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2"/>
        <w:gridCol w:w="4929"/>
      </w:tblGrid>
      <w:tr w:rsidR="00266D58" w:rsidRPr="00266D58" w:rsidTr="00F554DB">
        <w:trPr>
          <w:trHeight w:val="818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</w:tcPr>
          <w:p w:rsidR="00266D58" w:rsidRPr="00266D58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lang w:bidi="ar-SA"/>
              </w:rPr>
              <w:drawing>
                <wp:inline distT="0" distB="0" distL="0" distR="0" wp14:anchorId="5C1A38C6" wp14:editId="7500E0FD">
                  <wp:extent cx="590550" cy="838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6D58" w:rsidRPr="00266D58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</w:pPr>
            <w:r w:rsidRPr="00266D58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  <w:t>Российская Федерация</w:t>
            </w:r>
          </w:p>
          <w:p w:rsidR="00266D58" w:rsidRPr="00266D58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</w:pPr>
            <w:r w:rsidRPr="00266D58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  <w:t>Республика Карелия</w:t>
            </w:r>
          </w:p>
          <w:p w:rsidR="00266D58" w:rsidRPr="00266D58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</w:pPr>
          </w:p>
          <w:p w:rsidR="00266D58" w:rsidRPr="00266D58" w:rsidRDefault="00266D58" w:rsidP="00266D58">
            <w:pPr>
              <w:keepNext/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</w:pPr>
            <w:r w:rsidRPr="00266D58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  <w:t>Контрольно-счетный комитет</w:t>
            </w:r>
          </w:p>
          <w:p w:rsidR="00266D58" w:rsidRPr="00266D58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</w:pPr>
            <w:r w:rsidRPr="00266D58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bidi="ar-SA"/>
              </w:rPr>
              <w:t>Кемского муниципального района</w:t>
            </w:r>
          </w:p>
          <w:p w:rsidR="00266D58" w:rsidRPr="00266D58" w:rsidRDefault="00266D58" w:rsidP="00266D58">
            <w:pPr>
              <w:widowControl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</w:pPr>
            <w:r w:rsidRPr="00266D58"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 xml:space="preserve">186610, РК, г. Кемь, </w:t>
            </w:r>
            <w:proofErr w:type="gramStart"/>
            <w:r w:rsidRPr="00266D58"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>Пролетарский</w:t>
            </w:r>
            <w:proofErr w:type="gramEnd"/>
            <w:r w:rsidRPr="00266D58">
              <w:rPr>
                <w:rFonts w:ascii="Times New Roman" w:eastAsia="Times New Roman" w:hAnsi="Times New Roman" w:cs="Times New Roman"/>
                <w:b/>
                <w:color w:val="auto"/>
                <w:szCs w:val="26"/>
                <w:lang w:bidi="ar-SA"/>
              </w:rPr>
              <w:t xml:space="preserve"> пр., 30</w:t>
            </w:r>
          </w:p>
          <w:p w:rsidR="00266D58" w:rsidRPr="00266D58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bidi="ar-SA"/>
              </w:rPr>
            </w:pPr>
            <w:r w:rsidRPr="00266D5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bidi="ar-SA"/>
              </w:rPr>
              <w:t>e-mail: ksk.kmr@mail.ru</w:t>
            </w:r>
          </w:p>
          <w:p w:rsidR="00266D58" w:rsidRPr="00266D58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</w:p>
          <w:tbl>
            <w:tblPr>
              <w:tblW w:w="500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44"/>
              <w:gridCol w:w="1701"/>
              <w:gridCol w:w="426"/>
              <w:gridCol w:w="2236"/>
            </w:tblGrid>
            <w:tr w:rsidR="00266D58" w:rsidRPr="00266D58" w:rsidTr="00F554DB">
              <w:trPr>
                <w:jc w:val="center"/>
              </w:trPr>
              <w:tc>
                <w:tcPr>
                  <w:tcW w:w="644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266D58" w:rsidRPr="00E80EF4" w:rsidRDefault="00266D58" w:rsidP="00266D58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val="en-US" w:bidi="ar-SA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266D58" w:rsidRPr="00E80EF4" w:rsidRDefault="00543F08" w:rsidP="00266D58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  <w:t>27.06.2025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266D58" w:rsidRPr="00E80EF4" w:rsidRDefault="00266D58" w:rsidP="00266D58">
                  <w:pPr>
                    <w:widowControl/>
                    <w:ind w:left="-125" w:right="-108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</w:pPr>
                  <w:r w:rsidRPr="00E80EF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  <w:t>№</w:t>
                  </w:r>
                </w:p>
              </w:tc>
              <w:tc>
                <w:tcPr>
                  <w:tcW w:w="2236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266D58" w:rsidRPr="00E80EF4" w:rsidRDefault="00C03794" w:rsidP="00266D58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</w:pPr>
                  <w:r w:rsidRPr="00C0379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  <w:t>02-02/56</w:t>
                  </w:r>
                  <w:r w:rsidR="00E80EF4" w:rsidRPr="00C03794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bidi="ar-SA"/>
                    </w:rPr>
                    <w:t>-и</w:t>
                  </w:r>
                </w:p>
              </w:tc>
            </w:tr>
            <w:tr w:rsidR="00266D58" w:rsidRPr="00266D58" w:rsidTr="00F554DB">
              <w:trPr>
                <w:jc w:val="center"/>
              </w:trPr>
              <w:tc>
                <w:tcPr>
                  <w:tcW w:w="644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266D58" w:rsidRPr="00266D58" w:rsidRDefault="00266D58" w:rsidP="00266D58">
                  <w:pPr>
                    <w:widowControl/>
                    <w:spacing w:before="120"/>
                    <w:ind w:left="-108" w:right="-108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66D5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на №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66D58" w:rsidRPr="00266D58" w:rsidRDefault="00266D58" w:rsidP="00266D58">
                  <w:pPr>
                    <w:widowControl/>
                    <w:spacing w:before="120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:rsidR="00266D58" w:rsidRPr="00266D58" w:rsidRDefault="00266D58" w:rsidP="00266D58">
                  <w:pPr>
                    <w:widowControl/>
                    <w:spacing w:before="120"/>
                    <w:ind w:left="-125" w:right="-108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66D5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от</w:t>
                  </w:r>
                </w:p>
              </w:tc>
              <w:tc>
                <w:tcPr>
                  <w:tcW w:w="2236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66D58" w:rsidRPr="00266D58" w:rsidRDefault="00266D58" w:rsidP="00266D58">
                  <w:pPr>
                    <w:widowControl/>
                    <w:spacing w:before="120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66D58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 xml:space="preserve">  </w:t>
                  </w:r>
                </w:p>
              </w:tc>
            </w:tr>
          </w:tbl>
          <w:p w:rsidR="00266D58" w:rsidRPr="00266D58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266D58" w:rsidRPr="00266D58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Cs w:val="26"/>
                <w:lang w:bidi="ar-SA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266D58" w:rsidRPr="00266D58" w:rsidRDefault="00266D58" w:rsidP="00266D5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5911C1" w:rsidRDefault="005911C1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266D58" w:rsidRPr="00295CC6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95C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Администрация </w:t>
            </w:r>
          </w:p>
          <w:p w:rsidR="00266D58" w:rsidRPr="00295CC6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95C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Кемского муниципального района</w:t>
            </w:r>
          </w:p>
          <w:p w:rsidR="00266D58" w:rsidRPr="00295CC6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266D58" w:rsidRPr="00295CC6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95C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Отдел </w:t>
            </w:r>
          </w:p>
          <w:p w:rsidR="00266D58" w:rsidRPr="00266D58" w:rsidRDefault="00266D58" w:rsidP="00266D5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95CC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экономики и управления муниципальной собственностью</w:t>
            </w:r>
          </w:p>
        </w:tc>
      </w:tr>
    </w:tbl>
    <w:p w:rsidR="001E7094" w:rsidRDefault="00F65D11" w:rsidP="00295CC6">
      <w:pPr>
        <w:pStyle w:val="1"/>
        <w:spacing w:line="276" w:lineRule="auto"/>
        <w:ind w:firstLine="0"/>
        <w:jc w:val="center"/>
      </w:pPr>
      <w:r>
        <w:t>ЗАКЛЮЧЕНИЕ</w:t>
      </w:r>
      <w:r>
        <w:br/>
        <w:t>об экспертизе</w:t>
      </w:r>
    </w:p>
    <w:p w:rsidR="00295CC6" w:rsidRDefault="00295CC6" w:rsidP="00295CC6">
      <w:pPr>
        <w:pStyle w:val="1"/>
        <w:spacing w:line="276" w:lineRule="auto"/>
        <w:ind w:firstLine="0"/>
        <w:jc w:val="center"/>
      </w:pPr>
    </w:p>
    <w:p w:rsidR="008E2E80" w:rsidRDefault="00EC3090" w:rsidP="00326DE7">
      <w:pPr>
        <w:pStyle w:val="1"/>
        <w:spacing w:line="276" w:lineRule="auto"/>
        <w:ind w:firstLine="709"/>
        <w:jc w:val="both"/>
      </w:pPr>
      <w:proofErr w:type="gramStart"/>
      <w:r>
        <w:t xml:space="preserve">Контрольно – </w:t>
      </w:r>
      <w:r w:rsidR="00295CC6">
        <w:t>сче</w:t>
      </w:r>
      <w:r w:rsidR="000A7365" w:rsidRPr="000A7365">
        <w:t>тным комитетом Кемского муниципального района</w:t>
      </w:r>
      <w:r w:rsidR="008E2E80">
        <w:t xml:space="preserve"> (далее – уполномоченный орган)</w:t>
      </w:r>
      <w:r w:rsidR="000A7365" w:rsidRPr="000A7365">
        <w:t xml:space="preserve"> в соответствии с </w:t>
      </w:r>
      <w:r w:rsidR="00A33084">
        <w:t>«</w:t>
      </w:r>
      <w:r w:rsidR="000A7365" w:rsidRPr="000A7365">
        <w:t>Порядком проведения оценки регулирующего воздействия проектов нормативных правовых актов Кемского муниципального района,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правовых актов Кемского муниципального района, затрагивающих вопросы осуществления предпринимательской</w:t>
      </w:r>
      <w:proofErr w:type="gramEnd"/>
      <w:r w:rsidR="000A7365" w:rsidRPr="000A7365">
        <w:t xml:space="preserve"> и инвестиционной деятельности</w:t>
      </w:r>
      <w:r w:rsidR="00A33084">
        <w:t>»</w:t>
      </w:r>
      <w:r w:rsidR="000A7365" w:rsidRPr="000A7365">
        <w:t>, утвержденным решением Совета Кемского муниципального района от 25 января 2024 года</w:t>
      </w:r>
      <w:r w:rsidR="000A7365">
        <w:t xml:space="preserve"> рассмотрен</w:t>
      </w:r>
      <w:r w:rsidR="00F65D11" w:rsidRPr="000E6520">
        <w:t xml:space="preserve">о </w:t>
      </w:r>
      <w:r w:rsidR="00543F08">
        <w:t>постановление Администрации Кемского муниципального района от 16 декабря 2021 года №1059</w:t>
      </w:r>
      <w:r w:rsidR="00F65D11" w:rsidRPr="000E6520">
        <w:t xml:space="preserve"> </w:t>
      </w:r>
      <w:r w:rsidR="00264773">
        <w:t xml:space="preserve">«О </w:t>
      </w:r>
      <w:r w:rsidR="00543F08">
        <w:t xml:space="preserve"> порядке принятия решения о размещении нестационарного торгового объекта»</w:t>
      </w:r>
      <w:r w:rsidR="00DA1A5C">
        <w:t xml:space="preserve"> </w:t>
      </w:r>
      <w:r w:rsidR="00DF35CB">
        <w:t xml:space="preserve">(далее – </w:t>
      </w:r>
      <w:r w:rsidR="00543F08">
        <w:t>Постановление</w:t>
      </w:r>
      <w:r w:rsidR="00DF35CB">
        <w:t>)</w:t>
      </w:r>
      <w:r w:rsidR="00DF35CB" w:rsidRPr="00DF35CB">
        <w:t xml:space="preserve"> </w:t>
      </w:r>
      <w:r w:rsidR="008E2E80">
        <w:t xml:space="preserve"> по результатам которого составлено настоящее Заключение.</w:t>
      </w:r>
    </w:p>
    <w:p w:rsidR="008F0890" w:rsidRDefault="003E13D1" w:rsidP="00326DE7">
      <w:pPr>
        <w:pStyle w:val="1"/>
        <w:spacing w:line="276" w:lineRule="auto"/>
        <w:ind w:firstLine="709"/>
        <w:jc w:val="both"/>
      </w:pPr>
      <w:r>
        <w:t>П</w:t>
      </w:r>
      <w:r w:rsidR="008F0890">
        <w:t xml:space="preserve">остановлениями </w:t>
      </w:r>
      <w:r>
        <w:t>администрации Кемского муниципального района  от 18.05.2022 №351, от 29.07.2022 №624,  от 22.08.2022 №685,  от 10.04.2024 №218, от 02.10.2024 №634 в Постановление  внесены изменения.</w:t>
      </w:r>
      <w:r w:rsidR="008F0890">
        <w:t xml:space="preserve"> </w:t>
      </w:r>
    </w:p>
    <w:p w:rsidR="008E2E80" w:rsidRDefault="00A33084" w:rsidP="00326DE7">
      <w:pPr>
        <w:pStyle w:val="1"/>
        <w:spacing w:line="276" w:lineRule="auto"/>
        <w:ind w:firstLine="709"/>
        <w:jc w:val="both"/>
      </w:pPr>
      <w:r>
        <w:t xml:space="preserve">Экспертиза проведена в соответствии с </w:t>
      </w:r>
      <w:r w:rsidR="00DA1A5C">
        <w:t>Планом проведения экспертизы муниципальных правовых актов Кемского  муниципального района, затрагивающих вопросы осуществления предпринимательской и инвестиционной деятельности на 2025 год утвержденным приказом</w:t>
      </w:r>
      <w:proofErr w:type="gramStart"/>
      <w:r w:rsidR="00DA1A5C">
        <w:t xml:space="preserve"> </w:t>
      </w:r>
      <w:r w:rsidR="003E13D1">
        <w:t>К</w:t>
      </w:r>
      <w:proofErr w:type="gramEnd"/>
      <w:r w:rsidR="003E13D1">
        <w:t xml:space="preserve">онтрольно – </w:t>
      </w:r>
      <w:r w:rsidR="00DA1A5C">
        <w:t>счетного комитета Кемского муниципального района  от 12 декабря 2024 года №20-ОД.</w:t>
      </w:r>
    </w:p>
    <w:p w:rsidR="001E7094" w:rsidRPr="000E6520" w:rsidRDefault="008E2E80" w:rsidP="00326DE7">
      <w:pPr>
        <w:pStyle w:val="1"/>
        <w:spacing w:line="276" w:lineRule="auto"/>
        <w:ind w:firstLine="709"/>
        <w:jc w:val="both"/>
      </w:pPr>
      <w:r>
        <w:lastRenderedPageBreak/>
        <w:t>У</w:t>
      </w:r>
      <w:r w:rsidR="00F65D11" w:rsidRPr="000E6520">
        <w:t>полномоченным</w:t>
      </w:r>
      <w:r>
        <w:t xml:space="preserve"> органом </w:t>
      </w:r>
      <w:r w:rsidR="00F65D11" w:rsidRPr="000E6520">
        <w:t xml:space="preserve"> проведены публичные консультации в </w:t>
      </w:r>
      <w:r w:rsidR="00A33084">
        <w:t xml:space="preserve">срок с </w:t>
      </w:r>
      <w:r w:rsidR="00DA1A5C">
        <w:t>14 мая 2025</w:t>
      </w:r>
      <w:r w:rsidRPr="008E2E80">
        <w:t xml:space="preserve"> г. </w:t>
      </w:r>
      <w:r>
        <w:t>по</w:t>
      </w:r>
      <w:r w:rsidRPr="008E2E80">
        <w:t xml:space="preserve"> </w:t>
      </w:r>
      <w:r w:rsidR="00DA1A5C">
        <w:t xml:space="preserve">16 июня 2025 </w:t>
      </w:r>
      <w:r w:rsidRPr="008E2E80">
        <w:t>г.</w:t>
      </w:r>
    </w:p>
    <w:p w:rsidR="001E7094" w:rsidRDefault="00F65D11" w:rsidP="00326DE7">
      <w:pPr>
        <w:pStyle w:val="1"/>
        <w:tabs>
          <w:tab w:val="left" w:pos="8981"/>
        </w:tabs>
        <w:spacing w:line="276" w:lineRule="auto"/>
        <w:ind w:firstLine="709"/>
        <w:jc w:val="both"/>
      </w:pPr>
      <w:r w:rsidRPr="000E6520">
        <w:t>Информация об экспертизе нормативного пр</w:t>
      </w:r>
      <w:r w:rsidR="00DF35CB">
        <w:t xml:space="preserve">авового акта размещена </w:t>
      </w:r>
      <w:r w:rsidRPr="000E6520">
        <w:t>уполномоченным</w:t>
      </w:r>
      <w:r w:rsidR="00DF35CB">
        <w:t xml:space="preserve"> органом</w:t>
      </w:r>
      <w:r w:rsidRPr="000E6520">
        <w:t xml:space="preserve"> </w:t>
      </w:r>
      <w:r w:rsidR="00DF35CB">
        <w:t xml:space="preserve">на официальном </w:t>
      </w:r>
      <w:r w:rsidR="00DF35CB" w:rsidRPr="00DF35CB">
        <w:t>сайт</w:t>
      </w:r>
      <w:r w:rsidR="00DF35CB">
        <w:t>е</w:t>
      </w:r>
      <w:r w:rsidR="00DF35CB" w:rsidRPr="00DF35CB">
        <w:t xml:space="preserve"> администрации Кемского муници</w:t>
      </w:r>
      <w:r w:rsidR="008F0890">
        <w:t xml:space="preserve">пального района в информационно – </w:t>
      </w:r>
      <w:r w:rsidR="00DF35CB" w:rsidRPr="00DF35CB">
        <w:t>телекоммуникационной сети «Интернет» в разделе «ОРВ Экспертизы»</w:t>
      </w:r>
      <w:r w:rsidR="00DF35CB">
        <w:t xml:space="preserve"> </w:t>
      </w:r>
      <w:r w:rsidRPr="000E6520">
        <w:t xml:space="preserve">по адресу: </w:t>
      </w:r>
      <w:hyperlink r:id="rId9" w:history="1">
        <w:r w:rsidR="008F0890" w:rsidRPr="00914CB4">
          <w:rPr>
            <w:rStyle w:val="aa"/>
          </w:rPr>
          <w:t>https://kemrk.ru/5977172288/695901055/</w:t>
        </w:r>
      </w:hyperlink>
      <w:r w:rsidRPr="000E6520">
        <w:t>.</w:t>
      </w:r>
    </w:p>
    <w:p w:rsidR="003E13D1" w:rsidRDefault="00F65D11" w:rsidP="00326DE7">
      <w:pPr>
        <w:pStyle w:val="1"/>
        <w:numPr>
          <w:ilvl w:val="0"/>
          <w:numId w:val="5"/>
        </w:numPr>
        <w:spacing w:line="276" w:lineRule="auto"/>
        <w:ind w:left="0" w:firstLine="709"/>
        <w:jc w:val="both"/>
      </w:pPr>
      <w:r w:rsidRPr="000E6520">
        <w:t xml:space="preserve">Краткое описание содержания правового регулирования: </w:t>
      </w:r>
    </w:p>
    <w:p w:rsidR="00C03794" w:rsidRDefault="00C03794" w:rsidP="00C03794">
      <w:pPr>
        <w:pStyle w:val="1"/>
        <w:spacing w:line="276" w:lineRule="auto"/>
        <w:ind w:firstLine="709"/>
        <w:jc w:val="both"/>
      </w:pPr>
      <w:proofErr w:type="gramStart"/>
      <w:r>
        <w:t xml:space="preserve">Постановление </w:t>
      </w:r>
      <w:r w:rsidRPr="00C03794">
        <w:t xml:space="preserve"> разработан</w:t>
      </w:r>
      <w:r>
        <w:t>о</w:t>
      </w:r>
      <w:r w:rsidRPr="00C03794">
        <w:t xml:space="preserve">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28 декабря 2009 № 381-ФЗ «Об основах государственного регулирования торговой деятельности в Российской Федерации», постановлением Правительства Республики Карелия от 26 апреля 2017 № 133-П «О мерах по развитию нестационарной торговли на территории Республики Карелия».</w:t>
      </w:r>
      <w:proofErr w:type="gramEnd"/>
    </w:p>
    <w:p w:rsidR="00334A36" w:rsidRDefault="008F0890" w:rsidP="00326DE7">
      <w:pPr>
        <w:pStyle w:val="1"/>
        <w:spacing w:line="276" w:lineRule="auto"/>
        <w:ind w:firstLine="709"/>
        <w:jc w:val="both"/>
      </w:pPr>
      <w:r>
        <w:t>Постановлением</w:t>
      </w:r>
      <w:r w:rsidR="004B0A7C" w:rsidRPr="004B0A7C">
        <w:t xml:space="preserve"> определяется</w:t>
      </w:r>
      <w:r w:rsidR="004B0A7C">
        <w:t xml:space="preserve"> </w:t>
      </w:r>
      <w:r w:rsidR="00334A36">
        <w:t xml:space="preserve"> ряд требований к процедуре принятия решения о размещении нестационарного объекта и заключения договора аренды  имущества.</w:t>
      </w:r>
    </w:p>
    <w:p w:rsidR="001E7094" w:rsidRPr="000E6520" w:rsidRDefault="00F65D11" w:rsidP="00334A36">
      <w:pPr>
        <w:pStyle w:val="1"/>
        <w:numPr>
          <w:ilvl w:val="0"/>
          <w:numId w:val="5"/>
        </w:numPr>
        <w:spacing w:line="276" w:lineRule="auto"/>
        <w:ind w:left="0" w:firstLine="709"/>
        <w:jc w:val="both"/>
      </w:pPr>
      <w:r w:rsidRPr="000E6520">
        <w:t>Сведения о количестве замечаний и предложений, полученных в ходе публичных консультаций по нормативному правовому акту:</w:t>
      </w:r>
    </w:p>
    <w:p w:rsidR="001E7094" w:rsidRPr="000E6520" w:rsidRDefault="00F65D11" w:rsidP="00326DE7">
      <w:pPr>
        <w:pStyle w:val="1"/>
        <w:spacing w:line="276" w:lineRule="auto"/>
        <w:ind w:firstLine="709"/>
        <w:jc w:val="both"/>
      </w:pPr>
      <w:r w:rsidRPr="000E6520">
        <w:t>Всего замечаний и предложений</w:t>
      </w:r>
      <w:r w:rsidR="00805242">
        <w:t xml:space="preserve"> – </w:t>
      </w:r>
      <w:r w:rsidRPr="000E6520">
        <w:t xml:space="preserve"> 0, из них: учтено полностью</w:t>
      </w:r>
      <w:r w:rsidR="00805242">
        <w:t xml:space="preserve"> – </w:t>
      </w:r>
      <w:r w:rsidRPr="000E6520">
        <w:t>0. учтено частично</w:t>
      </w:r>
      <w:r w:rsidR="00805242">
        <w:t xml:space="preserve"> – 0, не учтено – </w:t>
      </w:r>
      <w:r w:rsidRPr="000E6520">
        <w:t>0.</w:t>
      </w:r>
    </w:p>
    <w:p w:rsidR="00FA0D37" w:rsidRDefault="00FA0D37" w:rsidP="00326DE7">
      <w:pPr>
        <w:pStyle w:val="1"/>
        <w:numPr>
          <w:ilvl w:val="0"/>
          <w:numId w:val="5"/>
        </w:numPr>
        <w:spacing w:line="276" w:lineRule="auto"/>
        <w:ind w:left="0" w:firstLine="709"/>
        <w:jc w:val="both"/>
      </w:pPr>
      <w:r>
        <w:t>Контактная информация исполнителя</w:t>
      </w:r>
      <w:r w:rsidR="000436CC">
        <w:t>, осуществляющего</w:t>
      </w:r>
      <w:r>
        <w:t xml:space="preserve"> экспертизу нормативно правового акта:</w:t>
      </w:r>
    </w:p>
    <w:p w:rsidR="00FA0D37" w:rsidRDefault="00FA0D37" w:rsidP="00326DE7">
      <w:pPr>
        <w:pStyle w:val="1"/>
        <w:spacing w:line="276" w:lineRule="auto"/>
        <w:ind w:firstLine="709"/>
        <w:jc w:val="both"/>
      </w:pPr>
      <w:r>
        <w:t>Зайцева Юлия Иг</w:t>
      </w:r>
      <w:r w:rsidR="00A129C2">
        <w:t>оревна, Председатель</w:t>
      </w:r>
      <w:proofErr w:type="gramStart"/>
      <w:r w:rsidR="00A129C2">
        <w:t xml:space="preserve"> К</w:t>
      </w:r>
      <w:proofErr w:type="gramEnd"/>
      <w:r w:rsidR="00A129C2">
        <w:t>онтрольно</w:t>
      </w:r>
      <w:r w:rsidR="00EA5AC1">
        <w:t xml:space="preserve"> </w:t>
      </w:r>
      <w:r w:rsidR="00A129C2">
        <w:t xml:space="preserve">– </w:t>
      </w:r>
      <w:r>
        <w:t xml:space="preserve">счетного комитета Кемского муниципального района.  </w:t>
      </w:r>
    </w:p>
    <w:p w:rsidR="00FA0D37" w:rsidRDefault="00FA0D37" w:rsidP="00326DE7">
      <w:pPr>
        <w:pStyle w:val="1"/>
        <w:spacing w:line="276" w:lineRule="auto"/>
        <w:ind w:firstLine="709"/>
        <w:jc w:val="both"/>
      </w:pPr>
      <w:r>
        <w:t xml:space="preserve">Адрес электронной почты: ksk.kmr@mail.ru  </w:t>
      </w:r>
    </w:p>
    <w:p w:rsidR="001E7094" w:rsidRPr="00EC3090" w:rsidRDefault="00F65D11" w:rsidP="00326DE7">
      <w:pPr>
        <w:pStyle w:val="1"/>
        <w:numPr>
          <w:ilvl w:val="0"/>
          <w:numId w:val="5"/>
        </w:numPr>
        <w:spacing w:line="276" w:lineRule="auto"/>
        <w:ind w:left="0" w:firstLine="709"/>
        <w:jc w:val="both"/>
      </w:pPr>
      <w:r w:rsidRPr="00EC3090">
        <w:t>Описание проблемы, на решение которой направлено правовое регулирование:</w:t>
      </w:r>
    </w:p>
    <w:p w:rsidR="00C20547" w:rsidRDefault="00EC3090" w:rsidP="00C20547">
      <w:pPr>
        <w:pStyle w:val="1"/>
        <w:spacing w:line="276" w:lineRule="auto"/>
        <w:ind w:firstLine="709"/>
        <w:jc w:val="both"/>
      </w:pPr>
      <w:r>
        <w:t xml:space="preserve">– </w:t>
      </w:r>
      <w:r w:rsidR="00C03794">
        <w:t>Принятие</w:t>
      </w:r>
      <w:r w:rsidR="0019714D" w:rsidRPr="0019714D">
        <w:t xml:space="preserve"> решения о размещении нестационарного торгового объекта </w:t>
      </w:r>
      <w:r w:rsidR="006D4349">
        <w:t>не долж</w:t>
      </w:r>
      <w:r w:rsidR="00C20547">
        <w:t>н</w:t>
      </w:r>
      <w:r w:rsidR="00C03794">
        <w:t>о</w:t>
      </w:r>
      <w:r w:rsidR="006D4349">
        <w:t xml:space="preserve"> затруднять </w:t>
      </w:r>
      <w:r w:rsidR="002C04EA">
        <w:t>заявителям</w:t>
      </w:r>
      <w:r w:rsidR="006D4349">
        <w:t xml:space="preserve"> </w:t>
      </w:r>
      <w:r w:rsidR="00C20547">
        <w:t xml:space="preserve">ведение предпринимательской </w:t>
      </w:r>
      <w:r>
        <w:t xml:space="preserve">деятельности </w:t>
      </w:r>
      <w:r w:rsidR="00C20547">
        <w:t xml:space="preserve">и </w:t>
      </w:r>
      <w:r>
        <w:t>способствовать</w:t>
      </w:r>
      <w:r w:rsidR="00C20547">
        <w:t xml:space="preserve"> возникновению необоснованным</w:t>
      </w:r>
      <w:r w:rsidR="00C20547">
        <w:t xml:space="preserve"> расход</w:t>
      </w:r>
      <w:r>
        <w:t>ов</w:t>
      </w:r>
      <w:r w:rsidR="00C03794">
        <w:t xml:space="preserve">, а также </w:t>
      </w:r>
      <w:r>
        <w:t>не должн</w:t>
      </w:r>
      <w:r w:rsidR="00C03794">
        <w:t>о</w:t>
      </w:r>
      <w:r>
        <w:t xml:space="preserve"> ограничивать конкуренцию</w:t>
      </w:r>
      <w:r w:rsidR="00C20547">
        <w:t>.</w:t>
      </w:r>
    </w:p>
    <w:p w:rsidR="00295CC6" w:rsidRDefault="00F65D11" w:rsidP="00326DE7">
      <w:pPr>
        <w:pStyle w:val="1"/>
        <w:numPr>
          <w:ilvl w:val="0"/>
          <w:numId w:val="5"/>
        </w:numPr>
        <w:spacing w:line="276" w:lineRule="auto"/>
        <w:ind w:left="0" w:firstLine="709"/>
        <w:jc w:val="both"/>
      </w:pPr>
      <w:r w:rsidRPr="000E6520">
        <w:t>Цели действующего регулирования:</w:t>
      </w:r>
    </w:p>
    <w:p w:rsidR="00295CC6" w:rsidRDefault="00295CC6" w:rsidP="00326DE7">
      <w:pPr>
        <w:pStyle w:val="1"/>
        <w:spacing w:line="276" w:lineRule="auto"/>
        <w:ind w:firstLine="709"/>
        <w:jc w:val="both"/>
      </w:pPr>
      <w:r>
        <w:t>–</w:t>
      </w:r>
      <w:r w:rsidR="00BB7E13">
        <w:t xml:space="preserve"> расширение</w:t>
      </w:r>
      <w:r w:rsidR="00BB7E13" w:rsidRPr="00BB7E13">
        <w:t xml:space="preserve"> возможностей для сбыта продукции малых товаропроизводителей, р</w:t>
      </w:r>
      <w:r w:rsidR="00BB7E13">
        <w:t>азвития малых форматов торговли.</w:t>
      </w:r>
    </w:p>
    <w:p w:rsidR="001E7094" w:rsidRPr="000E6520" w:rsidRDefault="00295CC6" w:rsidP="00326DE7">
      <w:pPr>
        <w:pStyle w:val="1"/>
        <w:spacing w:line="276" w:lineRule="auto"/>
        <w:ind w:firstLine="709"/>
        <w:jc w:val="both"/>
      </w:pPr>
      <w:r>
        <w:t>–</w:t>
      </w:r>
      <w:r w:rsidR="00BB7E13">
        <w:t xml:space="preserve"> </w:t>
      </w:r>
      <w:r w:rsidR="00F65D11" w:rsidRPr="000E6520">
        <w:t xml:space="preserve">получение дополнительных поступлений в </w:t>
      </w:r>
      <w:r w:rsidR="00FA0D37">
        <w:t>бюджет Кемского муниципального района</w:t>
      </w:r>
      <w:r w:rsidR="00F65D11" w:rsidRPr="000E6520">
        <w:t>.</w:t>
      </w:r>
    </w:p>
    <w:p w:rsidR="00A129C2" w:rsidRDefault="007636B0" w:rsidP="00326DE7">
      <w:pPr>
        <w:pStyle w:val="1"/>
        <w:numPr>
          <w:ilvl w:val="0"/>
          <w:numId w:val="5"/>
        </w:numPr>
        <w:spacing w:line="276" w:lineRule="auto"/>
        <w:ind w:left="0" w:firstLine="709"/>
        <w:jc w:val="both"/>
      </w:pPr>
      <w:r w:rsidRPr="007636B0">
        <w:t>Выводы п</w:t>
      </w:r>
      <w:r w:rsidR="00A129C2" w:rsidRPr="007636B0">
        <w:t>о результатам проведенной экспертизы</w:t>
      </w:r>
      <w:r w:rsidRPr="007636B0">
        <w:t>:</w:t>
      </w:r>
      <w:r w:rsidR="00A129C2" w:rsidRPr="007636B0">
        <w:tab/>
        <w:t xml:space="preserve"> </w:t>
      </w:r>
    </w:p>
    <w:p w:rsidR="007636B0" w:rsidRPr="007636B0" w:rsidRDefault="007636B0" w:rsidP="00326DE7">
      <w:pPr>
        <w:pStyle w:val="1"/>
        <w:spacing w:line="276" w:lineRule="auto"/>
        <w:ind w:firstLine="709"/>
        <w:jc w:val="both"/>
      </w:pPr>
      <w:r>
        <w:t>–</w:t>
      </w:r>
      <w:r w:rsidR="00DF2673" w:rsidRPr="007636B0">
        <w:t>Пункт 67 подпункт 2 указано «</w:t>
      </w:r>
      <w:r w:rsidRPr="007636B0">
        <w:t>муниципальных</w:t>
      </w:r>
      <w:r w:rsidR="00DF2673" w:rsidRPr="007636B0">
        <w:t xml:space="preserve"> </w:t>
      </w:r>
      <w:r w:rsidRPr="007636B0">
        <w:t>правовых</w:t>
      </w:r>
      <w:r w:rsidR="00DF2673" w:rsidRPr="007636B0">
        <w:t xml:space="preserve"> актов </w:t>
      </w:r>
      <w:r w:rsidR="00DF2673" w:rsidRPr="007636B0">
        <w:lastRenderedPageBreak/>
        <w:t>Петрозаводского городского округа», в то время как должно быть «</w:t>
      </w:r>
      <w:r w:rsidRPr="007636B0">
        <w:t xml:space="preserve"> муниципальных правовых </w:t>
      </w:r>
      <w:r w:rsidR="00DF2673" w:rsidRPr="007636B0">
        <w:t xml:space="preserve">актов Кемского муниципального района», </w:t>
      </w:r>
    </w:p>
    <w:p w:rsidR="00DF2673" w:rsidRPr="00131197" w:rsidRDefault="007636B0" w:rsidP="00326DE7">
      <w:pPr>
        <w:pStyle w:val="1"/>
        <w:spacing w:line="276" w:lineRule="auto"/>
        <w:ind w:firstLine="709"/>
        <w:jc w:val="both"/>
        <w:rPr>
          <w:highlight w:val="yellow"/>
        </w:rPr>
      </w:pPr>
      <w:r w:rsidRPr="007636B0">
        <w:t>–</w:t>
      </w:r>
      <w:r>
        <w:t>П</w:t>
      </w:r>
      <w:r w:rsidR="00DF2673" w:rsidRPr="007636B0">
        <w:t>ункт 71 «Хранение демонтированных за счет средств бюджета Петрозаводского городского окр</w:t>
      </w:r>
      <w:r w:rsidR="00DF2673" w:rsidRPr="00DF2673">
        <w:t>уга объектов</w:t>
      </w:r>
      <w:proofErr w:type="gramStart"/>
      <w:r w:rsidR="00DF2673" w:rsidRPr="00DF2673">
        <w:t>,</w:t>
      </w:r>
      <w:r w:rsidR="00DF2673">
        <w:t>»</w:t>
      </w:r>
      <w:proofErr w:type="gramEnd"/>
      <w:r w:rsidR="00DF2673">
        <w:t>, в то время как должно быть «</w:t>
      </w:r>
      <w:r w:rsidR="00DF2673" w:rsidRPr="00DF2673">
        <w:t>Хранение демонтированных за счет средств бюджета Кемского муниципального района объектов,</w:t>
      </w:r>
      <w:r w:rsidR="00DF2673">
        <w:t>».</w:t>
      </w:r>
    </w:p>
    <w:p w:rsidR="00295CC6" w:rsidRDefault="007636B0" w:rsidP="00326DE7">
      <w:pPr>
        <w:pStyle w:val="1"/>
        <w:spacing w:line="276" w:lineRule="auto"/>
        <w:ind w:firstLine="709"/>
        <w:jc w:val="both"/>
      </w:pPr>
      <w:r>
        <w:t>–Положения</w:t>
      </w:r>
      <w:r w:rsidR="00F65D11" w:rsidRPr="000E6520">
        <w:t>, необоснованно затрудняющи</w:t>
      </w:r>
      <w:r>
        <w:t>е</w:t>
      </w:r>
      <w:r w:rsidR="00295CC6">
        <w:t xml:space="preserve"> ведение </w:t>
      </w:r>
      <w:r w:rsidR="00F65D11" w:rsidRPr="000E6520">
        <w:t>предпринимательской и инвестиционной деятельно</w:t>
      </w:r>
      <w:r w:rsidR="00295CC6">
        <w:t xml:space="preserve">сти </w:t>
      </w:r>
      <w:r w:rsidR="00F65D11" w:rsidRPr="000E6520">
        <w:t>и влекущи</w:t>
      </w:r>
      <w:r>
        <w:t>е</w:t>
      </w:r>
      <w:r w:rsidR="00F65D11" w:rsidRPr="000E6520">
        <w:t xml:space="preserve"> к возникновению необоснованных расходов субъектов предпринимательской деятельности</w:t>
      </w:r>
      <w:r>
        <w:t xml:space="preserve"> отсутствуют</w:t>
      </w:r>
      <w:r w:rsidR="00F65D11" w:rsidRPr="000E6520">
        <w:t>.</w:t>
      </w:r>
    </w:p>
    <w:p w:rsidR="00A33084" w:rsidRDefault="007636B0" w:rsidP="00326DE7">
      <w:pPr>
        <w:pStyle w:val="1"/>
        <w:spacing w:line="276" w:lineRule="auto"/>
        <w:ind w:firstLine="709"/>
        <w:jc w:val="both"/>
      </w:pPr>
      <w:r>
        <w:t>–</w:t>
      </w:r>
      <w:r w:rsidR="00F65D11" w:rsidRPr="000E6520">
        <w:t xml:space="preserve">Положения, способствующие недопущению, ограничению, устранению конкуренции </w:t>
      </w:r>
      <w:r w:rsidR="00A33084">
        <w:t>отсутствуют.</w:t>
      </w:r>
    </w:p>
    <w:p w:rsidR="00A33084" w:rsidRDefault="007636B0" w:rsidP="00326DE7">
      <w:pPr>
        <w:pStyle w:val="1"/>
        <w:spacing w:line="276" w:lineRule="auto"/>
        <w:ind w:firstLine="709"/>
        <w:jc w:val="both"/>
      </w:pPr>
      <w:r>
        <w:t>Разработчику</w:t>
      </w:r>
      <w:r w:rsidRPr="007636B0">
        <w:t xml:space="preserve"> рекомендует</w:t>
      </w:r>
      <w:r>
        <w:t xml:space="preserve">ся </w:t>
      </w:r>
      <w:r w:rsidRPr="007636B0">
        <w:t xml:space="preserve">внести изменения в постановление Администрации Кемского муниципального района от 16 декабря 2021 года №1059 «О  порядке принятия решения о размещении нестационарного торгового объекта» (в ред. пост. 18.05.2022 №351, от 29.07.2022 №624,  от 22.08.2022 №685,  от 10.04.2024 №218, </w:t>
      </w:r>
      <w:proofErr w:type="gramStart"/>
      <w:r w:rsidRPr="007636B0">
        <w:t>от</w:t>
      </w:r>
      <w:proofErr w:type="gramEnd"/>
      <w:r w:rsidRPr="007636B0">
        <w:t xml:space="preserve"> 02.10.2024 №634).</w:t>
      </w:r>
    </w:p>
    <w:p w:rsidR="00A33084" w:rsidRDefault="00A33084" w:rsidP="00295CC6">
      <w:pPr>
        <w:pStyle w:val="1"/>
        <w:spacing w:line="276" w:lineRule="auto"/>
        <w:ind w:firstLine="709"/>
        <w:jc w:val="both"/>
      </w:pPr>
    </w:p>
    <w:p w:rsidR="007636B0" w:rsidRDefault="00D6268F" w:rsidP="00295CC6">
      <w:pPr>
        <w:pStyle w:val="1"/>
        <w:spacing w:line="276" w:lineRule="auto"/>
        <w:ind w:firstLine="709"/>
        <w:jc w:val="both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7A0134EF" wp14:editId="1B58ABAA">
            <wp:simplePos x="0" y="0"/>
            <wp:positionH relativeFrom="column">
              <wp:posOffset>2449195</wp:posOffset>
            </wp:positionH>
            <wp:positionV relativeFrom="paragraph">
              <wp:posOffset>127000</wp:posOffset>
            </wp:positionV>
            <wp:extent cx="976630" cy="11277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СК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CC6" w:rsidRDefault="00295CC6" w:rsidP="00295CC6">
      <w:pPr>
        <w:pStyle w:val="1"/>
        <w:spacing w:line="276" w:lineRule="auto"/>
        <w:ind w:firstLine="709"/>
        <w:jc w:val="both"/>
      </w:pPr>
    </w:p>
    <w:p w:rsidR="00295CC6" w:rsidRPr="000E6520" w:rsidRDefault="00295CC6" w:rsidP="0003168A">
      <w:pPr>
        <w:pStyle w:val="1"/>
        <w:spacing w:line="276" w:lineRule="auto"/>
        <w:ind w:firstLine="0"/>
        <w:jc w:val="both"/>
      </w:pPr>
      <w:r>
        <w:t xml:space="preserve">Председатель                                   </w:t>
      </w:r>
      <w:r w:rsidR="00A33084">
        <w:t xml:space="preserve">            </w:t>
      </w:r>
      <w:r>
        <w:t xml:space="preserve">      </w:t>
      </w:r>
      <w:r w:rsidR="0003168A">
        <w:t xml:space="preserve">       </w:t>
      </w:r>
      <w:bookmarkStart w:id="0" w:name="_GoBack"/>
      <w:r w:rsidR="0003168A">
        <w:t xml:space="preserve"> </w:t>
      </w:r>
      <w:bookmarkEnd w:id="0"/>
      <w:r w:rsidR="0003168A">
        <w:t xml:space="preserve">  </w:t>
      </w:r>
      <w:r>
        <w:t xml:space="preserve">                   Ю.И.</w:t>
      </w:r>
      <w:r w:rsidR="00AA02C3">
        <w:t xml:space="preserve"> </w:t>
      </w:r>
      <w:r>
        <w:t xml:space="preserve">Зайцева                      </w:t>
      </w:r>
    </w:p>
    <w:sectPr w:rsidR="00295CC6" w:rsidRPr="000E6520">
      <w:pgSz w:w="11900" w:h="16840"/>
      <w:pgMar w:top="920" w:right="518" w:bottom="859" w:left="1858" w:header="492" w:footer="4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A15" w:rsidRDefault="00E06A15">
      <w:r>
        <w:separator/>
      </w:r>
    </w:p>
  </w:endnote>
  <w:endnote w:type="continuationSeparator" w:id="0">
    <w:p w:rsidR="00E06A15" w:rsidRDefault="00E0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A15" w:rsidRDefault="00E06A15"/>
  </w:footnote>
  <w:footnote w:type="continuationSeparator" w:id="0">
    <w:p w:rsidR="00E06A15" w:rsidRDefault="00E06A1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26A41"/>
    <w:multiLevelType w:val="hybridMultilevel"/>
    <w:tmpl w:val="8386526E"/>
    <w:lvl w:ilvl="0" w:tplc="59185B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38AD005A"/>
    <w:multiLevelType w:val="hybridMultilevel"/>
    <w:tmpl w:val="FB02470E"/>
    <w:lvl w:ilvl="0" w:tplc="FD705CF6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>
    <w:nsid w:val="43C33FA0"/>
    <w:multiLevelType w:val="hybridMultilevel"/>
    <w:tmpl w:val="3AD0B53A"/>
    <w:lvl w:ilvl="0" w:tplc="64C2F1D4">
      <w:start w:val="5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4ADA51BE"/>
    <w:multiLevelType w:val="hybridMultilevel"/>
    <w:tmpl w:val="48BA8C72"/>
    <w:lvl w:ilvl="0" w:tplc="64C2F1D4">
      <w:start w:val="5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61222B39"/>
    <w:multiLevelType w:val="hybridMultilevel"/>
    <w:tmpl w:val="E8BCF760"/>
    <w:lvl w:ilvl="0" w:tplc="64C2F1D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E7094"/>
    <w:rsid w:val="000124AB"/>
    <w:rsid w:val="0003168A"/>
    <w:rsid w:val="000436CC"/>
    <w:rsid w:val="000A7365"/>
    <w:rsid w:val="000C2E2D"/>
    <w:rsid w:val="000C620D"/>
    <w:rsid w:val="000E6520"/>
    <w:rsid w:val="00131197"/>
    <w:rsid w:val="0019714D"/>
    <w:rsid w:val="001A7DD0"/>
    <w:rsid w:val="001E7094"/>
    <w:rsid w:val="00264773"/>
    <w:rsid w:val="00266D58"/>
    <w:rsid w:val="00295CC6"/>
    <w:rsid w:val="002C04EA"/>
    <w:rsid w:val="00301290"/>
    <w:rsid w:val="00326DE7"/>
    <w:rsid w:val="00334A36"/>
    <w:rsid w:val="00387AB1"/>
    <w:rsid w:val="003E0B82"/>
    <w:rsid w:val="003E13D1"/>
    <w:rsid w:val="004B0A7C"/>
    <w:rsid w:val="00543F08"/>
    <w:rsid w:val="005911C1"/>
    <w:rsid w:val="006D4349"/>
    <w:rsid w:val="006F3FC1"/>
    <w:rsid w:val="007636B0"/>
    <w:rsid w:val="007D523C"/>
    <w:rsid w:val="00805242"/>
    <w:rsid w:val="008E13DC"/>
    <w:rsid w:val="008E2E80"/>
    <w:rsid w:val="008F0890"/>
    <w:rsid w:val="00982B13"/>
    <w:rsid w:val="00A129C2"/>
    <w:rsid w:val="00A25B55"/>
    <w:rsid w:val="00A33084"/>
    <w:rsid w:val="00AA02C3"/>
    <w:rsid w:val="00BB7E13"/>
    <w:rsid w:val="00BE31E6"/>
    <w:rsid w:val="00C03794"/>
    <w:rsid w:val="00C20547"/>
    <w:rsid w:val="00C23388"/>
    <w:rsid w:val="00C25787"/>
    <w:rsid w:val="00D6268F"/>
    <w:rsid w:val="00D65A54"/>
    <w:rsid w:val="00DA1A5C"/>
    <w:rsid w:val="00DD616A"/>
    <w:rsid w:val="00DF2673"/>
    <w:rsid w:val="00DF35CB"/>
    <w:rsid w:val="00E04A0A"/>
    <w:rsid w:val="00E06A15"/>
    <w:rsid w:val="00E309B9"/>
    <w:rsid w:val="00E34E06"/>
    <w:rsid w:val="00E80EF4"/>
    <w:rsid w:val="00EA5AC1"/>
    <w:rsid w:val="00EC3090"/>
    <w:rsid w:val="00F65D11"/>
    <w:rsid w:val="00FA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color w:val="9B97AD"/>
      <w:sz w:val="38"/>
      <w:szCs w:val="38"/>
      <w:u w:val="none"/>
    </w:rPr>
  </w:style>
  <w:style w:type="paragraph" w:customStyle="1" w:styleId="a4">
    <w:name w:val="Подпись к таблице"/>
    <w:basedOn w:val="a"/>
    <w:link w:val="a3"/>
    <w:pPr>
      <w:jc w:val="center"/>
    </w:pPr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180" w:lineRule="auto"/>
      <w:jc w:val="center"/>
      <w:outlineLvl w:val="0"/>
    </w:pPr>
    <w:rPr>
      <w:rFonts w:ascii="Arial" w:eastAsia="Arial" w:hAnsi="Arial" w:cs="Arial"/>
      <w:color w:val="9B97AD"/>
      <w:sz w:val="38"/>
      <w:szCs w:val="38"/>
    </w:rPr>
  </w:style>
  <w:style w:type="paragraph" w:styleId="a8">
    <w:name w:val="Balloon Text"/>
    <w:basedOn w:val="a"/>
    <w:link w:val="a9"/>
    <w:uiPriority w:val="99"/>
    <w:semiHidden/>
    <w:unhideWhenUsed/>
    <w:rsid w:val="00266D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D58"/>
    <w:rPr>
      <w:rFonts w:ascii="Tahoma" w:hAnsi="Tahoma" w:cs="Tahoma"/>
      <w:color w:val="000000"/>
      <w:sz w:val="16"/>
      <w:szCs w:val="16"/>
    </w:rPr>
  </w:style>
  <w:style w:type="character" w:styleId="aa">
    <w:name w:val="Hyperlink"/>
    <w:basedOn w:val="a0"/>
    <w:uiPriority w:val="99"/>
    <w:unhideWhenUsed/>
    <w:rsid w:val="008E2E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color w:val="9B97AD"/>
      <w:sz w:val="38"/>
      <w:szCs w:val="38"/>
      <w:u w:val="none"/>
    </w:rPr>
  </w:style>
  <w:style w:type="paragraph" w:customStyle="1" w:styleId="a4">
    <w:name w:val="Подпись к таблице"/>
    <w:basedOn w:val="a"/>
    <w:link w:val="a3"/>
    <w:pPr>
      <w:jc w:val="center"/>
    </w:pPr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180" w:lineRule="auto"/>
      <w:jc w:val="center"/>
      <w:outlineLvl w:val="0"/>
    </w:pPr>
    <w:rPr>
      <w:rFonts w:ascii="Arial" w:eastAsia="Arial" w:hAnsi="Arial" w:cs="Arial"/>
      <w:color w:val="9B97AD"/>
      <w:sz w:val="38"/>
      <w:szCs w:val="38"/>
    </w:rPr>
  </w:style>
  <w:style w:type="paragraph" w:styleId="a8">
    <w:name w:val="Balloon Text"/>
    <w:basedOn w:val="a"/>
    <w:link w:val="a9"/>
    <w:uiPriority w:val="99"/>
    <w:semiHidden/>
    <w:unhideWhenUsed/>
    <w:rsid w:val="00266D5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D58"/>
    <w:rPr>
      <w:rFonts w:ascii="Tahoma" w:hAnsi="Tahoma" w:cs="Tahoma"/>
      <w:color w:val="000000"/>
      <w:sz w:val="16"/>
      <w:szCs w:val="16"/>
    </w:rPr>
  </w:style>
  <w:style w:type="character" w:styleId="aa">
    <w:name w:val="Hyperlink"/>
    <w:basedOn w:val="a0"/>
    <w:uiPriority w:val="99"/>
    <w:unhideWhenUsed/>
    <w:rsid w:val="008E2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kemrk.ru/5977172288/6959010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</cp:lastModifiedBy>
  <cp:revision>20</cp:revision>
  <cp:lastPrinted>2024-08-12T06:17:00Z</cp:lastPrinted>
  <dcterms:created xsi:type="dcterms:W3CDTF">2024-08-01T07:28:00Z</dcterms:created>
  <dcterms:modified xsi:type="dcterms:W3CDTF">2025-06-27T08:55:00Z</dcterms:modified>
</cp:coreProperties>
</file>