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7A9" w:rsidRPr="009D7514" w:rsidRDefault="000077A9" w:rsidP="000077A9">
      <w:pPr>
        <w:jc w:val="center"/>
        <w:rPr>
          <w:bCs/>
          <w:color w:val="000000" w:themeColor="text1"/>
        </w:rPr>
      </w:pPr>
      <w:r w:rsidRPr="009D7514">
        <w:rPr>
          <w:bCs/>
          <w:color w:val="000000" w:themeColor="text1"/>
        </w:rPr>
        <w:t xml:space="preserve">ОТЧЕТ </w:t>
      </w:r>
    </w:p>
    <w:p w:rsidR="00FD15C4" w:rsidRDefault="00F54477" w:rsidP="00FD15C4">
      <w:pPr>
        <w:jc w:val="center"/>
        <w:rPr>
          <w:color w:val="000000" w:themeColor="text1"/>
        </w:rPr>
      </w:pPr>
      <w:r>
        <w:rPr>
          <w:color w:val="000000" w:themeColor="text1"/>
        </w:rPr>
        <w:t>о</w:t>
      </w:r>
      <w:r w:rsidR="00FD15C4">
        <w:rPr>
          <w:color w:val="000000" w:themeColor="text1"/>
        </w:rPr>
        <w:t>б</w:t>
      </w:r>
      <w:r>
        <w:rPr>
          <w:color w:val="000000" w:themeColor="text1"/>
        </w:rPr>
        <w:t xml:space="preserve"> </w:t>
      </w:r>
      <w:r w:rsidR="00FD15C4">
        <w:rPr>
          <w:color w:val="000000" w:themeColor="text1"/>
        </w:rPr>
        <w:t xml:space="preserve">итогах осуществления внешнего муниципального финансового контроля </w:t>
      </w:r>
    </w:p>
    <w:p w:rsidR="000077A9" w:rsidRPr="000077A9" w:rsidRDefault="00552FCC" w:rsidP="000077A9">
      <w:pPr>
        <w:jc w:val="center"/>
        <w:rPr>
          <w:color w:val="000000" w:themeColor="text1"/>
        </w:rPr>
      </w:pPr>
      <w:r>
        <w:rPr>
          <w:color w:val="000000" w:themeColor="text1"/>
        </w:rPr>
        <w:t>за 202</w:t>
      </w:r>
      <w:r w:rsidR="00FD15C4">
        <w:rPr>
          <w:color w:val="000000" w:themeColor="text1"/>
        </w:rPr>
        <w:t>3</w:t>
      </w:r>
      <w:r w:rsidR="000077A9" w:rsidRPr="000077A9">
        <w:rPr>
          <w:color w:val="000000" w:themeColor="text1"/>
        </w:rPr>
        <w:t xml:space="preserve"> год</w:t>
      </w:r>
    </w:p>
    <w:p w:rsidR="001D2A51" w:rsidRPr="001D2A51" w:rsidRDefault="001D2A51" w:rsidP="001D2A51">
      <w:pPr>
        <w:pStyle w:val="a3"/>
        <w:jc w:val="both"/>
      </w:pPr>
    </w:p>
    <w:p w:rsidR="001D2A51" w:rsidRPr="001D2A51" w:rsidRDefault="001D2A51" w:rsidP="00D374A8">
      <w:pPr>
        <w:numPr>
          <w:ilvl w:val="0"/>
          <w:numId w:val="2"/>
        </w:numPr>
        <w:spacing w:after="200"/>
        <w:contextualSpacing/>
        <w:jc w:val="center"/>
        <w:rPr>
          <w:rFonts w:eastAsia="Calibri"/>
          <w:b/>
          <w:lang w:eastAsia="en-US"/>
        </w:rPr>
      </w:pPr>
      <w:r w:rsidRPr="001D2A51">
        <w:rPr>
          <w:rFonts w:eastAsia="Calibri"/>
          <w:b/>
          <w:lang w:eastAsia="en-US"/>
        </w:rPr>
        <w:t>Общие сведения.</w:t>
      </w:r>
    </w:p>
    <w:p w:rsidR="001746C4" w:rsidRDefault="001D2A51" w:rsidP="00FD15C4">
      <w:pPr>
        <w:ind w:firstLine="708"/>
        <w:jc w:val="both"/>
        <w:rPr>
          <w:rFonts w:eastAsia="Calibri"/>
        </w:rPr>
      </w:pPr>
      <w:proofErr w:type="gramStart"/>
      <w:r w:rsidRPr="001746C4">
        <w:rPr>
          <w:rFonts w:eastAsia="Calibri"/>
        </w:rPr>
        <w:t xml:space="preserve">Отчет </w:t>
      </w:r>
      <w:r w:rsidR="00FD15C4" w:rsidRPr="00FD15C4">
        <w:rPr>
          <w:rFonts w:eastAsia="Calibri"/>
        </w:rPr>
        <w:t xml:space="preserve">об итогах осуществления внешнего муниципального финансового контроля </w:t>
      </w:r>
      <w:r w:rsidR="00FD15C4">
        <w:rPr>
          <w:rFonts w:eastAsia="Calibri"/>
        </w:rPr>
        <w:t xml:space="preserve">в </w:t>
      </w:r>
      <w:proofErr w:type="spellStart"/>
      <w:r w:rsidR="00FD15C4">
        <w:rPr>
          <w:rFonts w:eastAsia="Calibri"/>
        </w:rPr>
        <w:t>Кемском</w:t>
      </w:r>
      <w:proofErr w:type="spellEnd"/>
      <w:r w:rsidR="00FD15C4">
        <w:rPr>
          <w:rFonts w:eastAsia="Calibri"/>
        </w:rPr>
        <w:t xml:space="preserve"> муниципальном районе </w:t>
      </w:r>
      <w:r w:rsidR="00FD15C4" w:rsidRPr="00FD15C4">
        <w:rPr>
          <w:rFonts w:eastAsia="Calibri"/>
        </w:rPr>
        <w:t>за 2023 год</w:t>
      </w:r>
      <w:r w:rsidR="00FD15C4">
        <w:rPr>
          <w:rFonts w:eastAsia="Calibri"/>
        </w:rPr>
        <w:t xml:space="preserve"> </w:t>
      </w:r>
      <w:r w:rsidRPr="001746C4">
        <w:rPr>
          <w:rFonts w:eastAsia="Calibri"/>
        </w:rPr>
        <w:t xml:space="preserve">подготовлен </w:t>
      </w:r>
      <w:r w:rsidR="00FD15C4">
        <w:rPr>
          <w:rFonts w:eastAsia="Calibri"/>
        </w:rPr>
        <w:t>по</w:t>
      </w:r>
      <w:r w:rsidRPr="001746C4">
        <w:rPr>
          <w:rFonts w:eastAsia="Calibri"/>
        </w:rPr>
        <w:t xml:space="preserve"> </w:t>
      </w:r>
      <w:r w:rsidR="00FD15C4">
        <w:rPr>
          <w:rFonts w:eastAsia="Calibri"/>
        </w:rPr>
        <w:t>деятельности Контрольно-счетной комиссии Кемского муниципального района</w:t>
      </w:r>
      <w:r w:rsidR="000130C7">
        <w:rPr>
          <w:rFonts w:eastAsia="Calibri"/>
        </w:rPr>
        <w:t xml:space="preserve"> за период с 01.01.2023 по 31.0</w:t>
      </w:r>
      <w:r w:rsidR="00FD15C4">
        <w:rPr>
          <w:rFonts w:eastAsia="Calibri"/>
        </w:rPr>
        <w:t xml:space="preserve">7.2023, Контрольно-счетного комитета Кемского муниципального района с 01.08.2023 по 31.12.2023, </w:t>
      </w:r>
      <w:r w:rsidR="00AC74F1">
        <w:rPr>
          <w:rFonts w:eastAsia="Calibri"/>
        </w:rPr>
        <w:t xml:space="preserve">в </w:t>
      </w:r>
      <w:r w:rsidR="005B58A8">
        <w:rPr>
          <w:rFonts w:eastAsia="Calibri"/>
        </w:rPr>
        <w:t>соответствии</w:t>
      </w:r>
      <w:r w:rsidR="00AC74F1">
        <w:rPr>
          <w:rFonts w:eastAsia="Calibri"/>
        </w:rPr>
        <w:t xml:space="preserve"> с нормами Закона </w:t>
      </w:r>
      <w:r w:rsidRPr="001746C4">
        <w:rPr>
          <w:rFonts w:eastAsia="Calibri"/>
        </w:rPr>
        <w:t xml:space="preserve"> № 6-ФЗ «Об общих принципах организации и деятельности контрольно-счетных органов субъектов Российской Федерации и муниципальных образований» (далее–Закон №6-ФЗ)</w:t>
      </w:r>
      <w:r w:rsidR="00FD15C4">
        <w:rPr>
          <w:rFonts w:eastAsia="Calibri"/>
        </w:rPr>
        <w:t>.</w:t>
      </w:r>
      <w:r w:rsidRPr="001746C4">
        <w:rPr>
          <w:rFonts w:eastAsia="Calibri"/>
        </w:rPr>
        <w:t xml:space="preserve"> </w:t>
      </w:r>
      <w:proofErr w:type="gramEnd"/>
    </w:p>
    <w:p w:rsidR="001D2A51" w:rsidRPr="001746C4" w:rsidRDefault="00FD15C4" w:rsidP="00FD15C4">
      <w:pPr>
        <w:ind w:firstLine="708"/>
        <w:jc w:val="both"/>
        <w:rPr>
          <w:rFonts w:eastAsia="Calibri"/>
        </w:rPr>
      </w:pPr>
      <w:r>
        <w:rPr>
          <w:rFonts w:eastAsia="Calibri"/>
        </w:rPr>
        <w:t xml:space="preserve">Орган внешнего муниципального финансового контроля  - </w:t>
      </w:r>
      <w:r w:rsidR="001D2A51" w:rsidRPr="001746C4">
        <w:rPr>
          <w:rFonts w:eastAsiaTheme="minorEastAsia"/>
        </w:rPr>
        <w:t>постоянно действующи</w:t>
      </w:r>
      <w:r>
        <w:rPr>
          <w:rFonts w:eastAsiaTheme="minorEastAsia"/>
        </w:rPr>
        <w:t>й</w:t>
      </w:r>
      <w:r w:rsidR="001D2A51" w:rsidRPr="001746C4">
        <w:rPr>
          <w:rFonts w:eastAsiaTheme="minorEastAsia"/>
        </w:rPr>
        <w:t xml:space="preserve"> органом, образован</w:t>
      </w:r>
      <w:r>
        <w:rPr>
          <w:rFonts w:eastAsiaTheme="minorEastAsia"/>
        </w:rPr>
        <w:t>ный</w:t>
      </w:r>
      <w:r w:rsidR="001D2A51" w:rsidRPr="001746C4">
        <w:rPr>
          <w:rFonts w:eastAsiaTheme="minorEastAsia"/>
        </w:rPr>
        <w:t xml:space="preserve"> Советом </w:t>
      </w:r>
      <w:r w:rsidR="001D2A51" w:rsidRPr="001746C4">
        <w:rPr>
          <w:rFonts w:eastAsia="Calibri"/>
        </w:rPr>
        <w:t>Кемского муниципального района и подотчетн</w:t>
      </w:r>
      <w:r>
        <w:rPr>
          <w:rFonts w:eastAsia="Calibri"/>
        </w:rPr>
        <w:t>ый</w:t>
      </w:r>
      <w:r w:rsidR="001D2A51" w:rsidRPr="001746C4">
        <w:rPr>
          <w:rFonts w:eastAsia="Calibri"/>
        </w:rPr>
        <w:t xml:space="preserve"> </w:t>
      </w:r>
      <w:r>
        <w:rPr>
          <w:rFonts w:eastAsia="Calibri"/>
        </w:rPr>
        <w:t>ему.</w:t>
      </w:r>
      <w:r w:rsidR="001D2A51" w:rsidRPr="001746C4">
        <w:rPr>
          <w:rFonts w:eastAsia="Calibri"/>
        </w:rPr>
        <w:t xml:space="preserve"> </w:t>
      </w:r>
    </w:p>
    <w:p w:rsidR="001D2A51" w:rsidRPr="001746C4" w:rsidRDefault="008A556D" w:rsidP="00D374A8">
      <w:pPr>
        <w:autoSpaceDE w:val="0"/>
        <w:autoSpaceDN w:val="0"/>
        <w:adjustRightInd w:val="0"/>
        <w:ind w:firstLine="709"/>
        <w:contextualSpacing/>
        <w:jc w:val="both"/>
        <w:rPr>
          <w:rFonts w:eastAsiaTheme="minorEastAsia"/>
        </w:rPr>
      </w:pPr>
      <w:r>
        <w:rPr>
          <w:rFonts w:eastAsiaTheme="minorEastAsia"/>
        </w:rPr>
        <w:t>Основные п</w:t>
      </w:r>
      <w:r w:rsidR="00FD15C4">
        <w:rPr>
          <w:rFonts w:eastAsiaTheme="minorEastAsia"/>
        </w:rPr>
        <w:t>ринципы деятельности</w:t>
      </w:r>
      <w:r>
        <w:rPr>
          <w:rFonts w:eastAsiaTheme="minorEastAsia"/>
        </w:rPr>
        <w:t xml:space="preserve"> – законность, объективность, эффективность, независимость, гласность</w:t>
      </w:r>
      <w:r w:rsidR="001D2A51" w:rsidRPr="001746C4">
        <w:rPr>
          <w:rFonts w:eastAsiaTheme="minorEastAsia"/>
        </w:rPr>
        <w:t xml:space="preserve">. </w:t>
      </w:r>
    </w:p>
    <w:p w:rsidR="001D2A51" w:rsidRPr="001746C4" w:rsidRDefault="001D2A51" w:rsidP="00D374A8">
      <w:pPr>
        <w:autoSpaceDE w:val="0"/>
        <w:autoSpaceDN w:val="0"/>
        <w:adjustRightInd w:val="0"/>
        <w:ind w:firstLine="709"/>
        <w:contextualSpacing/>
        <w:jc w:val="both"/>
        <w:rPr>
          <w:rFonts w:eastAsiaTheme="minorEastAsia"/>
        </w:rPr>
      </w:pPr>
      <w:r w:rsidRPr="001746C4">
        <w:rPr>
          <w:rFonts w:eastAsia="Calibri"/>
        </w:rPr>
        <w:t>Основные полномочия определены Бюджетным кодексом Российской</w:t>
      </w:r>
      <w:r w:rsidR="008A556D">
        <w:rPr>
          <w:rFonts w:eastAsia="Calibri"/>
        </w:rPr>
        <w:t xml:space="preserve"> Федерации, Законом №6-ФЗ</w:t>
      </w:r>
      <w:r w:rsidRPr="001746C4">
        <w:rPr>
          <w:rFonts w:eastAsia="Calibri"/>
        </w:rPr>
        <w:t xml:space="preserve">. </w:t>
      </w:r>
    </w:p>
    <w:p w:rsidR="001D2A51" w:rsidRPr="001746C4" w:rsidRDefault="001D2A51" w:rsidP="00D374A8">
      <w:pPr>
        <w:autoSpaceDE w:val="0"/>
        <w:autoSpaceDN w:val="0"/>
        <w:adjustRightInd w:val="0"/>
        <w:ind w:firstLine="709"/>
        <w:contextualSpacing/>
        <w:jc w:val="both"/>
        <w:rPr>
          <w:rFonts w:eastAsiaTheme="minorEastAsia"/>
        </w:rPr>
      </w:pPr>
      <w:r w:rsidRPr="001746C4">
        <w:rPr>
          <w:rFonts w:eastAsiaTheme="minorEastAsia"/>
        </w:rPr>
        <w:t xml:space="preserve">Внешний муниципальный финансовый контроль осуществляется в форме контрольных и экспертно-аналитических мероприятий.  </w:t>
      </w:r>
    </w:p>
    <w:p w:rsidR="001D2A51" w:rsidRPr="001D2A51" w:rsidRDefault="001D2A51" w:rsidP="00D374A8">
      <w:pPr>
        <w:autoSpaceDE w:val="0"/>
        <w:autoSpaceDN w:val="0"/>
        <w:adjustRightInd w:val="0"/>
        <w:ind w:firstLine="709"/>
        <w:contextualSpacing/>
        <w:jc w:val="both"/>
        <w:rPr>
          <w:rFonts w:eastAsiaTheme="minorEastAsia"/>
        </w:rPr>
      </w:pPr>
    </w:p>
    <w:p w:rsidR="001D2A51" w:rsidRPr="001D2A51" w:rsidRDefault="001D2A51" w:rsidP="00D374A8">
      <w:pPr>
        <w:numPr>
          <w:ilvl w:val="0"/>
          <w:numId w:val="2"/>
        </w:numPr>
        <w:spacing w:after="200"/>
        <w:contextualSpacing/>
        <w:jc w:val="center"/>
        <w:rPr>
          <w:rFonts w:eastAsia="Calibri"/>
          <w:b/>
          <w:lang w:eastAsia="en-US"/>
        </w:rPr>
      </w:pPr>
      <w:r w:rsidRPr="001D2A51">
        <w:rPr>
          <w:rFonts w:eastAsia="Calibri"/>
          <w:b/>
          <w:lang w:eastAsia="en-US"/>
        </w:rPr>
        <w:t>Основные итоги деятельности в 202</w:t>
      </w:r>
      <w:r w:rsidR="008A556D">
        <w:rPr>
          <w:rFonts w:eastAsia="Calibri"/>
          <w:b/>
          <w:lang w:eastAsia="en-US"/>
        </w:rPr>
        <w:t>3</w:t>
      </w:r>
      <w:r w:rsidRPr="001D2A51">
        <w:rPr>
          <w:rFonts w:eastAsia="Calibri"/>
          <w:b/>
          <w:lang w:eastAsia="en-US"/>
        </w:rPr>
        <w:t xml:space="preserve"> году</w:t>
      </w:r>
    </w:p>
    <w:p w:rsidR="001D2A51" w:rsidRPr="001D2A51" w:rsidRDefault="001D2A51" w:rsidP="00D374A8">
      <w:pPr>
        <w:ind w:firstLine="708"/>
        <w:jc w:val="both"/>
      </w:pPr>
      <w:r w:rsidRPr="001D2A51">
        <w:t xml:space="preserve">Деятельность </w:t>
      </w:r>
      <w:r w:rsidR="008A556D">
        <w:t>органа внешнего контроля</w:t>
      </w:r>
      <w:r w:rsidRPr="001D2A51">
        <w:t xml:space="preserve"> осуществлялась в соответствии с </w:t>
      </w:r>
      <w:r w:rsidR="00A311C5" w:rsidRPr="001D2A51">
        <w:t>Планом</w:t>
      </w:r>
      <w:r w:rsidRPr="001D2A51">
        <w:t xml:space="preserve"> контрольной деятельности на 202</w:t>
      </w:r>
      <w:r w:rsidR="008A556D">
        <w:t>3 год.</w:t>
      </w:r>
    </w:p>
    <w:p w:rsidR="001D2A51" w:rsidRPr="001D2A51" w:rsidRDefault="001D2A51" w:rsidP="00D374A8">
      <w:pPr>
        <w:ind w:firstLine="709"/>
        <w:jc w:val="both"/>
      </w:pPr>
      <w:r w:rsidRPr="001D2A51">
        <w:t>В течение 202</w:t>
      </w:r>
      <w:r w:rsidR="008A556D">
        <w:t>3</w:t>
      </w:r>
      <w:r w:rsidRPr="001D2A51">
        <w:t xml:space="preserve"> года проведено </w:t>
      </w:r>
      <w:r w:rsidR="000533FE" w:rsidRPr="007C5AD8">
        <w:t>67</w:t>
      </w:r>
      <w:r w:rsidRPr="001D2A51">
        <w:t xml:space="preserve"> мероприяти</w:t>
      </w:r>
      <w:r w:rsidR="007C5AD8">
        <w:t>й</w:t>
      </w:r>
      <w:r w:rsidR="007365F6">
        <w:t>,</w:t>
      </w:r>
      <w:r w:rsidRPr="001D2A51">
        <w:t xml:space="preserve"> из них:</w:t>
      </w:r>
    </w:p>
    <w:p w:rsidR="001D2A51" w:rsidRPr="001D2A51" w:rsidRDefault="001D2A51" w:rsidP="00D374A8">
      <w:pPr>
        <w:numPr>
          <w:ilvl w:val="0"/>
          <w:numId w:val="3"/>
        </w:numPr>
        <w:spacing w:after="200"/>
        <w:ind w:left="0" w:firstLine="709"/>
        <w:contextualSpacing/>
        <w:jc w:val="both"/>
        <w:rPr>
          <w:lang w:eastAsia="en-US"/>
        </w:rPr>
      </w:pPr>
      <w:r w:rsidRPr="00865355">
        <w:rPr>
          <w:b/>
          <w:lang w:eastAsia="en-US"/>
        </w:rPr>
        <w:t>Внешняя проверка отчета об исполнении бюджета</w:t>
      </w:r>
      <w:r w:rsidRPr="001D2A51">
        <w:rPr>
          <w:lang w:eastAsia="en-US"/>
        </w:rPr>
        <w:t xml:space="preserve"> за 20</w:t>
      </w:r>
      <w:r w:rsidR="006717FC">
        <w:rPr>
          <w:lang w:eastAsia="en-US"/>
        </w:rPr>
        <w:t>2</w:t>
      </w:r>
      <w:r w:rsidR="007C5AD8">
        <w:rPr>
          <w:lang w:eastAsia="en-US"/>
        </w:rPr>
        <w:t>2</w:t>
      </w:r>
      <w:r w:rsidRPr="001D2A51">
        <w:rPr>
          <w:lang w:eastAsia="en-US"/>
        </w:rPr>
        <w:t xml:space="preserve"> год Кемского муниципального района и поселений (заключение на годовой отчет об исполнении </w:t>
      </w:r>
      <w:r w:rsidR="006717FC" w:rsidRPr="001D2A51">
        <w:rPr>
          <w:lang w:eastAsia="en-US"/>
        </w:rPr>
        <w:t>бюджета) в</w:t>
      </w:r>
      <w:r w:rsidRPr="001D2A51">
        <w:rPr>
          <w:lang w:eastAsia="en-US"/>
        </w:rPr>
        <w:t xml:space="preserve"> количеств</w:t>
      </w:r>
      <w:r w:rsidR="00C82DDE">
        <w:rPr>
          <w:lang w:eastAsia="en-US"/>
        </w:rPr>
        <w:t xml:space="preserve">е </w:t>
      </w:r>
      <w:r w:rsidR="00C82DDE" w:rsidRPr="007C5AD8">
        <w:rPr>
          <w:lang w:eastAsia="en-US"/>
        </w:rPr>
        <w:t>5</w:t>
      </w:r>
      <w:r w:rsidR="00C82DDE">
        <w:rPr>
          <w:lang w:eastAsia="en-US"/>
        </w:rPr>
        <w:t xml:space="preserve"> шт.</w:t>
      </w:r>
    </w:p>
    <w:p w:rsidR="001D2A51" w:rsidRPr="001D2A51" w:rsidRDefault="001D2A51" w:rsidP="00D374A8">
      <w:pPr>
        <w:ind w:firstLine="709"/>
        <w:jc w:val="both"/>
      </w:pPr>
      <w:r w:rsidRPr="001D2A51">
        <w:t>2.</w:t>
      </w:r>
      <w:r w:rsidRPr="001D2A51">
        <w:tab/>
      </w:r>
      <w:r w:rsidRPr="00865355">
        <w:rPr>
          <w:b/>
        </w:rPr>
        <w:t xml:space="preserve">Экспертно-аналитические </w:t>
      </w:r>
      <w:r w:rsidR="006717FC" w:rsidRPr="00865355">
        <w:rPr>
          <w:b/>
        </w:rPr>
        <w:t>мероприятия</w:t>
      </w:r>
      <w:r w:rsidR="006717FC" w:rsidRPr="001D2A51">
        <w:t xml:space="preserve"> в</w:t>
      </w:r>
      <w:r w:rsidRPr="001D2A51">
        <w:t xml:space="preserve"> </w:t>
      </w:r>
      <w:r w:rsidRPr="00865355">
        <w:t xml:space="preserve">количестве </w:t>
      </w:r>
      <w:r w:rsidR="002F1494" w:rsidRPr="007C5AD8">
        <w:t>6</w:t>
      </w:r>
      <w:r w:rsidR="007365F6" w:rsidRPr="007C5AD8">
        <w:t xml:space="preserve">0 </w:t>
      </w:r>
      <w:r w:rsidR="006717FC" w:rsidRPr="00865355">
        <w:t>шт.</w:t>
      </w:r>
      <w:r w:rsidRPr="00865355">
        <w:t>,</w:t>
      </w:r>
      <w:r w:rsidRPr="001D2A51">
        <w:t xml:space="preserve"> </w:t>
      </w:r>
      <w:r w:rsidR="000533FE">
        <w:t>из них</w:t>
      </w:r>
      <w:r w:rsidRPr="001D2A51">
        <w:t>:</w:t>
      </w:r>
    </w:p>
    <w:p w:rsidR="002F1494" w:rsidRDefault="002F1494" w:rsidP="00D374A8">
      <w:pPr>
        <w:ind w:firstLine="709"/>
        <w:jc w:val="both"/>
      </w:pPr>
      <w:r>
        <w:t xml:space="preserve">2.1 </w:t>
      </w:r>
      <w:r w:rsidR="001D2A51" w:rsidRPr="001D2A51">
        <w:t>Проведение анализа исполнения бюджета за 20</w:t>
      </w:r>
      <w:r w:rsidR="006717FC">
        <w:t>2</w:t>
      </w:r>
      <w:r w:rsidR="00AC74F1">
        <w:t>2</w:t>
      </w:r>
      <w:r w:rsidR="001D2A51" w:rsidRPr="001D2A51">
        <w:t xml:space="preserve"> год (заключение по выборочной камеральной проверке годовой бюджетной отчетности) </w:t>
      </w:r>
      <w:r w:rsidR="00AF4A12">
        <w:t xml:space="preserve"> в </w:t>
      </w:r>
      <w:r w:rsidR="00AF4A12" w:rsidRPr="007C5AD8">
        <w:t>к</w:t>
      </w:r>
      <w:r w:rsidR="000C244B" w:rsidRPr="007C5AD8">
        <w:t>о</w:t>
      </w:r>
      <w:r w:rsidR="00AF4A12" w:rsidRPr="007C5AD8">
        <w:t xml:space="preserve">личестве </w:t>
      </w:r>
      <w:r w:rsidRPr="007C5AD8">
        <w:t>9</w:t>
      </w:r>
      <w:r w:rsidR="00AF4A12">
        <w:t xml:space="preserve"> шт., в том числе</w:t>
      </w:r>
      <w:r>
        <w:t>:</w:t>
      </w:r>
    </w:p>
    <w:p w:rsidR="002F1494" w:rsidRDefault="002F1494" w:rsidP="00D374A8">
      <w:pPr>
        <w:ind w:firstLine="709"/>
        <w:jc w:val="both"/>
      </w:pPr>
      <w:r>
        <w:t>-п</w:t>
      </w:r>
      <w:r w:rsidR="001D2A51" w:rsidRPr="001D2A51">
        <w:t xml:space="preserve">о </w:t>
      </w:r>
      <w:proofErr w:type="spellStart"/>
      <w:r w:rsidR="001D2A51" w:rsidRPr="001D2A51">
        <w:t>Кемскому</w:t>
      </w:r>
      <w:proofErr w:type="spellEnd"/>
      <w:r w:rsidR="001D2A51" w:rsidRPr="001D2A51">
        <w:t xml:space="preserve"> муниципальному району </w:t>
      </w:r>
      <w:r>
        <w:t>3</w:t>
      </w:r>
      <w:r w:rsidR="00AF4A12">
        <w:t xml:space="preserve"> шт.</w:t>
      </w:r>
      <w:r>
        <w:t xml:space="preserve"> (Администрация Кемского муниципального района, Совет Кемского муниципального района</w:t>
      </w:r>
      <w:r w:rsidR="00AF4A12">
        <w:t xml:space="preserve">, </w:t>
      </w:r>
      <w:r>
        <w:t>МКУ «Хозяйственная группа»);</w:t>
      </w:r>
    </w:p>
    <w:p w:rsidR="002F1494" w:rsidRDefault="002F1494" w:rsidP="00D374A8">
      <w:pPr>
        <w:ind w:firstLine="709"/>
        <w:jc w:val="both"/>
      </w:pPr>
      <w:r>
        <w:t xml:space="preserve">-по </w:t>
      </w:r>
      <w:proofErr w:type="spellStart"/>
      <w:r w:rsidR="00AF4A12">
        <w:t>Кемскому</w:t>
      </w:r>
      <w:proofErr w:type="spellEnd"/>
      <w:r w:rsidR="00AF4A12">
        <w:t xml:space="preserve"> городскому поселению </w:t>
      </w:r>
      <w:r>
        <w:t>3</w:t>
      </w:r>
      <w:r w:rsidR="00AF4A12">
        <w:t xml:space="preserve"> шт.</w:t>
      </w:r>
      <w:r w:rsidRPr="002F1494">
        <w:t xml:space="preserve"> </w:t>
      </w:r>
      <w:r>
        <w:t>(Совет</w:t>
      </w:r>
      <w:r w:rsidRPr="002F1494">
        <w:t xml:space="preserve"> Кемского городского поселения</w:t>
      </w:r>
      <w:r w:rsidR="00AF4A12">
        <w:t>,</w:t>
      </w:r>
      <w:r w:rsidRPr="002F1494">
        <w:t xml:space="preserve"> Администраци</w:t>
      </w:r>
      <w:r>
        <w:t>я</w:t>
      </w:r>
      <w:r w:rsidRPr="002F1494">
        <w:t xml:space="preserve"> Кемского муниципального района (бюджет</w:t>
      </w:r>
      <w:r>
        <w:t xml:space="preserve"> Кемского городского поселения),</w:t>
      </w:r>
      <w:r w:rsidRPr="002F1494">
        <w:t xml:space="preserve"> Администрации Кемского городского поселения</w:t>
      </w:r>
      <w:r>
        <w:t>);</w:t>
      </w:r>
    </w:p>
    <w:p w:rsidR="002F1494" w:rsidRDefault="002F1494" w:rsidP="00D374A8">
      <w:pPr>
        <w:ind w:firstLine="709"/>
        <w:jc w:val="both"/>
      </w:pPr>
      <w:r>
        <w:t xml:space="preserve">-по </w:t>
      </w:r>
      <w:proofErr w:type="spellStart"/>
      <w:r w:rsidR="00AF4A12">
        <w:t>Рабочеостровс</w:t>
      </w:r>
      <w:r>
        <w:t>кому</w:t>
      </w:r>
      <w:proofErr w:type="spellEnd"/>
      <w:r>
        <w:t xml:space="preserve"> сельскому поселению 1 шт.;</w:t>
      </w:r>
      <w:r w:rsidR="00AF4A12">
        <w:t xml:space="preserve"> </w:t>
      </w:r>
    </w:p>
    <w:p w:rsidR="002F1494" w:rsidRDefault="002F1494" w:rsidP="00D374A8">
      <w:pPr>
        <w:ind w:firstLine="709"/>
        <w:jc w:val="both"/>
      </w:pPr>
      <w:r>
        <w:t xml:space="preserve">-по </w:t>
      </w:r>
      <w:proofErr w:type="spellStart"/>
      <w:r w:rsidR="00AF4A12">
        <w:t>Кривопоро</w:t>
      </w:r>
      <w:r>
        <w:t>жскому</w:t>
      </w:r>
      <w:proofErr w:type="spellEnd"/>
      <w:r>
        <w:t xml:space="preserve"> сельскому поселению 1 шт.;</w:t>
      </w:r>
      <w:r w:rsidR="00AF4A12">
        <w:t xml:space="preserve"> </w:t>
      </w:r>
    </w:p>
    <w:p w:rsidR="001D2A51" w:rsidRPr="001D2A51" w:rsidRDefault="002F1494" w:rsidP="00D374A8">
      <w:pPr>
        <w:ind w:firstLine="709"/>
        <w:jc w:val="both"/>
      </w:pPr>
      <w:r>
        <w:t xml:space="preserve">-по </w:t>
      </w:r>
      <w:proofErr w:type="spellStart"/>
      <w:r w:rsidR="00AF4A12">
        <w:t>Куземскому</w:t>
      </w:r>
      <w:proofErr w:type="spellEnd"/>
      <w:r w:rsidR="00AF4A12">
        <w:t xml:space="preserve"> сельскому поселению 1 шт.</w:t>
      </w:r>
    </w:p>
    <w:p w:rsidR="001D2A51" w:rsidRPr="001D2A51" w:rsidRDefault="002F1494" w:rsidP="00D374A8">
      <w:pPr>
        <w:ind w:firstLine="709"/>
        <w:jc w:val="both"/>
      </w:pPr>
      <w:r>
        <w:t xml:space="preserve">2.2 </w:t>
      </w:r>
      <w:r w:rsidR="001D2A51" w:rsidRPr="001D2A51">
        <w:t xml:space="preserve">Проведение оперативного анализа исполнения бюджета за первый квартал, полугодие </w:t>
      </w:r>
      <w:r w:rsidR="006717FC" w:rsidRPr="001D2A51">
        <w:t>и 9</w:t>
      </w:r>
      <w:r w:rsidR="001D2A51" w:rsidRPr="001D2A51">
        <w:t xml:space="preserve"> месяцев 202</w:t>
      </w:r>
      <w:r w:rsidR="007365F6">
        <w:t>3</w:t>
      </w:r>
      <w:r w:rsidR="001D2A51" w:rsidRPr="001D2A51">
        <w:t xml:space="preserve"> года в количестве </w:t>
      </w:r>
      <w:r w:rsidR="001D2A51" w:rsidRPr="007C5AD8">
        <w:t>15</w:t>
      </w:r>
      <w:r w:rsidR="001D2A51" w:rsidRPr="001D2A51">
        <w:t xml:space="preserve"> шт.</w:t>
      </w:r>
      <w:r w:rsidR="004E0D47">
        <w:t xml:space="preserve">, в том числе по </w:t>
      </w:r>
      <w:proofErr w:type="spellStart"/>
      <w:r w:rsidR="004E0D47" w:rsidRPr="004E0D47">
        <w:t>Кемскому</w:t>
      </w:r>
      <w:proofErr w:type="spellEnd"/>
      <w:r w:rsidR="004E0D47" w:rsidRPr="004E0D47">
        <w:t xml:space="preserve"> муниципальному району</w:t>
      </w:r>
      <w:r w:rsidR="004E0D47">
        <w:t xml:space="preserve"> 3 шт.,</w:t>
      </w:r>
      <w:r w:rsidR="004E0D47" w:rsidRPr="004E0D47">
        <w:t xml:space="preserve"> </w:t>
      </w:r>
      <w:proofErr w:type="spellStart"/>
      <w:r w:rsidR="004E0D47">
        <w:t>Кемскому</w:t>
      </w:r>
      <w:proofErr w:type="spellEnd"/>
      <w:r w:rsidR="004E0D47">
        <w:t xml:space="preserve"> городскому поселению 3 шт., </w:t>
      </w:r>
      <w:proofErr w:type="spellStart"/>
      <w:r w:rsidR="004E0D47" w:rsidRPr="004E0D47">
        <w:t>Рабочеостровском</w:t>
      </w:r>
      <w:r w:rsidR="004E0D47">
        <w:t>у</w:t>
      </w:r>
      <w:proofErr w:type="spellEnd"/>
      <w:r w:rsidR="004E0D47" w:rsidRPr="004E0D47">
        <w:t xml:space="preserve"> сельском</w:t>
      </w:r>
      <w:r w:rsidR="004E0D47">
        <w:t>у</w:t>
      </w:r>
      <w:r w:rsidR="004E0D47" w:rsidRPr="004E0D47">
        <w:t xml:space="preserve"> поселени</w:t>
      </w:r>
      <w:r w:rsidR="004E0D47">
        <w:t>ю 3 шт.,</w:t>
      </w:r>
      <w:r w:rsidR="004E0D47" w:rsidRPr="004E0D47">
        <w:t xml:space="preserve"> </w:t>
      </w:r>
      <w:proofErr w:type="spellStart"/>
      <w:r w:rsidR="004E0D47">
        <w:t>Кривопорожскому</w:t>
      </w:r>
      <w:proofErr w:type="spellEnd"/>
      <w:r w:rsidR="004E0D47" w:rsidRPr="004E0D47">
        <w:t xml:space="preserve"> сельскому поселению 3 шт</w:t>
      </w:r>
      <w:r w:rsidR="004E0D47">
        <w:t>.</w:t>
      </w:r>
      <w:r w:rsidR="00AF4A12">
        <w:t>,</w:t>
      </w:r>
      <w:r w:rsidR="004E0D47">
        <w:t xml:space="preserve"> </w:t>
      </w:r>
      <w:proofErr w:type="spellStart"/>
      <w:r w:rsidR="004E0D47">
        <w:t>Куземскому</w:t>
      </w:r>
      <w:proofErr w:type="spellEnd"/>
      <w:r w:rsidR="004E0D47">
        <w:t xml:space="preserve"> сельскому поселению 3 шт.</w:t>
      </w:r>
    </w:p>
    <w:p w:rsidR="007365F6" w:rsidRDefault="002F1494" w:rsidP="00D374A8">
      <w:pPr>
        <w:ind w:firstLine="709"/>
        <w:jc w:val="both"/>
      </w:pPr>
      <w:r>
        <w:t xml:space="preserve">2.3 </w:t>
      </w:r>
      <w:r w:rsidR="007365F6">
        <w:t>Экспертиза проектов решений о внесении изменений в р</w:t>
      </w:r>
      <w:r w:rsidR="001D2A51" w:rsidRPr="001D2A51">
        <w:t>ешения о бюджете на 202</w:t>
      </w:r>
      <w:r w:rsidR="007365F6">
        <w:t>3</w:t>
      </w:r>
      <w:r w:rsidR="0062560B">
        <w:t xml:space="preserve"> </w:t>
      </w:r>
      <w:r w:rsidR="001D2A51" w:rsidRPr="001D2A51">
        <w:t>год и плановый период 202</w:t>
      </w:r>
      <w:r w:rsidR="007365F6">
        <w:t>4</w:t>
      </w:r>
      <w:r w:rsidR="001D2A51" w:rsidRPr="001D2A51">
        <w:t xml:space="preserve"> и 202</w:t>
      </w:r>
      <w:r w:rsidR="007365F6">
        <w:t>5</w:t>
      </w:r>
      <w:r w:rsidR="0062560B">
        <w:t xml:space="preserve"> </w:t>
      </w:r>
      <w:r w:rsidR="001D2A51" w:rsidRPr="001D2A51">
        <w:t xml:space="preserve">гг. по Кемскому муниципальному району и поселениям в количестве </w:t>
      </w:r>
      <w:r w:rsidR="00AC74F1" w:rsidRPr="007C5AD8">
        <w:t>31</w:t>
      </w:r>
      <w:r w:rsidR="001D2A51" w:rsidRPr="001D2A51">
        <w:t xml:space="preserve"> шт.</w:t>
      </w:r>
      <w:r w:rsidR="00AF4A12">
        <w:t xml:space="preserve">, </w:t>
      </w:r>
      <w:r w:rsidR="00AF4A12" w:rsidRPr="00AF4A12">
        <w:t>в том числе</w:t>
      </w:r>
      <w:r w:rsidR="000533FE">
        <w:t xml:space="preserve"> </w:t>
      </w:r>
      <w:proofErr w:type="gramStart"/>
      <w:r w:rsidR="000533FE">
        <w:t>по</w:t>
      </w:r>
      <w:proofErr w:type="gramEnd"/>
      <w:r w:rsidR="007365F6">
        <w:t>:</w:t>
      </w:r>
    </w:p>
    <w:p w:rsidR="007365F6" w:rsidRDefault="007365F6" w:rsidP="00D374A8">
      <w:pPr>
        <w:ind w:firstLine="709"/>
        <w:jc w:val="both"/>
      </w:pPr>
      <w:r>
        <w:t xml:space="preserve">– </w:t>
      </w:r>
      <w:proofErr w:type="spellStart"/>
      <w:r w:rsidR="00AF4A12" w:rsidRPr="00AF4A12">
        <w:t>Кемскому</w:t>
      </w:r>
      <w:proofErr w:type="spellEnd"/>
      <w:r w:rsidR="00AF4A12" w:rsidRPr="00AF4A12">
        <w:t xml:space="preserve"> муниципальному району </w:t>
      </w:r>
      <w:r>
        <w:t>7 шт.</w:t>
      </w:r>
      <w:r w:rsidR="00AF4A12" w:rsidRPr="00AF4A12">
        <w:t xml:space="preserve"> </w:t>
      </w:r>
    </w:p>
    <w:p w:rsidR="007365F6" w:rsidRDefault="007365F6" w:rsidP="00D374A8">
      <w:pPr>
        <w:ind w:firstLine="709"/>
        <w:jc w:val="both"/>
      </w:pPr>
      <w:r>
        <w:t xml:space="preserve">– </w:t>
      </w:r>
      <w:proofErr w:type="spellStart"/>
      <w:r w:rsidR="00AF4A12" w:rsidRPr="00AF4A12">
        <w:t>Кемскому</w:t>
      </w:r>
      <w:proofErr w:type="spellEnd"/>
      <w:r w:rsidR="00AF4A12" w:rsidRPr="00AF4A12">
        <w:t xml:space="preserve"> городскому поселению </w:t>
      </w:r>
      <w:r>
        <w:t>5 шт.</w:t>
      </w:r>
    </w:p>
    <w:p w:rsidR="007365F6" w:rsidRDefault="007365F6" w:rsidP="00D374A8">
      <w:pPr>
        <w:ind w:firstLine="709"/>
        <w:jc w:val="both"/>
      </w:pPr>
      <w:r>
        <w:t>–</w:t>
      </w:r>
      <w:r w:rsidR="00AF4A12" w:rsidRPr="00AF4A12">
        <w:t xml:space="preserve"> </w:t>
      </w:r>
      <w:proofErr w:type="spellStart"/>
      <w:r w:rsidR="00AF4A12" w:rsidRPr="00AF4A12">
        <w:t>Рабочеостровскому</w:t>
      </w:r>
      <w:proofErr w:type="spellEnd"/>
      <w:r w:rsidR="00AF4A12" w:rsidRPr="00AF4A12">
        <w:t xml:space="preserve"> сельскому поселению </w:t>
      </w:r>
      <w:r>
        <w:t>6</w:t>
      </w:r>
      <w:r w:rsidR="00AF4A12" w:rsidRPr="00AF4A12">
        <w:t xml:space="preserve"> шт.</w:t>
      </w:r>
    </w:p>
    <w:p w:rsidR="007365F6" w:rsidRDefault="007365F6" w:rsidP="00D374A8">
      <w:pPr>
        <w:ind w:firstLine="709"/>
        <w:jc w:val="both"/>
      </w:pPr>
      <w:r>
        <w:lastRenderedPageBreak/>
        <w:t xml:space="preserve">– </w:t>
      </w:r>
      <w:proofErr w:type="spellStart"/>
      <w:r w:rsidR="00AF4A12" w:rsidRPr="00AF4A12">
        <w:t>Кривопорожскому</w:t>
      </w:r>
      <w:proofErr w:type="spellEnd"/>
      <w:r w:rsidR="00AF4A12" w:rsidRPr="00AF4A12">
        <w:t xml:space="preserve"> сельскому поселению </w:t>
      </w:r>
      <w:r>
        <w:t>8 шт.</w:t>
      </w:r>
    </w:p>
    <w:p w:rsidR="001D2A51" w:rsidRPr="001D2A51" w:rsidRDefault="007365F6" w:rsidP="00D374A8">
      <w:pPr>
        <w:ind w:firstLine="709"/>
        <w:jc w:val="both"/>
      </w:pPr>
      <w:r>
        <w:t>–</w:t>
      </w:r>
      <w:r w:rsidR="00AF4A12" w:rsidRPr="00AF4A12">
        <w:t xml:space="preserve"> </w:t>
      </w:r>
      <w:proofErr w:type="spellStart"/>
      <w:r w:rsidR="00AF4A12" w:rsidRPr="00AF4A12">
        <w:t>Куземскому</w:t>
      </w:r>
      <w:proofErr w:type="spellEnd"/>
      <w:r w:rsidR="00AF4A12" w:rsidRPr="00AF4A12">
        <w:t xml:space="preserve"> сельскому поселению </w:t>
      </w:r>
      <w:r>
        <w:t>5</w:t>
      </w:r>
      <w:r w:rsidR="00AF4A12" w:rsidRPr="00AF4A12">
        <w:t xml:space="preserve"> шт.</w:t>
      </w:r>
    </w:p>
    <w:p w:rsidR="001D2A51" w:rsidRDefault="002F1494" w:rsidP="00D374A8">
      <w:pPr>
        <w:ind w:firstLine="709"/>
        <w:jc w:val="both"/>
      </w:pPr>
      <w:r>
        <w:t xml:space="preserve">2.4 </w:t>
      </w:r>
      <w:r w:rsidR="001D2A51" w:rsidRPr="001D2A51">
        <w:t>Экспертиза проектов Решений о бюджете на 202</w:t>
      </w:r>
      <w:r w:rsidR="000533FE">
        <w:t>4</w:t>
      </w:r>
      <w:r w:rsidR="001D2A51" w:rsidRPr="001D2A51">
        <w:t xml:space="preserve"> год и плановый период 202</w:t>
      </w:r>
      <w:r w:rsidR="000533FE">
        <w:t>5</w:t>
      </w:r>
      <w:r w:rsidR="001D2A51" w:rsidRPr="001D2A51">
        <w:t xml:space="preserve"> и 202</w:t>
      </w:r>
      <w:r w:rsidR="000533FE">
        <w:t>6</w:t>
      </w:r>
      <w:r w:rsidR="0062560B">
        <w:t xml:space="preserve"> </w:t>
      </w:r>
      <w:r w:rsidR="001D2A51" w:rsidRPr="001D2A51">
        <w:t xml:space="preserve">гг. </w:t>
      </w:r>
      <w:r w:rsidR="000C244B" w:rsidRPr="000C244B">
        <w:t xml:space="preserve">в количестве </w:t>
      </w:r>
      <w:r w:rsidR="000C244B" w:rsidRPr="007C5AD8">
        <w:t>5</w:t>
      </w:r>
      <w:r w:rsidR="000C244B" w:rsidRPr="000C244B">
        <w:t xml:space="preserve"> шт.</w:t>
      </w:r>
      <w:r w:rsidR="000C244B">
        <w:t xml:space="preserve">, в том числе </w:t>
      </w:r>
      <w:r w:rsidR="001D2A51" w:rsidRPr="001D2A51">
        <w:t xml:space="preserve">по </w:t>
      </w:r>
      <w:proofErr w:type="spellStart"/>
      <w:r w:rsidR="001D2A51" w:rsidRPr="001D2A51">
        <w:t>Кемскому</w:t>
      </w:r>
      <w:proofErr w:type="spellEnd"/>
      <w:r w:rsidR="001D2A51" w:rsidRPr="001D2A51">
        <w:t xml:space="preserve"> муниципальному району</w:t>
      </w:r>
      <w:r w:rsidR="000C244B">
        <w:t xml:space="preserve"> 1</w:t>
      </w:r>
      <w:r w:rsidR="00865355">
        <w:t>шт.</w:t>
      </w:r>
      <w:r w:rsidR="000C244B">
        <w:t>,</w:t>
      </w:r>
      <w:r w:rsidR="000C244B" w:rsidRPr="000C244B">
        <w:t xml:space="preserve"> </w:t>
      </w:r>
      <w:proofErr w:type="spellStart"/>
      <w:r w:rsidR="000C244B" w:rsidRPr="000C244B">
        <w:t>Кемскому</w:t>
      </w:r>
      <w:proofErr w:type="spellEnd"/>
      <w:r w:rsidR="000C244B" w:rsidRPr="000C244B">
        <w:t xml:space="preserve"> городскому поселению </w:t>
      </w:r>
      <w:r w:rsidR="000C244B">
        <w:t xml:space="preserve">1 </w:t>
      </w:r>
      <w:r w:rsidR="000C244B" w:rsidRPr="000C244B">
        <w:t xml:space="preserve">шт., </w:t>
      </w:r>
      <w:proofErr w:type="spellStart"/>
      <w:r w:rsidR="000C244B" w:rsidRPr="000C244B">
        <w:t>Рабочеостровскому</w:t>
      </w:r>
      <w:proofErr w:type="spellEnd"/>
      <w:r w:rsidR="000C244B" w:rsidRPr="000C244B">
        <w:t xml:space="preserve"> сельскому поселению </w:t>
      </w:r>
      <w:r w:rsidR="000C244B">
        <w:t>1</w:t>
      </w:r>
      <w:r w:rsidR="000C244B" w:rsidRPr="000C244B">
        <w:t xml:space="preserve"> шт., </w:t>
      </w:r>
      <w:proofErr w:type="spellStart"/>
      <w:r w:rsidR="000C244B" w:rsidRPr="000C244B">
        <w:t>Кривопорожскому</w:t>
      </w:r>
      <w:proofErr w:type="spellEnd"/>
      <w:r w:rsidR="000C244B" w:rsidRPr="000C244B">
        <w:t xml:space="preserve"> сельскому поселению </w:t>
      </w:r>
      <w:r w:rsidR="000C244B">
        <w:t>1</w:t>
      </w:r>
      <w:r w:rsidR="000C244B" w:rsidRPr="000C244B">
        <w:t xml:space="preserve"> шт., </w:t>
      </w:r>
      <w:proofErr w:type="spellStart"/>
      <w:r w:rsidR="000C244B" w:rsidRPr="000C244B">
        <w:t>Куземскому</w:t>
      </w:r>
      <w:proofErr w:type="spellEnd"/>
      <w:r w:rsidR="000C244B" w:rsidRPr="000C244B">
        <w:t xml:space="preserve"> сельскому поселению </w:t>
      </w:r>
      <w:r w:rsidR="000C244B">
        <w:t>1 шт.</w:t>
      </w:r>
    </w:p>
    <w:p w:rsidR="001D2A51" w:rsidRDefault="001D2A51" w:rsidP="00D374A8">
      <w:pPr>
        <w:ind w:firstLine="709"/>
        <w:jc w:val="both"/>
      </w:pPr>
      <w:r w:rsidRPr="001D2A51">
        <w:t>3.</w:t>
      </w:r>
      <w:r w:rsidRPr="001D2A51">
        <w:tab/>
      </w:r>
      <w:r w:rsidRPr="00865355">
        <w:rPr>
          <w:b/>
        </w:rPr>
        <w:t xml:space="preserve">Контрольные </w:t>
      </w:r>
      <w:r w:rsidR="006717FC" w:rsidRPr="00865355">
        <w:rPr>
          <w:b/>
        </w:rPr>
        <w:t>мероприятия</w:t>
      </w:r>
      <w:r w:rsidR="006717FC" w:rsidRPr="001D2A51">
        <w:t xml:space="preserve"> в</w:t>
      </w:r>
      <w:r w:rsidRPr="001D2A51">
        <w:t xml:space="preserve"> количестве </w:t>
      </w:r>
      <w:r w:rsidR="000533FE">
        <w:t>2</w:t>
      </w:r>
      <w:r w:rsidRPr="001D2A51">
        <w:t xml:space="preserve"> шт., в том числе:</w:t>
      </w:r>
    </w:p>
    <w:p w:rsidR="000A7C0E" w:rsidRDefault="000A7C0E" w:rsidP="00D374A8">
      <w:pPr>
        <w:ind w:firstLine="709"/>
        <w:jc w:val="both"/>
      </w:pPr>
      <w:r>
        <w:t>–</w:t>
      </w:r>
      <w:r w:rsidRPr="000A7C0E">
        <w:t xml:space="preserve"> Проверка  ведения муниципальной долговой книги Кемского муниципального района за 2020-2021 годы</w:t>
      </w:r>
      <w:r>
        <w:t xml:space="preserve">. </w:t>
      </w:r>
    </w:p>
    <w:p w:rsidR="000A7C0E" w:rsidRDefault="000A7C0E" w:rsidP="00D374A8">
      <w:pPr>
        <w:ind w:firstLine="709"/>
        <w:jc w:val="both"/>
      </w:pPr>
      <w:r>
        <w:t xml:space="preserve">– </w:t>
      </w:r>
      <w:r w:rsidRPr="000A7C0E">
        <w:t>Проверка использования средств, направленных на реализацию мероприятий государственной программы Республики Карелия «Развитие физической культуры и спорта» в целях развития системы спортивной подготовки за 2021-2022 гг.».</w:t>
      </w:r>
    </w:p>
    <w:p w:rsidR="007C5AD8" w:rsidRDefault="001D2A51" w:rsidP="00D374A8">
      <w:pPr>
        <w:ind w:firstLine="708"/>
        <w:jc w:val="both"/>
      </w:pPr>
      <w:proofErr w:type="gramStart"/>
      <w:r w:rsidRPr="001D2A51">
        <w:t xml:space="preserve">Объектами </w:t>
      </w:r>
      <w:r w:rsidR="006717FC" w:rsidRPr="001D2A51">
        <w:t>контроля по</w:t>
      </w:r>
      <w:r w:rsidR="00EC2764">
        <w:t xml:space="preserve"> проведенным</w:t>
      </w:r>
      <w:r w:rsidRPr="001D2A51">
        <w:t xml:space="preserve"> экспертно-аналитическим и контрольным мероприятиям в 202</w:t>
      </w:r>
      <w:r w:rsidR="007C5AD8">
        <w:t>3</w:t>
      </w:r>
      <w:r w:rsidRPr="001D2A51">
        <w:t xml:space="preserve"> году стали </w:t>
      </w:r>
      <w:proofErr w:type="spellStart"/>
      <w:r w:rsidRPr="001D2A51">
        <w:t>Кемский</w:t>
      </w:r>
      <w:proofErr w:type="spellEnd"/>
      <w:r w:rsidRPr="001D2A51">
        <w:t xml:space="preserve"> муниципального район, </w:t>
      </w:r>
      <w:proofErr w:type="spellStart"/>
      <w:r w:rsidRPr="001D2A51">
        <w:t>Кемское</w:t>
      </w:r>
      <w:proofErr w:type="spellEnd"/>
      <w:r w:rsidRPr="001D2A51">
        <w:t xml:space="preserve"> городское</w:t>
      </w:r>
      <w:r w:rsidR="00C65D57">
        <w:t xml:space="preserve"> поселение</w:t>
      </w:r>
      <w:r w:rsidRPr="001D2A51">
        <w:t xml:space="preserve">, </w:t>
      </w:r>
      <w:proofErr w:type="spellStart"/>
      <w:r w:rsidRPr="001D2A51">
        <w:t>Куземское</w:t>
      </w:r>
      <w:proofErr w:type="spellEnd"/>
      <w:r w:rsidRPr="001D2A51">
        <w:t xml:space="preserve">, </w:t>
      </w:r>
      <w:proofErr w:type="spellStart"/>
      <w:r w:rsidRPr="001D2A51">
        <w:t>Кривопорожское</w:t>
      </w:r>
      <w:proofErr w:type="spellEnd"/>
      <w:r w:rsidRPr="001D2A51">
        <w:t xml:space="preserve">, </w:t>
      </w:r>
      <w:proofErr w:type="spellStart"/>
      <w:r w:rsidRPr="001D2A51">
        <w:t>Рабо</w:t>
      </w:r>
      <w:r w:rsidR="007C5AD8">
        <w:t>чеостровское</w:t>
      </w:r>
      <w:proofErr w:type="spellEnd"/>
      <w:r w:rsidR="007C5AD8">
        <w:t xml:space="preserve"> сельские поселения, </w:t>
      </w:r>
      <w:r w:rsidR="00AA3A0A">
        <w:t>Финансовое управление администрации Кемского муниципального района</w:t>
      </w:r>
      <w:r w:rsidR="007C5AD8">
        <w:t xml:space="preserve">, </w:t>
      </w:r>
      <w:r w:rsidR="007C5AD8" w:rsidRPr="007C5AD8">
        <w:t>муниципально</w:t>
      </w:r>
      <w:r w:rsidR="007C5AD8">
        <w:t>е</w:t>
      </w:r>
      <w:r w:rsidR="007C5AD8" w:rsidRPr="007C5AD8">
        <w:t xml:space="preserve"> бюджетно</w:t>
      </w:r>
      <w:r w:rsidR="007C5AD8">
        <w:t>е</w:t>
      </w:r>
      <w:r w:rsidR="007C5AD8" w:rsidRPr="007C5AD8">
        <w:t xml:space="preserve"> учреждени</w:t>
      </w:r>
      <w:r w:rsidR="007C5AD8">
        <w:t>е</w:t>
      </w:r>
      <w:r w:rsidR="007C5AD8" w:rsidRPr="007C5AD8">
        <w:t xml:space="preserve"> спортивная школа</w:t>
      </w:r>
      <w:r w:rsidR="007C5AD8">
        <w:t xml:space="preserve"> Кемского муниципального района, </w:t>
      </w:r>
      <w:r w:rsidR="007C5AD8" w:rsidRPr="007C5AD8">
        <w:t>муниципальное казенное учреждение «Централизованная бухгалтерия учреждений образования»</w:t>
      </w:r>
      <w:r w:rsidR="007C5AD8">
        <w:t xml:space="preserve"> Кемского муниципального района.</w:t>
      </w:r>
      <w:proofErr w:type="gramEnd"/>
    </w:p>
    <w:p w:rsidR="001D2A51" w:rsidRPr="001D2A51" w:rsidRDefault="001D2A51" w:rsidP="00D374A8">
      <w:pPr>
        <w:ind w:firstLine="708"/>
        <w:jc w:val="both"/>
      </w:pPr>
      <w:r w:rsidRPr="001D2A51">
        <w:t xml:space="preserve">Экспертно-аналитические </w:t>
      </w:r>
      <w:r w:rsidR="005B58A8">
        <w:t xml:space="preserve"> и контрольные </w:t>
      </w:r>
      <w:r w:rsidRPr="001D2A51">
        <w:t xml:space="preserve">мероприятия в поселениях осуществлялись на основании соглашений о передаче </w:t>
      </w:r>
      <w:r w:rsidR="007C5AD8">
        <w:t xml:space="preserve">полномочий </w:t>
      </w:r>
      <w:r w:rsidRPr="001D2A51">
        <w:t>по осуществлению внешнего муниципального финансового контроля.</w:t>
      </w:r>
    </w:p>
    <w:p w:rsidR="001D2A51" w:rsidRPr="001D2A51" w:rsidRDefault="001D2A51" w:rsidP="00D374A8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rFonts w:eastAsia="SimSun"/>
          <w:bCs/>
          <w:lang w:eastAsia="zh-CN"/>
        </w:rPr>
      </w:pPr>
    </w:p>
    <w:p w:rsidR="001D2A51" w:rsidRPr="001D2A51" w:rsidRDefault="001D2A51" w:rsidP="00D374A8">
      <w:pPr>
        <w:numPr>
          <w:ilvl w:val="0"/>
          <w:numId w:val="2"/>
        </w:numPr>
        <w:spacing w:after="200"/>
        <w:contextualSpacing/>
        <w:jc w:val="center"/>
        <w:rPr>
          <w:rFonts w:eastAsia="Calibri"/>
          <w:b/>
          <w:lang w:eastAsia="en-US"/>
        </w:rPr>
      </w:pPr>
      <w:r w:rsidRPr="001D2A51">
        <w:rPr>
          <w:b/>
          <w:lang w:eastAsia="en-US"/>
        </w:rPr>
        <w:t>Внешняя проверка отчета об исполнении бюджета за 20</w:t>
      </w:r>
      <w:r w:rsidR="00446A78">
        <w:rPr>
          <w:b/>
          <w:lang w:eastAsia="en-US"/>
        </w:rPr>
        <w:t>2</w:t>
      </w:r>
      <w:r w:rsidR="007C5AD8">
        <w:rPr>
          <w:b/>
          <w:lang w:eastAsia="en-US"/>
        </w:rPr>
        <w:t>2</w:t>
      </w:r>
      <w:r w:rsidRPr="001D2A51">
        <w:rPr>
          <w:b/>
          <w:lang w:eastAsia="en-US"/>
        </w:rPr>
        <w:t xml:space="preserve"> год</w:t>
      </w:r>
    </w:p>
    <w:p w:rsidR="001D2A51" w:rsidRPr="001D2A51" w:rsidRDefault="001D2A51" w:rsidP="00D374A8">
      <w:pPr>
        <w:ind w:firstLine="709"/>
        <w:contextualSpacing/>
        <w:jc w:val="both"/>
        <w:rPr>
          <w:rFonts w:eastAsiaTheme="minorHAnsi"/>
          <w:lang w:eastAsia="en-US"/>
        </w:rPr>
      </w:pPr>
      <w:r w:rsidRPr="001D2A51">
        <w:rPr>
          <w:rFonts w:eastAsia="Calibri"/>
          <w:lang w:eastAsia="en-US"/>
        </w:rPr>
        <w:t xml:space="preserve">Одно из основных направлений </w:t>
      </w:r>
      <w:r w:rsidR="00AA3A0A">
        <w:rPr>
          <w:rFonts w:eastAsia="Calibri"/>
          <w:lang w:eastAsia="en-US"/>
        </w:rPr>
        <w:t xml:space="preserve">внешнего контроля </w:t>
      </w:r>
      <w:r w:rsidRPr="001D2A51">
        <w:rPr>
          <w:rFonts w:eastAsia="Calibri"/>
          <w:lang w:eastAsia="en-US"/>
        </w:rPr>
        <w:t xml:space="preserve">- внешняя проверка годового отчета об исполнении бюджета Кемского муниципального района и поселений, которая </w:t>
      </w:r>
      <w:r w:rsidRPr="001D2A51">
        <w:rPr>
          <w:rFonts w:eastAsiaTheme="minorHAnsi"/>
          <w:lang w:eastAsia="en-US"/>
        </w:rPr>
        <w:t xml:space="preserve">призвана обеспечить уверенность внешнего пользователя в достоверности данных о бюджетной деятельности органов местного самоуправления, положенных в основу отчета об исполнении бюджета. </w:t>
      </w:r>
    </w:p>
    <w:p w:rsidR="001D2A51" w:rsidRPr="001D2A51" w:rsidRDefault="001D2A51" w:rsidP="00D374A8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1D2A51">
        <w:rPr>
          <w:rFonts w:eastAsiaTheme="minorEastAsia"/>
        </w:rPr>
        <w:t>В 202</w:t>
      </w:r>
      <w:r w:rsidR="00AA3A0A">
        <w:rPr>
          <w:rFonts w:eastAsiaTheme="minorEastAsia"/>
        </w:rPr>
        <w:t>3</w:t>
      </w:r>
      <w:r w:rsidRPr="001D2A51">
        <w:rPr>
          <w:rFonts w:eastAsiaTheme="minorEastAsia"/>
        </w:rPr>
        <w:t xml:space="preserve"> году проведено 5 внешних проверок годового отчета об исполнении бюджета за 20</w:t>
      </w:r>
      <w:r w:rsidR="00446A78">
        <w:rPr>
          <w:rFonts w:eastAsiaTheme="minorEastAsia"/>
        </w:rPr>
        <w:t>2</w:t>
      </w:r>
      <w:r w:rsidR="00AA3A0A">
        <w:rPr>
          <w:rFonts w:eastAsiaTheme="minorEastAsia"/>
        </w:rPr>
        <w:t xml:space="preserve">2 </w:t>
      </w:r>
      <w:r w:rsidRPr="001D2A51">
        <w:rPr>
          <w:rFonts w:eastAsiaTheme="minorEastAsia"/>
        </w:rPr>
        <w:t xml:space="preserve">год на основе годовой бюджетной отчетности </w:t>
      </w:r>
      <w:r w:rsidR="00446A78" w:rsidRPr="001D2A51">
        <w:rPr>
          <w:rFonts w:eastAsiaTheme="minorEastAsia"/>
        </w:rPr>
        <w:t>подготовленной Кемским</w:t>
      </w:r>
      <w:r w:rsidRPr="001D2A51">
        <w:rPr>
          <w:rFonts w:eastAsiaTheme="minorEastAsia"/>
        </w:rPr>
        <w:t xml:space="preserve"> МФУ</w:t>
      </w:r>
      <w:r w:rsidR="00C65D57">
        <w:rPr>
          <w:rFonts w:eastAsiaTheme="minorEastAsia"/>
        </w:rPr>
        <w:t xml:space="preserve">, отделом бухгалтерского учета Администрации Кемского муниципального района по </w:t>
      </w:r>
      <w:proofErr w:type="spellStart"/>
      <w:r w:rsidR="00C65D57">
        <w:rPr>
          <w:rFonts w:eastAsiaTheme="minorEastAsia"/>
        </w:rPr>
        <w:t>Кемскому</w:t>
      </w:r>
      <w:proofErr w:type="spellEnd"/>
      <w:r w:rsidR="00C65D57">
        <w:rPr>
          <w:rFonts w:eastAsiaTheme="minorEastAsia"/>
        </w:rPr>
        <w:t xml:space="preserve"> муниципальному </w:t>
      </w:r>
      <w:r w:rsidRPr="001D2A51">
        <w:rPr>
          <w:rFonts w:eastAsiaTheme="minorEastAsia"/>
        </w:rPr>
        <w:t>район</w:t>
      </w:r>
      <w:r w:rsidR="00C65D57">
        <w:rPr>
          <w:rFonts w:eastAsiaTheme="minorEastAsia"/>
        </w:rPr>
        <w:t>у,</w:t>
      </w:r>
      <w:r w:rsidR="001C101D">
        <w:rPr>
          <w:rFonts w:eastAsiaTheme="minorEastAsia"/>
        </w:rPr>
        <w:t xml:space="preserve"> </w:t>
      </w:r>
      <w:proofErr w:type="spellStart"/>
      <w:r w:rsidR="00C65D57">
        <w:rPr>
          <w:rFonts w:eastAsiaTheme="minorEastAsia"/>
        </w:rPr>
        <w:t>Кемскому</w:t>
      </w:r>
      <w:proofErr w:type="spellEnd"/>
      <w:r w:rsidR="00C65D57">
        <w:rPr>
          <w:rFonts w:eastAsiaTheme="minorEastAsia"/>
        </w:rPr>
        <w:t xml:space="preserve"> городскому поселению,</w:t>
      </w:r>
      <w:r w:rsidR="00C65D57" w:rsidRPr="00C65D57">
        <w:t xml:space="preserve"> </w:t>
      </w:r>
      <w:proofErr w:type="spellStart"/>
      <w:r w:rsidR="00C65D57" w:rsidRPr="00C65D57">
        <w:rPr>
          <w:rFonts w:eastAsiaTheme="minorEastAsia"/>
        </w:rPr>
        <w:t>Рабочеостровско</w:t>
      </w:r>
      <w:r w:rsidR="001C101D">
        <w:rPr>
          <w:rFonts w:eastAsiaTheme="minorEastAsia"/>
        </w:rPr>
        <w:t>му</w:t>
      </w:r>
      <w:proofErr w:type="spellEnd"/>
      <w:r w:rsidR="001C101D">
        <w:rPr>
          <w:rFonts w:eastAsiaTheme="minorEastAsia"/>
        </w:rPr>
        <w:t xml:space="preserve">, </w:t>
      </w:r>
      <w:r w:rsidR="00C65D57">
        <w:rPr>
          <w:rFonts w:eastAsiaTheme="minorEastAsia"/>
        </w:rPr>
        <w:t xml:space="preserve"> </w:t>
      </w:r>
      <w:proofErr w:type="spellStart"/>
      <w:r w:rsidR="00C65D57" w:rsidRPr="00C65D57">
        <w:rPr>
          <w:rFonts w:eastAsiaTheme="minorEastAsia"/>
        </w:rPr>
        <w:t>Кривопорожско</w:t>
      </w:r>
      <w:r w:rsidR="001C101D">
        <w:rPr>
          <w:rFonts w:eastAsiaTheme="minorEastAsia"/>
        </w:rPr>
        <w:t>му</w:t>
      </w:r>
      <w:proofErr w:type="spellEnd"/>
      <w:r w:rsidR="001C101D">
        <w:rPr>
          <w:rFonts w:eastAsiaTheme="minorEastAsia"/>
        </w:rPr>
        <w:t xml:space="preserve">, </w:t>
      </w:r>
      <w:r w:rsidRPr="001D2A51">
        <w:rPr>
          <w:rFonts w:eastAsiaTheme="minorEastAsia"/>
        </w:rPr>
        <w:t xml:space="preserve"> </w:t>
      </w:r>
      <w:proofErr w:type="spellStart"/>
      <w:r w:rsidR="00C65D57" w:rsidRPr="00C65D57">
        <w:rPr>
          <w:rFonts w:eastAsiaTheme="minorEastAsia"/>
        </w:rPr>
        <w:t>Куземскому</w:t>
      </w:r>
      <w:proofErr w:type="spellEnd"/>
      <w:r w:rsidR="00C65D57" w:rsidRPr="00C65D57">
        <w:rPr>
          <w:rFonts w:eastAsiaTheme="minorEastAsia"/>
        </w:rPr>
        <w:t xml:space="preserve"> </w:t>
      </w:r>
      <w:r w:rsidRPr="001D2A51">
        <w:rPr>
          <w:rFonts w:eastAsiaTheme="minorEastAsia"/>
        </w:rPr>
        <w:t>сельск</w:t>
      </w:r>
      <w:r w:rsidR="001C101D">
        <w:rPr>
          <w:rFonts w:eastAsiaTheme="minorEastAsia"/>
        </w:rPr>
        <w:t>им поселениям.</w:t>
      </w:r>
    </w:p>
    <w:p w:rsidR="001D2A51" w:rsidRPr="001D2A51" w:rsidRDefault="001D2A51" w:rsidP="00D374A8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1D2A51">
        <w:rPr>
          <w:rFonts w:eastAsiaTheme="minorEastAsia"/>
        </w:rPr>
        <w:t>Основные параметры бюджета района и поселений выполнены.</w:t>
      </w:r>
    </w:p>
    <w:p w:rsidR="001D2A51" w:rsidRPr="001D2A51" w:rsidRDefault="001D2A51" w:rsidP="00D374A8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1D2A51">
        <w:rPr>
          <w:rFonts w:eastAsiaTheme="minorEastAsia"/>
        </w:rPr>
        <w:t xml:space="preserve">Отчеты об исполнении бюджета отражают достоверность результатов исполнения бюджета района и поселений за период с </w:t>
      </w:r>
      <w:r w:rsidR="00446A78" w:rsidRPr="001D2A51">
        <w:rPr>
          <w:rFonts w:eastAsiaTheme="minorEastAsia"/>
        </w:rPr>
        <w:t>01.01.20</w:t>
      </w:r>
      <w:r w:rsidR="00446A78">
        <w:rPr>
          <w:rFonts w:eastAsiaTheme="minorEastAsia"/>
        </w:rPr>
        <w:t>2</w:t>
      </w:r>
      <w:r w:rsidR="00AA3A0A">
        <w:rPr>
          <w:rFonts w:eastAsiaTheme="minorEastAsia"/>
        </w:rPr>
        <w:t xml:space="preserve">2 </w:t>
      </w:r>
      <w:r w:rsidR="00446A78" w:rsidRPr="001D2A51">
        <w:rPr>
          <w:rFonts w:eastAsiaTheme="minorEastAsia"/>
        </w:rPr>
        <w:t>по</w:t>
      </w:r>
      <w:r w:rsidRPr="001D2A51">
        <w:rPr>
          <w:rFonts w:eastAsiaTheme="minorEastAsia"/>
        </w:rPr>
        <w:t xml:space="preserve"> 31.12.20</w:t>
      </w:r>
      <w:r w:rsidR="00446A78">
        <w:rPr>
          <w:rFonts w:eastAsiaTheme="minorEastAsia"/>
        </w:rPr>
        <w:t>2</w:t>
      </w:r>
      <w:r w:rsidR="00AA3A0A">
        <w:rPr>
          <w:rFonts w:eastAsiaTheme="minorEastAsia"/>
        </w:rPr>
        <w:t>2</w:t>
      </w:r>
      <w:r w:rsidRPr="001D2A51">
        <w:rPr>
          <w:rFonts w:eastAsiaTheme="minorEastAsia"/>
        </w:rPr>
        <w:t>.</w:t>
      </w:r>
    </w:p>
    <w:p w:rsidR="00DE0053" w:rsidRDefault="00DE0053" w:rsidP="00D374A8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З</w:t>
      </w:r>
      <w:r w:rsidRPr="00DE0053">
        <w:rPr>
          <w:rFonts w:eastAsiaTheme="minorEastAsia"/>
        </w:rPr>
        <w:t>аключени</w:t>
      </w:r>
      <w:r>
        <w:rPr>
          <w:rFonts w:eastAsiaTheme="minorEastAsia"/>
        </w:rPr>
        <w:t>я</w:t>
      </w:r>
      <w:r w:rsidRPr="00DE0053">
        <w:rPr>
          <w:rFonts w:eastAsiaTheme="minorEastAsia"/>
        </w:rPr>
        <w:t xml:space="preserve"> на годов</w:t>
      </w:r>
      <w:r>
        <w:rPr>
          <w:rFonts w:eastAsiaTheme="minorEastAsia"/>
        </w:rPr>
        <w:t>ые</w:t>
      </w:r>
      <w:r w:rsidRPr="00DE0053">
        <w:rPr>
          <w:rFonts w:eastAsiaTheme="minorEastAsia"/>
        </w:rPr>
        <w:t xml:space="preserve"> отчет</w:t>
      </w:r>
      <w:r>
        <w:rPr>
          <w:rFonts w:eastAsiaTheme="minorEastAsia"/>
        </w:rPr>
        <w:t>ы</w:t>
      </w:r>
      <w:r w:rsidRPr="00DE0053">
        <w:rPr>
          <w:rFonts w:eastAsiaTheme="minorEastAsia"/>
        </w:rPr>
        <w:t xml:space="preserve"> об исполнении бюджета </w:t>
      </w:r>
      <w:r>
        <w:rPr>
          <w:rFonts w:eastAsiaTheme="minorEastAsia"/>
        </w:rPr>
        <w:t>Кемского муниципального района, поселений представл</w:t>
      </w:r>
      <w:r w:rsidRPr="00DE0053">
        <w:rPr>
          <w:rFonts w:eastAsiaTheme="minorEastAsia"/>
        </w:rPr>
        <w:t>е</w:t>
      </w:r>
      <w:r>
        <w:rPr>
          <w:rFonts w:eastAsiaTheme="minorEastAsia"/>
        </w:rPr>
        <w:t xml:space="preserve">ны в Совет Кемского муниципального района, Советы поселений </w:t>
      </w:r>
      <w:r w:rsidRPr="00DE0053">
        <w:rPr>
          <w:rFonts w:eastAsiaTheme="minorEastAsia"/>
        </w:rPr>
        <w:t xml:space="preserve">с одновременным направлением </w:t>
      </w:r>
      <w:r>
        <w:rPr>
          <w:rFonts w:eastAsiaTheme="minorEastAsia"/>
        </w:rPr>
        <w:t>в администрацию Кемского муниципального района, администрации поселений</w:t>
      </w:r>
      <w:r w:rsidRPr="00DE0053">
        <w:rPr>
          <w:rFonts w:eastAsiaTheme="minorEastAsia"/>
        </w:rPr>
        <w:t>.</w:t>
      </w:r>
    </w:p>
    <w:p w:rsidR="001D2A51" w:rsidRPr="001D2A51" w:rsidRDefault="001D2A51" w:rsidP="00D374A8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</w:p>
    <w:p w:rsidR="001D2A51" w:rsidRPr="001D2A51" w:rsidRDefault="001D2A51" w:rsidP="00D374A8">
      <w:pPr>
        <w:numPr>
          <w:ilvl w:val="0"/>
          <w:numId w:val="2"/>
        </w:numPr>
        <w:spacing w:after="200"/>
        <w:contextualSpacing/>
        <w:jc w:val="center"/>
        <w:rPr>
          <w:lang w:eastAsia="en-US"/>
        </w:rPr>
      </w:pPr>
      <w:r w:rsidRPr="001D2A51">
        <w:rPr>
          <w:b/>
          <w:lang w:eastAsia="en-US"/>
        </w:rPr>
        <w:t>Экспертно-аналитические мероприятия</w:t>
      </w:r>
      <w:r w:rsidRPr="001D2A51">
        <w:rPr>
          <w:lang w:eastAsia="en-US"/>
        </w:rPr>
        <w:t xml:space="preserve">  </w:t>
      </w:r>
    </w:p>
    <w:p w:rsidR="001D2A51" w:rsidRDefault="001D2A51" w:rsidP="00D374A8">
      <w:pPr>
        <w:ind w:firstLine="709"/>
        <w:jc w:val="both"/>
        <w:rPr>
          <w:b/>
          <w:u w:val="single"/>
        </w:rPr>
      </w:pPr>
      <w:r w:rsidRPr="007B6B93">
        <w:rPr>
          <w:b/>
          <w:u w:val="single"/>
        </w:rPr>
        <w:t>Оперативный анализ исполнения бюджета за 20</w:t>
      </w:r>
      <w:r w:rsidR="00B1377A" w:rsidRPr="007B6B93">
        <w:rPr>
          <w:b/>
          <w:u w:val="single"/>
        </w:rPr>
        <w:t>2</w:t>
      </w:r>
      <w:r w:rsidR="00AA3A0A" w:rsidRPr="007B6B93">
        <w:rPr>
          <w:b/>
          <w:u w:val="single"/>
        </w:rPr>
        <w:t>2</w:t>
      </w:r>
      <w:r w:rsidRPr="007B6B93">
        <w:rPr>
          <w:b/>
          <w:u w:val="single"/>
        </w:rPr>
        <w:t xml:space="preserve"> год (заключение по выборочной камеральной проверке годовой бюджетной отчетности).</w:t>
      </w:r>
    </w:p>
    <w:p w:rsidR="00237B7B" w:rsidRDefault="001D2A51" w:rsidP="00D374A8">
      <w:pPr>
        <w:ind w:firstLine="709"/>
        <w:jc w:val="both"/>
        <w:rPr>
          <w:rFonts w:eastAsia="Calibri"/>
          <w:lang w:eastAsia="en-US"/>
        </w:rPr>
      </w:pPr>
      <w:r w:rsidRPr="00237B7B">
        <w:rPr>
          <w:rFonts w:eastAsia="Calibri"/>
          <w:lang w:eastAsia="en-US"/>
        </w:rPr>
        <w:t>По результатам выборочной камеральной проверки годовой бюджетной отчетности за 20</w:t>
      </w:r>
      <w:r w:rsidR="001C101D" w:rsidRPr="00237B7B">
        <w:rPr>
          <w:rFonts w:eastAsia="Calibri"/>
          <w:lang w:eastAsia="en-US"/>
        </w:rPr>
        <w:t>2</w:t>
      </w:r>
      <w:r w:rsidR="00AA3A0A">
        <w:rPr>
          <w:rFonts w:eastAsia="Calibri"/>
          <w:lang w:eastAsia="en-US"/>
        </w:rPr>
        <w:t>2</w:t>
      </w:r>
      <w:r w:rsidRPr="00237B7B">
        <w:rPr>
          <w:rFonts w:eastAsia="Calibri"/>
          <w:lang w:eastAsia="en-US"/>
        </w:rPr>
        <w:t xml:space="preserve"> год установлено, что </w:t>
      </w:r>
      <w:r w:rsidRPr="00237B7B">
        <w:rPr>
          <w:rFonts w:eastAsia="Calibri"/>
          <w:color w:val="000000"/>
          <w:spacing w:val="5"/>
          <w:lang w:eastAsia="en-US"/>
        </w:rPr>
        <w:t xml:space="preserve">бюджетная отчетность </w:t>
      </w:r>
      <w:r w:rsidRPr="00237B7B">
        <w:rPr>
          <w:rFonts w:eastAsia="Calibri"/>
          <w:color w:val="000000"/>
          <w:lang w:eastAsia="en-US"/>
        </w:rPr>
        <w:t xml:space="preserve">в целом составлена в соответствии с требованиями  Инструкции </w:t>
      </w:r>
      <w:r w:rsidRPr="00237B7B">
        <w:rPr>
          <w:rFonts w:eastAsia="Calibri"/>
          <w:lang w:eastAsia="en-US"/>
        </w:rPr>
        <w:t>о порядке составления и представления годовой, квартальной и месячной отчетности об исполнении бюджетов бюджетной системы Российской Федерации</w:t>
      </w:r>
      <w:r w:rsidR="00237B7B" w:rsidRPr="00237B7B">
        <w:t>,</w:t>
      </w:r>
      <w:r w:rsidR="00237B7B">
        <w:t xml:space="preserve"> утвержденной </w:t>
      </w:r>
      <w:r w:rsidR="00237B7B">
        <w:rPr>
          <w:rFonts w:eastAsia="Calibri"/>
          <w:lang w:eastAsia="en-US"/>
        </w:rPr>
        <w:t>п</w:t>
      </w:r>
      <w:r w:rsidR="00237B7B" w:rsidRPr="00237B7B">
        <w:rPr>
          <w:rFonts w:eastAsia="Calibri"/>
          <w:lang w:eastAsia="en-US"/>
        </w:rPr>
        <w:t>риказ</w:t>
      </w:r>
      <w:r w:rsidR="00237B7B">
        <w:rPr>
          <w:rFonts w:eastAsia="Calibri"/>
          <w:lang w:eastAsia="en-US"/>
        </w:rPr>
        <w:t>ом</w:t>
      </w:r>
      <w:r w:rsidR="00237B7B" w:rsidRPr="00237B7B">
        <w:rPr>
          <w:rFonts w:eastAsia="Calibri"/>
          <w:lang w:eastAsia="en-US"/>
        </w:rPr>
        <w:t xml:space="preserve"> Минфин</w:t>
      </w:r>
      <w:r w:rsidR="00237B7B">
        <w:rPr>
          <w:rFonts w:eastAsia="Calibri"/>
          <w:lang w:eastAsia="en-US"/>
        </w:rPr>
        <w:t>а России от 28.12.2010 N 191н.</w:t>
      </w:r>
    </w:p>
    <w:p w:rsidR="001D2A51" w:rsidRPr="0066156C" w:rsidRDefault="002B7294" w:rsidP="00D374A8">
      <w:pPr>
        <w:ind w:firstLine="709"/>
        <w:jc w:val="both"/>
        <w:rPr>
          <w:rFonts w:eastAsia="Calibri"/>
          <w:lang w:eastAsia="en-US"/>
        </w:rPr>
      </w:pPr>
      <w:r w:rsidRPr="0066156C">
        <w:rPr>
          <w:rFonts w:eastAsia="Calibri"/>
          <w:lang w:eastAsia="en-US"/>
        </w:rPr>
        <w:t>Выявлены н</w:t>
      </w:r>
      <w:r w:rsidR="00C82DDE" w:rsidRPr="0066156C">
        <w:rPr>
          <w:rFonts w:eastAsia="Calibri"/>
          <w:lang w:eastAsia="en-US"/>
        </w:rPr>
        <w:t xml:space="preserve">едостатки по </w:t>
      </w:r>
      <w:r w:rsidR="00BE2F6D" w:rsidRPr="0066156C">
        <w:rPr>
          <w:rFonts w:eastAsia="Calibri"/>
          <w:lang w:eastAsia="en-US"/>
        </w:rPr>
        <w:t xml:space="preserve">годовой бюджетной отчетности </w:t>
      </w:r>
      <w:r w:rsidR="0066156C" w:rsidRPr="0066156C">
        <w:rPr>
          <w:rFonts w:eastAsia="Calibri"/>
          <w:lang w:eastAsia="en-US"/>
        </w:rPr>
        <w:t xml:space="preserve"> ГАБС</w:t>
      </w:r>
      <w:r w:rsidR="00C82DDE" w:rsidRPr="0066156C">
        <w:rPr>
          <w:rFonts w:eastAsia="Calibri"/>
          <w:lang w:eastAsia="en-US"/>
        </w:rPr>
        <w:t>:</w:t>
      </w:r>
    </w:p>
    <w:p w:rsidR="0066156C" w:rsidRPr="0066156C" w:rsidRDefault="0066156C" w:rsidP="001B7EFE">
      <w:pPr>
        <w:pStyle w:val="a6"/>
        <w:numPr>
          <w:ilvl w:val="0"/>
          <w:numId w:val="9"/>
        </w:numPr>
        <w:ind w:left="0" w:firstLine="709"/>
        <w:jc w:val="both"/>
        <w:rPr>
          <w:rFonts w:eastAsia="Calibri"/>
        </w:rPr>
      </w:pPr>
      <w:r w:rsidRPr="0066156C">
        <w:rPr>
          <w:rFonts w:eastAsia="Calibri"/>
        </w:rPr>
        <w:lastRenderedPageBreak/>
        <w:t>Нарушение структуры</w:t>
      </w:r>
      <w:r w:rsidR="001B7EFE">
        <w:rPr>
          <w:rFonts w:eastAsia="Calibri"/>
        </w:rPr>
        <w:t>, названий</w:t>
      </w:r>
      <w:r w:rsidR="00455300">
        <w:rPr>
          <w:rFonts w:eastAsia="Calibri"/>
        </w:rPr>
        <w:t xml:space="preserve"> разделов и таблиц, содержания разделов</w:t>
      </w:r>
      <w:r w:rsidRPr="0066156C">
        <w:rPr>
          <w:rFonts w:eastAsia="Calibri"/>
        </w:rPr>
        <w:t xml:space="preserve"> </w:t>
      </w:r>
      <w:r w:rsidR="00455300">
        <w:rPr>
          <w:rFonts w:eastAsia="Calibri"/>
        </w:rPr>
        <w:t xml:space="preserve"> и таблиц</w:t>
      </w:r>
      <w:r w:rsidR="001B7EFE">
        <w:rPr>
          <w:rFonts w:eastAsia="Calibri"/>
        </w:rPr>
        <w:t xml:space="preserve">, </w:t>
      </w:r>
      <w:r w:rsidR="001B7EFE" w:rsidRPr="001B7EFE">
        <w:rPr>
          <w:rFonts w:eastAsia="Calibri"/>
        </w:rPr>
        <w:t>грамм</w:t>
      </w:r>
      <w:r w:rsidR="001B7EFE">
        <w:rPr>
          <w:rFonts w:eastAsia="Calibri"/>
        </w:rPr>
        <w:t xml:space="preserve">атические ошибки, </w:t>
      </w:r>
      <w:proofErr w:type="gramStart"/>
      <w:r w:rsidR="001B7EFE">
        <w:rPr>
          <w:rFonts w:eastAsia="Calibri"/>
        </w:rPr>
        <w:t>не соответствие</w:t>
      </w:r>
      <w:proofErr w:type="gramEnd"/>
      <w:r w:rsidR="001B7EFE" w:rsidRPr="001B7EFE">
        <w:rPr>
          <w:rFonts w:eastAsia="Calibri"/>
        </w:rPr>
        <w:t xml:space="preserve"> нормам для составления документов</w:t>
      </w:r>
      <w:r w:rsidR="001B7EFE">
        <w:rPr>
          <w:rFonts w:eastAsia="Calibri"/>
        </w:rPr>
        <w:t xml:space="preserve"> </w:t>
      </w:r>
      <w:r w:rsidR="00455300">
        <w:rPr>
          <w:rFonts w:eastAsia="Calibri"/>
        </w:rPr>
        <w:t>в Пояснительной записке</w:t>
      </w:r>
      <w:r w:rsidRPr="0066156C">
        <w:rPr>
          <w:rFonts w:eastAsia="Calibri"/>
        </w:rPr>
        <w:t xml:space="preserve"> (Ф-0503160). </w:t>
      </w:r>
      <w:r w:rsidR="00455300">
        <w:rPr>
          <w:rFonts w:eastAsia="Calibri"/>
        </w:rPr>
        <w:t xml:space="preserve"> </w:t>
      </w:r>
    </w:p>
    <w:p w:rsidR="0066156C" w:rsidRDefault="00455300" w:rsidP="001B7EFE">
      <w:pPr>
        <w:pStyle w:val="a6"/>
        <w:numPr>
          <w:ilvl w:val="0"/>
          <w:numId w:val="9"/>
        </w:numPr>
        <w:ind w:left="0" w:firstLine="709"/>
        <w:jc w:val="both"/>
        <w:rPr>
          <w:rFonts w:eastAsia="Calibri"/>
        </w:rPr>
      </w:pPr>
      <w:r w:rsidRPr="00455300">
        <w:rPr>
          <w:rFonts w:eastAsia="Calibri"/>
        </w:rPr>
        <w:t xml:space="preserve">Установлены разночтения числовых значений между </w:t>
      </w:r>
      <w:r w:rsidR="001B7EFE" w:rsidRPr="001B7EFE">
        <w:rPr>
          <w:rFonts w:eastAsia="Calibri"/>
        </w:rPr>
        <w:t xml:space="preserve">пояснительной запиской </w:t>
      </w:r>
      <w:r w:rsidR="001B7EFE">
        <w:rPr>
          <w:rFonts w:eastAsia="Calibri"/>
        </w:rPr>
        <w:t xml:space="preserve">и </w:t>
      </w:r>
      <w:r w:rsidRPr="00455300">
        <w:rPr>
          <w:rFonts w:eastAsia="Calibri"/>
        </w:rPr>
        <w:t xml:space="preserve">отчетами </w:t>
      </w:r>
      <w:r w:rsidR="00EC6A0E">
        <w:rPr>
          <w:rFonts w:eastAsia="Calibri"/>
        </w:rPr>
        <w:t>п</w:t>
      </w:r>
      <w:r w:rsidRPr="00455300">
        <w:rPr>
          <w:rFonts w:eastAsia="Calibri"/>
        </w:rPr>
        <w:t>о МКУ «</w:t>
      </w:r>
      <w:proofErr w:type="spellStart"/>
      <w:r w:rsidRPr="00455300">
        <w:rPr>
          <w:rFonts w:eastAsia="Calibri"/>
        </w:rPr>
        <w:t>Хозгруппа</w:t>
      </w:r>
      <w:proofErr w:type="spellEnd"/>
      <w:r w:rsidRPr="00455300">
        <w:rPr>
          <w:rFonts w:eastAsia="Calibri"/>
        </w:rPr>
        <w:t>»</w:t>
      </w:r>
      <w:r>
        <w:rPr>
          <w:rFonts w:eastAsia="Calibri"/>
        </w:rPr>
        <w:t xml:space="preserve">. </w:t>
      </w:r>
      <w:r w:rsidRPr="00455300">
        <w:rPr>
          <w:rFonts w:eastAsia="Calibri"/>
        </w:rPr>
        <w:t xml:space="preserve">Раздел 3, </w:t>
      </w:r>
      <w:proofErr w:type="gramStart"/>
      <w:r w:rsidRPr="00455300">
        <w:rPr>
          <w:rFonts w:eastAsia="Calibri"/>
        </w:rPr>
        <w:t>согласно</w:t>
      </w:r>
      <w:proofErr w:type="gramEnd"/>
      <w:r w:rsidRPr="00455300">
        <w:rPr>
          <w:rFonts w:eastAsia="Calibri"/>
        </w:rPr>
        <w:t xml:space="preserve"> Пояснительной записки «по строке 014 «Выбытие (уменьшение)»: Машины и оборудование – 23 038,23 руб.», однако согласно Ф-0503168 по строке 014 выбытие в сумме 12 038,23 руб.</w:t>
      </w:r>
    </w:p>
    <w:p w:rsidR="00455300" w:rsidRDefault="00EC6A0E" w:rsidP="001B7EFE">
      <w:pPr>
        <w:pStyle w:val="a6"/>
        <w:numPr>
          <w:ilvl w:val="0"/>
          <w:numId w:val="9"/>
        </w:numPr>
        <w:ind w:left="0" w:firstLine="709"/>
        <w:jc w:val="both"/>
        <w:rPr>
          <w:rFonts w:eastAsia="Calibri"/>
        </w:rPr>
      </w:pPr>
      <w:r w:rsidRPr="001B7EFE">
        <w:rPr>
          <w:rFonts w:eastAsia="Calibri"/>
        </w:rPr>
        <w:t xml:space="preserve">Установлены разночтения числовых значений между </w:t>
      </w:r>
      <w:r w:rsidR="001B7EFE" w:rsidRPr="001B7EFE">
        <w:rPr>
          <w:rFonts w:eastAsia="Calibri"/>
        </w:rPr>
        <w:t xml:space="preserve">пояснительной запиской и </w:t>
      </w:r>
      <w:r w:rsidRPr="001B7EFE">
        <w:rPr>
          <w:rFonts w:eastAsia="Calibri"/>
        </w:rPr>
        <w:t>отчетом «Сведения по дебиторской и кредиторской задолженности» (Ф- 0503169) по</w:t>
      </w:r>
      <w:r w:rsidRPr="00EC6A0E">
        <w:t xml:space="preserve"> </w:t>
      </w:r>
      <w:r w:rsidRPr="001B7EFE">
        <w:rPr>
          <w:rFonts w:eastAsia="Calibri"/>
        </w:rPr>
        <w:t>Администрации Кемского муниципального района (бюджет Кемского городского поселения).</w:t>
      </w:r>
      <w:r w:rsidR="001B7EFE" w:rsidRPr="001B7EFE">
        <w:rPr>
          <w:rFonts w:eastAsia="Calibri"/>
        </w:rPr>
        <w:t xml:space="preserve"> </w:t>
      </w:r>
      <w:r w:rsidRPr="001B7EFE">
        <w:rPr>
          <w:rFonts w:eastAsia="Calibri"/>
        </w:rPr>
        <w:t>Согласно пояснительной записке «По состоянию на 01.01.2023 по отчету об исполнении бюджета Кемского муниципального района дебиторская задолженность составляла 47 622 746 рублей 88 копеек, в том числе долгосрочная 9756720 рублей 45 копеек. Значительную часть составляет дебиторская задолженность по доходам на сумму 37 809 714 рублей 67 копеек, в том числе долгосрочная на сумму 9 756 720 рублей 45 копеек</w:t>
      </w:r>
      <w:proofErr w:type="gramStart"/>
      <w:r w:rsidRPr="001B7EFE">
        <w:rPr>
          <w:rFonts w:eastAsia="Calibri"/>
        </w:rPr>
        <w:t xml:space="preserve">.», </w:t>
      </w:r>
      <w:proofErr w:type="gramEnd"/>
      <w:r w:rsidRPr="001B7EFE">
        <w:rPr>
          <w:rFonts w:eastAsia="Calibri"/>
        </w:rPr>
        <w:t>однако, согласно отчету Ф-0503169 дебиторская задолженность на 01.01.2023 по Администрации Кемского муниципального района (бюджет Кемского городского поселения) – 47 900 703,25 руб.</w:t>
      </w:r>
    </w:p>
    <w:p w:rsidR="005B58A8" w:rsidRPr="005B58A8" w:rsidRDefault="005B58A8" w:rsidP="005B58A8">
      <w:pPr>
        <w:ind w:firstLine="709"/>
        <w:jc w:val="both"/>
        <w:rPr>
          <w:rFonts w:eastAsia="Calibri"/>
        </w:rPr>
      </w:pPr>
      <w:r w:rsidRPr="005B58A8">
        <w:rPr>
          <w:rFonts w:eastAsia="Calibri"/>
        </w:rPr>
        <w:t>Ответственным исполнителям указано на недостатки в составлении Пояснительных записок (Ф-0503160) ГАБС.</w:t>
      </w:r>
    </w:p>
    <w:p w:rsidR="00455300" w:rsidRPr="001B7EFE" w:rsidRDefault="001B7EFE" w:rsidP="001B7EFE">
      <w:pPr>
        <w:ind w:firstLine="709"/>
        <w:jc w:val="both"/>
        <w:rPr>
          <w:rFonts w:eastAsia="Calibri"/>
        </w:rPr>
      </w:pPr>
      <w:r>
        <w:rPr>
          <w:rFonts w:eastAsia="Calibri"/>
        </w:rPr>
        <w:t xml:space="preserve">5. </w:t>
      </w:r>
      <w:r w:rsidRPr="001B7EFE">
        <w:rPr>
          <w:rFonts w:eastAsia="Calibri"/>
        </w:rPr>
        <w:t xml:space="preserve">В </w:t>
      </w:r>
      <w:proofErr w:type="spellStart"/>
      <w:r w:rsidRPr="001B7EFE">
        <w:rPr>
          <w:rFonts w:eastAsia="Calibri"/>
        </w:rPr>
        <w:t>Куземском</w:t>
      </w:r>
      <w:proofErr w:type="spellEnd"/>
      <w:r w:rsidRPr="001B7EFE">
        <w:rPr>
          <w:rFonts w:eastAsia="Calibri"/>
        </w:rPr>
        <w:t xml:space="preserve"> сельском поселении в  формах отчетов, графах для подписи указана </w:t>
      </w:r>
      <w:proofErr w:type="spellStart"/>
      <w:r w:rsidRPr="001B7EFE">
        <w:rPr>
          <w:rFonts w:eastAsia="Calibri"/>
        </w:rPr>
        <w:t>Мызникова</w:t>
      </w:r>
      <w:proofErr w:type="spellEnd"/>
      <w:r w:rsidRPr="001B7EFE">
        <w:rPr>
          <w:rFonts w:eastAsia="Calibri"/>
        </w:rPr>
        <w:t xml:space="preserve"> С.А., в то время как главой поселения и </w:t>
      </w:r>
      <w:proofErr w:type="gramStart"/>
      <w:r w:rsidRPr="001B7EFE">
        <w:rPr>
          <w:rFonts w:eastAsia="Calibri"/>
        </w:rPr>
        <w:t>лицом</w:t>
      </w:r>
      <w:proofErr w:type="gramEnd"/>
      <w:r w:rsidRPr="001B7EFE">
        <w:rPr>
          <w:rFonts w:eastAsia="Calibri"/>
        </w:rPr>
        <w:t xml:space="preserve"> подписывающим годовую отчетность является Богданов В.Н., в </w:t>
      </w:r>
      <w:proofErr w:type="spellStart"/>
      <w:r w:rsidRPr="001B7EFE">
        <w:rPr>
          <w:rFonts w:eastAsia="Calibri"/>
        </w:rPr>
        <w:t>Кемском</w:t>
      </w:r>
      <w:proofErr w:type="spellEnd"/>
      <w:r w:rsidRPr="001B7EFE">
        <w:rPr>
          <w:rFonts w:eastAsia="Calibri"/>
        </w:rPr>
        <w:t xml:space="preserve"> городском поселении  в формах отчетов, графах для подписи указан Попов Д.Н., в то время как главой поселения и лицом, подписывающим годовую отчетность является Лепехина О.Ю.</w:t>
      </w:r>
    </w:p>
    <w:p w:rsidR="001D2A51" w:rsidRPr="001D2A51" w:rsidRDefault="001D2A51" w:rsidP="00D374A8">
      <w:pPr>
        <w:ind w:firstLine="708"/>
        <w:jc w:val="both"/>
        <w:rPr>
          <w:rFonts w:eastAsiaTheme="minorEastAsia"/>
        </w:rPr>
      </w:pPr>
      <w:r w:rsidRPr="001D2A51">
        <w:t>Заключения по результатам выборочной камеральной проверки годовой бюджетной отчетности за 20</w:t>
      </w:r>
      <w:r w:rsidR="00B1377A">
        <w:t>2</w:t>
      </w:r>
      <w:r w:rsidR="00DF0EFC">
        <w:t>2</w:t>
      </w:r>
      <w:r w:rsidRPr="001D2A51">
        <w:t xml:space="preserve"> год по </w:t>
      </w:r>
      <w:proofErr w:type="spellStart"/>
      <w:r w:rsidR="007F443C">
        <w:t>Кемскому</w:t>
      </w:r>
      <w:proofErr w:type="spellEnd"/>
      <w:r w:rsidR="007F443C">
        <w:t xml:space="preserve"> муниципальному </w:t>
      </w:r>
      <w:r w:rsidRPr="001D2A51">
        <w:t>району и поселениям</w:t>
      </w:r>
      <w:r w:rsidRPr="001D2A51">
        <w:rPr>
          <w:rFonts w:eastAsiaTheme="minorEastAsia"/>
        </w:rPr>
        <w:t xml:space="preserve"> направлены </w:t>
      </w:r>
      <w:r w:rsidR="00F86D31" w:rsidRPr="001D2A51">
        <w:rPr>
          <w:rFonts w:eastAsiaTheme="minorEastAsia"/>
        </w:rPr>
        <w:t>в</w:t>
      </w:r>
      <w:r w:rsidR="007F443C">
        <w:rPr>
          <w:rFonts w:eastAsiaTheme="minorEastAsia"/>
        </w:rPr>
        <w:t xml:space="preserve"> представительный орган</w:t>
      </w:r>
      <w:r w:rsidR="00FB699B">
        <w:rPr>
          <w:rFonts w:eastAsiaTheme="minorEastAsia"/>
        </w:rPr>
        <w:t xml:space="preserve">, ответственным за формирование бюджетной отчетности. </w:t>
      </w:r>
    </w:p>
    <w:p w:rsidR="001D2A51" w:rsidRPr="00F86D31" w:rsidRDefault="001D2A51" w:rsidP="00D374A8">
      <w:pPr>
        <w:ind w:firstLine="708"/>
        <w:jc w:val="both"/>
        <w:rPr>
          <w:rFonts w:eastAsiaTheme="minorEastAsia"/>
          <w:b/>
          <w:u w:val="single"/>
        </w:rPr>
      </w:pPr>
      <w:r w:rsidRPr="00F86D31">
        <w:rPr>
          <w:b/>
          <w:u w:val="single"/>
        </w:rPr>
        <w:t>Оперативный анализ исполнения бюджета за первый квартал, полугодие, 9 месяцев 202</w:t>
      </w:r>
      <w:r w:rsidR="00BE3B31">
        <w:rPr>
          <w:b/>
          <w:u w:val="single"/>
        </w:rPr>
        <w:t>3</w:t>
      </w:r>
      <w:r w:rsidRPr="00F86D31">
        <w:rPr>
          <w:b/>
          <w:u w:val="single"/>
        </w:rPr>
        <w:t xml:space="preserve"> года</w:t>
      </w:r>
      <w:r w:rsidR="00BA57C1">
        <w:rPr>
          <w:b/>
          <w:u w:val="single"/>
        </w:rPr>
        <w:t>.</w:t>
      </w:r>
    </w:p>
    <w:p w:rsidR="001D2A51" w:rsidRPr="001D2A51" w:rsidRDefault="001D2A51" w:rsidP="00D374A8">
      <w:pPr>
        <w:ind w:firstLine="709"/>
        <w:jc w:val="both"/>
        <w:rPr>
          <w:rFonts w:eastAsiaTheme="minorEastAsia"/>
        </w:rPr>
      </w:pPr>
      <w:r w:rsidRPr="001D2A51">
        <w:t>Оперативный анализ исполнения бюджета за первый квартал, полугодие, 9 месяцев 202</w:t>
      </w:r>
      <w:r w:rsidR="00DF0EFC">
        <w:t>3</w:t>
      </w:r>
      <w:r w:rsidRPr="001D2A51">
        <w:t xml:space="preserve"> года по району и поселениям </w:t>
      </w:r>
      <w:r w:rsidRPr="001D2A51">
        <w:rPr>
          <w:rFonts w:eastAsiaTheme="minorEastAsia"/>
        </w:rPr>
        <w:t>проведен для информирования представительных органов местного самоуправления о ходе исполнения бюджетов.</w:t>
      </w:r>
    </w:p>
    <w:p w:rsidR="001D2A51" w:rsidRPr="001D2A51" w:rsidRDefault="001D2A51" w:rsidP="00D374A8">
      <w:pPr>
        <w:ind w:firstLine="709"/>
        <w:jc w:val="both"/>
        <w:rPr>
          <w:rFonts w:eastAsiaTheme="minorEastAsia"/>
        </w:rPr>
      </w:pPr>
      <w:r w:rsidRPr="001D2A51">
        <w:rPr>
          <w:rFonts w:eastAsiaTheme="minorEastAsia"/>
        </w:rPr>
        <w:t>Выводы по результатам проведе</w:t>
      </w:r>
      <w:r w:rsidRPr="001D2A51">
        <w:t>нн</w:t>
      </w:r>
      <w:r w:rsidRPr="001D2A51">
        <w:rPr>
          <w:rFonts w:eastAsiaTheme="minorEastAsia"/>
        </w:rPr>
        <w:t>ых</w:t>
      </w:r>
      <w:r w:rsidRPr="001D2A51">
        <w:t xml:space="preserve"> мероприяти</w:t>
      </w:r>
      <w:r w:rsidRPr="001D2A51">
        <w:rPr>
          <w:rFonts w:eastAsiaTheme="minorEastAsia"/>
        </w:rPr>
        <w:t>й:</w:t>
      </w:r>
    </w:p>
    <w:p w:rsidR="001D2A51" w:rsidRPr="001D2A51" w:rsidRDefault="001D2A51" w:rsidP="00D374A8">
      <w:pPr>
        <w:ind w:firstLine="709"/>
        <w:jc w:val="both"/>
        <w:rPr>
          <w:rFonts w:eastAsiaTheme="minorEastAsia"/>
        </w:rPr>
      </w:pPr>
      <w:r w:rsidRPr="001D2A51">
        <w:rPr>
          <w:rFonts w:eastAsiaTheme="minorEastAsia"/>
        </w:rPr>
        <w:t xml:space="preserve">Бюджет района, бюджеты поселений сформированы в условиях высокой зависимости от финансовой помощи из регионального бюджета (за исключением бюджета </w:t>
      </w:r>
      <w:r w:rsidR="00446A78">
        <w:rPr>
          <w:rFonts w:eastAsiaTheme="minorEastAsia"/>
        </w:rPr>
        <w:t>Рабочеостровского</w:t>
      </w:r>
      <w:r w:rsidRPr="001D2A51">
        <w:rPr>
          <w:rFonts w:eastAsiaTheme="minorEastAsia"/>
        </w:rPr>
        <w:t xml:space="preserve"> сельского поселения). Бюджеты исполнялись в соответствии с требованиями и нормами действующего бюджетного законодательства. </w:t>
      </w:r>
    </w:p>
    <w:p w:rsidR="001D2A51" w:rsidRPr="001D2A51" w:rsidRDefault="001D2A51" w:rsidP="00D374A8">
      <w:pPr>
        <w:tabs>
          <w:tab w:val="left" w:pos="709"/>
        </w:tabs>
        <w:ind w:firstLine="709"/>
        <w:jc w:val="both"/>
        <w:rPr>
          <w:rFonts w:eastAsiaTheme="minorEastAsia"/>
        </w:rPr>
      </w:pPr>
      <w:r w:rsidRPr="001D2A51">
        <w:t xml:space="preserve">Предложения </w:t>
      </w:r>
      <w:r w:rsidRPr="001D2A51">
        <w:rPr>
          <w:rFonts w:eastAsiaTheme="minorEastAsia"/>
        </w:rPr>
        <w:t>по результатам проведе</w:t>
      </w:r>
      <w:r w:rsidRPr="001D2A51">
        <w:t>нн</w:t>
      </w:r>
      <w:r w:rsidRPr="001D2A51">
        <w:rPr>
          <w:rFonts w:eastAsiaTheme="minorEastAsia"/>
        </w:rPr>
        <w:t>ых</w:t>
      </w:r>
      <w:r w:rsidRPr="001D2A51">
        <w:t xml:space="preserve"> мероприяти</w:t>
      </w:r>
      <w:r w:rsidRPr="001D2A51">
        <w:rPr>
          <w:rFonts w:eastAsiaTheme="minorEastAsia"/>
        </w:rPr>
        <w:t>й:</w:t>
      </w:r>
    </w:p>
    <w:p w:rsidR="007F443C" w:rsidRDefault="007F443C" w:rsidP="00D374A8">
      <w:pPr>
        <w:tabs>
          <w:tab w:val="left" w:pos="709"/>
        </w:tabs>
        <w:ind w:firstLine="709"/>
        <w:jc w:val="both"/>
      </w:pPr>
      <w:r>
        <w:t>-совершенствование</w:t>
      </w:r>
      <w:r w:rsidRPr="007F443C">
        <w:t xml:space="preserve"> плановых </w:t>
      </w:r>
      <w:r>
        <w:t>показателей доходных источников;</w:t>
      </w:r>
      <w:r w:rsidRPr="007F443C">
        <w:t xml:space="preserve"> </w:t>
      </w:r>
    </w:p>
    <w:p w:rsidR="007F443C" w:rsidRDefault="007F443C" w:rsidP="00D374A8">
      <w:pPr>
        <w:tabs>
          <w:tab w:val="left" w:pos="709"/>
        </w:tabs>
        <w:ind w:firstLine="709"/>
        <w:jc w:val="both"/>
      </w:pPr>
      <w:r>
        <w:t>-о</w:t>
      </w:r>
      <w:r w:rsidR="001D2A51" w:rsidRPr="001D2A51">
        <w:t>беспечение мониторинга поступлений доходов</w:t>
      </w:r>
      <w:r>
        <w:t>;</w:t>
      </w:r>
      <w:r w:rsidR="001D2A51" w:rsidRPr="001D2A51">
        <w:t xml:space="preserve"> </w:t>
      </w:r>
    </w:p>
    <w:p w:rsidR="007F443C" w:rsidRPr="001D2A51" w:rsidRDefault="007F443C" w:rsidP="00D374A8">
      <w:pPr>
        <w:tabs>
          <w:tab w:val="left" w:pos="709"/>
        </w:tabs>
        <w:ind w:firstLine="709"/>
        <w:jc w:val="both"/>
      </w:pPr>
      <w:r>
        <w:t>-о</w:t>
      </w:r>
      <w:r w:rsidRPr="007F443C">
        <w:t>беспечени</w:t>
      </w:r>
      <w:r>
        <w:t>е</w:t>
      </w:r>
      <w:r w:rsidRPr="007F443C">
        <w:t xml:space="preserve"> исполнения утвержденного прогноза поступлений</w:t>
      </w:r>
      <w:r>
        <w:t>;</w:t>
      </w:r>
    </w:p>
    <w:p w:rsidR="001D2A51" w:rsidRDefault="007F443C" w:rsidP="00D374A8">
      <w:pPr>
        <w:tabs>
          <w:tab w:val="left" w:pos="709"/>
        </w:tabs>
        <w:ind w:firstLine="709"/>
        <w:jc w:val="both"/>
      </w:pPr>
      <w:r>
        <w:t>-п</w:t>
      </w:r>
      <w:r w:rsidR="001D2A51" w:rsidRPr="001D2A51">
        <w:t xml:space="preserve">овышение требования к эффективному использованию бюджетных средств и достижению результативности ответственными исполнителями муниципальных программ, а также главными распорядителями бюджетных средств. </w:t>
      </w:r>
    </w:p>
    <w:p w:rsidR="001D2A51" w:rsidRPr="00F86D31" w:rsidRDefault="001D2A51" w:rsidP="00D374A8">
      <w:pPr>
        <w:tabs>
          <w:tab w:val="left" w:pos="709"/>
        </w:tabs>
        <w:ind w:firstLine="709"/>
        <w:jc w:val="both"/>
        <w:rPr>
          <w:b/>
          <w:u w:val="single"/>
        </w:rPr>
      </w:pPr>
      <w:r w:rsidRPr="00F86D31">
        <w:rPr>
          <w:b/>
          <w:u w:val="single"/>
        </w:rPr>
        <w:t xml:space="preserve">Экспертиза проектов Решений о внесении изменений в </w:t>
      </w:r>
      <w:r w:rsidR="00FA0A0D" w:rsidRPr="00F86D31">
        <w:rPr>
          <w:b/>
          <w:u w:val="single"/>
        </w:rPr>
        <w:t>Решения о</w:t>
      </w:r>
      <w:r w:rsidRPr="00F86D31">
        <w:rPr>
          <w:b/>
          <w:u w:val="single"/>
        </w:rPr>
        <w:t xml:space="preserve"> бюджете на 202</w:t>
      </w:r>
      <w:r w:rsidR="00BE3B31">
        <w:rPr>
          <w:b/>
          <w:u w:val="single"/>
        </w:rPr>
        <w:t>3</w:t>
      </w:r>
      <w:r w:rsidRPr="00F86D31">
        <w:rPr>
          <w:b/>
          <w:u w:val="single"/>
        </w:rPr>
        <w:t xml:space="preserve"> год и плановый </w:t>
      </w:r>
      <w:r w:rsidR="00FA0A0D" w:rsidRPr="00F86D31">
        <w:rPr>
          <w:b/>
          <w:u w:val="single"/>
        </w:rPr>
        <w:t>период 202</w:t>
      </w:r>
      <w:r w:rsidR="00BE3B31">
        <w:rPr>
          <w:b/>
          <w:u w:val="single"/>
        </w:rPr>
        <w:t>4</w:t>
      </w:r>
      <w:r w:rsidRPr="00F86D31">
        <w:rPr>
          <w:b/>
          <w:u w:val="single"/>
        </w:rPr>
        <w:t xml:space="preserve"> и 202</w:t>
      </w:r>
      <w:r w:rsidR="00BE3B31">
        <w:rPr>
          <w:b/>
          <w:u w:val="single"/>
        </w:rPr>
        <w:t>5</w:t>
      </w:r>
      <w:r w:rsidR="00FA0A0D" w:rsidRPr="00F86D31">
        <w:rPr>
          <w:b/>
          <w:u w:val="single"/>
        </w:rPr>
        <w:t xml:space="preserve"> </w:t>
      </w:r>
      <w:r w:rsidRPr="00F86D31">
        <w:rPr>
          <w:b/>
          <w:u w:val="single"/>
        </w:rPr>
        <w:t>гг.</w:t>
      </w:r>
    </w:p>
    <w:p w:rsidR="001D2A51" w:rsidRPr="001D2A51" w:rsidRDefault="001D2A51" w:rsidP="00D374A8">
      <w:pPr>
        <w:tabs>
          <w:tab w:val="left" w:pos="709"/>
        </w:tabs>
        <w:ind w:firstLine="709"/>
        <w:jc w:val="both"/>
        <w:rPr>
          <w:rFonts w:eastAsiaTheme="minorEastAsia"/>
        </w:rPr>
      </w:pPr>
      <w:r w:rsidRPr="001D2A51">
        <w:rPr>
          <w:rFonts w:eastAsiaTheme="minorEastAsia"/>
        </w:rPr>
        <w:t>Корректировки бюджета района и бюджетов поселений в основном обусловлены:</w:t>
      </w:r>
    </w:p>
    <w:p w:rsidR="001D2A51" w:rsidRPr="001D2A51" w:rsidRDefault="001D2A51" w:rsidP="00D374A8">
      <w:pPr>
        <w:tabs>
          <w:tab w:val="left" w:pos="709"/>
        </w:tabs>
        <w:ind w:firstLine="709"/>
        <w:jc w:val="both"/>
        <w:rPr>
          <w:rFonts w:eastAsiaTheme="minorEastAsia"/>
        </w:rPr>
      </w:pPr>
      <w:r w:rsidRPr="001D2A51">
        <w:rPr>
          <w:rFonts w:eastAsiaTheme="minorEastAsia"/>
        </w:rPr>
        <w:t>-изменениями объема доходов, связанных с фактическим поступлением  налоговых, неналоговых  доходов;</w:t>
      </w:r>
    </w:p>
    <w:p w:rsidR="001D2A51" w:rsidRPr="001D2A51" w:rsidRDefault="001D2A51" w:rsidP="00D374A8">
      <w:pPr>
        <w:tabs>
          <w:tab w:val="left" w:pos="709"/>
        </w:tabs>
        <w:ind w:firstLine="709"/>
        <w:jc w:val="both"/>
        <w:rPr>
          <w:rFonts w:eastAsiaTheme="minorEastAsia"/>
        </w:rPr>
      </w:pPr>
      <w:r w:rsidRPr="001D2A51">
        <w:rPr>
          <w:rFonts w:eastAsiaTheme="minorEastAsia"/>
        </w:rPr>
        <w:t xml:space="preserve">-изменением объема безвозмездных поступлений; </w:t>
      </w:r>
    </w:p>
    <w:p w:rsidR="001D2A51" w:rsidRPr="001D2A51" w:rsidRDefault="001D2A51" w:rsidP="00D374A8">
      <w:pPr>
        <w:tabs>
          <w:tab w:val="left" w:pos="709"/>
        </w:tabs>
        <w:ind w:firstLine="709"/>
        <w:jc w:val="both"/>
        <w:rPr>
          <w:rFonts w:eastAsiaTheme="minorEastAsia"/>
        </w:rPr>
      </w:pPr>
      <w:r w:rsidRPr="001D2A51">
        <w:rPr>
          <w:rFonts w:eastAsiaTheme="minorEastAsia"/>
        </w:rPr>
        <w:lastRenderedPageBreak/>
        <w:t>-изменениями объема расходов бюджета района и бюджетов поселений;</w:t>
      </w:r>
    </w:p>
    <w:p w:rsidR="001D2A51" w:rsidRDefault="001D2A51" w:rsidP="00D374A8">
      <w:pPr>
        <w:tabs>
          <w:tab w:val="left" w:pos="709"/>
        </w:tabs>
        <w:ind w:firstLine="709"/>
        <w:jc w:val="both"/>
        <w:rPr>
          <w:rFonts w:eastAsiaTheme="minorEastAsia"/>
        </w:rPr>
      </w:pPr>
      <w:r w:rsidRPr="001D2A51">
        <w:rPr>
          <w:rFonts w:eastAsiaTheme="minorEastAsia"/>
        </w:rPr>
        <w:t>-перемещениями бюджетных ассигнований между разделами, подразделами, целевыми статьями и видами расходов бюджета района и бюджетов поселений.</w:t>
      </w:r>
    </w:p>
    <w:p w:rsidR="005F2816" w:rsidRPr="001D2A51" w:rsidRDefault="005F2816" w:rsidP="00D374A8">
      <w:pPr>
        <w:tabs>
          <w:tab w:val="left" w:pos="709"/>
        </w:tabs>
        <w:ind w:firstLine="709"/>
        <w:jc w:val="both"/>
        <w:rPr>
          <w:rFonts w:eastAsiaTheme="minorEastAsia"/>
        </w:rPr>
      </w:pPr>
      <w:proofErr w:type="gramStart"/>
      <w:r>
        <w:rPr>
          <w:rFonts w:eastAsiaTheme="minorEastAsia"/>
        </w:rPr>
        <w:t>Недостатки</w:t>
      </w:r>
      <w:proofErr w:type="gramEnd"/>
      <w:r>
        <w:rPr>
          <w:rFonts w:eastAsiaTheme="minorEastAsia"/>
        </w:rPr>
        <w:t xml:space="preserve"> установленные </w:t>
      </w:r>
      <w:r w:rsidRPr="005F2816">
        <w:rPr>
          <w:rFonts w:eastAsiaTheme="minorEastAsia"/>
        </w:rPr>
        <w:t>Контрольно-счетн</w:t>
      </w:r>
      <w:r w:rsidR="00594E71">
        <w:rPr>
          <w:rFonts w:eastAsiaTheme="minorEastAsia"/>
        </w:rPr>
        <w:t xml:space="preserve">ым органом </w:t>
      </w:r>
      <w:r w:rsidRPr="005F2816">
        <w:rPr>
          <w:rFonts w:eastAsiaTheme="minorEastAsia"/>
        </w:rPr>
        <w:t>Кемского муниципального района</w:t>
      </w:r>
      <w:r>
        <w:rPr>
          <w:rFonts w:eastAsiaTheme="minorEastAsia"/>
        </w:rPr>
        <w:t xml:space="preserve">  в ходе </w:t>
      </w:r>
      <w:r w:rsidR="00D374A8">
        <w:rPr>
          <w:rFonts w:eastAsiaTheme="minorEastAsia"/>
        </w:rPr>
        <w:t xml:space="preserve">проведения </w:t>
      </w:r>
      <w:r>
        <w:rPr>
          <w:rFonts w:eastAsiaTheme="minorEastAsia"/>
        </w:rPr>
        <w:t>экспертиз</w:t>
      </w:r>
      <w:r w:rsidRPr="005F2816">
        <w:rPr>
          <w:rFonts w:eastAsiaTheme="minorEastAsia"/>
        </w:rPr>
        <w:t xml:space="preserve"> проектов Решений о внесении измен</w:t>
      </w:r>
      <w:r w:rsidR="00BE3B31">
        <w:rPr>
          <w:rFonts w:eastAsiaTheme="minorEastAsia"/>
        </w:rPr>
        <w:t>ений в Решения о бюджете на 2023 год и плановый период 2024 и 2025</w:t>
      </w:r>
      <w:r w:rsidRPr="005F2816">
        <w:rPr>
          <w:rFonts w:eastAsiaTheme="minorEastAsia"/>
        </w:rPr>
        <w:t xml:space="preserve"> гг.</w:t>
      </w:r>
      <w:r>
        <w:rPr>
          <w:rFonts w:eastAsiaTheme="minorEastAsia"/>
        </w:rPr>
        <w:t xml:space="preserve"> указаны ответственным за составление </w:t>
      </w:r>
      <w:r w:rsidRPr="005F2816">
        <w:rPr>
          <w:rFonts w:eastAsiaTheme="minorEastAsia"/>
        </w:rPr>
        <w:t>проектов Решений о внесении измен</w:t>
      </w:r>
      <w:r w:rsidR="00BE3B31">
        <w:rPr>
          <w:rFonts w:eastAsiaTheme="minorEastAsia"/>
        </w:rPr>
        <w:t>ений в Решения о бюджете на 2023 год и плановый период 2024 и 2025</w:t>
      </w:r>
      <w:r w:rsidRPr="005F2816">
        <w:rPr>
          <w:rFonts w:eastAsiaTheme="minorEastAsia"/>
        </w:rPr>
        <w:t xml:space="preserve"> гг. </w:t>
      </w:r>
    </w:p>
    <w:p w:rsidR="001D2A51" w:rsidRPr="00F86D31" w:rsidRDefault="001D2A51" w:rsidP="00D374A8">
      <w:pPr>
        <w:autoSpaceDE w:val="0"/>
        <w:autoSpaceDN w:val="0"/>
        <w:adjustRightInd w:val="0"/>
        <w:ind w:firstLine="709"/>
        <w:jc w:val="both"/>
        <w:outlineLvl w:val="3"/>
        <w:rPr>
          <w:rFonts w:eastAsiaTheme="minorEastAsia"/>
          <w:b/>
          <w:u w:val="single"/>
        </w:rPr>
      </w:pPr>
      <w:r w:rsidRPr="00BB7F0F">
        <w:rPr>
          <w:rFonts w:eastAsiaTheme="minorEastAsia"/>
          <w:b/>
          <w:u w:val="single"/>
        </w:rPr>
        <w:t>Экспертиза проектов Решений о бюджете на 202</w:t>
      </w:r>
      <w:r w:rsidR="00BE3B31" w:rsidRPr="00BB7F0F">
        <w:rPr>
          <w:rFonts w:eastAsiaTheme="minorEastAsia"/>
          <w:b/>
          <w:u w:val="single"/>
        </w:rPr>
        <w:t>4</w:t>
      </w:r>
      <w:r w:rsidRPr="00BB7F0F">
        <w:rPr>
          <w:rFonts w:eastAsiaTheme="minorEastAsia"/>
          <w:b/>
          <w:u w:val="single"/>
        </w:rPr>
        <w:t xml:space="preserve"> год и плановый период 202</w:t>
      </w:r>
      <w:r w:rsidR="00BE3B31" w:rsidRPr="00BB7F0F">
        <w:rPr>
          <w:rFonts w:eastAsiaTheme="minorEastAsia"/>
          <w:b/>
          <w:u w:val="single"/>
        </w:rPr>
        <w:t>5</w:t>
      </w:r>
      <w:r w:rsidRPr="00BB7F0F">
        <w:rPr>
          <w:rFonts w:eastAsiaTheme="minorEastAsia"/>
          <w:b/>
          <w:u w:val="single"/>
        </w:rPr>
        <w:t xml:space="preserve"> и 202</w:t>
      </w:r>
      <w:r w:rsidR="00BE3B31" w:rsidRPr="00BB7F0F">
        <w:rPr>
          <w:rFonts w:eastAsiaTheme="minorEastAsia"/>
          <w:b/>
          <w:u w:val="single"/>
        </w:rPr>
        <w:t>6</w:t>
      </w:r>
      <w:r w:rsidR="00FA0A0D" w:rsidRPr="00BB7F0F">
        <w:rPr>
          <w:rFonts w:eastAsiaTheme="minorEastAsia"/>
          <w:b/>
          <w:u w:val="single"/>
        </w:rPr>
        <w:t xml:space="preserve"> </w:t>
      </w:r>
      <w:r w:rsidRPr="00BB7F0F">
        <w:rPr>
          <w:rFonts w:eastAsiaTheme="minorEastAsia"/>
          <w:b/>
          <w:u w:val="single"/>
        </w:rPr>
        <w:t>гг.</w:t>
      </w:r>
    </w:p>
    <w:p w:rsidR="001D2A51" w:rsidRPr="001D2A51" w:rsidRDefault="001D2A51" w:rsidP="00D374A8">
      <w:pPr>
        <w:autoSpaceDE w:val="0"/>
        <w:autoSpaceDN w:val="0"/>
        <w:adjustRightInd w:val="0"/>
        <w:ind w:firstLine="709"/>
        <w:jc w:val="both"/>
        <w:outlineLvl w:val="3"/>
        <w:rPr>
          <w:rFonts w:eastAsiaTheme="minorEastAsia"/>
        </w:rPr>
      </w:pPr>
      <w:r w:rsidRPr="001D2A51">
        <w:rPr>
          <w:rFonts w:eastAsiaTheme="minorEastAsia"/>
        </w:rPr>
        <w:t xml:space="preserve">Проект Решения </w:t>
      </w:r>
      <w:r w:rsidR="00FA0A0D" w:rsidRPr="001D2A51">
        <w:rPr>
          <w:rFonts w:eastAsiaTheme="minorEastAsia"/>
        </w:rPr>
        <w:t>Совета Кемского</w:t>
      </w:r>
      <w:r w:rsidRPr="001D2A51">
        <w:rPr>
          <w:rFonts w:eastAsiaTheme="minorEastAsia"/>
        </w:rPr>
        <w:t xml:space="preserve"> муниципального района и проекты Решений Советов поселений о бюджете на 202</w:t>
      </w:r>
      <w:r w:rsidR="00F158A7">
        <w:rPr>
          <w:rFonts w:eastAsiaTheme="minorEastAsia"/>
        </w:rPr>
        <w:t>4</w:t>
      </w:r>
      <w:r w:rsidRPr="001D2A51">
        <w:rPr>
          <w:rFonts w:eastAsiaTheme="minorEastAsia"/>
        </w:rPr>
        <w:t xml:space="preserve"> год и плановый период 202</w:t>
      </w:r>
      <w:r w:rsidR="00F158A7">
        <w:rPr>
          <w:rFonts w:eastAsiaTheme="minorEastAsia"/>
        </w:rPr>
        <w:t>5</w:t>
      </w:r>
      <w:r w:rsidRPr="001D2A51">
        <w:rPr>
          <w:rFonts w:eastAsiaTheme="minorEastAsia"/>
        </w:rPr>
        <w:t xml:space="preserve"> и 202</w:t>
      </w:r>
      <w:r w:rsidR="00F158A7">
        <w:rPr>
          <w:rFonts w:eastAsiaTheme="minorEastAsia"/>
        </w:rPr>
        <w:t>6</w:t>
      </w:r>
      <w:r w:rsidRPr="001D2A51">
        <w:rPr>
          <w:rFonts w:eastAsiaTheme="minorEastAsia"/>
        </w:rPr>
        <w:t xml:space="preserve"> годов соответствуют Бюджетному кодексу Российской Федерации, Положению о бюджетном процессе в </w:t>
      </w:r>
      <w:proofErr w:type="spellStart"/>
      <w:r w:rsidR="002C7A39">
        <w:rPr>
          <w:rFonts w:eastAsiaTheme="minorEastAsia"/>
        </w:rPr>
        <w:t>Кемском</w:t>
      </w:r>
      <w:proofErr w:type="spellEnd"/>
      <w:r w:rsidR="002C7A39">
        <w:rPr>
          <w:rFonts w:eastAsiaTheme="minorEastAsia"/>
        </w:rPr>
        <w:t xml:space="preserve"> </w:t>
      </w:r>
      <w:r w:rsidRPr="001D2A51">
        <w:rPr>
          <w:rFonts w:eastAsiaTheme="minorEastAsia"/>
        </w:rPr>
        <w:t xml:space="preserve">муниципальном районе, поселениях, а </w:t>
      </w:r>
      <w:r w:rsidR="00FA0A0D" w:rsidRPr="001D2A51">
        <w:rPr>
          <w:rFonts w:eastAsiaTheme="minorEastAsia"/>
        </w:rPr>
        <w:t>также</w:t>
      </w:r>
      <w:r w:rsidRPr="001D2A51">
        <w:rPr>
          <w:rFonts w:eastAsiaTheme="minorEastAsia"/>
        </w:rPr>
        <w:t xml:space="preserve"> другим нормативным и муниципальным правовым актам.</w:t>
      </w:r>
    </w:p>
    <w:p w:rsidR="001D2A51" w:rsidRDefault="001D2A51" w:rsidP="00D374A8">
      <w:pPr>
        <w:autoSpaceDE w:val="0"/>
        <w:autoSpaceDN w:val="0"/>
        <w:adjustRightInd w:val="0"/>
        <w:ind w:firstLine="709"/>
        <w:jc w:val="both"/>
        <w:outlineLvl w:val="3"/>
        <w:rPr>
          <w:rFonts w:eastAsiaTheme="minorEastAsia"/>
        </w:rPr>
      </w:pPr>
      <w:r w:rsidRPr="001D2A51">
        <w:rPr>
          <w:rFonts w:eastAsiaTheme="minorEastAsia"/>
        </w:rPr>
        <w:t xml:space="preserve">Выявленные замечания и недостатки </w:t>
      </w:r>
      <w:r w:rsidR="002C7A39">
        <w:rPr>
          <w:rFonts w:eastAsiaTheme="minorEastAsia"/>
        </w:rPr>
        <w:t xml:space="preserve"> указаны ответственным составителям, </w:t>
      </w:r>
      <w:r w:rsidRPr="001D2A51">
        <w:rPr>
          <w:rFonts w:eastAsiaTheme="minorEastAsia"/>
        </w:rPr>
        <w:t>устранены в ходе экспертно-аналитических мероприятий.</w:t>
      </w:r>
    </w:p>
    <w:p w:rsidR="00032E46" w:rsidRDefault="00032E46" w:rsidP="00032E46">
      <w:pPr>
        <w:autoSpaceDE w:val="0"/>
        <w:autoSpaceDN w:val="0"/>
        <w:adjustRightInd w:val="0"/>
        <w:ind w:firstLine="567"/>
        <w:jc w:val="both"/>
        <w:outlineLvl w:val="3"/>
        <w:rPr>
          <w:rFonts w:eastAsiaTheme="minorEastAsia"/>
        </w:rPr>
      </w:pPr>
      <w:r w:rsidRPr="00032E46">
        <w:rPr>
          <w:rFonts w:eastAsiaTheme="minorEastAsia"/>
        </w:rPr>
        <w:t>Объем расходов:</w:t>
      </w:r>
    </w:p>
    <w:p w:rsidR="00032E46" w:rsidRDefault="00032E46" w:rsidP="00032E46">
      <w:pPr>
        <w:autoSpaceDE w:val="0"/>
        <w:autoSpaceDN w:val="0"/>
        <w:adjustRightInd w:val="0"/>
        <w:ind w:firstLine="567"/>
        <w:jc w:val="both"/>
        <w:outlineLvl w:val="3"/>
        <w:rPr>
          <w:rFonts w:eastAsiaTheme="minorEastAsia"/>
        </w:rPr>
      </w:pPr>
      <w:proofErr w:type="spellStart"/>
      <w:r>
        <w:rPr>
          <w:rFonts w:eastAsiaTheme="minorEastAsia"/>
        </w:rPr>
        <w:t>Кемский</w:t>
      </w:r>
      <w:proofErr w:type="spellEnd"/>
      <w:r>
        <w:rPr>
          <w:rFonts w:eastAsiaTheme="minorEastAsia"/>
        </w:rPr>
        <w:t xml:space="preserve"> муниципальный район</w:t>
      </w:r>
      <w:r w:rsidR="00363FBA">
        <w:rPr>
          <w:rFonts w:eastAsiaTheme="minorEastAsia"/>
        </w:rPr>
        <w:t xml:space="preserve"> –</w:t>
      </w:r>
      <w:r>
        <w:rPr>
          <w:rFonts w:eastAsiaTheme="minorEastAsia"/>
        </w:rPr>
        <w:t xml:space="preserve"> </w:t>
      </w:r>
      <w:r w:rsidR="00363FBA">
        <w:rPr>
          <w:rFonts w:eastAsiaTheme="minorEastAsia"/>
        </w:rPr>
        <w:t>677 944,40 тыс. руб.</w:t>
      </w:r>
    </w:p>
    <w:p w:rsidR="00032E46" w:rsidRDefault="00032E46" w:rsidP="00032E46">
      <w:pPr>
        <w:autoSpaceDE w:val="0"/>
        <w:autoSpaceDN w:val="0"/>
        <w:adjustRightInd w:val="0"/>
        <w:ind w:firstLine="567"/>
        <w:jc w:val="both"/>
        <w:outlineLvl w:val="3"/>
        <w:rPr>
          <w:rFonts w:eastAsiaTheme="minorEastAsia"/>
        </w:rPr>
      </w:pPr>
      <w:proofErr w:type="spellStart"/>
      <w:r>
        <w:rPr>
          <w:rFonts w:eastAsiaTheme="minorEastAsia"/>
        </w:rPr>
        <w:t>Кемск</w:t>
      </w:r>
      <w:r w:rsidR="00363FBA">
        <w:rPr>
          <w:rFonts w:eastAsiaTheme="minorEastAsia"/>
        </w:rPr>
        <w:t>ое</w:t>
      </w:r>
      <w:proofErr w:type="spellEnd"/>
      <w:r w:rsidR="00363FBA">
        <w:rPr>
          <w:rFonts w:eastAsiaTheme="minorEastAsia"/>
        </w:rPr>
        <w:t xml:space="preserve"> городское поселение –</w:t>
      </w:r>
      <w:r>
        <w:rPr>
          <w:rFonts w:eastAsiaTheme="minorEastAsia"/>
        </w:rPr>
        <w:t xml:space="preserve"> </w:t>
      </w:r>
      <w:r w:rsidR="00363FBA">
        <w:rPr>
          <w:rFonts w:eastAsiaTheme="minorEastAsia"/>
        </w:rPr>
        <w:t xml:space="preserve">85 284,50 </w:t>
      </w:r>
      <w:r w:rsidR="00363FBA" w:rsidRPr="00363FBA">
        <w:rPr>
          <w:rFonts w:eastAsiaTheme="minorEastAsia"/>
        </w:rPr>
        <w:t>тыс. руб.</w:t>
      </w:r>
    </w:p>
    <w:p w:rsidR="00032E46" w:rsidRDefault="00032E46" w:rsidP="00032E46">
      <w:pPr>
        <w:autoSpaceDE w:val="0"/>
        <w:autoSpaceDN w:val="0"/>
        <w:adjustRightInd w:val="0"/>
        <w:ind w:firstLine="567"/>
        <w:jc w:val="both"/>
        <w:outlineLvl w:val="3"/>
        <w:rPr>
          <w:rFonts w:eastAsiaTheme="minorEastAsia"/>
        </w:rPr>
      </w:pPr>
      <w:proofErr w:type="spellStart"/>
      <w:r w:rsidRPr="00C65D57">
        <w:rPr>
          <w:rFonts w:eastAsiaTheme="minorEastAsia"/>
        </w:rPr>
        <w:t>Рабочеостровско</w:t>
      </w:r>
      <w:r>
        <w:rPr>
          <w:rFonts w:eastAsiaTheme="minorEastAsia"/>
        </w:rPr>
        <w:t>е</w:t>
      </w:r>
      <w:proofErr w:type="spellEnd"/>
      <w:r w:rsidRPr="00032E46">
        <w:t xml:space="preserve"> </w:t>
      </w:r>
      <w:r w:rsidRPr="00032E46">
        <w:rPr>
          <w:rFonts w:eastAsiaTheme="minorEastAsia"/>
        </w:rPr>
        <w:t>сельск</w:t>
      </w:r>
      <w:r>
        <w:rPr>
          <w:rFonts w:eastAsiaTheme="minorEastAsia"/>
        </w:rPr>
        <w:t xml:space="preserve">ое поселение – </w:t>
      </w:r>
      <w:r w:rsidR="00363FBA" w:rsidRPr="00363FBA">
        <w:rPr>
          <w:rFonts w:eastAsiaTheme="minorEastAsia"/>
        </w:rPr>
        <w:t>22 145,00 тыс. руб.</w:t>
      </w:r>
    </w:p>
    <w:p w:rsidR="00032E46" w:rsidRDefault="00032E46" w:rsidP="00032E46">
      <w:pPr>
        <w:autoSpaceDE w:val="0"/>
        <w:autoSpaceDN w:val="0"/>
        <w:adjustRightInd w:val="0"/>
        <w:ind w:firstLine="567"/>
        <w:jc w:val="both"/>
        <w:outlineLvl w:val="3"/>
        <w:rPr>
          <w:rFonts w:eastAsiaTheme="minorEastAsia"/>
        </w:rPr>
      </w:pPr>
      <w:proofErr w:type="spellStart"/>
      <w:r w:rsidRPr="00C65D57">
        <w:rPr>
          <w:rFonts w:eastAsiaTheme="minorEastAsia"/>
        </w:rPr>
        <w:t>Кривопорожско</w:t>
      </w:r>
      <w:r>
        <w:rPr>
          <w:rFonts w:eastAsiaTheme="minorEastAsia"/>
        </w:rPr>
        <w:t>е</w:t>
      </w:r>
      <w:proofErr w:type="spellEnd"/>
      <w:r w:rsidRPr="00032E46">
        <w:t xml:space="preserve"> </w:t>
      </w:r>
      <w:r w:rsidRPr="00032E46">
        <w:rPr>
          <w:rFonts w:eastAsiaTheme="minorEastAsia"/>
        </w:rPr>
        <w:t>сельское поселение</w:t>
      </w:r>
      <w:r w:rsidR="00DF721E">
        <w:rPr>
          <w:rFonts w:eastAsiaTheme="minorEastAsia"/>
        </w:rPr>
        <w:t xml:space="preserve"> –</w:t>
      </w:r>
      <w:r w:rsidR="00DF721E" w:rsidRPr="00DF721E">
        <w:t xml:space="preserve"> </w:t>
      </w:r>
      <w:r w:rsidR="00DF721E" w:rsidRPr="00DF721E">
        <w:rPr>
          <w:rFonts w:eastAsiaTheme="minorEastAsia"/>
        </w:rPr>
        <w:t xml:space="preserve">8 668,60 </w:t>
      </w:r>
      <w:r w:rsidR="00363FBA" w:rsidRPr="00363FBA">
        <w:rPr>
          <w:rFonts w:eastAsiaTheme="minorEastAsia"/>
        </w:rPr>
        <w:t>тыс. руб.</w:t>
      </w:r>
    </w:p>
    <w:p w:rsidR="00032E46" w:rsidRDefault="00032E46" w:rsidP="00032E46">
      <w:pPr>
        <w:autoSpaceDE w:val="0"/>
        <w:autoSpaceDN w:val="0"/>
        <w:adjustRightInd w:val="0"/>
        <w:jc w:val="both"/>
        <w:outlineLvl w:val="3"/>
        <w:rPr>
          <w:rFonts w:eastAsiaTheme="minorEastAsia"/>
        </w:rPr>
      </w:pPr>
      <w:r>
        <w:rPr>
          <w:rFonts w:eastAsiaTheme="minorEastAsia"/>
        </w:rPr>
        <w:t xml:space="preserve">        </w:t>
      </w:r>
      <w:r w:rsidRPr="001D2A51">
        <w:rPr>
          <w:rFonts w:eastAsiaTheme="minorEastAsia"/>
        </w:rPr>
        <w:t xml:space="preserve"> </w:t>
      </w:r>
      <w:proofErr w:type="spellStart"/>
      <w:r>
        <w:rPr>
          <w:rFonts w:eastAsiaTheme="minorEastAsia"/>
        </w:rPr>
        <w:t>Куземское</w:t>
      </w:r>
      <w:proofErr w:type="spellEnd"/>
      <w:r w:rsidRPr="00C65D57">
        <w:rPr>
          <w:rFonts w:eastAsiaTheme="minorEastAsia"/>
        </w:rPr>
        <w:t xml:space="preserve"> </w:t>
      </w:r>
      <w:r w:rsidRPr="001D2A51">
        <w:rPr>
          <w:rFonts w:eastAsiaTheme="minorEastAsia"/>
        </w:rPr>
        <w:t>сельск</w:t>
      </w:r>
      <w:r>
        <w:rPr>
          <w:rFonts w:eastAsiaTheme="minorEastAsia"/>
        </w:rPr>
        <w:t xml:space="preserve">ое поселение -  </w:t>
      </w:r>
      <w:r w:rsidR="00363FBA" w:rsidRPr="00363FBA">
        <w:rPr>
          <w:rFonts w:eastAsiaTheme="minorEastAsia"/>
        </w:rPr>
        <w:t>8 231,50 тыс. руб.</w:t>
      </w:r>
    </w:p>
    <w:p w:rsidR="001D2A51" w:rsidRDefault="001D2A51" w:rsidP="00D374A8">
      <w:pPr>
        <w:autoSpaceDE w:val="0"/>
        <w:autoSpaceDN w:val="0"/>
        <w:adjustRightInd w:val="0"/>
        <w:ind w:firstLine="567"/>
        <w:jc w:val="both"/>
        <w:rPr>
          <w:rFonts w:eastAsiaTheme="minorEastAsia"/>
          <w:spacing w:val="7"/>
        </w:rPr>
      </w:pPr>
      <w:r w:rsidRPr="001D2A51">
        <w:rPr>
          <w:rFonts w:eastAsiaTheme="minorEastAsia"/>
          <w:spacing w:val="7"/>
        </w:rPr>
        <w:t xml:space="preserve">Указанные проекты предложены для рассмотрения </w:t>
      </w:r>
      <w:r w:rsidRPr="001D2A51">
        <w:rPr>
          <w:rFonts w:eastAsiaTheme="minorEastAsia"/>
        </w:rPr>
        <w:t>Совету Кемского муниципального района и Советам поселений.</w:t>
      </w:r>
      <w:r w:rsidRPr="001D2A51">
        <w:rPr>
          <w:rFonts w:eastAsiaTheme="minorEastAsia"/>
          <w:spacing w:val="7"/>
        </w:rPr>
        <w:t xml:space="preserve"> </w:t>
      </w:r>
    </w:p>
    <w:p w:rsidR="001D2A51" w:rsidRPr="001D2A51" w:rsidRDefault="001D2A51" w:rsidP="00D374A8">
      <w:pPr>
        <w:ind w:firstLine="708"/>
        <w:jc w:val="both"/>
        <w:rPr>
          <w:rFonts w:eastAsiaTheme="minorEastAsia"/>
        </w:rPr>
      </w:pPr>
    </w:p>
    <w:p w:rsidR="001D2A51" w:rsidRPr="00180FB1" w:rsidRDefault="001D2A51" w:rsidP="00D374A8">
      <w:pPr>
        <w:numPr>
          <w:ilvl w:val="0"/>
          <w:numId w:val="2"/>
        </w:numPr>
        <w:autoSpaceDE w:val="0"/>
        <w:autoSpaceDN w:val="0"/>
        <w:adjustRightInd w:val="0"/>
        <w:spacing w:after="200"/>
        <w:contextualSpacing/>
        <w:jc w:val="center"/>
        <w:rPr>
          <w:rFonts w:eastAsiaTheme="minorHAnsi"/>
          <w:b/>
          <w:i/>
          <w:lang w:eastAsia="en-US"/>
        </w:rPr>
      </w:pPr>
      <w:r w:rsidRPr="00180FB1">
        <w:rPr>
          <w:b/>
          <w:lang w:eastAsia="en-US"/>
        </w:rPr>
        <w:t>Контрол</w:t>
      </w:r>
      <w:bookmarkStart w:id="0" w:name="_GoBack"/>
      <w:bookmarkEnd w:id="0"/>
      <w:r w:rsidRPr="00180FB1">
        <w:rPr>
          <w:b/>
          <w:lang w:eastAsia="en-US"/>
        </w:rPr>
        <w:t>ьные мероприятия</w:t>
      </w:r>
    </w:p>
    <w:p w:rsidR="001B7790" w:rsidRDefault="001B7790" w:rsidP="001B7790">
      <w:pPr>
        <w:autoSpaceDE w:val="0"/>
        <w:autoSpaceDN w:val="0"/>
        <w:adjustRightInd w:val="0"/>
        <w:ind w:firstLine="567"/>
        <w:jc w:val="both"/>
        <w:rPr>
          <w:rFonts w:eastAsiaTheme="minorEastAsia"/>
        </w:rPr>
      </w:pPr>
      <w:r w:rsidRPr="001D2A51">
        <w:rPr>
          <w:rFonts w:eastAsiaTheme="minorEastAsia"/>
        </w:rPr>
        <w:t>В 202</w:t>
      </w:r>
      <w:r>
        <w:rPr>
          <w:rFonts w:eastAsiaTheme="minorEastAsia"/>
        </w:rPr>
        <w:t>3</w:t>
      </w:r>
      <w:r w:rsidRPr="001D2A51">
        <w:rPr>
          <w:rFonts w:eastAsiaTheme="minorEastAsia"/>
        </w:rPr>
        <w:t xml:space="preserve"> году проведено </w:t>
      </w:r>
      <w:r>
        <w:rPr>
          <w:rFonts w:eastAsiaTheme="minorEastAsia"/>
        </w:rPr>
        <w:t>2</w:t>
      </w:r>
      <w:r w:rsidRPr="001D2A51">
        <w:rPr>
          <w:rFonts w:eastAsiaTheme="minorEastAsia"/>
        </w:rPr>
        <w:t xml:space="preserve"> </w:t>
      </w:r>
      <w:proofErr w:type="gramStart"/>
      <w:r w:rsidRPr="001D2A51">
        <w:rPr>
          <w:rFonts w:eastAsiaTheme="minorEastAsia"/>
        </w:rPr>
        <w:t>контрольных</w:t>
      </w:r>
      <w:proofErr w:type="gramEnd"/>
      <w:r w:rsidRPr="001D2A51">
        <w:rPr>
          <w:rFonts w:eastAsiaTheme="minorEastAsia"/>
        </w:rPr>
        <w:t xml:space="preserve"> мероприятия:</w:t>
      </w:r>
    </w:p>
    <w:p w:rsidR="001B7790" w:rsidRPr="000F51DC" w:rsidRDefault="001B7790" w:rsidP="001B7790">
      <w:pPr>
        <w:pStyle w:val="a6"/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rPr>
          <w:rFonts w:eastAsiaTheme="minorEastAsia"/>
        </w:rPr>
      </w:pPr>
      <w:r w:rsidRPr="000F51DC">
        <w:rPr>
          <w:rFonts w:eastAsiaTheme="minorEastAsia"/>
        </w:rPr>
        <w:t xml:space="preserve">Проверка  ведения муниципальной долговой книги Кемского муниципального района за 2020-2021 годы. </w:t>
      </w:r>
    </w:p>
    <w:p w:rsidR="001B7790" w:rsidRPr="00947CF7" w:rsidRDefault="001B7790" w:rsidP="001B7790">
      <w:pPr>
        <w:autoSpaceDE w:val="0"/>
        <w:autoSpaceDN w:val="0"/>
        <w:adjustRightInd w:val="0"/>
        <w:ind w:firstLine="567"/>
        <w:jc w:val="both"/>
        <w:rPr>
          <w:rFonts w:eastAsiaTheme="minorEastAsia"/>
        </w:rPr>
      </w:pPr>
      <w:r w:rsidRPr="00947CF7">
        <w:rPr>
          <w:rFonts w:eastAsiaTheme="minorEastAsia"/>
        </w:rPr>
        <w:t xml:space="preserve">Цели и предмет контрольного мероприятия: осуществление </w:t>
      </w:r>
      <w:proofErr w:type="gramStart"/>
      <w:r w:rsidRPr="00947CF7">
        <w:rPr>
          <w:rFonts w:eastAsiaTheme="minorEastAsia"/>
        </w:rPr>
        <w:t>контроля за</w:t>
      </w:r>
      <w:proofErr w:type="gramEnd"/>
      <w:r w:rsidRPr="00947CF7">
        <w:rPr>
          <w:rFonts w:eastAsiaTheme="minorEastAsia"/>
        </w:rPr>
        <w:t xml:space="preserve"> соблюдением бюджетного законодательства в части  ведения муниципальной долговой книги.</w:t>
      </w:r>
    </w:p>
    <w:p w:rsidR="001B7790" w:rsidRPr="00947CF7" w:rsidRDefault="001B7790" w:rsidP="001B7790">
      <w:pPr>
        <w:autoSpaceDE w:val="0"/>
        <w:autoSpaceDN w:val="0"/>
        <w:adjustRightInd w:val="0"/>
        <w:ind w:firstLine="567"/>
        <w:jc w:val="both"/>
        <w:rPr>
          <w:rFonts w:eastAsiaTheme="minorEastAsia"/>
        </w:rPr>
      </w:pPr>
      <w:r w:rsidRPr="00947CF7">
        <w:rPr>
          <w:rFonts w:eastAsiaTheme="minorEastAsia"/>
        </w:rPr>
        <w:t>Вопросы, охватывающие содержание мероприятия:</w:t>
      </w:r>
    </w:p>
    <w:p w:rsidR="001B7790" w:rsidRPr="00947CF7" w:rsidRDefault="001B7790" w:rsidP="001B7790">
      <w:pPr>
        <w:autoSpaceDE w:val="0"/>
        <w:autoSpaceDN w:val="0"/>
        <w:adjustRightInd w:val="0"/>
        <w:ind w:firstLine="567"/>
        <w:jc w:val="both"/>
        <w:rPr>
          <w:rFonts w:eastAsiaTheme="minorEastAsia"/>
        </w:rPr>
      </w:pPr>
      <w:r>
        <w:rPr>
          <w:rFonts w:eastAsiaTheme="minorEastAsia"/>
        </w:rPr>
        <w:t xml:space="preserve">– </w:t>
      </w:r>
      <w:r w:rsidRPr="00947CF7">
        <w:rPr>
          <w:rFonts w:eastAsiaTheme="minorEastAsia"/>
        </w:rPr>
        <w:t xml:space="preserve">Нормативно-правовая </w:t>
      </w:r>
      <w:proofErr w:type="gramStart"/>
      <w:r w:rsidRPr="00947CF7">
        <w:rPr>
          <w:rFonts w:eastAsiaTheme="minorEastAsia"/>
        </w:rPr>
        <w:t>база</w:t>
      </w:r>
      <w:proofErr w:type="gramEnd"/>
      <w:r w:rsidRPr="00947CF7">
        <w:rPr>
          <w:rFonts w:eastAsiaTheme="minorEastAsia"/>
        </w:rPr>
        <w:t xml:space="preserve"> регулирующая муниципальные заимствования;</w:t>
      </w:r>
    </w:p>
    <w:p w:rsidR="001B7790" w:rsidRPr="00947CF7" w:rsidRDefault="001B7790" w:rsidP="001B7790">
      <w:pPr>
        <w:autoSpaceDE w:val="0"/>
        <w:autoSpaceDN w:val="0"/>
        <w:adjustRightInd w:val="0"/>
        <w:ind w:firstLine="567"/>
        <w:jc w:val="both"/>
        <w:rPr>
          <w:rFonts w:eastAsiaTheme="minorEastAsia"/>
        </w:rPr>
      </w:pPr>
      <w:r>
        <w:rPr>
          <w:rFonts w:eastAsiaTheme="minorEastAsia"/>
        </w:rPr>
        <w:t xml:space="preserve">– </w:t>
      </w:r>
      <w:r w:rsidRPr="00947CF7">
        <w:rPr>
          <w:rFonts w:eastAsiaTheme="minorEastAsia"/>
        </w:rPr>
        <w:t xml:space="preserve">Ведение муниципальной долговой  книги Кемского муниципального района; </w:t>
      </w:r>
    </w:p>
    <w:p w:rsidR="001B7790" w:rsidRPr="00947CF7" w:rsidRDefault="001B7790" w:rsidP="001B7790">
      <w:pPr>
        <w:autoSpaceDE w:val="0"/>
        <w:autoSpaceDN w:val="0"/>
        <w:adjustRightInd w:val="0"/>
        <w:ind w:firstLine="567"/>
        <w:jc w:val="both"/>
        <w:rPr>
          <w:rFonts w:eastAsiaTheme="minorEastAsia"/>
        </w:rPr>
      </w:pPr>
      <w:r>
        <w:rPr>
          <w:rFonts w:eastAsiaTheme="minorEastAsia"/>
        </w:rPr>
        <w:t xml:space="preserve">– </w:t>
      </w:r>
      <w:r w:rsidRPr="00947CF7">
        <w:rPr>
          <w:rFonts w:eastAsiaTheme="minorEastAsia"/>
        </w:rPr>
        <w:t>Привлечение долговых обязательств за период 2020-2021 года;</w:t>
      </w:r>
    </w:p>
    <w:p w:rsidR="001B7790" w:rsidRPr="00947CF7" w:rsidRDefault="001B7790" w:rsidP="001B7790">
      <w:pPr>
        <w:autoSpaceDE w:val="0"/>
        <w:autoSpaceDN w:val="0"/>
        <w:adjustRightInd w:val="0"/>
        <w:ind w:firstLine="567"/>
        <w:jc w:val="both"/>
        <w:rPr>
          <w:rFonts w:eastAsiaTheme="minorEastAsia"/>
        </w:rPr>
      </w:pPr>
      <w:r>
        <w:rPr>
          <w:rFonts w:eastAsiaTheme="minorEastAsia"/>
        </w:rPr>
        <w:t xml:space="preserve">– </w:t>
      </w:r>
      <w:r w:rsidRPr="00947CF7">
        <w:rPr>
          <w:rFonts w:eastAsiaTheme="minorEastAsia"/>
        </w:rPr>
        <w:t>Обслуживание муниципального долга Кемского муниципального района;</w:t>
      </w:r>
    </w:p>
    <w:p w:rsidR="001B7790" w:rsidRPr="00947CF7" w:rsidRDefault="001B7790" w:rsidP="001B7790">
      <w:pPr>
        <w:autoSpaceDE w:val="0"/>
        <w:autoSpaceDN w:val="0"/>
        <w:adjustRightInd w:val="0"/>
        <w:ind w:firstLine="567"/>
        <w:jc w:val="both"/>
        <w:rPr>
          <w:rFonts w:eastAsiaTheme="minorEastAsia"/>
        </w:rPr>
      </w:pPr>
      <w:r>
        <w:rPr>
          <w:rFonts w:eastAsiaTheme="minorEastAsia"/>
        </w:rPr>
        <w:t xml:space="preserve">– </w:t>
      </w:r>
      <w:r w:rsidRPr="00947CF7">
        <w:rPr>
          <w:rFonts w:eastAsiaTheme="minorEastAsia"/>
        </w:rPr>
        <w:t>Предельный объем муниципального долга Кемского муниципального района;</w:t>
      </w:r>
    </w:p>
    <w:p w:rsidR="001B7790" w:rsidRDefault="001B7790" w:rsidP="001B7790">
      <w:pPr>
        <w:autoSpaceDE w:val="0"/>
        <w:autoSpaceDN w:val="0"/>
        <w:adjustRightInd w:val="0"/>
        <w:ind w:firstLine="567"/>
        <w:jc w:val="both"/>
        <w:rPr>
          <w:rFonts w:eastAsiaTheme="minorEastAsia"/>
        </w:rPr>
      </w:pPr>
      <w:r>
        <w:rPr>
          <w:rFonts w:eastAsiaTheme="minorEastAsia"/>
        </w:rPr>
        <w:t xml:space="preserve">– </w:t>
      </w:r>
      <w:r w:rsidRPr="00947CF7">
        <w:rPr>
          <w:rFonts w:eastAsiaTheme="minorEastAsia"/>
        </w:rPr>
        <w:t>Остаток муниципального долга Кемского муниципального района на 01.01.2022.</w:t>
      </w:r>
    </w:p>
    <w:p w:rsidR="001B7790" w:rsidRPr="000F51DC" w:rsidRDefault="001B7790" w:rsidP="001B7790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Объект</w:t>
      </w:r>
      <w:r w:rsidRPr="000F51DC">
        <w:rPr>
          <w:rFonts w:eastAsiaTheme="minorEastAsia"/>
        </w:rPr>
        <w:t xml:space="preserve"> контрольного мероприятия</w:t>
      </w:r>
      <w:r>
        <w:rPr>
          <w:rFonts w:eastAsiaTheme="minorEastAsia"/>
        </w:rPr>
        <w:t xml:space="preserve"> –</w:t>
      </w:r>
      <w:r w:rsidRPr="000F51DC">
        <w:rPr>
          <w:rFonts w:eastAsiaTheme="minorEastAsia"/>
        </w:rPr>
        <w:t xml:space="preserve"> Администрация Кемского муниципального района.</w:t>
      </w:r>
    </w:p>
    <w:p w:rsidR="001B7790" w:rsidRDefault="001B7790" w:rsidP="001B7790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0F51DC">
        <w:rPr>
          <w:rFonts w:eastAsiaTheme="minorEastAsia"/>
        </w:rPr>
        <w:t>Проверяемый период деятельности: 2020-2021 год.</w:t>
      </w:r>
    </w:p>
    <w:p w:rsidR="001B7790" w:rsidRDefault="001B7790" w:rsidP="001B7790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Рекомендовано:</w:t>
      </w:r>
    </w:p>
    <w:p w:rsidR="001B7790" w:rsidRPr="000F51DC" w:rsidRDefault="001B7790" w:rsidP="001B7790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–</w:t>
      </w:r>
      <w:r w:rsidRPr="000F51DC">
        <w:rPr>
          <w:rFonts w:eastAsiaTheme="minorEastAsia"/>
        </w:rPr>
        <w:t xml:space="preserve"> запрашивать акты сверки задолженности бюджета Кемского муниципального района по коммерческим кредитам, выданным АО «Первый акционерный коммерческий дорожно-транспортный банк», ПАО «</w:t>
      </w:r>
      <w:proofErr w:type="spellStart"/>
      <w:r w:rsidRPr="000F51DC">
        <w:rPr>
          <w:rFonts w:eastAsiaTheme="minorEastAsia"/>
        </w:rPr>
        <w:t>Совкомбанк</w:t>
      </w:r>
      <w:proofErr w:type="spellEnd"/>
      <w:r w:rsidRPr="000F51DC">
        <w:rPr>
          <w:rFonts w:eastAsiaTheme="minorEastAsia"/>
        </w:rPr>
        <w:t xml:space="preserve">». </w:t>
      </w:r>
    </w:p>
    <w:p w:rsidR="001B7790" w:rsidRDefault="001B7790" w:rsidP="001B7790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–</w:t>
      </w:r>
      <w:r w:rsidRPr="000F51DC">
        <w:rPr>
          <w:rFonts w:eastAsiaTheme="minorEastAsia"/>
        </w:rPr>
        <w:t xml:space="preserve">Порядок осуществления муниципальных заимствований, обслуживания и управления муниципальным долгом Кемского муниципального района  привести в соответствие с Уставом Кемского муниципального района, Положением о бюджетном процессе в </w:t>
      </w:r>
      <w:proofErr w:type="spellStart"/>
      <w:r w:rsidRPr="000F51DC">
        <w:rPr>
          <w:rFonts w:eastAsiaTheme="minorEastAsia"/>
        </w:rPr>
        <w:t>Кемском</w:t>
      </w:r>
      <w:proofErr w:type="spellEnd"/>
      <w:r w:rsidRPr="000F51DC">
        <w:rPr>
          <w:rFonts w:eastAsiaTheme="minorEastAsia"/>
        </w:rPr>
        <w:t xml:space="preserve"> муниципальном районе по состоянию на 2023 год.</w:t>
      </w:r>
    </w:p>
    <w:p w:rsidR="001B7790" w:rsidRDefault="001B7790" w:rsidP="001B7790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lastRenderedPageBreak/>
        <w:t xml:space="preserve">– </w:t>
      </w:r>
      <w:r w:rsidRPr="000F51DC">
        <w:rPr>
          <w:rFonts w:eastAsiaTheme="minorEastAsia"/>
        </w:rPr>
        <w:t xml:space="preserve">Обеспечить на постоянной основе </w:t>
      </w:r>
      <w:proofErr w:type="gramStart"/>
      <w:r w:rsidRPr="000F51DC">
        <w:rPr>
          <w:rFonts w:eastAsiaTheme="minorEastAsia"/>
        </w:rPr>
        <w:t>контроль за</w:t>
      </w:r>
      <w:proofErr w:type="gramEnd"/>
      <w:r w:rsidRPr="000F51DC">
        <w:rPr>
          <w:rFonts w:eastAsiaTheme="minorEastAsia"/>
        </w:rPr>
        <w:t xml:space="preserve"> своевременным погашением основного долга и уплаты процентов за пользованием бюджетными кредитами, кредитами кредитных организаций.</w:t>
      </w:r>
    </w:p>
    <w:p w:rsidR="001B7790" w:rsidRPr="006E08AE" w:rsidRDefault="001B7790" w:rsidP="001B7790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</w:p>
    <w:p w:rsidR="001B7790" w:rsidRPr="000F51DC" w:rsidRDefault="001B7790" w:rsidP="001B7790">
      <w:pPr>
        <w:pStyle w:val="a6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rFonts w:eastAsiaTheme="minorEastAsia"/>
        </w:rPr>
      </w:pPr>
      <w:r w:rsidRPr="000F51DC">
        <w:rPr>
          <w:rFonts w:eastAsiaTheme="minorEastAsia"/>
        </w:rPr>
        <w:t>Проверка использования средств, направленных на реализацию мероприятий государственной программы Республики Карелия «Развитие физической культуры и спорта» в целях развития системы спортивной подготовки за 2021-2022 гг.».</w:t>
      </w:r>
    </w:p>
    <w:p w:rsidR="001B7790" w:rsidRPr="000F51DC" w:rsidRDefault="001B7790" w:rsidP="001B7790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 xml:space="preserve">Цель </w:t>
      </w:r>
      <w:r w:rsidRPr="000F51DC">
        <w:rPr>
          <w:rFonts w:eastAsiaTheme="minorEastAsia"/>
        </w:rPr>
        <w:t xml:space="preserve"> контрольного мероприятия:</w:t>
      </w:r>
    </w:p>
    <w:p w:rsidR="001B7790" w:rsidRPr="000F51DC" w:rsidRDefault="001B7790" w:rsidP="001B7790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 xml:space="preserve">– </w:t>
      </w:r>
      <w:r w:rsidRPr="000F51DC">
        <w:rPr>
          <w:rFonts w:eastAsiaTheme="minorEastAsia"/>
        </w:rPr>
        <w:t>Рассмотрение соглашений заключенных в рамках мероприятий государственной программы Республики Карелия «Развитие физической культуры и спорта» в целях развития системы спортивной подготовки» за 2021 год, 2022 год.</w:t>
      </w:r>
    </w:p>
    <w:p w:rsidR="001B7790" w:rsidRPr="000F51DC" w:rsidRDefault="001B7790" w:rsidP="001B7790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 xml:space="preserve">– </w:t>
      </w:r>
      <w:r w:rsidRPr="000F51DC">
        <w:rPr>
          <w:rFonts w:eastAsiaTheme="minorEastAsia"/>
        </w:rPr>
        <w:t>Анализ муниципальной программы «Развитие культуры, физической культуры и спорта Кемского муниципального района» в редакции 2021 года, 2022 года.</w:t>
      </w:r>
    </w:p>
    <w:p w:rsidR="001B7790" w:rsidRPr="000F51DC" w:rsidRDefault="001B7790" w:rsidP="001B7790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 xml:space="preserve">– </w:t>
      </w:r>
      <w:r w:rsidRPr="000F51DC">
        <w:rPr>
          <w:rFonts w:eastAsiaTheme="minorEastAsia"/>
        </w:rPr>
        <w:t>Анализ соглашений на выполнение муниципального задания на оказание муниципальных услуг (выполнение работ), муниципальные задания на оказание муниципальных услуг (выполнение работ), ПФХД за 2021 год, 2022 год.</w:t>
      </w:r>
    </w:p>
    <w:p w:rsidR="001B7790" w:rsidRPr="000F51DC" w:rsidRDefault="001B7790" w:rsidP="001B7790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 xml:space="preserve">– </w:t>
      </w:r>
      <w:r w:rsidRPr="000F51DC">
        <w:rPr>
          <w:rFonts w:eastAsiaTheme="minorEastAsia"/>
        </w:rPr>
        <w:t>Муниципальные контракты (договоры), документы оплаты и иные документы за 2021 год, 2022 год в рамках контрольного мероприятия.</w:t>
      </w:r>
    </w:p>
    <w:p w:rsidR="001B7790" w:rsidRPr="000F51DC" w:rsidRDefault="001B7790" w:rsidP="001B7790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 xml:space="preserve">– </w:t>
      </w:r>
      <w:r w:rsidRPr="000F51DC">
        <w:rPr>
          <w:rFonts w:eastAsiaTheme="minorEastAsia"/>
        </w:rPr>
        <w:t>Проверка выполненных мероприятий и эффективность использования (при наличии).</w:t>
      </w:r>
    </w:p>
    <w:p w:rsidR="001B7790" w:rsidRPr="000F51DC" w:rsidRDefault="001B7790" w:rsidP="001B7790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Объект</w:t>
      </w:r>
      <w:r w:rsidRPr="000F51DC">
        <w:rPr>
          <w:rFonts w:eastAsiaTheme="minorEastAsia"/>
        </w:rPr>
        <w:t xml:space="preserve"> контрольного мероприятия: муниципальное бюджетное учреждение спортивная школа Кемского муниципального района.</w:t>
      </w:r>
    </w:p>
    <w:p w:rsidR="001B7790" w:rsidRPr="00EF3FBE" w:rsidRDefault="001B7790" w:rsidP="001B7790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EF3FBE">
        <w:rPr>
          <w:rFonts w:eastAsiaTheme="minorEastAsia"/>
        </w:rPr>
        <w:t>Резу</w:t>
      </w:r>
      <w:r>
        <w:rPr>
          <w:rFonts w:eastAsiaTheme="minorEastAsia"/>
        </w:rPr>
        <w:t>льтаты контрольного мероприятия:</w:t>
      </w:r>
      <w:r w:rsidRPr="00EF3FBE">
        <w:rPr>
          <w:rFonts w:eastAsiaTheme="minorEastAsia"/>
        </w:rPr>
        <w:t xml:space="preserve"> </w:t>
      </w:r>
    </w:p>
    <w:p w:rsidR="001B7790" w:rsidRPr="00EF3FBE" w:rsidRDefault="001B7790" w:rsidP="001B7790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EF3FBE">
        <w:rPr>
          <w:rFonts w:eastAsiaTheme="minorEastAsia"/>
        </w:rPr>
        <w:t>1.</w:t>
      </w:r>
      <w:r w:rsidRPr="00EF3FBE">
        <w:rPr>
          <w:rFonts w:eastAsiaTheme="minorEastAsia"/>
        </w:rPr>
        <w:tab/>
        <w:t xml:space="preserve">В нарушение статьи 179 БК РФ актуализация муниципальной программы «Развитие культуры, физической культуры и спорта Кемского муниципального района на 2020-2024 годы» не проводилась с 2020 года. </w:t>
      </w:r>
    </w:p>
    <w:p w:rsidR="001B7790" w:rsidRPr="00EF3FBE" w:rsidRDefault="001B7790" w:rsidP="001B7790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EF3FBE">
        <w:rPr>
          <w:rFonts w:eastAsiaTheme="minorEastAsia"/>
        </w:rPr>
        <w:t>2.</w:t>
      </w:r>
      <w:r w:rsidRPr="00EF3FBE">
        <w:rPr>
          <w:rFonts w:eastAsiaTheme="minorEastAsia"/>
        </w:rPr>
        <w:tab/>
        <w:t>Муниципальное задание на 2022 год утверждено в нарушение сроков, установленных «Порядком формирования муниципального задания на оказание муниципальных услуг (выполнение работ) муниципальными учреждениями Кемского муниципального района и финансового обеспечения выполнения муниципального задания» (утв. пост</w:t>
      </w:r>
      <w:proofErr w:type="gramStart"/>
      <w:r w:rsidRPr="00EF3FBE">
        <w:rPr>
          <w:rFonts w:eastAsiaTheme="minorEastAsia"/>
        </w:rPr>
        <w:t>.</w:t>
      </w:r>
      <w:proofErr w:type="gramEnd"/>
      <w:r w:rsidRPr="00EF3FBE">
        <w:rPr>
          <w:rFonts w:eastAsiaTheme="minorEastAsia"/>
        </w:rPr>
        <w:t xml:space="preserve"> </w:t>
      </w:r>
      <w:proofErr w:type="gramStart"/>
      <w:r w:rsidRPr="00EF3FBE">
        <w:rPr>
          <w:rFonts w:eastAsiaTheme="minorEastAsia"/>
        </w:rPr>
        <w:t>о</w:t>
      </w:r>
      <w:proofErr w:type="gramEnd"/>
      <w:r w:rsidRPr="00EF3FBE">
        <w:rPr>
          <w:rFonts w:eastAsiaTheme="minorEastAsia"/>
        </w:rPr>
        <w:t>т 13.04.2016 №206).</w:t>
      </w:r>
    </w:p>
    <w:p w:rsidR="001B7790" w:rsidRPr="00EF3FBE" w:rsidRDefault="001B7790" w:rsidP="001B7790">
      <w:pPr>
        <w:autoSpaceDE w:val="0"/>
        <w:autoSpaceDN w:val="0"/>
        <w:adjustRightInd w:val="0"/>
        <w:ind w:firstLine="709"/>
        <w:jc w:val="both"/>
        <w:rPr>
          <w:rFonts w:eastAsiaTheme="minorEastAsia"/>
          <w:u w:val="single"/>
        </w:rPr>
      </w:pPr>
      <w:r w:rsidRPr="00EF3FBE">
        <w:rPr>
          <w:rFonts w:eastAsiaTheme="minorEastAsia"/>
          <w:u w:val="single"/>
        </w:rPr>
        <w:t>За 2021 год по реализации мероприятий установлено:</w:t>
      </w:r>
    </w:p>
    <w:p w:rsidR="001B7790" w:rsidRPr="00EF3FBE" w:rsidRDefault="001B7790" w:rsidP="001B7790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 xml:space="preserve">1. </w:t>
      </w:r>
      <w:r w:rsidRPr="00EF3FBE">
        <w:rPr>
          <w:rFonts w:eastAsiaTheme="minorEastAsia"/>
        </w:rPr>
        <w:t xml:space="preserve"> Стимулирование тренерского состава, участвующего в организации спортивной подготовки в МБУ </w:t>
      </w:r>
      <w:proofErr w:type="spellStart"/>
      <w:proofErr w:type="gramStart"/>
      <w:r w:rsidRPr="00EF3FBE">
        <w:rPr>
          <w:rFonts w:eastAsiaTheme="minorEastAsia"/>
        </w:rPr>
        <w:t>Кемская</w:t>
      </w:r>
      <w:proofErr w:type="spellEnd"/>
      <w:proofErr w:type="gramEnd"/>
      <w:r w:rsidRPr="00EF3FBE">
        <w:rPr>
          <w:rFonts w:eastAsiaTheme="minorEastAsia"/>
        </w:rPr>
        <w:t xml:space="preserve"> СШ:</w:t>
      </w:r>
    </w:p>
    <w:p w:rsidR="001B7790" w:rsidRPr="00EF3FBE" w:rsidRDefault="001B7790" w:rsidP="001B7790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 xml:space="preserve">– </w:t>
      </w:r>
      <w:r w:rsidRPr="00EF3FBE">
        <w:rPr>
          <w:rFonts w:eastAsiaTheme="minorEastAsia"/>
        </w:rPr>
        <w:t xml:space="preserve">Приложение №1 «Критерии и показатели эффективности деятельности тренера и стимулирующие выплаты за их выполнение (в баллах)» к Положению об оценке эффективности деятельности тренеров МБУ </w:t>
      </w:r>
      <w:proofErr w:type="spellStart"/>
      <w:r w:rsidRPr="00EF3FBE">
        <w:rPr>
          <w:rFonts w:eastAsiaTheme="minorEastAsia"/>
        </w:rPr>
        <w:t>Кемской</w:t>
      </w:r>
      <w:proofErr w:type="spellEnd"/>
      <w:r w:rsidRPr="00EF3FBE">
        <w:rPr>
          <w:rFonts w:eastAsiaTheme="minorEastAsia"/>
        </w:rPr>
        <w:t xml:space="preserve"> СШ (стимулирующие выплаты) сдержит критерии, которые не влияют на эффективность деятельности тренеров учреждения (выслуга лет, ученая степень, квалификационная категория). </w:t>
      </w:r>
    </w:p>
    <w:p w:rsidR="001B7790" w:rsidRPr="00EF3FBE" w:rsidRDefault="001B7790" w:rsidP="001B7790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proofErr w:type="gramStart"/>
      <w:r>
        <w:rPr>
          <w:rFonts w:eastAsiaTheme="minorEastAsia"/>
        </w:rPr>
        <w:t>– Н</w:t>
      </w:r>
      <w:r w:rsidRPr="00EF3FBE">
        <w:rPr>
          <w:rFonts w:eastAsiaTheme="minorEastAsia"/>
        </w:rPr>
        <w:t xml:space="preserve">есоответствие  пунктов «Оценочного листа показателей эффективности деятельности работников МБУ </w:t>
      </w:r>
      <w:proofErr w:type="spellStart"/>
      <w:r w:rsidRPr="00EF3FBE">
        <w:rPr>
          <w:rFonts w:eastAsiaTheme="minorEastAsia"/>
        </w:rPr>
        <w:t>Кемская</w:t>
      </w:r>
      <w:proofErr w:type="spellEnd"/>
      <w:r w:rsidRPr="00EF3FBE">
        <w:rPr>
          <w:rFonts w:eastAsiaTheme="minorEastAsia"/>
        </w:rPr>
        <w:t xml:space="preserve"> СШ», «Протокола заседания комиссии по распределению выплат стимулирующего характера работников МБУ </w:t>
      </w:r>
      <w:proofErr w:type="spellStart"/>
      <w:r w:rsidRPr="00EF3FBE">
        <w:rPr>
          <w:rFonts w:eastAsiaTheme="minorEastAsia"/>
        </w:rPr>
        <w:t>Кемской</w:t>
      </w:r>
      <w:proofErr w:type="spellEnd"/>
      <w:r w:rsidRPr="00EF3FBE">
        <w:rPr>
          <w:rFonts w:eastAsiaTheme="minorEastAsia"/>
        </w:rPr>
        <w:t xml:space="preserve"> СШ» и Приказа МБУ </w:t>
      </w:r>
      <w:proofErr w:type="spellStart"/>
      <w:r w:rsidRPr="00EF3FBE">
        <w:rPr>
          <w:rFonts w:eastAsiaTheme="minorEastAsia"/>
        </w:rPr>
        <w:t>Кемской</w:t>
      </w:r>
      <w:proofErr w:type="spellEnd"/>
      <w:r w:rsidRPr="00EF3FBE">
        <w:rPr>
          <w:rFonts w:eastAsiaTheme="minorEastAsia"/>
        </w:rPr>
        <w:t xml:space="preserve"> СШ №147 от 16.12.2021 «Об установлении стимулирующих выплат работникам МБУ </w:t>
      </w:r>
      <w:proofErr w:type="spellStart"/>
      <w:r w:rsidRPr="00EF3FBE">
        <w:rPr>
          <w:rFonts w:eastAsiaTheme="minorEastAsia"/>
        </w:rPr>
        <w:t>Кемской</w:t>
      </w:r>
      <w:proofErr w:type="spellEnd"/>
      <w:r w:rsidRPr="00EF3FBE">
        <w:rPr>
          <w:rFonts w:eastAsiaTheme="minorEastAsia"/>
        </w:rPr>
        <w:t xml:space="preserve"> СШ» с пунктами Приложения №1  к Положению об оценке эффективности деятельности тренеров МБУ </w:t>
      </w:r>
      <w:proofErr w:type="spellStart"/>
      <w:r w:rsidRPr="00EF3FBE">
        <w:rPr>
          <w:rFonts w:eastAsiaTheme="minorEastAsia"/>
        </w:rPr>
        <w:t>Кемской</w:t>
      </w:r>
      <w:proofErr w:type="spellEnd"/>
      <w:r w:rsidRPr="00EF3FBE">
        <w:rPr>
          <w:rFonts w:eastAsiaTheme="minorEastAsia"/>
        </w:rPr>
        <w:t xml:space="preserve"> СШ (стимулирующие выплаты). </w:t>
      </w:r>
      <w:proofErr w:type="gramEnd"/>
    </w:p>
    <w:p w:rsidR="001B7790" w:rsidRPr="00EF3FBE" w:rsidRDefault="001B7790" w:rsidP="001B7790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– Н</w:t>
      </w:r>
      <w:r w:rsidRPr="00EF3FBE">
        <w:rPr>
          <w:rFonts w:eastAsiaTheme="minorEastAsia"/>
        </w:rPr>
        <w:t xml:space="preserve">едостаточное обоснование эффективности работы тренеров для установления размера стимулирующей выплаты. </w:t>
      </w:r>
    </w:p>
    <w:p w:rsidR="001B7790" w:rsidRPr="00EF3FBE" w:rsidRDefault="001B7790" w:rsidP="001B7790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 xml:space="preserve">– </w:t>
      </w:r>
      <w:r w:rsidRPr="00EF3FBE">
        <w:rPr>
          <w:rFonts w:eastAsiaTheme="minorEastAsia"/>
        </w:rPr>
        <w:t xml:space="preserve">Пункты 11, 12, 13, 16 Приложения №1 «Критерии и показатели эффективности деятельности тренера и стимулирующие выплаты за их выполнение (в баллах)» к Положению противоречат постановлению администрации Кемского муниципального </w:t>
      </w:r>
      <w:r w:rsidRPr="00EF3FBE">
        <w:rPr>
          <w:rFonts w:eastAsiaTheme="minorEastAsia"/>
        </w:rPr>
        <w:lastRenderedPageBreak/>
        <w:t>района от 26.12.2020 года №1152 «Об утверждении положения о системе оплаты труда работников муниципальных организаций в области спорта».</w:t>
      </w:r>
    </w:p>
    <w:p w:rsidR="001B7790" w:rsidRPr="00EF3FBE" w:rsidRDefault="001B7790" w:rsidP="001B7790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 xml:space="preserve">– </w:t>
      </w:r>
      <w:r w:rsidRPr="00EF3FBE">
        <w:rPr>
          <w:rFonts w:eastAsiaTheme="minorEastAsia"/>
        </w:rPr>
        <w:t xml:space="preserve">В работе МКУ </w:t>
      </w:r>
      <w:proofErr w:type="spellStart"/>
      <w:r w:rsidRPr="00EF3FBE">
        <w:rPr>
          <w:rFonts w:eastAsiaTheme="minorEastAsia"/>
        </w:rPr>
        <w:t>Кемская</w:t>
      </w:r>
      <w:proofErr w:type="spellEnd"/>
      <w:r w:rsidRPr="00EF3FBE">
        <w:rPr>
          <w:rFonts w:eastAsiaTheme="minorEastAsia"/>
        </w:rPr>
        <w:t xml:space="preserve"> ЦБ УО и МБУ </w:t>
      </w:r>
      <w:proofErr w:type="spellStart"/>
      <w:r w:rsidRPr="00EF3FBE">
        <w:rPr>
          <w:rFonts w:eastAsiaTheme="minorEastAsia"/>
        </w:rPr>
        <w:t>Кемская</w:t>
      </w:r>
      <w:proofErr w:type="spellEnd"/>
      <w:r w:rsidRPr="00EF3FBE">
        <w:rPr>
          <w:rFonts w:eastAsiaTheme="minorEastAsia"/>
        </w:rPr>
        <w:t xml:space="preserve"> СШ руководствуются разными версиями  Приложения №1 «Критерии и показатели эффективности деятельности тренера и стимулирующие выплаты за их выполнение (в баллах)» к Положению об оценке эффективности деятельности тренеров МБУ </w:t>
      </w:r>
      <w:proofErr w:type="spellStart"/>
      <w:r w:rsidRPr="00EF3FBE">
        <w:rPr>
          <w:rFonts w:eastAsiaTheme="minorEastAsia"/>
        </w:rPr>
        <w:t>Кемской</w:t>
      </w:r>
      <w:proofErr w:type="spellEnd"/>
      <w:r w:rsidRPr="00EF3FBE">
        <w:rPr>
          <w:rFonts w:eastAsiaTheme="minorEastAsia"/>
        </w:rPr>
        <w:t xml:space="preserve"> СШ (стимулирующие выплаты).</w:t>
      </w:r>
    </w:p>
    <w:p w:rsidR="001B7790" w:rsidRPr="00EF3FBE" w:rsidRDefault="001B7790" w:rsidP="001B7790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 xml:space="preserve">2. </w:t>
      </w:r>
      <w:r w:rsidRPr="00EF3FBE">
        <w:rPr>
          <w:rFonts w:eastAsiaTheme="minorEastAsia"/>
        </w:rPr>
        <w:t xml:space="preserve"> Участие в тренировочных мероприятиях и предварительных официальных соревнованиях, компенсация понесенных расходов:</w:t>
      </w:r>
    </w:p>
    <w:p w:rsidR="001B7790" w:rsidRPr="00EF3FBE" w:rsidRDefault="001B7790" w:rsidP="001B7790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 xml:space="preserve">– </w:t>
      </w:r>
      <w:r w:rsidRPr="00EF3FBE">
        <w:rPr>
          <w:rFonts w:eastAsiaTheme="minorEastAsia"/>
        </w:rPr>
        <w:t xml:space="preserve">Ошибки подотчётных лиц при заполнении авансового отчета исправлены с нарушениями части 7 статьи 9 Федерального закона от 06.12.2011 №402-ФЗ «О бухгалтерском учете». </w:t>
      </w:r>
    </w:p>
    <w:p w:rsidR="001B7790" w:rsidRPr="00746823" w:rsidRDefault="001B7790" w:rsidP="001B7790">
      <w:pPr>
        <w:autoSpaceDE w:val="0"/>
        <w:autoSpaceDN w:val="0"/>
        <w:adjustRightInd w:val="0"/>
        <w:ind w:firstLine="709"/>
        <w:jc w:val="both"/>
        <w:rPr>
          <w:rFonts w:eastAsiaTheme="minorEastAsia"/>
          <w:u w:val="single"/>
        </w:rPr>
      </w:pPr>
      <w:r w:rsidRPr="00746823">
        <w:rPr>
          <w:rFonts w:eastAsiaTheme="minorEastAsia"/>
          <w:u w:val="single"/>
        </w:rPr>
        <w:t>За 2022 год по реализации мероприятий установлено:</w:t>
      </w:r>
    </w:p>
    <w:p w:rsidR="001B7790" w:rsidRPr="00EF3FBE" w:rsidRDefault="001B7790" w:rsidP="001B7790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EF3FBE">
        <w:rPr>
          <w:rFonts w:eastAsiaTheme="minorEastAsia"/>
        </w:rPr>
        <w:t xml:space="preserve">1.  Стимулирование тренерского состава, участвующего в организации спортивной подготовки в МБУ </w:t>
      </w:r>
      <w:proofErr w:type="spellStart"/>
      <w:proofErr w:type="gramStart"/>
      <w:r w:rsidRPr="00EF3FBE">
        <w:rPr>
          <w:rFonts w:eastAsiaTheme="minorEastAsia"/>
        </w:rPr>
        <w:t>Кемская</w:t>
      </w:r>
      <w:proofErr w:type="spellEnd"/>
      <w:proofErr w:type="gramEnd"/>
      <w:r w:rsidRPr="00EF3FBE">
        <w:rPr>
          <w:rFonts w:eastAsiaTheme="minorEastAsia"/>
        </w:rPr>
        <w:t xml:space="preserve"> СШ.</w:t>
      </w:r>
    </w:p>
    <w:p w:rsidR="001B7790" w:rsidRPr="00EF3FBE" w:rsidRDefault="001B7790" w:rsidP="001B7790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 xml:space="preserve">– </w:t>
      </w:r>
      <w:r w:rsidRPr="00EF3FBE">
        <w:rPr>
          <w:rFonts w:eastAsiaTheme="minorEastAsia"/>
        </w:rPr>
        <w:t>Приложение №1 «Критерии и показатели эффективности деятельности тренера и стимулирующие выплаты за их выполнение (в баллах)» сдержит пункты 10, 11, 12</w:t>
      </w:r>
      <w:r>
        <w:rPr>
          <w:rFonts w:eastAsiaTheme="minorEastAsia"/>
        </w:rPr>
        <w:t>, 15</w:t>
      </w:r>
      <w:r w:rsidRPr="00EF3FBE">
        <w:rPr>
          <w:rFonts w:eastAsiaTheme="minorEastAsia"/>
        </w:rPr>
        <w:t xml:space="preserve"> которые не влияют на  эффективность деятельности тренеров учреждения.</w:t>
      </w:r>
    </w:p>
    <w:p w:rsidR="001B7790" w:rsidRPr="00EF3FBE" w:rsidRDefault="001B7790" w:rsidP="001B7790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EF3FBE">
        <w:rPr>
          <w:rFonts w:eastAsiaTheme="minorEastAsia"/>
        </w:rPr>
        <w:t>Пункты 10, 11, 12, 15 Приложения №1 «Критерии и показатели эффективности деятельности тренера и стимулирующие выплаты за их выполнение (в баллах)» противоречат постановлению Администрации Кемского муниципального района от 26.12.2020 №1152 «Об утверждении положения о системе оплаты труда работников муниципальных организаций в области спорта».</w:t>
      </w:r>
    </w:p>
    <w:p w:rsidR="001B7790" w:rsidRPr="00EF3FBE" w:rsidRDefault="001B7790" w:rsidP="001B7790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EF3FBE">
        <w:rPr>
          <w:rFonts w:eastAsiaTheme="minorEastAsia"/>
        </w:rPr>
        <w:t xml:space="preserve">Директором МБУ </w:t>
      </w:r>
      <w:proofErr w:type="spellStart"/>
      <w:proofErr w:type="gramStart"/>
      <w:r w:rsidRPr="00EF3FBE">
        <w:rPr>
          <w:rFonts w:eastAsiaTheme="minorEastAsia"/>
        </w:rPr>
        <w:t>Кемская</w:t>
      </w:r>
      <w:proofErr w:type="spellEnd"/>
      <w:proofErr w:type="gramEnd"/>
      <w:r w:rsidRPr="00EF3FBE">
        <w:rPr>
          <w:rFonts w:eastAsiaTheme="minorEastAsia"/>
        </w:rPr>
        <w:t xml:space="preserve"> СШ предоставлено Приложение №1 «Критерии и показатели эффективности деятельности тренера и стимулирующие выплаты за их выполнение (в баллах)», которое не соответствует Приложению №1 «Критерии и показатели эффективности деятельности тренера и стимулирующие выплаты за их выполнение (в баллах)» предоставленному МКУ </w:t>
      </w:r>
      <w:proofErr w:type="spellStart"/>
      <w:r w:rsidRPr="00EF3FBE">
        <w:rPr>
          <w:rFonts w:eastAsiaTheme="minorEastAsia"/>
        </w:rPr>
        <w:t>Кемское</w:t>
      </w:r>
      <w:proofErr w:type="spellEnd"/>
      <w:r w:rsidRPr="00EF3FBE">
        <w:rPr>
          <w:rFonts w:eastAsiaTheme="minorEastAsia"/>
        </w:rPr>
        <w:t xml:space="preserve"> ЦБ УО по пункту 16 Премиальные выплаты. </w:t>
      </w:r>
    </w:p>
    <w:p w:rsidR="001B7790" w:rsidRPr="00EF3FBE" w:rsidRDefault="001B7790" w:rsidP="001B7790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EF3FBE">
        <w:rPr>
          <w:rFonts w:eastAsiaTheme="minorEastAsia"/>
        </w:rPr>
        <w:t>2. Расходы на участие в тренировочных мероприятиях и соревнованиях.</w:t>
      </w:r>
    </w:p>
    <w:p w:rsidR="001B7790" w:rsidRDefault="001B7790" w:rsidP="001B7790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EF3FBE">
        <w:rPr>
          <w:rFonts w:eastAsiaTheme="minorEastAsia"/>
        </w:rPr>
        <w:t>-Ошибки подотчётных лиц при заполнении авансового отчета исправлены с нарушениями части 7 статьи 9 Федерального закона от 06.12.2011 №402-ФЗ «О бухгалтерском учете».</w:t>
      </w:r>
    </w:p>
    <w:p w:rsidR="001B7790" w:rsidRPr="00746823" w:rsidRDefault="001B7790" w:rsidP="001B7790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746823">
        <w:rPr>
          <w:rFonts w:eastAsiaTheme="minorEastAsia"/>
        </w:rPr>
        <w:t>Предложения Контрольно-счетно</w:t>
      </w:r>
      <w:r w:rsidR="00151BE3">
        <w:rPr>
          <w:rFonts w:eastAsiaTheme="minorEastAsia"/>
        </w:rPr>
        <w:t>го органа</w:t>
      </w:r>
      <w:r>
        <w:rPr>
          <w:rFonts w:eastAsiaTheme="minorEastAsia"/>
        </w:rPr>
        <w:t xml:space="preserve"> </w:t>
      </w:r>
      <w:r w:rsidRPr="00746823">
        <w:rPr>
          <w:rFonts w:eastAsiaTheme="minorEastAsia"/>
        </w:rPr>
        <w:t>по результатам проверки:</w:t>
      </w:r>
    </w:p>
    <w:p w:rsidR="001B7790" w:rsidRPr="00746823" w:rsidRDefault="001B7790" w:rsidP="001B7790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746823">
        <w:rPr>
          <w:rFonts w:eastAsiaTheme="minorEastAsia"/>
        </w:rPr>
        <w:t xml:space="preserve">– Привести «Положение об оплате труда работников Муниципального бюджетного учреждения спортивная школа Кемского муниципального района» в соответствие с постановлением Администрации Кемского муниципального района от 26.12.2020 №1152 «Об утверждении положения о системе оплаты труда работников муниципальных организаций в области спорта», учесть замечания, выявленные в настоящем Акте. </w:t>
      </w:r>
    </w:p>
    <w:p w:rsidR="001B7790" w:rsidRPr="00746823" w:rsidRDefault="001B7790" w:rsidP="001B7790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746823">
        <w:rPr>
          <w:rFonts w:eastAsiaTheme="minorEastAsia"/>
        </w:rPr>
        <w:t>– Осуществлять закупки спортивного инвентаря, оборудования и экипировки равноценно, исходя из равноценных потребностей в спортивных направлениях: лыжные гонки, хоккей, футбол.</w:t>
      </w:r>
    </w:p>
    <w:p w:rsidR="001B7790" w:rsidRPr="00746823" w:rsidRDefault="001B7790" w:rsidP="001B7790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746823">
        <w:rPr>
          <w:rFonts w:eastAsiaTheme="minorEastAsia"/>
        </w:rPr>
        <w:t xml:space="preserve">– Провести разъяснительную работу с тренерами по составлению «Оценочных листов показателей эффективности деятельности работников МБУ </w:t>
      </w:r>
      <w:proofErr w:type="spellStart"/>
      <w:proofErr w:type="gramStart"/>
      <w:r w:rsidRPr="00746823">
        <w:rPr>
          <w:rFonts w:eastAsiaTheme="minorEastAsia"/>
        </w:rPr>
        <w:t>Кемская</w:t>
      </w:r>
      <w:proofErr w:type="spellEnd"/>
      <w:proofErr w:type="gramEnd"/>
      <w:r w:rsidRPr="00746823">
        <w:rPr>
          <w:rFonts w:eastAsiaTheme="minorEastAsia"/>
        </w:rPr>
        <w:t xml:space="preserve"> СШ», по  расшифровке обоснования установления размера стимулирующих выплат.</w:t>
      </w:r>
    </w:p>
    <w:p w:rsidR="001B7790" w:rsidRDefault="001B7790" w:rsidP="001B7790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746823">
        <w:rPr>
          <w:rFonts w:eastAsiaTheme="minorEastAsia"/>
        </w:rPr>
        <w:t>– Провести разъяснительную работу по заполнению авансовых отчетов.</w:t>
      </w:r>
    </w:p>
    <w:p w:rsidR="00DC2846" w:rsidRPr="00746823" w:rsidRDefault="00DC2846" w:rsidP="001B7790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t>Объем проверенных средств – 10 574,31 тыс. руб.</w:t>
      </w:r>
    </w:p>
    <w:p w:rsidR="001B7790" w:rsidRPr="00746823" w:rsidRDefault="001B7790" w:rsidP="001B7790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746823">
        <w:rPr>
          <w:rFonts w:eastAsiaTheme="minorEastAsia"/>
        </w:rPr>
        <w:t>Контрольно-счетн</w:t>
      </w:r>
      <w:r w:rsidR="00151BE3">
        <w:rPr>
          <w:rFonts w:eastAsiaTheme="minorEastAsia"/>
        </w:rPr>
        <w:t>ым</w:t>
      </w:r>
      <w:r>
        <w:rPr>
          <w:rFonts w:eastAsiaTheme="minorEastAsia"/>
        </w:rPr>
        <w:t xml:space="preserve"> </w:t>
      </w:r>
      <w:r w:rsidR="00151BE3">
        <w:rPr>
          <w:rFonts w:eastAsiaTheme="minorEastAsia"/>
        </w:rPr>
        <w:t>органом</w:t>
      </w:r>
      <w:r>
        <w:rPr>
          <w:rFonts w:eastAsiaTheme="minorEastAsia"/>
        </w:rPr>
        <w:t xml:space="preserve"> </w:t>
      </w:r>
      <w:r w:rsidRPr="00746823">
        <w:rPr>
          <w:rFonts w:eastAsiaTheme="minorEastAsia"/>
        </w:rPr>
        <w:t xml:space="preserve">Кемского муниципального района направлены в адрес Учредителя, МКУ </w:t>
      </w:r>
      <w:proofErr w:type="spellStart"/>
      <w:r w:rsidRPr="00746823">
        <w:rPr>
          <w:rFonts w:eastAsiaTheme="minorEastAsia"/>
        </w:rPr>
        <w:t>Кемское</w:t>
      </w:r>
      <w:proofErr w:type="spellEnd"/>
      <w:r w:rsidRPr="00746823">
        <w:rPr>
          <w:rFonts w:eastAsiaTheme="minorEastAsia"/>
        </w:rPr>
        <w:t xml:space="preserve"> ЦБ УО, МКУ </w:t>
      </w:r>
      <w:proofErr w:type="spellStart"/>
      <w:r w:rsidRPr="00746823">
        <w:rPr>
          <w:rFonts w:eastAsiaTheme="minorEastAsia"/>
        </w:rPr>
        <w:t>Кемское</w:t>
      </w:r>
      <w:proofErr w:type="spellEnd"/>
      <w:r w:rsidRPr="00746823">
        <w:rPr>
          <w:rFonts w:eastAsiaTheme="minorEastAsia"/>
        </w:rPr>
        <w:t xml:space="preserve"> </w:t>
      </w:r>
      <w:proofErr w:type="spellStart"/>
      <w:r w:rsidRPr="00746823">
        <w:rPr>
          <w:rFonts w:eastAsiaTheme="minorEastAsia"/>
        </w:rPr>
        <w:t>УКиС</w:t>
      </w:r>
      <w:proofErr w:type="spellEnd"/>
      <w:r w:rsidRPr="00746823">
        <w:rPr>
          <w:rFonts w:eastAsiaTheme="minorEastAsia"/>
        </w:rPr>
        <w:t xml:space="preserve"> информационные письма по нарушениям и недостаткам, выявленным в ходе проверки.</w:t>
      </w:r>
    </w:p>
    <w:p w:rsidR="001B7790" w:rsidRDefault="001B7790" w:rsidP="00947CF7">
      <w:pPr>
        <w:autoSpaceDE w:val="0"/>
        <w:autoSpaceDN w:val="0"/>
        <w:adjustRightInd w:val="0"/>
        <w:ind w:firstLine="567"/>
        <w:jc w:val="both"/>
        <w:rPr>
          <w:rFonts w:eastAsiaTheme="minorEastAsia"/>
        </w:rPr>
      </w:pPr>
    </w:p>
    <w:p w:rsidR="001D2A51" w:rsidRPr="00F80CF0" w:rsidRDefault="001D2A51" w:rsidP="00D374A8">
      <w:pPr>
        <w:numPr>
          <w:ilvl w:val="0"/>
          <w:numId w:val="2"/>
        </w:numPr>
        <w:autoSpaceDE w:val="0"/>
        <w:autoSpaceDN w:val="0"/>
        <w:adjustRightInd w:val="0"/>
        <w:contextualSpacing/>
        <w:jc w:val="center"/>
        <w:rPr>
          <w:rFonts w:eastAsiaTheme="minorHAnsi"/>
          <w:b/>
          <w:lang w:eastAsia="en-US"/>
        </w:rPr>
      </w:pPr>
      <w:r w:rsidRPr="00F80CF0">
        <w:rPr>
          <w:rFonts w:eastAsiaTheme="minorHAnsi"/>
          <w:b/>
          <w:lang w:eastAsia="en-US"/>
        </w:rPr>
        <w:t>Методическая, информационная и иная деятельность</w:t>
      </w:r>
    </w:p>
    <w:p w:rsidR="00DC357E" w:rsidRDefault="00DC357E" w:rsidP="005B58A8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>
        <w:rPr>
          <w:rFonts w:eastAsiaTheme="minorEastAsia"/>
        </w:rPr>
        <w:lastRenderedPageBreak/>
        <w:t xml:space="preserve"> Контрольно-счетны</w:t>
      </w:r>
      <w:r w:rsidR="005A3761">
        <w:rPr>
          <w:rFonts w:eastAsiaTheme="minorEastAsia"/>
        </w:rPr>
        <w:t>й</w:t>
      </w:r>
      <w:r>
        <w:rPr>
          <w:rFonts w:eastAsiaTheme="minorEastAsia"/>
        </w:rPr>
        <w:t xml:space="preserve"> </w:t>
      </w:r>
      <w:r w:rsidR="00151BE3">
        <w:rPr>
          <w:rFonts w:eastAsiaTheme="minorEastAsia"/>
        </w:rPr>
        <w:t>орган</w:t>
      </w:r>
      <w:r>
        <w:rPr>
          <w:rFonts w:eastAsiaTheme="minorEastAsia"/>
        </w:rPr>
        <w:t xml:space="preserve"> </w:t>
      </w:r>
      <w:r w:rsidR="00F80CF0">
        <w:rPr>
          <w:rFonts w:eastAsiaTheme="minorEastAsia"/>
        </w:rPr>
        <w:t>в течение 2023 года</w:t>
      </w:r>
      <w:r w:rsidR="005A3761">
        <w:rPr>
          <w:rFonts w:eastAsiaTheme="minorEastAsia"/>
        </w:rPr>
        <w:t xml:space="preserve"> </w:t>
      </w:r>
      <w:r>
        <w:rPr>
          <w:rFonts w:eastAsiaTheme="minorEastAsia"/>
        </w:rPr>
        <w:t>прин</w:t>
      </w:r>
      <w:r w:rsidR="005A3761">
        <w:rPr>
          <w:rFonts w:eastAsiaTheme="minorEastAsia"/>
        </w:rPr>
        <w:t>имал</w:t>
      </w:r>
      <w:r>
        <w:rPr>
          <w:rFonts w:eastAsiaTheme="minorEastAsia"/>
        </w:rPr>
        <w:t xml:space="preserve"> участие</w:t>
      </w:r>
      <w:r w:rsidRPr="00DC357E">
        <w:rPr>
          <w:rFonts w:eastAsiaTheme="minorEastAsia"/>
        </w:rPr>
        <w:t xml:space="preserve"> в работе</w:t>
      </w:r>
      <w:r>
        <w:rPr>
          <w:rFonts w:eastAsiaTheme="minorEastAsia"/>
        </w:rPr>
        <w:t xml:space="preserve"> </w:t>
      </w:r>
      <w:r w:rsidRPr="00DC357E">
        <w:rPr>
          <w:rFonts w:eastAsiaTheme="minorEastAsia"/>
        </w:rPr>
        <w:t xml:space="preserve">комиссий, рабочих групп, заседаниях </w:t>
      </w:r>
      <w:r>
        <w:rPr>
          <w:rFonts w:eastAsiaTheme="minorEastAsia"/>
        </w:rPr>
        <w:t>Совета Кемского муниципального района</w:t>
      </w:r>
      <w:r w:rsidRPr="00DC357E">
        <w:rPr>
          <w:rFonts w:eastAsiaTheme="minorEastAsia"/>
        </w:rPr>
        <w:t>, публичных слушаниях.</w:t>
      </w:r>
    </w:p>
    <w:p w:rsidR="00DC357E" w:rsidRDefault="00DC357E" w:rsidP="005A3761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DC357E">
        <w:rPr>
          <w:rFonts w:eastAsiaTheme="minorEastAsia"/>
        </w:rPr>
        <w:t xml:space="preserve"> </w:t>
      </w:r>
      <w:r>
        <w:rPr>
          <w:rFonts w:eastAsiaTheme="minorEastAsia"/>
        </w:rPr>
        <w:t>На постоянной основе ведется работа по</w:t>
      </w:r>
      <w:r w:rsidR="005A3761">
        <w:rPr>
          <w:rFonts w:eastAsiaTheme="minorEastAsia"/>
        </w:rPr>
        <w:t xml:space="preserve"> взаимодействию с К</w:t>
      </w:r>
      <w:r w:rsidRPr="00DC357E">
        <w:rPr>
          <w:rFonts w:eastAsiaTheme="minorEastAsia"/>
        </w:rPr>
        <w:t>онтрольно-</w:t>
      </w:r>
      <w:r w:rsidR="00F80CF0">
        <w:rPr>
          <w:rFonts w:eastAsiaTheme="minorEastAsia"/>
        </w:rPr>
        <w:t>сче</w:t>
      </w:r>
      <w:r w:rsidR="005A3761" w:rsidRPr="00DC357E">
        <w:rPr>
          <w:rFonts w:eastAsiaTheme="minorEastAsia"/>
        </w:rPr>
        <w:t>тног</w:t>
      </w:r>
      <w:r w:rsidR="005A3761">
        <w:rPr>
          <w:rFonts w:eastAsiaTheme="minorEastAsia"/>
        </w:rPr>
        <w:t xml:space="preserve">о </w:t>
      </w:r>
      <w:r w:rsidR="00151BE3">
        <w:rPr>
          <w:rFonts w:eastAsiaTheme="minorEastAsia"/>
        </w:rPr>
        <w:t>органа</w:t>
      </w:r>
      <w:r w:rsidR="005A3761">
        <w:rPr>
          <w:rFonts w:eastAsiaTheme="minorEastAsia"/>
        </w:rPr>
        <w:t xml:space="preserve"> с Контрольно-счетной палатой Республики Карелия, контрольно-счетными органами </w:t>
      </w:r>
      <w:r w:rsidRPr="00DC357E">
        <w:rPr>
          <w:rFonts w:eastAsiaTheme="minorEastAsia"/>
        </w:rPr>
        <w:t>д</w:t>
      </w:r>
      <w:r w:rsidR="005A3761">
        <w:rPr>
          <w:rFonts w:eastAsiaTheme="minorEastAsia"/>
        </w:rPr>
        <w:t xml:space="preserve">ругих муниципальных образований. </w:t>
      </w:r>
    </w:p>
    <w:p w:rsidR="005B58A8" w:rsidRPr="001D2A51" w:rsidRDefault="005B58A8" w:rsidP="005A3761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5B58A8">
        <w:rPr>
          <w:rFonts w:eastAsiaTheme="minorEastAsia"/>
        </w:rPr>
        <w:t>Согласно статье 4 Закона №6-ФЗ гласность является одним из ключевых принципов деятельности контрольно-счетных органов. Принцип гласности обеспечивается путём размещения информации о де</w:t>
      </w:r>
      <w:r w:rsidR="00151BE3">
        <w:rPr>
          <w:rFonts w:eastAsiaTheme="minorEastAsia"/>
        </w:rPr>
        <w:t>ятельности Контрольно-счетного органа</w:t>
      </w:r>
      <w:r w:rsidRPr="005B58A8">
        <w:rPr>
          <w:rFonts w:eastAsiaTheme="minorEastAsia"/>
        </w:rPr>
        <w:t xml:space="preserve"> на официальном сайте Администрации Кемского муниципального района в сети Интернет (https://www.kemrk.ru/).</w:t>
      </w:r>
    </w:p>
    <w:p w:rsidR="001D2A51" w:rsidRPr="001D2A51" w:rsidRDefault="001D2A51" w:rsidP="00D374A8">
      <w:pPr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</w:p>
    <w:p w:rsidR="001D2A51" w:rsidRPr="001D2A51" w:rsidRDefault="001D2A51" w:rsidP="00D374A8">
      <w:pPr>
        <w:numPr>
          <w:ilvl w:val="0"/>
          <w:numId w:val="2"/>
        </w:numPr>
        <w:contextualSpacing/>
        <w:jc w:val="center"/>
        <w:rPr>
          <w:rFonts w:eastAsiaTheme="minorHAnsi"/>
          <w:b/>
          <w:lang w:eastAsia="en-US"/>
        </w:rPr>
      </w:pPr>
      <w:r w:rsidRPr="001D2A51">
        <w:rPr>
          <w:rFonts w:eastAsiaTheme="minorHAnsi"/>
          <w:b/>
          <w:lang w:eastAsia="en-US"/>
        </w:rPr>
        <w:t>Основные задачи на 202</w:t>
      </w:r>
      <w:r w:rsidR="00F158A7">
        <w:rPr>
          <w:rFonts w:eastAsiaTheme="minorHAnsi"/>
          <w:b/>
          <w:lang w:eastAsia="en-US"/>
        </w:rPr>
        <w:t>4</w:t>
      </w:r>
      <w:r w:rsidRPr="001D2A51">
        <w:rPr>
          <w:rFonts w:eastAsiaTheme="minorHAnsi"/>
          <w:b/>
          <w:lang w:eastAsia="en-US"/>
        </w:rPr>
        <w:t xml:space="preserve"> год</w:t>
      </w:r>
    </w:p>
    <w:p w:rsidR="001D2A51" w:rsidRPr="001D2A51" w:rsidRDefault="001D2A51" w:rsidP="00D374A8">
      <w:pPr>
        <w:ind w:firstLine="709"/>
        <w:jc w:val="both"/>
        <w:rPr>
          <w:rFonts w:eastAsiaTheme="minorHAnsi"/>
          <w:lang w:eastAsia="en-US"/>
        </w:rPr>
      </w:pPr>
      <w:r w:rsidRPr="001D2A51">
        <w:rPr>
          <w:rFonts w:eastAsiaTheme="minorHAnsi"/>
          <w:lang w:eastAsia="en-US"/>
        </w:rPr>
        <w:t>Основными задачами деятельности Контрольно-счетно</w:t>
      </w:r>
      <w:r w:rsidR="00F158A7">
        <w:rPr>
          <w:rFonts w:eastAsiaTheme="minorHAnsi"/>
          <w:lang w:eastAsia="en-US"/>
        </w:rPr>
        <w:t xml:space="preserve">го </w:t>
      </w:r>
      <w:r w:rsidR="00151BE3">
        <w:rPr>
          <w:rFonts w:eastAsiaTheme="minorHAnsi"/>
          <w:lang w:eastAsia="en-US"/>
        </w:rPr>
        <w:t>органа</w:t>
      </w:r>
      <w:r w:rsidR="00F158A7">
        <w:rPr>
          <w:rFonts w:eastAsiaTheme="minorHAnsi"/>
          <w:lang w:eastAsia="en-US"/>
        </w:rPr>
        <w:t xml:space="preserve"> </w:t>
      </w:r>
      <w:r w:rsidRPr="001D2A51">
        <w:rPr>
          <w:rFonts w:eastAsiaTheme="minorHAnsi"/>
          <w:lang w:eastAsia="en-US"/>
        </w:rPr>
        <w:t>на 202</w:t>
      </w:r>
      <w:r w:rsidR="00F158A7">
        <w:rPr>
          <w:rFonts w:eastAsiaTheme="minorHAnsi"/>
          <w:lang w:eastAsia="en-US"/>
        </w:rPr>
        <w:t>4</w:t>
      </w:r>
      <w:r w:rsidRPr="001D2A51">
        <w:rPr>
          <w:rFonts w:eastAsiaTheme="minorHAnsi"/>
          <w:lang w:eastAsia="en-US"/>
        </w:rPr>
        <w:t xml:space="preserve"> </w:t>
      </w:r>
      <w:r w:rsidR="00B1377A" w:rsidRPr="001D2A51">
        <w:rPr>
          <w:rFonts w:eastAsiaTheme="minorHAnsi"/>
          <w:lang w:eastAsia="en-US"/>
        </w:rPr>
        <w:t>год являются</w:t>
      </w:r>
      <w:r w:rsidRPr="001D2A51">
        <w:rPr>
          <w:rFonts w:eastAsiaTheme="minorHAnsi"/>
          <w:lang w:eastAsia="en-US"/>
        </w:rPr>
        <w:t>:</w:t>
      </w:r>
    </w:p>
    <w:p w:rsidR="001D2A51" w:rsidRPr="001D2A51" w:rsidRDefault="001D2A51" w:rsidP="00D374A8">
      <w:pPr>
        <w:ind w:firstLine="709"/>
        <w:jc w:val="both"/>
        <w:rPr>
          <w:rFonts w:eastAsiaTheme="minorHAnsi"/>
          <w:lang w:eastAsia="en-US"/>
        </w:rPr>
      </w:pPr>
      <w:r w:rsidRPr="001D2A51">
        <w:rPr>
          <w:rFonts w:eastAsiaTheme="minorHAnsi"/>
          <w:lang w:eastAsia="en-US"/>
        </w:rPr>
        <w:t>-повышение качества проводимых контрольных и экспертно-аналитических мероприятий (самостоятельных, совместных и параллельных с другими контролирующими органами);</w:t>
      </w:r>
    </w:p>
    <w:p w:rsidR="001D2A51" w:rsidRDefault="001D2A51" w:rsidP="00D374A8">
      <w:pPr>
        <w:ind w:firstLine="709"/>
        <w:jc w:val="both"/>
        <w:rPr>
          <w:rFonts w:eastAsiaTheme="minorHAnsi"/>
          <w:lang w:eastAsia="en-US"/>
        </w:rPr>
      </w:pPr>
      <w:r w:rsidRPr="001D2A51">
        <w:rPr>
          <w:rFonts w:eastAsiaTheme="minorHAnsi"/>
          <w:lang w:eastAsia="en-US"/>
        </w:rPr>
        <w:t>-выполнение мероприятий по приведению в соответствие муниципальных правовых актов требованиям федерального и регионального законодательства;</w:t>
      </w:r>
    </w:p>
    <w:p w:rsidR="001D2A51" w:rsidRDefault="001D2A51" w:rsidP="00D374A8">
      <w:pPr>
        <w:ind w:firstLine="709"/>
        <w:jc w:val="both"/>
        <w:rPr>
          <w:rFonts w:eastAsiaTheme="minorHAnsi"/>
          <w:lang w:eastAsia="en-US"/>
        </w:rPr>
      </w:pPr>
      <w:r w:rsidRPr="001D2A51">
        <w:rPr>
          <w:rFonts w:eastAsiaTheme="minorHAnsi"/>
          <w:lang w:eastAsia="en-US"/>
        </w:rPr>
        <w:t xml:space="preserve">-организация </w:t>
      </w:r>
      <w:proofErr w:type="gramStart"/>
      <w:r w:rsidRPr="001D2A51">
        <w:rPr>
          <w:rFonts w:eastAsiaTheme="minorHAnsi"/>
          <w:lang w:eastAsia="en-US"/>
        </w:rPr>
        <w:t>контроля за</w:t>
      </w:r>
      <w:proofErr w:type="gramEnd"/>
      <w:r w:rsidRPr="001D2A51">
        <w:rPr>
          <w:rFonts w:eastAsiaTheme="minorHAnsi"/>
          <w:lang w:eastAsia="en-US"/>
        </w:rPr>
        <w:t xml:space="preserve"> исполн</w:t>
      </w:r>
      <w:r w:rsidR="00151BE3">
        <w:rPr>
          <w:rFonts w:eastAsiaTheme="minorHAnsi"/>
          <w:lang w:eastAsia="en-US"/>
        </w:rPr>
        <w:t xml:space="preserve">ением </w:t>
      </w:r>
      <w:r w:rsidR="002A1B47">
        <w:rPr>
          <w:rFonts w:eastAsiaTheme="minorHAnsi"/>
          <w:lang w:eastAsia="en-US"/>
        </w:rPr>
        <w:t>представлений и предписаний</w:t>
      </w:r>
      <w:r w:rsidR="00151BE3">
        <w:rPr>
          <w:rFonts w:eastAsiaTheme="minorHAnsi"/>
          <w:lang w:eastAsia="en-US"/>
        </w:rPr>
        <w:t xml:space="preserve"> Контрольно-сче</w:t>
      </w:r>
      <w:r w:rsidRPr="001D2A51">
        <w:rPr>
          <w:rFonts w:eastAsiaTheme="minorHAnsi"/>
          <w:lang w:eastAsia="en-US"/>
        </w:rPr>
        <w:t>тно</w:t>
      </w:r>
      <w:r w:rsidR="00AE04D6">
        <w:rPr>
          <w:rFonts w:eastAsiaTheme="minorHAnsi"/>
          <w:lang w:eastAsia="en-US"/>
        </w:rPr>
        <w:t>го</w:t>
      </w:r>
      <w:r w:rsidRPr="001D2A51">
        <w:rPr>
          <w:rFonts w:eastAsiaTheme="minorHAnsi"/>
          <w:lang w:eastAsia="en-US"/>
        </w:rPr>
        <w:t xml:space="preserve"> </w:t>
      </w:r>
      <w:r w:rsidR="00151BE3">
        <w:rPr>
          <w:rFonts w:eastAsiaTheme="minorHAnsi"/>
          <w:lang w:eastAsia="en-US"/>
        </w:rPr>
        <w:t>органа</w:t>
      </w:r>
      <w:r w:rsidRPr="001D2A51">
        <w:rPr>
          <w:rFonts w:eastAsiaTheme="minorHAnsi"/>
          <w:lang w:eastAsia="en-US"/>
        </w:rPr>
        <w:t xml:space="preserve"> по устранению выявленн</w:t>
      </w:r>
      <w:r w:rsidR="002A1B47">
        <w:rPr>
          <w:rFonts w:eastAsiaTheme="minorHAnsi"/>
          <w:lang w:eastAsia="en-US"/>
        </w:rPr>
        <w:t>ых при проведении проверок</w:t>
      </w:r>
      <w:r w:rsidRPr="001D2A51">
        <w:rPr>
          <w:rFonts w:eastAsiaTheme="minorHAnsi"/>
          <w:lang w:eastAsia="en-US"/>
        </w:rPr>
        <w:t xml:space="preserve"> нарушений;</w:t>
      </w:r>
    </w:p>
    <w:p w:rsidR="002A1B47" w:rsidRPr="001D2A51" w:rsidRDefault="002A1B47" w:rsidP="00D374A8">
      <w:pPr>
        <w:ind w:firstLine="709"/>
        <w:jc w:val="both"/>
        <w:rPr>
          <w:rFonts w:eastAsiaTheme="minorHAnsi"/>
          <w:lang w:eastAsia="en-US"/>
        </w:rPr>
      </w:pPr>
      <w:r w:rsidRPr="002A1B47">
        <w:rPr>
          <w:rFonts w:eastAsiaTheme="minorHAnsi"/>
          <w:lang w:eastAsia="en-US"/>
        </w:rPr>
        <w:t xml:space="preserve">-организация </w:t>
      </w:r>
      <w:proofErr w:type="gramStart"/>
      <w:r w:rsidRPr="002A1B47">
        <w:rPr>
          <w:rFonts w:eastAsiaTheme="minorHAnsi"/>
          <w:lang w:eastAsia="en-US"/>
        </w:rPr>
        <w:t>контроля за</w:t>
      </w:r>
      <w:proofErr w:type="gramEnd"/>
      <w:r w:rsidRPr="002A1B47">
        <w:rPr>
          <w:rFonts w:eastAsiaTheme="minorHAnsi"/>
          <w:lang w:eastAsia="en-US"/>
        </w:rPr>
        <w:t xml:space="preserve"> исполнением предложений Контрольно-счётного органа и оказание помощи объектам контроля в работе по устранению выявленных при проведении п</w:t>
      </w:r>
      <w:r>
        <w:rPr>
          <w:rFonts w:eastAsiaTheme="minorHAnsi"/>
          <w:lang w:eastAsia="en-US"/>
        </w:rPr>
        <w:t>роверок, замечаний, недостатков</w:t>
      </w:r>
      <w:r w:rsidRPr="002A1B47">
        <w:rPr>
          <w:rFonts w:eastAsiaTheme="minorHAnsi"/>
          <w:lang w:eastAsia="en-US"/>
        </w:rPr>
        <w:t>;</w:t>
      </w:r>
    </w:p>
    <w:p w:rsidR="001D2A51" w:rsidRPr="001D2A51" w:rsidRDefault="001D2A51" w:rsidP="00D374A8">
      <w:pPr>
        <w:ind w:firstLine="709"/>
        <w:jc w:val="both"/>
        <w:rPr>
          <w:rFonts w:eastAsiaTheme="minorHAnsi"/>
          <w:lang w:eastAsia="en-US"/>
        </w:rPr>
      </w:pPr>
      <w:r w:rsidRPr="001D2A51">
        <w:rPr>
          <w:rFonts w:eastAsiaTheme="minorHAnsi"/>
          <w:lang w:eastAsia="en-US"/>
        </w:rPr>
        <w:t xml:space="preserve">-актуализация действующих и разработка новых Стандартов внешнего финансового контроля по </w:t>
      </w:r>
      <w:r w:rsidR="00F80CF0">
        <w:rPr>
          <w:rFonts w:eastAsiaTheme="minorHAnsi"/>
          <w:lang w:eastAsia="en-US"/>
        </w:rPr>
        <w:t xml:space="preserve">деятельности </w:t>
      </w:r>
      <w:r w:rsidRPr="001D2A51">
        <w:rPr>
          <w:rFonts w:eastAsiaTheme="minorHAnsi"/>
          <w:lang w:eastAsia="en-US"/>
        </w:rPr>
        <w:t>Контрольно-счетно</w:t>
      </w:r>
      <w:r w:rsidR="00AE04D6">
        <w:rPr>
          <w:rFonts w:eastAsiaTheme="minorHAnsi"/>
          <w:lang w:eastAsia="en-US"/>
        </w:rPr>
        <w:t xml:space="preserve">го </w:t>
      </w:r>
      <w:r w:rsidR="00151BE3">
        <w:rPr>
          <w:rFonts w:eastAsiaTheme="minorHAnsi"/>
          <w:lang w:eastAsia="en-US"/>
        </w:rPr>
        <w:t>органа</w:t>
      </w:r>
      <w:r w:rsidRPr="001D2A51">
        <w:rPr>
          <w:rFonts w:eastAsiaTheme="minorHAnsi"/>
          <w:lang w:eastAsia="en-US"/>
        </w:rPr>
        <w:t>;</w:t>
      </w:r>
    </w:p>
    <w:p w:rsidR="001D2A51" w:rsidRPr="001D2A51" w:rsidRDefault="001D2A51" w:rsidP="00D374A8">
      <w:pPr>
        <w:ind w:firstLine="709"/>
        <w:jc w:val="both"/>
        <w:rPr>
          <w:rFonts w:eastAsiaTheme="minorHAnsi"/>
          <w:iCs/>
          <w:lang w:eastAsia="en-US"/>
        </w:rPr>
      </w:pPr>
      <w:r w:rsidRPr="001D2A51">
        <w:rPr>
          <w:rFonts w:eastAsiaTheme="minorHAnsi"/>
          <w:lang w:eastAsia="en-US"/>
        </w:rPr>
        <w:t>-повышение уровня взаимодействия Контрольно-счетно</w:t>
      </w:r>
      <w:r w:rsidR="00F80CF0">
        <w:rPr>
          <w:rFonts w:eastAsiaTheme="minorHAnsi"/>
          <w:lang w:eastAsia="en-US"/>
        </w:rPr>
        <w:t xml:space="preserve">го </w:t>
      </w:r>
      <w:r w:rsidR="00151BE3">
        <w:rPr>
          <w:rFonts w:eastAsiaTheme="minorHAnsi"/>
          <w:lang w:eastAsia="en-US"/>
        </w:rPr>
        <w:t>органа</w:t>
      </w:r>
      <w:r w:rsidRPr="001D2A51">
        <w:rPr>
          <w:rFonts w:eastAsiaTheme="minorHAnsi"/>
          <w:lang w:eastAsia="en-US"/>
        </w:rPr>
        <w:t xml:space="preserve"> с иными контрольно-надзорными органами</w:t>
      </w:r>
      <w:r w:rsidR="00B1377A">
        <w:rPr>
          <w:rFonts w:eastAsiaTheme="minorHAnsi"/>
          <w:lang w:eastAsia="en-US"/>
        </w:rPr>
        <w:t>.</w:t>
      </w:r>
      <w:r w:rsidRPr="001D2A51">
        <w:rPr>
          <w:rFonts w:eastAsiaTheme="minorHAnsi"/>
          <w:lang w:eastAsia="en-US"/>
        </w:rPr>
        <w:t xml:space="preserve"> </w:t>
      </w:r>
    </w:p>
    <w:p w:rsidR="001D2A51" w:rsidRPr="001D2A51" w:rsidRDefault="001D2A51" w:rsidP="00D374A8">
      <w:pPr>
        <w:ind w:firstLine="709"/>
        <w:jc w:val="both"/>
        <w:rPr>
          <w:rFonts w:eastAsiaTheme="minorHAnsi"/>
          <w:lang w:eastAsia="en-US"/>
        </w:rPr>
      </w:pPr>
    </w:p>
    <w:p w:rsidR="001D2A51" w:rsidRPr="001D2A51" w:rsidRDefault="001D2A51" w:rsidP="00D374A8">
      <w:pPr>
        <w:ind w:firstLine="709"/>
        <w:jc w:val="both"/>
        <w:rPr>
          <w:rFonts w:eastAsiaTheme="minorHAnsi"/>
          <w:lang w:eastAsia="en-US"/>
        </w:rPr>
      </w:pPr>
    </w:p>
    <w:p w:rsidR="001D2A51" w:rsidRPr="001D2A51" w:rsidRDefault="001D2A51" w:rsidP="00D374A8">
      <w:pPr>
        <w:ind w:firstLine="709"/>
        <w:jc w:val="both"/>
        <w:rPr>
          <w:rFonts w:eastAsiaTheme="minorHAnsi"/>
          <w:lang w:eastAsia="en-US"/>
        </w:rPr>
      </w:pPr>
    </w:p>
    <w:p w:rsidR="001D2A51" w:rsidRPr="001D2A51" w:rsidRDefault="001D2A51" w:rsidP="00D374A8">
      <w:pPr>
        <w:jc w:val="both"/>
        <w:rPr>
          <w:rFonts w:eastAsiaTheme="minorEastAsia"/>
        </w:rPr>
      </w:pPr>
    </w:p>
    <w:p w:rsidR="00F80CF0" w:rsidRDefault="00F80CF0" w:rsidP="00D374A8">
      <w:pPr>
        <w:jc w:val="both"/>
        <w:rPr>
          <w:rFonts w:eastAsiaTheme="minorEastAsia"/>
        </w:rPr>
      </w:pPr>
      <w:r>
        <w:rPr>
          <w:rFonts w:eastAsiaTheme="minorEastAsia"/>
        </w:rPr>
        <w:t>Председатель</w:t>
      </w:r>
    </w:p>
    <w:p w:rsidR="001D2A51" w:rsidRPr="001D2A51" w:rsidRDefault="00F80CF0" w:rsidP="00D374A8">
      <w:pPr>
        <w:jc w:val="both"/>
        <w:rPr>
          <w:rFonts w:eastAsiaTheme="minorEastAsia"/>
        </w:rPr>
      </w:pPr>
      <w:r>
        <w:rPr>
          <w:rFonts w:eastAsiaTheme="minorEastAsia"/>
        </w:rPr>
        <w:t>Контрольно-сче</w:t>
      </w:r>
      <w:r w:rsidR="001D2A51" w:rsidRPr="001D2A51">
        <w:rPr>
          <w:rFonts w:eastAsiaTheme="minorEastAsia"/>
        </w:rPr>
        <w:t>тно</w:t>
      </w:r>
      <w:r>
        <w:rPr>
          <w:rFonts w:eastAsiaTheme="minorEastAsia"/>
        </w:rPr>
        <w:t>го комитета</w:t>
      </w:r>
      <w:r w:rsidR="001D2A51" w:rsidRPr="001D2A51">
        <w:rPr>
          <w:rFonts w:eastAsiaTheme="minorEastAsia"/>
        </w:rPr>
        <w:t xml:space="preserve">              </w:t>
      </w:r>
      <w:r w:rsidR="00005A23">
        <w:rPr>
          <w:rFonts w:eastAsiaTheme="minorEastAsia"/>
        </w:rPr>
        <w:t xml:space="preserve">               </w:t>
      </w:r>
      <w:r w:rsidR="00F54477">
        <w:rPr>
          <w:rFonts w:eastAsiaTheme="minorEastAsia"/>
        </w:rPr>
        <w:t xml:space="preserve">                              </w:t>
      </w:r>
      <w:r w:rsidR="00005A23">
        <w:rPr>
          <w:rFonts w:eastAsiaTheme="minorEastAsia"/>
        </w:rPr>
        <w:t xml:space="preserve"> </w:t>
      </w:r>
      <w:r w:rsidR="001D2A51" w:rsidRPr="001D2A51">
        <w:rPr>
          <w:rFonts w:eastAsiaTheme="minorEastAsia"/>
        </w:rPr>
        <w:t xml:space="preserve">Ю.И. Зайцева                </w:t>
      </w:r>
      <w:r w:rsidR="00005A23">
        <w:rPr>
          <w:rFonts w:eastAsiaTheme="minorEastAsia"/>
        </w:rPr>
        <w:t>Кемского муниципального района</w:t>
      </w:r>
      <w:r w:rsidR="001D2A51" w:rsidRPr="001D2A51">
        <w:rPr>
          <w:rFonts w:eastAsiaTheme="minorEastAsia"/>
        </w:rPr>
        <w:tab/>
      </w:r>
      <w:r w:rsidR="001D2A51" w:rsidRPr="001D2A51">
        <w:rPr>
          <w:rFonts w:eastAsiaTheme="minorEastAsia"/>
        </w:rPr>
        <w:tab/>
      </w:r>
      <w:r w:rsidR="001D2A51" w:rsidRPr="001D2A51">
        <w:rPr>
          <w:rFonts w:eastAsiaTheme="minorEastAsia"/>
        </w:rPr>
        <w:tab/>
      </w:r>
      <w:r w:rsidR="001D2A51" w:rsidRPr="001D2A51">
        <w:rPr>
          <w:rFonts w:eastAsiaTheme="minorEastAsia"/>
        </w:rPr>
        <w:tab/>
      </w:r>
      <w:r w:rsidR="001D2A51" w:rsidRPr="001D2A51">
        <w:rPr>
          <w:rFonts w:eastAsiaTheme="minorEastAsia"/>
        </w:rPr>
        <w:tab/>
      </w:r>
    </w:p>
    <w:p w:rsidR="00093B88" w:rsidRPr="00CF2D89" w:rsidRDefault="00093B88" w:rsidP="00D374A8"/>
    <w:sectPr w:rsidR="00093B88" w:rsidRPr="00CF2D89" w:rsidSect="00C41695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298" w:rsidRDefault="00C96298" w:rsidP="00FB699B">
      <w:r>
        <w:separator/>
      </w:r>
    </w:p>
  </w:endnote>
  <w:endnote w:type="continuationSeparator" w:id="0">
    <w:p w:rsidR="00C96298" w:rsidRDefault="00C96298" w:rsidP="00FB6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99B" w:rsidRDefault="00FB699B">
    <w:pPr>
      <w:pStyle w:val="ab"/>
      <w:jc w:val="center"/>
    </w:pPr>
  </w:p>
  <w:p w:rsidR="00FB699B" w:rsidRDefault="00FB699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298" w:rsidRDefault="00C96298" w:rsidP="00FB699B">
      <w:r>
        <w:separator/>
      </w:r>
    </w:p>
  </w:footnote>
  <w:footnote w:type="continuationSeparator" w:id="0">
    <w:p w:rsidR="00C96298" w:rsidRDefault="00C96298" w:rsidP="00FB6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1213C"/>
    <w:multiLevelType w:val="hybridMultilevel"/>
    <w:tmpl w:val="BB0EAE92"/>
    <w:lvl w:ilvl="0" w:tplc="3D22B576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E73549"/>
    <w:multiLevelType w:val="hybridMultilevel"/>
    <w:tmpl w:val="AF2CACAE"/>
    <w:lvl w:ilvl="0" w:tplc="B7B400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50807B9"/>
    <w:multiLevelType w:val="multilevel"/>
    <w:tmpl w:val="B36E0AB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3" w:hanging="1800"/>
      </w:pPr>
      <w:rPr>
        <w:rFonts w:hint="default"/>
      </w:rPr>
    </w:lvl>
  </w:abstractNum>
  <w:abstractNum w:abstractNumId="3">
    <w:nsid w:val="1E236B2E"/>
    <w:multiLevelType w:val="hybridMultilevel"/>
    <w:tmpl w:val="8A5C54FE"/>
    <w:lvl w:ilvl="0" w:tplc="2F3C929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09A7C1D"/>
    <w:multiLevelType w:val="hybridMultilevel"/>
    <w:tmpl w:val="C2327802"/>
    <w:lvl w:ilvl="0" w:tplc="940E649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23F774D"/>
    <w:multiLevelType w:val="hybridMultilevel"/>
    <w:tmpl w:val="51EC50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AF3ECB"/>
    <w:multiLevelType w:val="hybridMultilevel"/>
    <w:tmpl w:val="33628DD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BC5048B"/>
    <w:multiLevelType w:val="multilevel"/>
    <w:tmpl w:val="9D4CE9F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62953889"/>
    <w:multiLevelType w:val="hybridMultilevel"/>
    <w:tmpl w:val="3FB0CBF4"/>
    <w:lvl w:ilvl="0" w:tplc="E6B435CE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DBB7151"/>
    <w:multiLevelType w:val="hybridMultilevel"/>
    <w:tmpl w:val="5F409F22"/>
    <w:lvl w:ilvl="0" w:tplc="F4EC8E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F72BDF"/>
    <w:multiLevelType w:val="hybridMultilevel"/>
    <w:tmpl w:val="7F7C4F62"/>
    <w:lvl w:ilvl="0" w:tplc="0E841C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1"/>
  </w:num>
  <w:num w:numId="5">
    <w:abstractNumId w:val="8"/>
  </w:num>
  <w:num w:numId="6">
    <w:abstractNumId w:val="3"/>
  </w:num>
  <w:num w:numId="7">
    <w:abstractNumId w:val="6"/>
  </w:num>
  <w:num w:numId="8">
    <w:abstractNumId w:val="10"/>
  </w:num>
  <w:num w:numId="9">
    <w:abstractNumId w:val="0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EEE"/>
    <w:rsid w:val="00005A23"/>
    <w:rsid w:val="000077A9"/>
    <w:rsid w:val="000130C7"/>
    <w:rsid w:val="00032E46"/>
    <w:rsid w:val="000533FE"/>
    <w:rsid w:val="00093B88"/>
    <w:rsid w:val="00096A9E"/>
    <w:rsid w:val="000A7C0E"/>
    <w:rsid w:val="000C244B"/>
    <w:rsid w:val="000E0CB0"/>
    <w:rsid w:val="000F51DC"/>
    <w:rsid w:val="00107554"/>
    <w:rsid w:val="00151BE3"/>
    <w:rsid w:val="00153F60"/>
    <w:rsid w:val="001746C4"/>
    <w:rsid w:val="00180FB1"/>
    <w:rsid w:val="00187766"/>
    <w:rsid w:val="001979D6"/>
    <w:rsid w:val="001B0618"/>
    <w:rsid w:val="001B455D"/>
    <w:rsid w:val="001B7790"/>
    <w:rsid w:val="001B7EFE"/>
    <w:rsid w:val="001C101D"/>
    <w:rsid w:val="001D2A51"/>
    <w:rsid w:val="001D49F4"/>
    <w:rsid w:val="001F4CA4"/>
    <w:rsid w:val="002217DA"/>
    <w:rsid w:val="0022398B"/>
    <w:rsid w:val="00237B7B"/>
    <w:rsid w:val="00262CFE"/>
    <w:rsid w:val="002A1B47"/>
    <w:rsid w:val="002B1492"/>
    <w:rsid w:val="002B7294"/>
    <w:rsid w:val="002C7A39"/>
    <w:rsid w:val="002D6AF1"/>
    <w:rsid w:val="002E55B9"/>
    <w:rsid w:val="002F1494"/>
    <w:rsid w:val="00312A0C"/>
    <w:rsid w:val="00357AAD"/>
    <w:rsid w:val="00363FBA"/>
    <w:rsid w:val="00372792"/>
    <w:rsid w:val="003B3F28"/>
    <w:rsid w:val="003C7970"/>
    <w:rsid w:val="003D35DF"/>
    <w:rsid w:val="0041355E"/>
    <w:rsid w:val="00426EAB"/>
    <w:rsid w:val="004459BD"/>
    <w:rsid w:val="00446A78"/>
    <w:rsid w:val="00455300"/>
    <w:rsid w:val="00460BBB"/>
    <w:rsid w:val="004B0949"/>
    <w:rsid w:val="004E0D47"/>
    <w:rsid w:val="0050587A"/>
    <w:rsid w:val="00524060"/>
    <w:rsid w:val="00552FCC"/>
    <w:rsid w:val="00594E71"/>
    <w:rsid w:val="005A2E80"/>
    <w:rsid w:val="005A3761"/>
    <w:rsid w:val="005B58A8"/>
    <w:rsid w:val="005C227A"/>
    <w:rsid w:val="005C29A0"/>
    <w:rsid w:val="005F0B5B"/>
    <w:rsid w:val="005F2816"/>
    <w:rsid w:val="0062560B"/>
    <w:rsid w:val="0063590F"/>
    <w:rsid w:val="0066156C"/>
    <w:rsid w:val="006717FC"/>
    <w:rsid w:val="00680BD0"/>
    <w:rsid w:val="0069148C"/>
    <w:rsid w:val="006A2704"/>
    <w:rsid w:val="006E08AE"/>
    <w:rsid w:val="00706C8E"/>
    <w:rsid w:val="007365F6"/>
    <w:rsid w:val="0075404F"/>
    <w:rsid w:val="007B6B93"/>
    <w:rsid w:val="007C5AD8"/>
    <w:rsid w:val="007D3E01"/>
    <w:rsid w:val="007F443C"/>
    <w:rsid w:val="00803EEE"/>
    <w:rsid w:val="00865355"/>
    <w:rsid w:val="008A556D"/>
    <w:rsid w:val="008D21DF"/>
    <w:rsid w:val="008D397C"/>
    <w:rsid w:val="0093088C"/>
    <w:rsid w:val="00947CF7"/>
    <w:rsid w:val="009A2E8A"/>
    <w:rsid w:val="009D7514"/>
    <w:rsid w:val="00A20C29"/>
    <w:rsid w:val="00A311C5"/>
    <w:rsid w:val="00A33172"/>
    <w:rsid w:val="00A4423E"/>
    <w:rsid w:val="00A90BEA"/>
    <w:rsid w:val="00AA3A0A"/>
    <w:rsid w:val="00AC74F1"/>
    <w:rsid w:val="00AE04D6"/>
    <w:rsid w:val="00AF1DBD"/>
    <w:rsid w:val="00AF3340"/>
    <w:rsid w:val="00AF4A12"/>
    <w:rsid w:val="00B1377A"/>
    <w:rsid w:val="00B240F5"/>
    <w:rsid w:val="00B460CA"/>
    <w:rsid w:val="00B621AC"/>
    <w:rsid w:val="00B77F8A"/>
    <w:rsid w:val="00BA57C1"/>
    <w:rsid w:val="00BA6E25"/>
    <w:rsid w:val="00BB7F0F"/>
    <w:rsid w:val="00BE2F6D"/>
    <w:rsid w:val="00BE3B31"/>
    <w:rsid w:val="00C155CC"/>
    <w:rsid w:val="00C31120"/>
    <w:rsid w:val="00C41695"/>
    <w:rsid w:val="00C65D57"/>
    <w:rsid w:val="00C82DDE"/>
    <w:rsid w:val="00C96298"/>
    <w:rsid w:val="00CA499E"/>
    <w:rsid w:val="00CD4DA2"/>
    <w:rsid w:val="00CD4DAD"/>
    <w:rsid w:val="00CE11F5"/>
    <w:rsid w:val="00CF2D89"/>
    <w:rsid w:val="00D0603F"/>
    <w:rsid w:val="00D374A8"/>
    <w:rsid w:val="00D869F4"/>
    <w:rsid w:val="00DA0BE0"/>
    <w:rsid w:val="00DC2846"/>
    <w:rsid w:val="00DC357E"/>
    <w:rsid w:val="00DE0053"/>
    <w:rsid w:val="00DF0EFC"/>
    <w:rsid w:val="00DF721E"/>
    <w:rsid w:val="00DF7B22"/>
    <w:rsid w:val="00E10751"/>
    <w:rsid w:val="00E34DE3"/>
    <w:rsid w:val="00E905D6"/>
    <w:rsid w:val="00EB0902"/>
    <w:rsid w:val="00EC2764"/>
    <w:rsid w:val="00EC6A0E"/>
    <w:rsid w:val="00ED598C"/>
    <w:rsid w:val="00EE7EAE"/>
    <w:rsid w:val="00EF3FBE"/>
    <w:rsid w:val="00F158A7"/>
    <w:rsid w:val="00F54477"/>
    <w:rsid w:val="00F67EC3"/>
    <w:rsid w:val="00F74DB3"/>
    <w:rsid w:val="00F80CF0"/>
    <w:rsid w:val="00F822D7"/>
    <w:rsid w:val="00F86D31"/>
    <w:rsid w:val="00FA0A0D"/>
    <w:rsid w:val="00FB671F"/>
    <w:rsid w:val="00FB699B"/>
    <w:rsid w:val="00FC57C5"/>
    <w:rsid w:val="00FD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E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7D3E0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3E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D3E0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3E0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D3E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6">
    <w:name w:val="List Paragraph"/>
    <w:basedOn w:val="a"/>
    <w:uiPriority w:val="99"/>
    <w:qFormat/>
    <w:rsid w:val="007D3E01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093B88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rsid w:val="000077A9"/>
    <w:rPr>
      <w:color w:val="0000FF"/>
      <w:u w:val="single"/>
    </w:rPr>
  </w:style>
  <w:style w:type="paragraph" w:customStyle="1" w:styleId="ConsPlusTitle">
    <w:name w:val="ConsPlusTitle"/>
    <w:uiPriority w:val="99"/>
    <w:rsid w:val="000077A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9">
    <w:name w:val="header"/>
    <w:basedOn w:val="a"/>
    <w:link w:val="aa"/>
    <w:uiPriority w:val="99"/>
    <w:unhideWhenUsed/>
    <w:rsid w:val="00FB699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B69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FB699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B699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E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7D3E0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3E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D3E0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3E0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D3E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6">
    <w:name w:val="List Paragraph"/>
    <w:basedOn w:val="a"/>
    <w:uiPriority w:val="99"/>
    <w:qFormat/>
    <w:rsid w:val="007D3E01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093B88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rsid w:val="000077A9"/>
    <w:rPr>
      <w:color w:val="0000FF"/>
      <w:u w:val="single"/>
    </w:rPr>
  </w:style>
  <w:style w:type="paragraph" w:customStyle="1" w:styleId="ConsPlusTitle">
    <w:name w:val="ConsPlusTitle"/>
    <w:uiPriority w:val="99"/>
    <w:rsid w:val="000077A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9">
    <w:name w:val="header"/>
    <w:basedOn w:val="a"/>
    <w:link w:val="aa"/>
    <w:uiPriority w:val="99"/>
    <w:unhideWhenUsed/>
    <w:rsid w:val="00FB699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B69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FB699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B699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8E9D5-A523-4F00-8261-6FFDF216A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7</Pages>
  <Words>3122</Words>
  <Characters>17796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Julia</cp:lastModifiedBy>
  <cp:revision>43</cp:revision>
  <cp:lastPrinted>2023-04-26T08:04:00Z</cp:lastPrinted>
  <dcterms:created xsi:type="dcterms:W3CDTF">2021-06-15T07:58:00Z</dcterms:created>
  <dcterms:modified xsi:type="dcterms:W3CDTF">2023-12-25T12:23:00Z</dcterms:modified>
</cp:coreProperties>
</file>