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29"/>
      </w:tblGrid>
      <w:tr w:rsidR="00266D58" w:rsidRPr="00266D58" w:rsidTr="00F554DB">
        <w:trPr>
          <w:trHeight w:val="818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5C1A38C6" wp14:editId="7500E0FD">
                  <wp:extent cx="590550" cy="838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Российская Федерация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Республика Карелия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</w:p>
          <w:p w:rsidR="00266D58" w:rsidRPr="00266D58" w:rsidRDefault="00266D58" w:rsidP="00266D58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Контрольно-счетный комитет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Кемского муниципального района</w:t>
            </w:r>
          </w:p>
          <w:p w:rsidR="00266D58" w:rsidRPr="00266D58" w:rsidRDefault="00266D58" w:rsidP="00266D58">
            <w:pPr>
              <w:widowControl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 xml:space="preserve">186610, РК, г. Кемь, </w:t>
            </w:r>
            <w:proofErr w:type="gramStart"/>
            <w:r w:rsidRPr="00266D58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Пролетарский</w:t>
            </w:r>
            <w:proofErr w:type="gramEnd"/>
            <w:r w:rsidRPr="00266D58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 xml:space="preserve"> пр., 30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  <w:r w:rsidRPr="00266D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e-mail: ksk.kmr@mail.ru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tbl>
            <w:tblPr>
              <w:tblW w:w="500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1701"/>
              <w:gridCol w:w="426"/>
              <w:gridCol w:w="2236"/>
            </w:tblGrid>
            <w:tr w:rsidR="00266D58" w:rsidRPr="00266D58" w:rsidTr="00F554DB">
              <w:trPr>
                <w:jc w:val="center"/>
              </w:trPr>
              <w:tc>
                <w:tcPr>
                  <w:tcW w:w="64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266D58" w:rsidRPr="00E80EF4" w:rsidRDefault="00266D58" w:rsidP="00266D5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266D58" w:rsidRPr="00E80EF4" w:rsidRDefault="00C25787" w:rsidP="00266D5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 w:rsidRPr="00E80EF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12.08</w:t>
                  </w:r>
                  <w:r w:rsidR="00266D58" w:rsidRPr="00E80EF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.2024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266D58" w:rsidRPr="00E80EF4" w:rsidRDefault="00266D58" w:rsidP="00266D58">
                  <w:pPr>
                    <w:widowControl/>
                    <w:ind w:left="-125" w:right="-10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 w:rsidRPr="00E80EF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№</w:t>
                  </w:r>
                </w:p>
              </w:tc>
              <w:tc>
                <w:tcPr>
                  <w:tcW w:w="223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266D58" w:rsidRPr="00E80EF4" w:rsidRDefault="00E80EF4" w:rsidP="00266D5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 w:rsidRPr="00E80EF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02-02/64-и</w:t>
                  </w:r>
                </w:p>
              </w:tc>
            </w:tr>
            <w:tr w:rsidR="00266D58" w:rsidRPr="00266D58" w:rsidTr="00F554DB">
              <w:trPr>
                <w:jc w:val="center"/>
              </w:trPr>
              <w:tc>
                <w:tcPr>
                  <w:tcW w:w="64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ind w:left="-108" w:right="-108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66D5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на №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ind w:left="-125" w:right="-10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66D5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от</w:t>
                  </w:r>
                </w:p>
              </w:tc>
              <w:tc>
                <w:tcPr>
                  <w:tcW w:w="223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66D5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 </w:t>
                  </w:r>
                </w:p>
              </w:tc>
            </w:tr>
          </w:tbl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Cs w:val="26"/>
                <w:lang w:bidi="ar-SA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66D58" w:rsidRPr="00266D58" w:rsidRDefault="00266D58" w:rsidP="00266D5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5911C1" w:rsidRDefault="005911C1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Администрация </w:t>
            </w: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Кемского муниципального района</w:t>
            </w: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Отдел 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экономики и управления мун</w:t>
            </w:r>
            <w:bookmarkStart w:id="0" w:name="_GoBack"/>
            <w:bookmarkEnd w:id="0"/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иципальной собственностью</w:t>
            </w:r>
          </w:p>
        </w:tc>
      </w:tr>
    </w:tbl>
    <w:p w:rsidR="00266D58" w:rsidRPr="00266D58" w:rsidRDefault="00266D58" w:rsidP="00266D58">
      <w:pPr>
        <w:keepNext/>
        <w:widowControl/>
        <w:jc w:val="center"/>
        <w:outlineLvl w:val="4"/>
        <w:rPr>
          <w:rFonts w:ascii="Times New Roman" w:eastAsia="Times New Roman" w:hAnsi="Times New Roman" w:cs="Times New Roman"/>
          <w:b/>
          <w:iCs/>
          <w:color w:val="auto"/>
          <w:sz w:val="32"/>
          <w:szCs w:val="32"/>
          <w:lang w:bidi="ar-SA"/>
        </w:rPr>
      </w:pPr>
    </w:p>
    <w:p w:rsidR="001E7094" w:rsidRDefault="00F65D11" w:rsidP="00295CC6">
      <w:pPr>
        <w:pStyle w:val="1"/>
        <w:spacing w:line="276" w:lineRule="auto"/>
        <w:ind w:firstLine="0"/>
        <w:jc w:val="center"/>
      </w:pPr>
      <w:r>
        <w:t>ЗАКЛЮЧЕНИЕ</w:t>
      </w:r>
      <w:r>
        <w:br/>
        <w:t>об экспертизе</w:t>
      </w:r>
    </w:p>
    <w:p w:rsidR="00295CC6" w:rsidRDefault="00295CC6" w:rsidP="00295CC6">
      <w:pPr>
        <w:pStyle w:val="1"/>
        <w:spacing w:line="276" w:lineRule="auto"/>
        <w:ind w:firstLine="0"/>
        <w:jc w:val="center"/>
      </w:pPr>
    </w:p>
    <w:p w:rsidR="008E2E80" w:rsidRDefault="00295CC6" w:rsidP="00295CC6">
      <w:pPr>
        <w:pStyle w:val="1"/>
        <w:spacing w:line="276" w:lineRule="auto"/>
        <w:ind w:firstLine="840"/>
        <w:jc w:val="both"/>
      </w:pPr>
      <w:proofErr w:type="gramStart"/>
      <w:r>
        <w:t>Контрольно-сче</w:t>
      </w:r>
      <w:r w:rsidR="000A7365" w:rsidRPr="000A7365">
        <w:t>тным комитетом Кемского муниципального района</w:t>
      </w:r>
      <w:r w:rsidR="008E2E80">
        <w:t xml:space="preserve"> (далее – уполномоченный орган)</w:t>
      </w:r>
      <w:r w:rsidR="000A7365" w:rsidRPr="000A7365">
        <w:t xml:space="preserve"> в соответствии с </w:t>
      </w:r>
      <w:r w:rsidR="00A33084">
        <w:t>«</w:t>
      </w:r>
      <w:r w:rsidR="000A7365" w:rsidRPr="000A7365">
        <w:t>Порядком проведения оценки регулирующего воздействия проектов нормативных правовых актов Кемского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вопросы осуществления предпринимательской и</w:t>
      </w:r>
      <w:proofErr w:type="gramEnd"/>
      <w:r w:rsidR="000A7365" w:rsidRPr="000A7365">
        <w:t xml:space="preserve"> </w:t>
      </w:r>
      <w:proofErr w:type="gramStart"/>
      <w:r w:rsidR="000A7365" w:rsidRPr="000A7365">
        <w:t>инвестиционной деятельности</w:t>
      </w:r>
      <w:r w:rsidR="00A33084">
        <w:t>»</w:t>
      </w:r>
      <w:r w:rsidR="000A7365" w:rsidRPr="000A7365">
        <w:t>, утвержденным решением Совета Кемского муниципального района от 25 января 2024 года</w:t>
      </w:r>
      <w:r w:rsidR="000A7365">
        <w:t xml:space="preserve"> рассмотрен</w:t>
      </w:r>
      <w:r w:rsidR="00F65D11" w:rsidRPr="000E6520">
        <w:t xml:space="preserve">о решение </w:t>
      </w:r>
      <w:r w:rsidR="00264773">
        <w:t>Совета Кемского муниципального района от 23 ноября  2023 года № 753 «О внесении изменений в решение Совета Кемского муниципального района</w:t>
      </w:r>
      <w:r w:rsidR="008E2E80">
        <w:t xml:space="preserve"> </w:t>
      </w:r>
      <w:r w:rsidR="00264773">
        <w:t>от 10 февраля 2015 года № 3-3/44 «Об утверждении схемы размещения рекламных конструкций на территории Кемского муниципального района»</w:t>
      </w:r>
      <w:r w:rsidR="00DF35CB">
        <w:t xml:space="preserve"> (далее – Решение от </w:t>
      </w:r>
      <w:r w:rsidR="00DF35CB" w:rsidRPr="00DF35CB">
        <w:t>23 ноября  2023 года № 753</w:t>
      </w:r>
      <w:proofErr w:type="gramEnd"/>
      <w:r w:rsidR="00DF35CB">
        <w:t>)</w:t>
      </w:r>
      <w:r w:rsidR="00DF35CB" w:rsidRPr="00DF35CB">
        <w:t xml:space="preserve"> </w:t>
      </w:r>
      <w:r w:rsidR="008E2E80">
        <w:t xml:space="preserve"> по </w:t>
      </w:r>
      <w:proofErr w:type="gramStart"/>
      <w:r w:rsidR="008E2E80">
        <w:t>результатам</w:t>
      </w:r>
      <w:proofErr w:type="gramEnd"/>
      <w:r w:rsidR="008E2E80">
        <w:t xml:space="preserve"> которого составлено настоящее Заключение.</w:t>
      </w:r>
    </w:p>
    <w:p w:rsidR="008E2E80" w:rsidRDefault="00A33084" w:rsidP="00295CC6">
      <w:pPr>
        <w:pStyle w:val="1"/>
        <w:spacing w:line="276" w:lineRule="auto"/>
        <w:ind w:firstLine="840"/>
        <w:jc w:val="both"/>
      </w:pPr>
      <w:r>
        <w:t xml:space="preserve">Экспертиза проведена в соответствии с пунктом 1 </w:t>
      </w:r>
      <w:r w:rsidR="008E2E80">
        <w:t xml:space="preserve">Плана проведения экспертизы муниципальных правовых актов Кемского  муниципального района, затрагивающих вопросы осуществления предпринимательской и инвестиционной деятельности на 2024 год </w:t>
      </w:r>
      <w:r>
        <w:t xml:space="preserve">(в ред. приказа от 10 июля </w:t>
      </w:r>
      <w:r w:rsidR="008E2E80">
        <w:t>2024 №8-ОД).</w:t>
      </w:r>
    </w:p>
    <w:p w:rsidR="001E7094" w:rsidRPr="000E6520" w:rsidRDefault="008E2E80" w:rsidP="00A33084">
      <w:pPr>
        <w:pStyle w:val="1"/>
        <w:spacing w:line="276" w:lineRule="auto"/>
        <w:ind w:firstLine="709"/>
        <w:jc w:val="both"/>
      </w:pPr>
      <w:r>
        <w:t>У</w:t>
      </w:r>
      <w:r w:rsidR="00F65D11" w:rsidRPr="000E6520">
        <w:t>полномоченным</w:t>
      </w:r>
      <w:r>
        <w:t xml:space="preserve"> органом </w:t>
      </w:r>
      <w:r w:rsidR="00F65D11" w:rsidRPr="000E6520">
        <w:t xml:space="preserve"> проведены публичные консультации в </w:t>
      </w:r>
      <w:r w:rsidR="00A33084">
        <w:t xml:space="preserve">срок с </w:t>
      </w:r>
      <w:r w:rsidRPr="008E2E80">
        <w:lastRenderedPageBreak/>
        <w:t>11</w:t>
      </w:r>
      <w:r w:rsidR="00A33084">
        <w:t xml:space="preserve">июля </w:t>
      </w:r>
      <w:r w:rsidRPr="008E2E80">
        <w:t xml:space="preserve">2024 г. </w:t>
      </w:r>
      <w:r>
        <w:t>по</w:t>
      </w:r>
      <w:r w:rsidRPr="008E2E80">
        <w:t xml:space="preserve"> 09</w:t>
      </w:r>
      <w:r w:rsidR="00A33084">
        <w:t xml:space="preserve"> августа </w:t>
      </w:r>
      <w:r w:rsidRPr="008E2E80">
        <w:t>2024 г.</w:t>
      </w:r>
    </w:p>
    <w:p w:rsidR="001E7094" w:rsidRPr="000E6520" w:rsidRDefault="00F65D11" w:rsidP="00295CC6">
      <w:pPr>
        <w:pStyle w:val="1"/>
        <w:tabs>
          <w:tab w:val="left" w:pos="8981"/>
        </w:tabs>
        <w:spacing w:line="276" w:lineRule="auto"/>
        <w:ind w:firstLine="820"/>
        <w:jc w:val="both"/>
      </w:pPr>
      <w:r w:rsidRPr="000E6520">
        <w:t>Информация об экспертизе нормативного пр</w:t>
      </w:r>
      <w:r w:rsidR="00DF35CB">
        <w:t xml:space="preserve">авового акта размещена </w:t>
      </w:r>
      <w:r w:rsidRPr="000E6520">
        <w:t>уполномоченным</w:t>
      </w:r>
      <w:r w:rsidR="00DF35CB">
        <w:t xml:space="preserve"> органом</w:t>
      </w:r>
      <w:r w:rsidRPr="000E6520">
        <w:t xml:space="preserve"> </w:t>
      </w:r>
      <w:r w:rsidR="00DF35CB">
        <w:t xml:space="preserve">на официальном </w:t>
      </w:r>
      <w:r w:rsidR="00DF35CB" w:rsidRPr="00DF35CB">
        <w:t>сайт</w:t>
      </w:r>
      <w:r w:rsidR="00DF35CB">
        <w:t>е</w:t>
      </w:r>
      <w:r w:rsidR="00DF35CB" w:rsidRPr="00DF35CB">
        <w:t xml:space="preserve"> администрации Кемского муниципального района в информационно-телекоммуникационной сети «Интернет» в разделе «ОРВ Экспертизы»</w:t>
      </w:r>
      <w:r w:rsidR="00DF35CB">
        <w:t xml:space="preserve"> </w:t>
      </w:r>
      <w:r w:rsidRPr="000E6520">
        <w:t xml:space="preserve">по адресу: </w:t>
      </w:r>
      <w:r w:rsidR="008E2E80" w:rsidRPr="00DF35CB">
        <w:t>https://kemrk.ru/5977172288/695901055/</w:t>
      </w:r>
      <w:r w:rsidRPr="000E6520">
        <w:t>.</w:t>
      </w:r>
    </w:p>
    <w:p w:rsidR="001E7094" w:rsidRDefault="00F65D11" w:rsidP="00295CC6">
      <w:pPr>
        <w:pStyle w:val="1"/>
        <w:spacing w:line="276" w:lineRule="auto"/>
        <w:ind w:firstLine="740"/>
        <w:jc w:val="both"/>
      </w:pPr>
      <w:r w:rsidRPr="00295CC6">
        <w:t>Информация о проведении публичных консультаций была направлена организациям, представляющим интересы предпринимательского сообщества (экспертам), а также индивидуальным предпринимателям.</w:t>
      </w:r>
    </w:p>
    <w:p w:rsidR="000C620D" w:rsidRDefault="00F65D11" w:rsidP="00A33084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0E6520">
        <w:t xml:space="preserve">Краткое описание содержания правового регулирования: </w:t>
      </w:r>
      <w:proofErr w:type="gramStart"/>
      <w:r w:rsidR="00DF35CB" w:rsidRPr="00DF35CB">
        <w:t>Решение</w:t>
      </w:r>
      <w:r w:rsidR="00DF35CB">
        <w:t>м</w:t>
      </w:r>
      <w:r w:rsidR="00DF35CB" w:rsidRPr="00DF35CB">
        <w:t xml:space="preserve"> от 23 ноября  2023 года № 753</w:t>
      </w:r>
      <w:r w:rsidR="00C23388">
        <w:t xml:space="preserve"> вносятся изменения в </w:t>
      </w:r>
      <w:r w:rsidR="00C23388" w:rsidRPr="00C23388">
        <w:t>решение Совета Кемского муниципального района от 10 февраля 2015 года № 3-3/44 «Об утверждении схемы размещения рекламных конструкций на территории Кемского муниципального район</w:t>
      </w:r>
      <w:r w:rsidR="00C23388">
        <w:t>а», а именно</w:t>
      </w:r>
      <w:r w:rsidR="00805242">
        <w:t>,</w:t>
      </w:r>
      <w:r w:rsidR="00E34E06" w:rsidRPr="00E34E06">
        <w:t xml:space="preserve"> </w:t>
      </w:r>
      <w:r w:rsidR="00E34E06">
        <w:t>схема размещения рекламных конструкций на территории Кемского муниципального района дополняется</w:t>
      </w:r>
      <w:r w:rsidR="00805242">
        <w:t xml:space="preserve"> номерами мест</w:t>
      </w:r>
      <w:r w:rsidR="00E34E06">
        <w:t xml:space="preserve"> размещения рекламных конструкций </w:t>
      </w:r>
      <w:r w:rsidR="00805242">
        <w:t xml:space="preserve">– </w:t>
      </w:r>
      <w:r w:rsidR="00E34E06">
        <w:t xml:space="preserve">8, 9, 10,11. </w:t>
      </w:r>
      <w:proofErr w:type="gramEnd"/>
    </w:p>
    <w:p w:rsidR="00E34E06" w:rsidRDefault="00E34E06" w:rsidP="00295CC6">
      <w:pPr>
        <w:pStyle w:val="1"/>
        <w:spacing w:line="276" w:lineRule="auto"/>
        <w:ind w:firstLine="820"/>
        <w:jc w:val="both"/>
      </w:pPr>
      <w:r>
        <w:t xml:space="preserve">Также </w:t>
      </w:r>
      <w:r w:rsidR="000C620D">
        <w:t xml:space="preserve">Решением </w:t>
      </w:r>
      <w:r w:rsidR="00805242" w:rsidRPr="00805242">
        <w:t xml:space="preserve">от 23 ноября  2023 года № 753 </w:t>
      </w:r>
      <w:r w:rsidR="00E04A0A">
        <w:t xml:space="preserve">с учетом </w:t>
      </w:r>
      <w:r w:rsidR="000C620D">
        <w:t>дополн</w:t>
      </w:r>
      <w:r w:rsidR="00E04A0A">
        <w:t>енных</w:t>
      </w:r>
      <w:r>
        <w:t xml:space="preserve"> </w:t>
      </w:r>
      <w:r w:rsidR="00E04A0A">
        <w:t xml:space="preserve">позиций  8, 9, 10, 11 </w:t>
      </w:r>
      <w:r w:rsidR="00805242">
        <w:t>предусмотрено внесение изменений в  Пояснительную записку, карты</w:t>
      </w:r>
      <w:r w:rsidR="00E04A0A">
        <w:t xml:space="preserve"> размещения рекламных конструкций на территории Кемского муниципального района</w:t>
      </w:r>
      <w:r w:rsidR="00FA0D37">
        <w:t xml:space="preserve"> (приложения к</w:t>
      </w:r>
      <w:r w:rsidR="00FA0D37" w:rsidRPr="00FA0D37">
        <w:t xml:space="preserve"> схем</w:t>
      </w:r>
      <w:r w:rsidR="00FA0D37">
        <w:t>е</w:t>
      </w:r>
      <w:r w:rsidR="00FA0D37" w:rsidRPr="00FA0D37">
        <w:t xml:space="preserve"> размещения рекламных конструкций на территории Кемского муниципального района</w:t>
      </w:r>
      <w:r w:rsidR="00FA0D37">
        <w:t>)</w:t>
      </w:r>
      <w:r w:rsidR="000C620D">
        <w:t>.</w:t>
      </w:r>
    </w:p>
    <w:p w:rsidR="001E7094" w:rsidRPr="000E6520" w:rsidRDefault="00F65D11" w:rsidP="00295CC6">
      <w:pPr>
        <w:pStyle w:val="1"/>
        <w:spacing w:line="276" w:lineRule="auto"/>
        <w:ind w:firstLine="820"/>
        <w:jc w:val="both"/>
      </w:pPr>
      <w:r w:rsidRPr="000E6520">
        <w:t>Сведения о количестве замечаний и предложений, полученных в ходе публичных консультаций по нормативному правовому акту:</w:t>
      </w:r>
    </w:p>
    <w:p w:rsidR="001E7094" w:rsidRPr="000E6520" w:rsidRDefault="00F65D11" w:rsidP="00295CC6">
      <w:pPr>
        <w:pStyle w:val="1"/>
        <w:spacing w:line="276" w:lineRule="auto"/>
        <w:ind w:firstLine="709"/>
        <w:jc w:val="both"/>
      </w:pPr>
      <w:r w:rsidRPr="000E6520">
        <w:t>Всего замечаний и предложений</w:t>
      </w:r>
      <w:r w:rsidR="00805242">
        <w:t xml:space="preserve"> – </w:t>
      </w:r>
      <w:r w:rsidRPr="000E6520">
        <w:t xml:space="preserve"> 0, из них: учтено полностью</w:t>
      </w:r>
      <w:r w:rsidR="00805242">
        <w:t xml:space="preserve"> – </w:t>
      </w:r>
      <w:r w:rsidRPr="000E6520">
        <w:t>0. учтено частично</w:t>
      </w:r>
      <w:r w:rsidR="00805242">
        <w:t xml:space="preserve"> – 0, не учтено – </w:t>
      </w:r>
      <w:r w:rsidRPr="000E6520">
        <w:t>0.</w:t>
      </w:r>
    </w:p>
    <w:p w:rsidR="00FA0D37" w:rsidRDefault="00FA0D37" w:rsidP="00A33084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>
        <w:t>Контактная информация исполнителя</w:t>
      </w:r>
      <w:r w:rsidR="000436CC">
        <w:t>, осуществляющего</w:t>
      </w:r>
      <w:r>
        <w:t xml:space="preserve"> экспертизу нормативно правового акта:</w:t>
      </w:r>
    </w:p>
    <w:p w:rsidR="00FA0D37" w:rsidRDefault="00FA0D37" w:rsidP="00295CC6">
      <w:pPr>
        <w:pStyle w:val="1"/>
        <w:spacing w:line="276" w:lineRule="auto"/>
        <w:ind w:firstLine="820"/>
        <w:jc w:val="both"/>
      </w:pPr>
      <w:r>
        <w:t xml:space="preserve">Зайцева Юлия Игоревна, Председатель Контрольно-счетного комитета Кемского муниципального района.  </w:t>
      </w:r>
    </w:p>
    <w:p w:rsidR="00FA0D37" w:rsidRDefault="00FA0D37" w:rsidP="00295CC6">
      <w:pPr>
        <w:pStyle w:val="1"/>
        <w:spacing w:line="276" w:lineRule="auto"/>
        <w:ind w:firstLine="820"/>
        <w:jc w:val="both"/>
      </w:pPr>
      <w:r>
        <w:t xml:space="preserve">Адрес электронной почты: ksk.kmr@mail.ru  </w:t>
      </w:r>
    </w:p>
    <w:p w:rsidR="001E7094" w:rsidRPr="000E6520" w:rsidRDefault="00F65D11" w:rsidP="00A33084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0E6520">
        <w:t>Описание проблемы, на решение которой направлено правовое регулирование:</w:t>
      </w:r>
    </w:p>
    <w:p w:rsidR="00BE31E6" w:rsidRDefault="00F65D11" w:rsidP="00295CC6">
      <w:pPr>
        <w:pStyle w:val="1"/>
        <w:spacing w:line="276" w:lineRule="auto"/>
        <w:ind w:firstLine="720"/>
        <w:jc w:val="both"/>
      </w:pPr>
      <w:r w:rsidRPr="000E6520">
        <w:t>Недостаточно</w:t>
      </w:r>
      <w:r w:rsidR="0003168A">
        <w:t xml:space="preserve">е количество </w:t>
      </w:r>
      <w:r w:rsidRPr="000E6520">
        <w:t>каналов продвижения про</w:t>
      </w:r>
      <w:r w:rsidR="00FA0D37">
        <w:t>изводимой продукции, то</w:t>
      </w:r>
      <w:r w:rsidRPr="000E6520">
        <w:t xml:space="preserve">варов и услуг </w:t>
      </w:r>
      <w:r w:rsidR="0003168A">
        <w:t>предпринимателей,</w:t>
      </w:r>
      <w:r w:rsidR="00FA0D37">
        <w:t xml:space="preserve"> </w:t>
      </w:r>
      <w:r w:rsidR="0003168A">
        <w:t>недостаточная возможность</w:t>
      </w:r>
      <w:r w:rsidRPr="000E6520">
        <w:t xml:space="preserve"> увеличения объемов продукции собственного производства, предоставляемых услуг, продажи товаров на территории района и как следствие недостаточн</w:t>
      </w:r>
      <w:r w:rsidR="0003168A">
        <w:t>ая</w:t>
      </w:r>
      <w:r w:rsidRPr="000E6520">
        <w:t xml:space="preserve"> обеспеченност</w:t>
      </w:r>
      <w:r w:rsidR="0003168A">
        <w:t>ь</w:t>
      </w:r>
      <w:r w:rsidRPr="000E6520">
        <w:t xml:space="preserve"> внутреннего рынка собственной продукцией</w:t>
      </w:r>
      <w:r w:rsidR="00BE31E6">
        <w:t>.</w:t>
      </w:r>
    </w:p>
    <w:p w:rsidR="001E7094" w:rsidRPr="000E6520" w:rsidRDefault="00BE31E6" w:rsidP="00295CC6">
      <w:pPr>
        <w:pStyle w:val="1"/>
        <w:spacing w:line="276" w:lineRule="auto"/>
        <w:ind w:firstLine="720"/>
        <w:jc w:val="both"/>
      </w:pPr>
      <w:r>
        <w:t xml:space="preserve"> Использование возможности дополнительного </w:t>
      </w:r>
      <w:r w:rsidR="001A7DD0">
        <w:t>поступлени</w:t>
      </w:r>
      <w:r>
        <w:t>я</w:t>
      </w:r>
      <w:r w:rsidR="001A7DD0">
        <w:t xml:space="preserve"> доходов в бюджет Кемского муниципального района</w:t>
      </w:r>
      <w:r>
        <w:t xml:space="preserve">. </w:t>
      </w:r>
    </w:p>
    <w:p w:rsidR="00295CC6" w:rsidRDefault="00F65D11" w:rsidP="00A33084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0E6520">
        <w:t>Цели действующего регулирования:</w:t>
      </w:r>
    </w:p>
    <w:p w:rsidR="00295CC6" w:rsidRDefault="00295CC6" w:rsidP="00295CC6">
      <w:pPr>
        <w:pStyle w:val="1"/>
        <w:spacing w:line="276" w:lineRule="auto"/>
        <w:ind w:firstLine="840"/>
        <w:jc w:val="both"/>
      </w:pPr>
      <w:r>
        <w:lastRenderedPageBreak/>
        <w:t>–</w:t>
      </w:r>
      <w:r w:rsidR="00FA0D37">
        <w:t xml:space="preserve">увеличение количества </w:t>
      </w:r>
      <w:r w:rsidR="00F65D11" w:rsidRPr="000E6520">
        <w:t>рекламных конструкций;</w:t>
      </w:r>
      <w:r w:rsidR="00FA0D37">
        <w:t xml:space="preserve"> </w:t>
      </w:r>
    </w:p>
    <w:p w:rsidR="00295CC6" w:rsidRDefault="00295CC6" w:rsidP="00295CC6">
      <w:pPr>
        <w:pStyle w:val="1"/>
        <w:spacing w:line="276" w:lineRule="auto"/>
        <w:ind w:firstLine="840"/>
        <w:jc w:val="both"/>
      </w:pPr>
      <w:r>
        <w:t>–</w:t>
      </w:r>
      <w:r w:rsidR="00FA0D37">
        <w:t xml:space="preserve">увеличение обхвата населения с целью </w:t>
      </w:r>
      <w:r>
        <w:t>информирования</w:t>
      </w:r>
      <w:r w:rsidR="00FA0D37">
        <w:t xml:space="preserve"> о реализуемых товарах, работах, услугах</w:t>
      </w:r>
      <w:r>
        <w:t>;</w:t>
      </w:r>
    </w:p>
    <w:p w:rsidR="001E7094" w:rsidRPr="000E6520" w:rsidRDefault="00295CC6" w:rsidP="00295CC6">
      <w:pPr>
        <w:pStyle w:val="1"/>
        <w:spacing w:line="276" w:lineRule="auto"/>
        <w:ind w:firstLine="840"/>
        <w:jc w:val="both"/>
      </w:pPr>
      <w:r>
        <w:t>–</w:t>
      </w:r>
      <w:r w:rsidR="00F65D11" w:rsidRPr="000E6520">
        <w:t xml:space="preserve">получение дополнительных поступлений в </w:t>
      </w:r>
      <w:r w:rsidR="00FA0D37">
        <w:t>бюджет Кемского муниципального района</w:t>
      </w:r>
      <w:r w:rsidR="00F65D11" w:rsidRPr="000E6520">
        <w:t>.</w:t>
      </w:r>
    </w:p>
    <w:p w:rsidR="00295CC6" w:rsidRDefault="00295CC6" w:rsidP="00A33084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>
        <w:t>Выводы:</w:t>
      </w:r>
    </w:p>
    <w:p w:rsidR="00295CC6" w:rsidRDefault="00295CC6" w:rsidP="00295CC6">
      <w:pPr>
        <w:pStyle w:val="1"/>
        <w:spacing w:line="276" w:lineRule="auto"/>
        <w:ind w:firstLine="709"/>
        <w:jc w:val="both"/>
      </w:pPr>
      <w:r>
        <w:t>Экспертизой</w:t>
      </w:r>
      <w:r w:rsidR="00F65D11" w:rsidRPr="000E6520">
        <w:t xml:space="preserve"> </w:t>
      </w:r>
      <w:r w:rsidRPr="00295CC6">
        <w:t>Решени</w:t>
      </w:r>
      <w:r>
        <w:t>я</w:t>
      </w:r>
      <w:r w:rsidRPr="00295CC6">
        <w:t xml:space="preserve"> от 23 ноября  2023 года № 753</w:t>
      </w:r>
      <w:r>
        <w:t xml:space="preserve"> установлено отсутствие положений</w:t>
      </w:r>
      <w:r w:rsidR="00F65D11" w:rsidRPr="000E6520">
        <w:t>, необоснованно затрудняющи</w:t>
      </w:r>
      <w:r>
        <w:t xml:space="preserve">х ведение </w:t>
      </w:r>
      <w:r w:rsidR="00F65D11" w:rsidRPr="000E6520">
        <w:t>предпринимательской и инвестиционной деятельно</w:t>
      </w:r>
      <w:r>
        <w:t xml:space="preserve">сти </w:t>
      </w:r>
      <w:r w:rsidR="00F65D11" w:rsidRPr="000E6520">
        <w:t>и влекущих к возникновению необоснованных расходов субъектов предпринимательской деятельности.</w:t>
      </w:r>
    </w:p>
    <w:p w:rsidR="00A33084" w:rsidRDefault="00F65D11" w:rsidP="00295CC6">
      <w:pPr>
        <w:pStyle w:val="1"/>
        <w:spacing w:line="276" w:lineRule="auto"/>
        <w:ind w:firstLine="709"/>
        <w:jc w:val="both"/>
      </w:pPr>
      <w:r w:rsidRPr="000E6520">
        <w:t xml:space="preserve"> Положения, способствующие недопущению, ограничению, устранению конкуренции в нормативном правовом акте </w:t>
      </w:r>
      <w:r w:rsidR="00A33084">
        <w:t>также отсутствуют.</w:t>
      </w:r>
    </w:p>
    <w:p w:rsidR="001E7094" w:rsidRDefault="00F65D11" w:rsidP="00295CC6">
      <w:pPr>
        <w:pStyle w:val="1"/>
        <w:spacing w:line="276" w:lineRule="auto"/>
        <w:ind w:firstLine="709"/>
        <w:jc w:val="both"/>
      </w:pPr>
      <w:r w:rsidRPr="000E6520">
        <w:t>Предложений по внесению изменений в данное Решение не имеется</w:t>
      </w:r>
      <w:r w:rsidR="00295CC6">
        <w:t>.</w:t>
      </w:r>
    </w:p>
    <w:p w:rsidR="00A33084" w:rsidRDefault="00A33084" w:rsidP="00295CC6">
      <w:pPr>
        <w:pStyle w:val="1"/>
        <w:spacing w:line="276" w:lineRule="auto"/>
        <w:ind w:firstLine="709"/>
        <w:jc w:val="both"/>
      </w:pPr>
    </w:p>
    <w:p w:rsidR="00A33084" w:rsidRDefault="00A33084" w:rsidP="00295CC6">
      <w:pPr>
        <w:pStyle w:val="1"/>
        <w:spacing w:line="276" w:lineRule="auto"/>
        <w:ind w:firstLine="709"/>
        <w:jc w:val="both"/>
      </w:pPr>
    </w:p>
    <w:p w:rsidR="00295CC6" w:rsidRDefault="00295CC6" w:rsidP="00295CC6">
      <w:pPr>
        <w:pStyle w:val="1"/>
        <w:spacing w:line="276" w:lineRule="auto"/>
        <w:ind w:firstLine="709"/>
        <w:jc w:val="both"/>
      </w:pPr>
    </w:p>
    <w:p w:rsidR="00295CC6" w:rsidRPr="000E6520" w:rsidRDefault="00295CC6" w:rsidP="0003168A">
      <w:pPr>
        <w:pStyle w:val="1"/>
        <w:spacing w:line="276" w:lineRule="auto"/>
        <w:ind w:firstLine="0"/>
        <w:jc w:val="both"/>
      </w:pPr>
      <w:r>
        <w:t xml:space="preserve">Председатель                                   </w:t>
      </w:r>
      <w:r w:rsidR="00A33084">
        <w:t xml:space="preserve">            </w:t>
      </w:r>
      <w:r>
        <w:t xml:space="preserve">      </w:t>
      </w:r>
      <w:r w:rsidR="0003168A">
        <w:t xml:space="preserve">          </w:t>
      </w:r>
      <w:r>
        <w:t xml:space="preserve">                   </w:t>
      </w:r>
      <w:proofErr w:type="spellStart"/>
      <w:r>
        <w:t>Ю.И.Зайцева</w:t>
      </w:r>
      <w:proofErr w:type="spellEnd"/>
      <w:r>
        <w:t xml:space="preserve">                      </w:t>
      </w:r>
    </w:p>
    <w:sectPr w:rsidR="00295CC6" w:rsidRPr="000E6520">
      <w:pgSz w:w="11900" w:h="16840"/>
      <w:pgMar w:top="920" w:right="518" w:bottom="859" w:left="1858" w:header="492" w:footer="4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90" w:rsidRDefault="00301290">
      <w:r>
        <w:separator/>
      </w:r>
    </w:p>
  </w:endnote>
  <w:endnote w:type="continuationSeparator" w:id="0">
    <w:p w:rsidR="00301290" w:rsidRDefault="003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90" w:rsidRDefault="00301290"/>
  </w:footnote>
  <w:footnote w:type="continuationSeparator" w:id="0">
    <w:p w:rsidR="00301290" w:rsidRDefault="003012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A41"/>
    <w:multiLevelType w:val="hybridMultilevel"/>
    <w:tmpl w:val="8386526E"/>
    <w:lvl w:ilvl="0" w:tplc="59185B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8AD005A"/>
    <w:multiLevelType w:val="hybridMultilevel"/>
    <w:tmpl w:val="FB02470E"/>
    <w:lvl w:ilvl="0" w:tplc="FD705CF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43C33FA0"/>
    <w:multiLevelType w:val="hybridMultilevel"/>
    <w:tmpl w:val="3AD0B53A"/>
    <w:lvl w:ilvl="0" w:tplc="64C2F1D4">
      <w:start w:val="5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4ADA51BE"/>
    <w:multiLevelType w:val="hybridMultilevel"/>
    <w:tmpl w:val="48BA8C72"/>
    <w:lvl w:ilvl="0" w:tplc="64C2F1D4">
      <w:start w:val="5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61222B39"/>
    <w:multiLevelType w:val="hybridMultilevel"/>
    <w:tmpl w:val="E8BCF760"/>
    <w:lvl w:ilvl="0" w:tplc="64C2F1D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E7094"/>
    <w:rsid w:val="0003168A"/>
    <w:rsid w:val="000436CC"/>
    <w:rsid w:val="000A7365"/>
    <w:rsid w:val="000C620D"/>
    <w:rsid w:val="000E6520"/>
    <w:rsid w:val="001A7DD0"/>
    <w:rsid w:val="001E7094"/>
    <w:rsid w:val="00264773"/>
    <w:rsid w:val="00266D58"/>
    <w:rsid w:val="00295CC6"/>
    <w:rsid w:val="00301290"/>
    <w:rsid w:val="00387AB1"/>
    <w:rsid w:val="005911C1"/>
    <w:rsid w:val="00805242"/>
    <w:rsid w:val="008E2E80"/>
    <w:rsid w:val="00A33084"/>
    <w:rsid w:val="00BE31E6"/>
    <w:rsid w:val="00C23388"/>
    <w:rsid w:val="00C25787"/>
    <w:rsid w:val="00DF35CB"/>
    <w:rsid w:val="00E04A0A"/>
    <w:rsid w:val="00E309B9"/>
    <w:rsid w:val="00E34E06"/>
    <w:rsid w:val="00E80EF4"/>
    <w:rsid w:val="00F65D11"/>
    <w:rsid w:val="00F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9B97AD"/>
      <w:sz w:val="38"/>
      <w:szCs w:val="38"/>
      <w:u w:val="none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180" w:lineRule="auto"/>
      <w:jc w:val="center"/>
      <w:outlineLvl w:val="0"/>
    </w:pPr>
    <w:rPr>
      <w:rFonts w:ascii="Arial" w:eastAsia="Arial" w:hAnsi="Arial" w:cs="Arial"/>
      <w:color w:val="9B97AD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266D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D58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8E2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9B97AD"/>
      <w:sz w:val="38"/>
      <w:szCs w:val="38"/>
      <w:u w:val="none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180" w:lineRule="auto"/>
      <w:jc w:val="center"/>
      <w:outlineLvl w:val="0"/>
    </w:pPr>
    <w:rPr>
      <w:rFonts w:ascii="Arial" w:eastAsia="Arial" w:hAnsi="Arial" w:cs="Arial"/>
      <w:color w:val="9B97AD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266D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D58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8E2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12</cp:revision>
  <dcterms:created xsi:type="dcterms:W3CDTF">2024-08-01T07:28:00Z</dcterms:created>
  <dcterms:modified xsi:type="dcterms:W3CDTF">2024-08-12T06:04:00Z</dcterms:modified>
</cp:coreProperties>
</file>