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D6" w:rsidRPr="004E12D6" w:rsidRDefault="004E12D6" w:rsidP="004E12D6">
      <w:pPr>
        <w:keepNext/>
        <w:spacing w:after="0" w:line="240" w:lineRule="auto"/>
        <w:jc w:val="center"/>
        <w:outlineLvl w:val="0"/>
        <w:rPr>
          <w:rFonts w:ascii="Times New Roman" w:eastAsia="Times New Roman" w:hAnsi="Times New Roman" w:cs="Times New Roman"/>
          <w:sz w:val="24"/>
          <w:szCs w:val="20"/>
          <w:lang w:val="en-US" w:eastAsia="ru-RU"/>
        </w:rPr>
      </w:pPr>
      <w:r w:rsidRPr="004E12D6">
        <w:rPr>
          <w:rFonts w:ascii="Times New Roman" w:eastAsia="Times New Roman" w:hAnsi="Times New Roman" w:cs="Times New Roman"/>
          <w:noProof/>
          <w:sz w:val="24"/>
          <w:szCs w:val="20"/>
          <w:lang w:eastAsia="ru-RU"/>
        </w:rPr>
        <w:drawing>
          <wp:inline distT="0" distB="0" distL="0" distR="0" wp14:anchorId="0CE7FE35" wp14:editId="3B0FE230">
            <wp:extent cx="586740" cy="836930"/>
            <wp:effectExtent l="0" t="0" r="381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 cy="836930"/>
                    </a:xfrm>
                    <a:prstGeom prst="rect">
                      <a:avLst/>
                    </a:prstGeom>
                    <a:noFill/>
                    <a:ln>
                      <a:noFill/>
                    </a:ln>
                  </pic:spPr>
                </pic:pic>
              </a:graphicData>
            </a:graphic>
          </wp:inline>
        </w:drawing>
      </w:r>
    </w:p>
    <w:p w:rsidR="00224C2C" w:rsidRDefault="004E12D6" w:rsidP="004E12D6">
      <w:pPr>
        <w:spacing w:after="0" w:line="240" w:lineRule="auto"/>
        <w:jc w:val="center"/>
        <w:rPr>
          <w:rFonts w:ascii="Times New Roman" w:eastAsia="Times New Roman" w:hAnsi="Times New Roman" w:cs="Times New Roman"/>
          <w:sz w:val="32"/>
          <w:szCs w:val="32"/>
          <w:lang w:eastAsia="ru-RU"/>
        </w:rPr>
      </w:pPr>
      <w:r w:rsidRPr="004E12D6">
        <w:rPr>
          <w:rFonts w:ascii="Times New Roman" w:eastAsia="Times New Roman" w:hAnsi="Times New Roman" w:cs="Times New Roman"/>
          <w:sz w:val="32"/>
          <w:szCs w:val="32"/>
          <w:lang w:eastAsia="ru-RU"/>
        </w:rPr>
        <w:t xml:space="preserve">КОНТРОЛЬНО-СЧЕТНЫЙ КОМИТЕТ </w:t>
      </w:r>
    </w:p>
    <w:p w:rsidR="004E12D6" w:rsidRPr="004E12D6" w:rsidRDefault="004E12D6" w:rsidP="004E12D6">
      <w:pPr>
        <w:spacing w:after="0" w:line="240" w:lineRule="auto"/>
        <w:jc w:val="center"/>
        <w:rPr>
          <w:rFonts w:ascii="Times New Roman" w:eastAsia="Times New Roman" w:hAnsi="Times New Roman" w:cs="Times New Roman"/>
          <w:sz w:val="32"/>
          <w:szCs w:val="32"/>
          <w:lang w:eastAsia="ru-RU"/>
        </w:rPr>
      </w:pPr>
      <w:r w:rsidRPr="004E12D6">
        <w:rPr>
          <w:rFonts w:ascii="Times New Roman" w:eastAsia="Times New Roman" w:hAnsi="Times New Roman" w:cs="Times New Roman"/>
          <w:sz w:val="32"/>
          <w:szCs w:val="32"/>
          <w:lang w:eastAsia="ru-RU"/>
        </w:rPr>
        <w:t xml:space="preserve">КЕМСКОГО МУНИЦИПАЛЬНОГО </w:t>
      </w:r>
      <w:r w:rsidR="00224C2C">
        <w:rPr>
          <w:rFonts w:ascii="Times New Roman" w:eastAsia="Times New Roman" w:hAnsi="Times New Roman" w:cs="Times New Roman"/>
          <w:sz w:val="32"/>
          <w:szCs w:val="32"/>
          <w:lang w:eastAsia="ru-RU"/>
        </w:rPr>
        <w:t>ОКРУГА</w:t>
      </w:r>
    </w:p>
    <w:p w:rsidR="004E12D6" w:rsidRPr="004E12D6" w:rsidRDefault="004E12D6" w:rsidP="004E12D6">
      <w:pPr>
        <w:spacing w:after="0" w:line="240" w:lineRule="auto"/>
        <w:jc w:val="center"/>
        <w:rPr>
          <w:rFonts w:ascii="Times New Roman" w:eastAsia="Times New Roman" w:hAnsi="Times New Roman" w:cs="Times New Roman"/>
          <w:spacing w:val="40"/>
          <w:sz w:val="28"/>
          <w:szCs w:val="20"/>
          <w:lang w:eastAsia="ru-RU"/>
        </w:rPr>
      </w:pPr>
    </w:p>
    <w:p w:rsidR="004E12D6" w:rsidRPr="004E12D6" w:rsidRDefault="004E12D6" w:rsidP="004E12D6">
      <w:pPr>
        <w:keepNext/>
        <w:spacing w:after="0" w:line="240" w:lineRule="auto"/>
        <w:jc w:val="center"/>
        <w:outlineLvl w:val="1"/>
        <w:rPr>
          <w:rFonts w:ascii="Times New Roman" w:eastAsia="Times New Roman" w:hAnsi="Times New Roman" w:cs="Times New Roman"/>
          <w:b/>
          <w:sz w:val="36"/>
          <w:szCs w:val="20"/>
          <w:lang w:eastAsia="ru-RU"/>
        </w:rPr>
      </w:pPr>
      <w:r w:rsidRPr="004E12D6">
        <w:rPr>
          <w:rFonts w:ascii="Times New Roman" w:eastAsia="Times New Roman" w:hAnsi="Times New Roman" w:cs="Times New Roman"/>
          <w:b/>
          <w:sz w:val="36"/>
          <w:szCs w:val="20"/>
          <w:lang w:eastAsia="ru-RU"/>
        </w:rPr>
        <w:t>ПРИКАЗ</w:t>
      </w:r>
    </w:p>
    <w:p w:rsidR="004E12D6" w:rsidRPr="004E12D6" w:rsidRDefault="004E12D6" w:rsidP="004E12D6">
      <w:pPr>
        <w:spacing w:after="0" w:line="240" w:lineRule="auto"/>
        <w:rPr>
          <w:rFonts w:ascii="Times New Roman" w:eastAsia="Times New Roman" w:hAnsi="Times New Roman" w:cs="Times New Roman"/>
          <w:sz w:val="24"/>
          <w:szCs w:val="24"/>
          <w:lang w:eastAsia="ru-RU"/>
        </w:rPr>
      </w:pPr>
    </w:p>
    <w:tbl>
      <w:tblPr>
        <w:tblW w:w="9176" w:type="dxa"/>
        <w:tblInd w:w="288" w:type="dxa"/>
        <w:tblBorders>
          <w:top w:val="single" w:sz="4" w:space="0" w:color="auto"/>
          <w:bottom w:val="single" w:sz="4" w:space="0" w:color="auto"/>
        </w:tblBorders>
        <w:tblLayout w:type="fixed"/>
        <w:tblLook w:val="0000" w:firstRow="0" w:lastRow="0" w:firstColumn="0" w:lastColumn="0" w:noHBand="0" w:noVBand="0"/>
      </w:tblPr>
      <w:tblGrid>
        <w:gridCol w:w="2943"/>
        <w:gridCol w:w="5387"/>
        <w:gridCol w:w="846"/>
      </w:tblGrid>
      <w:tr w:rsidR="004E12D6" w:rsidRPr="004E12D6" w:rsidTr="00064C45">
        <w:trPr>
          <w:trHeight w:val="499"/>
        </w:trPr>
        <w:tc>
          <w:tcPr>
            <w:tcW w:w="2943" w:type="dxa"/>
            <w:vAlign w:val="bottom"/>
          </w:tcPr>
          <w:p w:rsidR="004E12D6" w:rsidRPr="004E12D6" w:rsidRDefault="00224C2C" w:rsidP="00224C2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15</w:t>
            </w:r>
            <w:r w:rsidR="004E12D6" w:rsidRPr="004E12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января 2026</w:t>
            </w:r>
            <w:r w:rsidR="004E12D6" w:rsidRPr="004E12D6">
              <w:rPr>
                <w:rFonts w:ascii="Times New Roman" w:eastAsia="Times New Roman" w:hAnsi="Times New Roman" w:cs="Times New Roman"/>
                <w:sz w:val="24"/>
                <w:szCs w:val="24"/>
                <w:lang w:eastAsia="ru-RU"/>
              </w:rPr>
              <w:t xml:space="preserve"> г.</w:t>
            </w:r>
          </w:p>
        </w:tc>
        <w:tc>
          <w:tcPr>
            <w:tcW w:w="5387" w:type="dxa"/>
            <w:tcBorders>
              <w:top w:val="single" w:sz="4" w:space="0" w:color="auto"/>
              <w:bottom w:val="nil"/>
            </w:tcBorders>
            <w:vAlign w:val="bottom"/>
          </w:tcPr>
          <w:p w:rsidR="004E12D6" w:rsidRPr="004E12D6" w:rsidRDefault="004E12D6" w:rsidP="004E12D6">
            <w:pPr>
              <w:spacing w:after="0" w:line="240" w:lineRule="auto"/>
              <w:jc w:val="right"/>
              <w:rPr>
                <w:rFonts w:ascii="Times New Roman" w:eastAsia="Times New Roman" w:hAnsi="Times New Roman" w:cs="Times New Roman"/>
                <w:b/>
                <w:sz w:val="24"/>
                <w:szCs w:val="24"/>
                <w:lang w:eastAsia="ru-RU"/>
              </w:rPr>
            </w:pPr>
            <w:r w:rsidRPr="004E12D6">
              <w:rPr>
                <w:rFonts w:ascii="Times New Roman" w:eastAsia="Times New Roman" w:hAnsi="Times New Roman" w:cs="Times New Roman"/>
                <w:sz w:val="24"/>
                <w:szCs w:val="24"/>
                <w:lang w:eastAsia="ru-RU"/>
              </w:rPr>
              <w:t>№</w:t>
            </w:r>
          </w:p>
        </w:tc>
        <w:tc>
          <w:tcPr>
            <w:tcW w:w="846" w:type="dxa"/>
            <w:vAlign w:val="bottom"/>
          </w:tcPr>
          <w:p w:rsidR="004E12D6" w:rsidRPr="004E12D6" w:rsidRDefault="004E12D6" w:rsidP="004E12D6">
            <w:pPr>
              <w:spacing w:after="0" w:line="240" w:lineRule="auto"/>
              <w:ind w:left="-113" w:right="-108"/>
              <w:jc w:val="center"/>
              <w:rPr>
                <w:rFonts w:ascii="Times New Roman" w:eastAsia="Times New Roman" w:hAnsi="Times New Roman" w:cs="Times New Roman"/>
                <w:sz w:val="24"/>
                <w:szCs w:val="24"/>
                <w:lang w:eastAsia="ru-RU"/>
              </w:rPr>
            </w:pPr>
            <w:r w:rsidRPr="004E12D6">
              <w:rPr>
                <w:rFonts w:ascii="Times New Roman" w:eastAsia="Times New Roman" w:hAnsi="Times New Roman" w:cs="Times New Roman"/>
                <w:sz w:val="24"/>
                <w:szCs w:val="24"/>
                <w:lang w:eastAsia="ru-RU"/>
              </w:rPr>
              <w:t>21-ОД</w:t>
            </w:r>
          </w:p>
        </w:tc>
      </w:tr>
    </w:tbl>
    <w:p w:rsidR="004E12D6" w:rsidRDefault="004E12D6" w:rsidP="004E12D6">
      <w:pPr>
        <w:spacing w:after="0" w:line="240" w:lineRule="auto"/>
        <w:rPr>
          <w:rFonts w:ascii="Times New Roman" w:eastAsia="Times New Roman" w:hAnsi="Times New Roman" w:cs="Times New Roman"/>
          <w:sz w:val="24"/>
          <w:szCs w:val="24"/>
          <w:u w:val="single"/>
          <w:lang w:eastAsia="ru-RU"/>
        </w:rPr>
      </w:pPr>
    </w:p>
    <w:p w:rsidR="00224C2C" w:rsidRPr="004E12D6" w:rsidRDefault="00224C2C" w:rsidP="004E12D6">
      <w:pPr>
        <w:spacing w:after="0" w:line="240" w:lineRule="auto"/>
        <w:rPr>
          <w:rFonts w:ascii="Times New Roman" w:eastAsia="Times New Roman" w:hAnsi="Times New Roman" w:cs="Times New Roman"/>
          <w:sz w:val="24"/>
          <w:szCs w:val="24"/>
          <w:u w:val="single"/>
          <w:lang w:eastAsia="ru-RU"/>
        </w:rPr>
      </w:pPr>
    </w:p>
    <w:p w:rsidR="004E12D6" w:rsidRPr="004E12D6" w:rsidRDefault="004E12D6" w:rsidP="004E12D6">
      <w:pPr>
        <w:spacing w:after="0" w:line="240" w:lineRule="auto"/>
        <w:jc w:val="center"/>
        <w:rPr>
          <w:rFonts w:ascii="Times New Roman" w:eastAsia="Times New Roman" w:hAnsi="Times New Roman" w:cs="Times New Roman"/>
          <w:sz w:val="24"/>
          <w:szCs w:val="24"/>
          <w:lang w:eastAsia="ru-RU"/>
        </w:rPr>
      </w:pPr>
      <w:r w:rsidRPr="004E12D6">
        <w:rPr>
          <w:rFonts w:ascii="Times New Roman" w:eastAsia="Times New Roman" w:hAnsi="Times New Roman" w:cs="Times New Roman" w:hint="eastAsia"/>
          <w:sz w:val="24"/>
          <w:szCs w:val="24"/>
          <w:lang w:eastAsia="ru-RU"/>
        </w:rPr>
        <w:t>Республика</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Карелия</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город</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Кемь</w:t>
      </w: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tbl>
      <w:tblPr>
        <w:tblW w:w="8897" w:type="dxa"/>
        <w:tblLook w:val="04A0" w:firstRow="1" w:lastRow="0" w:firstColumn="1" w:lastColumn="0" w:noHBand="0" w:noVBand="1"/>
      </w:tblPr>
      <w:tblGrid>
        <w:gridCol w:w="3936"/>
        <w:gridCol w:w="4961"/>
      </w:tblGrid>
      <w:tr w:rsidR="00DC7B66" w:rsidRPr="00DC7B66" w:rsidTr="003130A1">
        <w:trPr>
          <w:trHeight w:val="840"/>
        </w:trPr>
        <w:tc>
          <w:tcPr>
            <w:tcW w:w="3936" w:type="dxa"/>
            <w:shd w:val="clear" w:color="auto" w:fill="auto"/>
          </w:tcPr>
          <w:p w:rsidR="00DC7B66" w:rsidRPr="00DC7B66" w:rsidRDefault="00DC7B66" w:rsidP="00DC7B66">
            <w:pPr>
              <w:spacing w:after="0" w:line="240" w:lineRule="auto"/>
              <w:ind w:right="-108"/>
              <w:jc w:val="both"/>
              <w:rPr>
                <w:rFonts w:ascii="Times New Roman" w:eastAsia="Times New Roman" w:hAnsi="Times New Roman" w:cs="Times New Roman"/>
                <w:sz w:val="24"/>
                <w:szCs w:val="24"/>
                <w:lang w:eastAsia="ru-RU"/>
              </w:rPr>
            </w:pPr>
            <w:r w:rsidRPr="00DC7B66">
              <w:rPr>
                <w:rFonts w:ascii="Times New Roman" w:eastAsia="Times New Roman" w:hAnsi="Times New Roman" w:cs="Times New Roman"/>
                <w:sz w:val="24"/>
                <w:szCs w:val="24"/>
                <w:lang w:eastAsia="ru-RU"/>
              </w:rPr>
              <w:t xml:space="preserve">Об утверждении стандарта внешнего </w:t>
            </w:r>
          </w:p>
          <w:p w:rsidR="00DC7B66" w:rsidRPr="00DC7B66" w:rsidRDefault="00DC7B66" w:rsidP="00DC7B66">
            <w:pPr>
              <w:spacing w:after="0" w:line="240" w:lineRule="auto"/>
              <w:ind w:right="-108"/>
              <w:jc w:val="both"/>
              <w:rPr>
                <w:rFonts w:ascii="Times New Roman" w:eastAsia="Times New Roman" w:hAnsi="Times New Roman" w:cs="Times New Roman"/>
                <w:sz w:val="24"/>
                <w:szCs w:val="24"/>
                <w:lang w:eastAsia="ru-RU"/>
              </w:rPr>
            </w:pPr>
            <w:r w:rsidRPr="00DC7B66">
              <w:rPr>
                <w:rFonts w:ascii="Times New Roman" w:eastAsia="Times New Roman" w:hAnsi="Times New Roman" w:cs="Times New Roman"/>
                <w:sz w:val="24"/>
                <w:szCs w:val="24"/>
                <w:lang w:eastAsia="ru-RU"/>
              </w:rPr>
              <w:t>муниципального финансового контроля</w:t>
            </w:r>
            <w:r>
              <w:rPr>
                <w:rFonts w:ascii="Times New Roman" w:eastAsia="Times New Roman" w:hAnsi="Times New Roman" w:cs="Times New Roman"/>
                <w:sz w:val="24"/>
                <w:szCs w:val="24"/>
                <w:lang w:eastAsia="ru-RU"/>
              </w:rPr>
              <w:t xml:space="preserve"> </w:t>
            </w:r>
            <w:r w:rsidRPr="00DC7B66">
              <w:rPr>
                <w:rFonts w:ascii="Times New Roman" w:eastAsia="Times New Roman" w:hAnsi="Times New Roman" w:cs="Times New Roman"/>
                <w:sz w:val="24"/>
                <w:szCs w:val="24"/>
                <w:lang w:eastAsia="ru-RU"/>
              </w:rPr>
              <w:t>«</w:t>
            </w:r>
            <w:r w:rsidRPr="00DC7B66">
              <w:rPr>
                <w:rFonts w:ascii="Times New Roman" w:eastAsia="Times New Roman" w:hAnsi="Times New Roman" w:cs="Times New Roman"/>
                <w:sz w:val="24"/>
                <w:szCs w:val="24"/>
                <w:lang w:eastAsia="ru-RU"/>
              </w:rPr>
              <w:t>Проведение контрольного мероприятия</w:t>
            </w:r>
            <w:r w:rsidRPr="00DC7B66">
              <w:rPr>
                <w:rFonts w:ascii="Times New Roman" w:eastAsia="Times New Roman" w:hAnsi="Times New Roman" w:cs="Times New Roman"/>
                <w:sz w:val="24"/>
                <w:szCs w:val="24"/>
                <w:lang w:eastAsia="ru-RU"/>
              </w:rPr>
              <w:t>»</w:t>
            </w:r>
          </w:p>
        </w:tc>
        <w:tc>
          <w:tcPr>
            <w:tcW w:w="4961" w:type="dxa"/>
            <w:shd w:val="clear" w:color="auto" w:fill="auto"/>
          </w:tcPr>
          <w:p w:rsidR="00DC7B66" w:rsidRPr="00DC7B66" w:rsidRDefault="00DC7B66" w:rsidP="00DC7B66">
            <w:pPr>
              <w:spacing w:after="0" w:line="240" w:lineRule="auto"/>
              <w:jc w:val="center"/>
              <w:rPr>
                <w:rFonts w:ascii="Times New Roman" w:eastAsia="Times New Roman" w:hAnsi="Times New Roman" w:cs="Times New Roman"/>
                <w:sz w:val="24"/>
                <w:szCs w:val="24"/>
                <w:lang w:eastAsia="ru-RU"/>
              </w:rPr>
            </w:pPr>
          </w:p>
        </w:tc>
      </w:tr>
    </w:tbl>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4E12D6">
      <w:pPr>
        <w:spacing w:after="0" w:line="240" w:lineRule="auto"/>
        <w:ind w:firstLine="709"/>
        <w:jc w:val="both"/>
        <w:rPr>
          <w:rFonts w:ascii="Times New Roman" w:eastAsia="Times New Roman" w:hAnsi="Times New Roman" w:cs="Times New Roman"/>
          <w:sz w:val="24"/>
          <w:szCs w:val="24"/>
          <w:lang w:eastAsia="ru-RU"/>
        </w:rPr>
      </w:pPr>
      <w:r w:rsidRPr="004E12D6">
        <w:rPr>
          <w:rFonts w:ascii="Times New Roman" w:eastAsia="Times New Roman" w:hAnsi="Times New Roman" w:cs="Times New Roman" w:hint="eastAsia"/>
          <w:sz w:val="24"/>
          <w:szCs w:val="24"/>
          <w:lang w:eastAsia="ru-RU"/>
        </w:rPr>
        <w:t>В</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соответствии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со</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статьей</w:t>
      </w:r>
      <w:r w:rsidRPr="004E12D6">
        <w:rPr>
          <w:rFonts w:ascii="Times New Roman" w:eastAsia="Times New Roman" w:hAnsi="Times New Roman" w:cs="Times New Roman"/>
          <w:sz w:val="24"/>
          <w:szCs w:val="24"/>
          <w:lang w:eastAsia="ru-RU"/>
        </w:rPr>
        <w:t xml:space="preserve"> 11 </w:t>
      </w:r>
      <w:r w:rsidRPr="004E12D6">
        <w:rPr>
          <w:rFonts w:ascii="Times New Roman" w:eastAsia="Times New Roman" w:hAnsi="Times New Roman" w:cs="Times New Roman" w:hint="eastAsia"/>
          <w:sz w:val="24"/>
          <w:szCs w:val="24"/>
          <w:lang w:eastAsia="ru-RU"/>
        </w:rPr>
        <w:t>Федерального</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закона</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от</w:t>
      </w:r>
      <w:r w:rsidRPr="004E12D6">
        <w:rPr>
          <w:rFonts w:ascii="Times New Roman" w:eastAsia="Times New Roman" w:hAnsi="Times New Roman" w:cs="Times New Roman"/>
          <w:sz w:val="24"/>
          <w:szCs w:val="24"/>
          <w:lang w:eastAsia="ru-RU"/>
        </w:rPr>
        <w:t xml:space="preserve"> 7 </w:t>
      </w:r>
      <w:r w:rsidRPr="004E12D6">
        <w:rPr>
          <w:rFonts w:ascii="Times New Roman" w:eastAsia="Times New Roman" w:hAnsi="Times New Roman" w:cs="Times New Roman" w:hint="eastAsia"/>
          <w:sz w:val="24"/>
          <w:szCs w:val="24"/>
          <w:lang w:eastAsia="ru-RU"/>
        </w:rPr>
        <w:t>февраля</w:t>
      </w:r>
      <w:r w:rsidRPr="004E12D6">
        <w:rPr>
          <w:rFonts w:ascii="Times New Roman" w:eastAsia="Times New Roman" w:hAnsi="Times New Roman" w:cs="Times New Roman"/>
          <w:sz w:val="24"/>
          <w:szCs w:val="24"/>
          <w:lang w:eastAsia="ru-RU"/>
        </w:rPr>
        <w:t xml:space="preserve"> 2011 </w:t>
      </w:r>
      <w:r w:rsidRPr="004E12D6">
        <w:rPr>
          <w:rFonts w:ascii="Times New Roman" w:eastAsia="Times New Roman" w:hAnsi="Times New Roman" w:cs="Times New Roman" w:hint="eastAsia"/>
          <w:sz w:val="24"/>
          <w:szCs w:val="24"/>
          <w:lang w:eastAsia="ru-RU"/>
        </w:rPr>
        <w:t>года</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w:t>
      </w:r>
      <w:r w:rsidRPr="004E12D6">
        <w:rPr>
          <w:rFonts w:ascii="Times New Roman" w:eastAsia="Times New Roman" w:hAnsi="Times New Roman" w:cs="Times New Roman"/>
          <w:sz w:val="24"/>
          <w:szCs w:val="24"/>
          <w:lang w:eastAsia="ru-RU"/>
        </w:rPr>
        <w:t xml:space="preserve"> 6-</w:t>
      </w:r>
      <w:r w:rsidRPr="004E12D6">
        <w:rPr>
          <w:rFonts w:ascii="Times New Roman" w:eastAsia="Times New Roman" w:hAnsi="Times New Roman" w:cs="Times New Roman" w:hint="eastAsia"/>
          <w:sz w:val="24"/>
          <w:szCs w:val="24"/>
          <w:lang w:eastAsia="ru-RU"/>
        </w:rPr>
        <w:t>ФЗ</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Об</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общих</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принципах</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организации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деятельности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контрольно</w:t>
      </w:r>
      <w:r w:rsidRPr="004E12D6">
        <w:rPr>
          <w:rFonts w:ascii="Times New Roman" w:eastAsia="Times New Roman" w:hAnsi="Times New Roman" w:cs="Times New Roman"/>
          <w:sz w:val="24"/>
          <w:szCs w:val="24"/>
          <w:lang w:eastAsia="ru-RU"/>
        </w:rPr>
        <w:t xml:space="preserve"> – </w:t>
      </w:r>
      <w:r w:rsidRPr="004E12D6">
        <w:rPr>
          <w:rFonts w:ascii="Times New Roman" w:eastAsia="Times New Roman" w:hAnsi="Times New Roman" w:cs="Times New Roman" w:hint="eastAsia"/>
          <w:sz w:val="24"/>
          <w:szCs w:val="24"/>
          <w:lang w:eastAsia="ru-RU"/>
        </w:rPr>
        <w:t>счетных</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органов</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субъектов</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Российской</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Федерации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и</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муниципальных</w:t>
      </w:r>
      <w:r w:rsidRPr="004E12D6">
        <w:rPr>
          <w:rFonts w:ascii="Times New Roman" w:eastAsia="Times New Roman" w:hAnsi="Times New Roman" w:cs="Times New Roman"/>
          <w:sz w:val="24"/>
          <w:szCs w:val="24"/>
          <w:lang w:eastAsia="ru-RU"/>
        </w:rPr>
        <w:t xml:space="preserve"> </w:t>
      </w:r>
      <w:r w:rsidRPr="004E12D6">
        <w:rPr>
          <w:rFonts w:ascii="Times New Roman" w:eastAsia="Times New Roman" w:hAnsi="Times New Roman" w:cs="Times New Roman" w:hint="eastAsia"/>
          <w:sz w:val="24"/>
          <w:szCs w:val="24"/>
          <w:lang w:eastAsia="ru-RU"/>
        </w:rPr>
        <w:t>образований»</w:t>
      </w:r>
      <w:r w:rsidRPr="004E12D6">
        <w:rPr>
          <w:rFonts w:ascii="Times New Roman" w:eastAsia="Times New Roman" w:hAnsi="Times New Roman" w:cs="Times New Roman"/>
          <w:sz w:val="24"/>
          <w:szCs w:val="24"/>
          <w:lang w:eastAsia="ru-RU"/>
        </w:rPr>
        <w:t>,</w:t>
      </w: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4E12D6" w:rsidRPr="004E12D6" w:rsidRDefault="004E12D6" w:rsidP="00DC7B66">
      <w:pPr>
        <w:spacing w:after="0" w:line="240" w:lineRule="auto"/>
        <w:ind w:firstLine="709"/>
        <w:jc w:val="both"/>
        <w:rPr>
          <w:rFonts w:ascii="Times New Roman" w:eastAsia="Times New Roman" w:hAnsi="Times New Roman" w:cs="Times New Roman"/>
          <w:b/>
          <w:sz w:val="24"/>
          <w:szCs w:val="24"/>
          <w:lang w:eastAsia="ru-RU"/>
        </w:rPr>
      </w:pPr>
      <w:r w:rsidRPr="004E12D6">
        <w:rPr>
          <w:rFonts w:ascii="Times New Roman" w:eastAsia="Times New Roman" w:hAnsi="Times New Roman" w:cs="Times New Roman" w:hint="eastAsia"/>
          <w:b/>
          <w:sz w:val="24"/>
          <w:szCs w:val="24"/>
          <w:lang w:eastAsia="ru-RU"/>
        </w:rPr>
        <w:t>ПРИКАЗЫВАЮ</w:t>
      </w:r>
      <w:r w:rsidRPr="004E12D6">
        <w:rPr>
          <w:rFonts w:ascii="Times New Roman" w:eastAsia="Times New Roman" w:hAnsi="Times New Roman" w:cs="Times New Roman"/>
          <w:b/>
          <w:sz w:val="24"/>
          <w:szCs w:val="24"/>
          <w:lang w:eastAsia="ru-RU"/>
        </w:rPr>
        <w:t>:</w:t>
      </w:r>
    </w:p>
    <w:p w:rsidR="004E12D6" w:rsidRPr="004E12D6" w:rsidRDefault="004E12D6" w:rsidP="004E12D6">
      <w:pPr>
        <w:spacing w:after="0" w:line="240" w:lineRule="auto"/>
        <w:jc w:val="both"/>
        <w:rPr>
          <w:rFonts w:ascii="Times New Roman" w:eastAsia="Times New Roman" w:hAnsi="Times New Roman" w:cs="Times New Roman"/>
          <w:sz w:val="24"/>
          <w:szCs w:val="24"/>
          <w:lang w:eastAsia="ru-RU"/>
        </w:rPr>
      </w:pPr>
    </w:p>
    <w:p w:rsidR="00224C2C" w:rsidRDefault="004E12D6" w:rsidP="00224C2C">
      <w:pPr>
        <w:numPr>
          <w:ilvl w:val="0"/>
          <w:numId w:val="1"/>
        </w:numPr>
        <w:spacing w:after="0" w:line="240" w:lineRule="auto"/>
        <w:ind w:left="0" w:firstLine="644"/>
        <w:contextualSpacing/>
        <w:jc w:val="both"/>
        <w:rPr>
          <w:rFonts w:ascii="Times New Roman" w:eastAsia="Times New Roman" w:hAnsi="Times New Roman" w:cs="Times New Roman"/>
          <w:sz w:val="24"/>
          <w:szCs w:val="24"/>
          <w:lang w:eastAsia="ru-RU"/>
        </w:rPr>
      </w:pPr>
      <w:r w:rsidRPr="00224C2C">
        <w:rPr>
          <w:rFonts w:ascii="Times New Roman" w:eastAsia="Times New Roman" w:hAnsi="Times New Roman" w:cs="Times New Roman" w:hint="eastAsia"/>
          <w:sz w:val="24"/>
          <w:szCs w:val="24"/>
          <w:lang w:eastAsia="ru-RU"/>
        </w:rPr>
        <w:t>Утвердить</w:t>
      </w:r>
      <w:r w:rsidRPr="00224C2C">
        <w:rPr>
          <w:rFonts w:ascii="Times New Roman" w:eastAsia="Times New Roman" w:hAnsi="Times New Roman" w:cs="Times New Roman"/>
          <w:sz w:val="24"/>
          <w:szCs w:val="24"/>
          <w:lang w:eastAsia="ru-RU"/>
        </w:rPr>
        <w:t xml:space="preserve"> </w:t>
      </w:r>
      <w:r w:rsidRPr="00224C2C">
        <w:rPr>
          <w:rFonts w:ascii="Times New Roman" w:eastAsia="Times New Roman" w:hAnsi="Times New Roman" w:cs="Times New Roman" w:hint="eastAsia"/>
          <w:sz w:val="24"/>
          <w:szCs w:val="24"/>
          <w:lang w:eastAsia="ru-RU"/>
        </w:rPr>
        <w:t>Стандарт</w:t>
      </w:r>
      <w:r w:rsidRPr="00224C2C">
        <w:rPr>
          <w:rFonts w:ascii="Times New Roman" w:eastAsia="Times New Roman" w:hAnsi="Times New Roman" w:cs="Times New Roman"/>
          <w:sz w:val="24"/>
          <w:szCs w:val="24"/>
          <w:lang w:eastAsia="ru-RU"/>
        </w:rPr>
        <w:t xml:space="preserve"> </w:t>
      </w:r>
      <w:r w:rsidRPr="00224C2C">
        <w:rPr>
          <w:rFonts w:ascii="Times New Roman" w:eastAsia="Times New Roman" w:hAnsi="Times New Roman" w:cs="Times New Roman" w:hint="eastAsia"/>
          <w:sz w:val="24"/>
          <w:szCs w:val="24"/>
          <w:lang w:eastAsia="ru-RU"/>
        </w:rPr>
        <w:t>внешнего</w:t>
      </w:r>
      <w:r w:rsidRPr="00224C2C">
        <w:rPr>
          <w:rFonts w:ascii="Times New Roman" w:eastAsia="Times New Roman" w:hAnsi="Times New Roman" w:cs="Times New Roman"/>
          <w:sz w:val="24"/>
          <w:szCs w:val="24"/>
          <w:lang w:eastAsia="ru-RU"/>
        </w:rPr>
        <w:t xml:space="preserve"> </w:t>
      </w:r>
      <w:r w:rsidRPr="00224C2C">
        <w:rPr>
          <w:rFonts w:ascii="Times New Roman" w:eastAsia="Times New Roman" w:hAnsi="Times New Roman" w:cs="Times New Roman" w:hint="eastAsia"/>
          <w:sz w:val="24"/>
          <w:szCs w:val="24"/>
          <w:lang w:eastAsia="ru-RU"/>
        </w:rPr>
        <w:t>муниципального</w:t>
      </w:r>
      <w:r w:rsidRPr="00224C2C">
        <w:rPr>
          <w:rFonts w:ascii="Times New Roman" w:eastAsia="Times New Roman" w:hAnsi="Times New Roman" w:cs="Times New Roman"/>
          <w:sz w:val="24"/>
          <w:szCs w:val="24"/>
          <w:lang w:eastAsia="ru-RU"/>
        </w:rPr>
        <w:t xml:space="preserve"> </w:t>
      </w:r>
      <w:r w:rsidRPr="00224C2C">
        <w:rPr>
          <w:rFonts w:ascii="Times New Roman" w:eastAsia="Times New Roman" w:hAnsi="Times New Roman" w:cs="Times New Roman" w:hint="eastAsia"/>
          <w:sz w:val="24"/>
          <w:szCs w:val="24"/>
          <w:lang w:eastAsia="ru-RU"/>
        </w:rPr>
        <w:t>финансового</w:t>
      </w:r>
      <w:r w:rsidRPr="00224C2C">
        <w:rPr>
          <w:rFonts w:ascii="Times New Roman" w:eastAsia="Times New Roman" w:hAnsi="Times New Roman" w:cs="Times New Roman"/>
          <w:sz w:val="24"/>
          <w:szCs w:val="24"/>
          <w:lang w:eastAsia="ru-RU"/>
        </w:rPr>
        <w:t xml:space="preserve"> </w:t>
      </w:r>
      <w:r w:rsidRPr="00224C2C">
        <w:rPr>
          <w:rFonts w:ascii="Times New Roman" w:eastAsia="Times New Roman" w:hAnsi="Times New Roman" w:cs="Times New Roman" w:hint="eastAsia"/>
          <w:sz w:val="24"/>
          <w:szCs w:val="24"/>
          <w:lang w:eastAsia="ru-RU"/>
        </w:rPr>
        <w:t>контроля</w:t>
      </w:r>
      <w:r w:rsidRPr="00224C2C">
        <w:rPr>
          <w:rFonts w:ascii="Times New Roman" w:eastAsia="Times New Roman" w:hAnsi="Times New Roman" w:cs="Times New Roman"/>
          <w:sz w:val="24"/>
          <w:szCs w:val="24"/>
          <w:lang w:eastAsia="ru-RU"/>
        </w:rPr>
        <w:t xml:space="preserve"> «П</w:t>
      </w:r>
      <w:r w:rsidRPr="00224C2C">
        <w:rPr>
          <w:rFonts w:ascii="Times New Roman" w:eastAsia="Times New Roman" w:hAnsi="Times New Roman" w:cs="Times New Roman" w:hint="eastAsia"/>
          <w:sz w:val="24"/>
          <w:szCs w:val="24"/>
          <w:lang w:eastAsia="ru-RU"/>
        </w:rPr>
        <w:t>роведени</w:t>
      </w:r>
      <w:r w:rsidRPr="00224C2C">
        <w:rPr>
          <w:rFonts w:ascii="Times New Roman" w:eastAsia="Times New Roman" w:hAnsi="Times New Roman" w:cs="Times New Roman"/>
          <w:sz w:val="24"/>
          <w:szCs w:val="24"/>
          <w:lang w:eastAsia="ru-RU"/>
        </w:rPr>
        <w:t xml:space="preserve">е </w:t>
      </w:r>
      <w:r w:rsidRPr="00224C2C">
        <w:rPr>
          <w:rFonts w:ascii="Times New Roman" w:eastAsia="Times New Roman" w:hAnsi="Times New Roman" w:cs="Times New Roman" w:hint="eastAsia"/>
          <w:sz w:val="24"/>
          <w:szCs w:val="24"/>
          <w:lang w:eastAsia="ru-RU"/>
        </w:rPr>
        <w:t>контрольного</w:t>
      </w:r>
      <w:r w:rsidRPr="00224C2C">
        <w:rPr>
          <w:rFonts w:ascii="Times New Roman" w:eastAsia="Times New Roman" w:hAnsi="Times New Roman" w:cs="Times New Roman"/>
          <w:sz w:val="24"/>
          <w:szCs w:val="24"/>
          <w:lang w:eastAsia="ru-RU"/>
        </w:rPr>
        <w:t xml:space="preserve"> </w:t>
      </w:r>
      <w:r w:rsidRPr="00224C2C">
        <w:rPr>
          <w:rFonts w:ascii="Times New Roman" w:eastAsia="Times New Roman" w:hAnsi="Times New Roman" w:cs="Times New Roman" w:hint="eastAsia"/>
          <w:sz w:val="24"/>
          <w:szCs w:val="24"/>
          <w:lang w:eastAsia="ru-RU"/>
        </w:rPr>
        <w:t>мероприятия»</w:t>
      </w:r>
      <w:r w:rsidRPr="00224C2C">
        <w:rPr>
          <w:rFonts w:ascii="Times New Roman" w:eastAsia="Times New Roman" w:hAnsi="Times New Roman" w:cs="Times New Roman"/>
          <w:sz w:val="24"/>
          <w:szCs w:val="24"/>
          <w:lang w:eastAsia="ru-RU"/>
        </w:rPr>
        <w:t xml:space="preserve"> (</w:t>
      </w:r>
      <w:r w:rsidRPr="00224C2C">
        <w:rPr>
          <w:rFonts w:ascii="Times New Roman" w:eastAsia="Times New Roman" w:hAnsi="Times New Roman" w:cs="Times New Roman" w:hint="eastAsia"/>
          <w:sz w:val="24"/>
          <w:szCs w:val="24"/>
          <w:lang w:eastAsia="ru-RU"/>
        </w:rPr>
        <w:t>Прилагается</w:t>
      </w:r>
      <w:r w:rsidR="00224C2C">
        <w:rPr>
          <w:rFonts w:ascii="Times New Roman" w:eastAsia="Times New Roman" w:hAnsi="Times New Roman" w:cs="Times New Roman"/>
          <w:sz w:val="24"/>
          <w:szCs w:val="24"/>
          <w:lang w:eastAsia="ru-RU"/>
        </w:rPr>
        <w:t>).</w:t>
      </w:r>
    </w:p>
    <w:p w:rsidR="00224C2C" w:rsidRDefault="00224C2C" w:rsidP="00224C2C">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224C2C">
        <w:rPr>
          <w:rFonts w:ascii="Times New Roman" w:eastAsia="Times New Roman" w:hAnsi="Times New Roman" w:cs="Times New Roman"/>
          <w:sz w:val="24"/>
          <w:szCs w:val="24"/>
          <w:lang w:eastAsia="ru-RU"/>
        </w:rPr>
        <w:t>Признать утратившим силу приказ Контрольно-счетного комитета Кемского муниципального района от 14.08.2023 №21-ОД «Об утверждении стандарта внешнего муниципального финансового контроля».</w:t>
      </w:r>
    </w:p>
    <w:p w:rsidR="004E12D6" w:rsidRPr="00224C2C" w:rsidRDefault="00224C2C" w:rsidP="00224C2C">
      <w:pPr>
        <w:numPr>
          <w:ilvl w:val="0"/>
          <w:numId w:val="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Настоящий п</w:t>
      </w:r>
      <w:r w:rsidR="004E12D6" w:rsidRPr="00224C2C">
        <w:rPr>
          <w:rFonts w:ascii="Times New Roman" w:eastAsia="Times New Roman" w:hAnsi="Times New Roman" w:cs="Times New Roman" w:hint="eastAsia"/>
          <w:sz w:val="24"/>
          <w:szCs w:val="24"/>
          <w:lang w:eastAsia="ru-RU"/>
        </w:rPr>
        <w:t>риказ</w:t>
      </w:r>
      <w:r w:rsidR="004E12D6" w:rsidRPr="00224C2C">
        <w:rPr>
          <w:rFonts w:ascii="Times New Roman" w:eastAsia="Times New Roman" w:hAnsi="Times New Roman" w:cs="Times New Roman"/>
          <w:sz w:val="24"/>
          <w:szCs w:val="24"/>
          <w:lang w:eastAsia="ru-RU"/>
        </w:rPr>
        <w:t xml:space="preserve"> </w:t>
      </w:r>
      <w:r w:rsidR="004E12D6" w:rsidRPr="00224C2C">
        <w:rPr>
          <w:rFonts w:ascii="Times New Roman" w:eastAsia="Times New Roman" w:hAnsi="Times New Roman" w:cs="Times New Roman" w:hint="eastAsia"/>
          <w:sz w:val="24"/>
          <w:szCs w:val="24"/>
          <w:lang w:eastAsia="ru-RU"/>
        </w:rPr>
        <w:t>вступает</w:t>
      </w:r>
      <w:r w:rsidR="004E12D6" w:rsidRPr="00224C2C">
        <w:rPr>
          <w:rFonts w:ascii="Times New Roman" w:eastAsia="Times New Roman" w:hAnsi="Times New Roman" w:cs="Times New Roman"/>
          <w:sz w:val="24"/>
          <w:szCs w:val="24"/>
          <w:lang w:eastAsia="ru-RU"/>
        </w:rPr>
        <w:t xml:space="preserve"> </w:t>
      </w:r>
      <w:r w:rsidR="004E12D6" w:rsidRPr="00224C2C">
        <w:rPr>
          <w:rFonts w:ascii="Times New Roman" w:eastAsia="Times New Roman" w:hAnsi="Times New Roman" w:cs="Times New Roman" w:hint="eastAsia"/>
          <w:sz w:val="24"/>
          <w:szCs w:val="24"/>
          <w:lang w:eastAsia="ru-RU"/>
        </w:rPr>
        <w:t>в</w:t>
      </w:r>
      <w:r w:rsidR="004E12D6" w:rsidRPr="00224C2C">
        <w:rPr>
          <w:rFonts w:ascii="Times New Roman" w:eastAsia="Times New Roman" w:hAnsi="Times New Roman" w:cs="Times New Roman"/>
          <w:sz w:val="24"/>
          <w:szCs w:val="24"/>
          <w:lang w:eastAsia="ru-RU"/>
        </w:rPr>
        <w:t xml:space="preserve"> </w:t>
      </w:r>
      <w:r w:rsidR="004E12D6" w:rsidRPr="00224C2C">
        <w:rPr>
          <w:rFonts w:ascii="Times New Roman" w:eastAsia="Times New Roman" w:hAnsi="Times New Roman" w:cs="Times New Roman" w:hint="eastAsia"/>
          <w:sz w:val="24"/>
          <w:szCs w:val="24"/>
          <w:lang w:eastAsia="ru-RU"/>
        </w:rPr>
        <w:t>силу</w:t>
      </w:r>
      <w:r w:rsidR="004E12D6" w:rsidRPr="00224C2C">
        <w:rPr>
          <w:rFonts w:ascii="Times New Roman" w:eastAsia="Times New Roman" w:hAnsi="Times New Roman" w:cs="Times New Roman"/>
          <w:sz w:val="24"/>
          <w:szCs w:val="24"/>
          <w:lang w:eastAsia="ru-RU"/>
        </w:rPr>
        <w:t xml:space="preserve"> </w:t>
      </w:r>
      <w:proofErr w:type="gramStart"/>
      <w:r w:rsidR="004E12D6" w:rsidRPr="00224C2C">
        <w:rPr>
          <w:rFonts w:ascii="Times New Roman" w:eastAsia="Times New Roman" w:hAnsi="Times New Roman" w:cs="Times New Roman" w:hint="eastAsia"/>
          <w:sz w:val="24"/>
          <w:szCs w:val="24"/>
          <w:lang w:eastAsia="ru-RU"/>
        </w:rPr>
        <w:t>с</w:t>
      </w:r>
      <w:r w:rsidR="004E12D6" w:rsidRPr="00224C2C">
        <w:rPr>
          <w:rFonts w:ascii="Times New Roman" w:eastAsia="Times New Roman" w:hAnsi="Times New Roman" w:cs="Times New Roman"/>
          <w:sz w:val="24"/>
          <w:szCs w:val="24"/>
          <w:lang w:eastAsia="ru-RU"/>
        </w:rPr>
        <w:t xml:space="preserve"> </w:t>
      </w:r>
      <w:r w:rsidR="004E12D6" w:rsidRPr="00224C2C">
        <w:rPr>
          <w:rFonts w:ascii="Times New Roman" w:eastAsia="Times New Roman" w:hAnsi="Times New Roman" w:cs="Times New Roman" w:hint="eastAsia"/>
          <w:sz w:val="24"/>
          <w:szCs w:val="24"/>
          <w:lang w:eastAsia="ru-RU"/>
        </w:rPr>
        <w:t>даты</w:t>
      </w:r>
      <w:r w:rsidR="004E12D6" w:rsidRPr="00224C2C">
        <w:rPr>
          <w:rFonts w:ascii="Times New Roman" w:eastAsia="Times New Roman" w:hAnsi="Times New Roman" w:cs="Times New Roman"/>
          <w:sz w:val="24"/>
          <w:szCs w:val="24"/>
          <w:lang w:eastAsia="ru-RU"/>
        </w:rPr>
        <w:t xml:space="preserve"> </w:t>
      </w:r>
      <w:r w:rsidR="004E12D6" w:rsidRPr="00224C2C">
        <w:rPr>
          <w:rFonts w:ascii="Times New Roman" w:eastAsia="Times New Roman" w:hAnsi="Times New Roman" w:cs="Times New Roman" w:hint="eastAsia"/>
          <w:sz w:val="24"/>
          <w:szCs w:val="24"/>
          <w:lang w:eastAsia="ru-RU"/>
        </w:rPr>
        <w:t>подписания</w:t>
      </w:r>
      <w:proofErr w:type="gramEnd"/>
      <w:r w:rsidR="004E12D6" w:rsidRPr="00224C2C">
        <w:rPr>
          <w:rFonts w:ascii="Times New Roman" w:eastAsia="Times New Roman" w:hAnsi="Times New Roman" w:cs="Times New Roman"/>
          <w:sz w:val="24"/>
          <w:szCs w:val="24"/>
          <w:lang w:eastAsia="ru-RU"/>
        </w:rPr>
        <w:t>.</w:t>
      </w:r>
    </w:p>
    <w:p w:rsidR="004E12D6" w:rsidRPr="004E12D6" w:rsidRDefault="004E12D6" w:rsidP="004E12D6">
      <w:pPr>
        <w:spacing w:after="0" w:line="240" w:lineRule="auto"/>
        <w:jc w:val="both"/>
        <w:rPr>
          <w:rFonts w:ascii="Times New Roman" w:eastAsia="Times New Roman" w:hAnsi="Times New Roman" w:cs="Times New Roman"/>
          <w:sz w:val="28"/>
          <w:szCs w:val="28"/>
          <w:lang w:eastAsia="ru-RU"/>
        </w:rPr>
      </w:pPr>
    </w:p>
    <w:p w:rsidR="004E12D6" w:rsidRPr="004E12D6" w:rsidRDefault="004E12D6" w:rsidP="004E12D6">
      <w:pPr>
        <w:spacing w:after="0" w:line="240" w:lineRule="auto"/>
        <w:ind w:left="708"/>
        <w:jc w:val="both"/>
        <w:rPr>
          <w:rFonts w:ascii="Times New Roman" w:eastAsia="Times New Roman" w:hAnsi="Times New Roman" w:cs="Times New Roman"/>
          <w:sz w:val="24"/>
          <w:szCs w:val="28"/>
          <w:lang w:eastAsia="ru-RU"/>
        </w:rPr>
      </w:pPr>
    </w:p>
    <w:p w:rsidR="004E12D6" w:rsidRPr="004E12D6" w:rsidRDefault="004E12D6" w:rsidP="004E12D6">
      <w:pPr>
        <w:spacing w:after="0" w:line="240" w:lineRule="auto"/>
        <w:ind w:left="708"/>
        <w:jc w:val="both"/>
        <w:rPr>
          <w:rFonts w:ascii="Times New Roman" w:eastAsia="Times New Roman" w:hAnsi="Times New Roman" w:cs="Times New Roman"/>
          <w:sz w:val="24"/>
          <w:szCs w:val="28"/>
          <w:lang w:eastAsia="ru-RU"/>
        </w:rPr>
      </w:pPr>
    </w:p>
    <w:p w:rsidR="004E12D6" w:rsidRPr="004E12D6" w:rsidRDefault="004E12D6" w:rsidP="004E12D6">
      <w:pPr>
        <w:spacing w:after="0" w:line="240" w:lineRule="auto"/>
        <w:ind w:left="708"/>
        <w:jc w:val="both"/>
        <w:rPr>
          <w:rFonts w:ascii="Times New Roman" w:eastAsia="Times New Roman" w:hAnsi="Times New Roman" w:cs="Times New Roman"/>
          <w:sz w:val="24"/>
          <w:szCs w:val="28"/>
          <w:lang w:eastAsia="ru-RU"/>
        </w:rPr>
      </w:pPr>
    </w:p>
    <w:p w:rsidR="004E12D6" w:rsidRPr="004E12D6" w:rsidRDefault="004E12D6" w:rsidP="004E12D6">
      <w:pPr>
        <w:spacing w:after="0" w:line="240" w:lineRule="auto"/>
        <w:jc w:val="both"/>
        <w:rPr>
          <w:rFonts w:ascii="Times New Roman" w:eastAsia="Times New Roman" w:hAnsi="Times New Roman" w:cs="Times New Roman"/>
          <w:sz w:val="24"/>
          <w:szCs w:val="28"/>
          <w:lang w:eastAsia="ru-RU"/>
        </w:rPr>
      </w:pPr>
      <w:r w:rsidRPr="004E12D6">
        <w:rPr>
          <w:rFonts w:ascii="Times New Roman" w:eastAsia="Times New Roman" w:hAnsi="Times New Roman" w:cs="Times New Roman"/>
          <w:sz w:val="24"/>
          <w:szCs w:val="28"/>
          <w:lang w:eastAsia="ru-RU"/>
        </w:rPr>
        <w:t>Председатель</w:t>
      </w:r>
      <w:r w:rsidR="00224C2C">
        <w:rPr>
          <w:rFonts w:ascii="Times New Roman" w:eastAsia="Times New Roman" w:hAnsi="Times New Roman" w:cs="Times New Roman"/>
          <w:sz w:val="24"/>
          <w:szCs w:val="28"/>
          <w:lang w:eastAsia="ru-RU"/>
        </w:rPr>
        <w:t xml:space="preserve">                                                                                                             </w:t>
      </w:r>
      <w:proofErr w:type="spellStart"/>
      <w:r w:rsidRPr="004E12D6">
        <w:rPr>
          <w:rFonts w:ascii="Times New Roman" w:eastAsia="Times New Roman" w:hAnsi="Times New Roman" w:cs="Times New Roman"/>
          <w:sz w:val="24"/>
          <w:szCs w:val="28"/>
          <w:lang w:eastAsia="ru-RU"/>
        </w:rPr>
        <w:t>Ю.И.Зайцева</w:t>
      </w:r>
      <w:proofErr w:type="spellEnd"/>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224C2C" w:rsidRPr="00224C2C" w:rsidRDefault="00224C2C" w:rsidP="00224C2C">
      <w:pPr>
        <w:shd w:val="clear" w:color="auto" w:fill="FFFFFF"/>
        <w:spacing w:after="0" w:line="240" w:lineRule="auto"/>
        <w:jc w:val="center"/>
        <w:rPr>
          <w:rFonts w:ascii="Times New Roman" w:eastAsia="Times New Roman" w:hAnsi="Times New Roman" w:cs="Times New Roman"/>
          <w:sz w:val="28"/>
          <w:szCs w:val="28"/>
          <w:lang w:eastAsia="ru-RU"/>
        </w:rPr>
      </w:pPr>
      <w:r w:rsidRPr="00224C2C">
        <w:rPr>
          <w:rFonts w:ascii="Times New Roman" w:eastAsia="Times New Roman" w:hAnsi="Times New Roman" w:cs="Times New Roman"/>
          <w:sz w:val="28"/>
          <w:szCs w:val="28"/>
          <w:lang w:eastAsia="ru-RU"/>
        </w:rPr>
        <w:lastRenderedPageBreak/>
        <w:t>КОНТРОЛЬНО-СЧЕТНЫЙ КОМИТЕТ</w:t>
      </w:r>
    </w:p>
    <w:p w:rsidR="00224C2C" w:rsidRPr="00224C2C" w:rsidRDefault="00224C2C" w:rsidP="00224C2C">
      <w:pPr>
        <w:shd w:val="clear" w:color="auto" w:fill="FFFFFF"/>
        <w:spacing w:after="0" w:line="240" w:lineRule="auto"/>
        <w:jc w:val="center"/>
        <w:rPr>
          <w:rFonts w:ascii="Times New Roman" w:eastAsia="Times New Roman" w:hAnsi="Times New Roman" w:cs="Times New Roman"/>
          <w:sz w:val="28"/>
          <w:szCs w:val="28"/>
          <w:lang w:eastAsia="ru-RU"/>
        </w:rPr>
      </w:pPr>
      <w:r w:rsidRPr="00224C2C">
        <w:rPr>
          <w:rFonts w:ascii="Times New Roman" w:eastAsia="Times New Roman" w:hAnsi="Times New Roman" w:cs="Times New Roman"/>
          <w:sz w:val="28"/>
          <w:szCs w:val="28"/>
          <w:lang w:eastAsia="ru-RU"/>
        </w:rPr>
        <w:t>КЕМСКОГО МУНИЦИПАЛЬНОГО ОКРУГА</w:t>
      </w:r>
    </w:p>
    <w:p w:rsidR="00224C2C" w:rsidRPr="00224C2C" w:rsidRDefault="00224C2C" w:rsidP="00224C2C">
      <w:pPr>
        <w:shd w:val="clear" w:color="auto" w:fill="FFFFFF"/>
        <w:spacing w:after="0" w:line="240" w:lineRule="auto"/>
        <w:jc w:val="center"/>
        <w:rPr>
          <w:rFonts w:ascii="Times New Roman" w:eastAsia="Times New Roman" w:hAnsi="Times New Roman" w:cs="Times New Roman"/>
          <w:sz w:val="28"/>
          <w:szCs w:val="28"/>
          <w:lang w:eastAsia="ru-RU"/>
        </w:rPr>
      </w:pPr>
    </w:p>
    <w:p w:rsidR="00224C2C" w:rsidRPr="00224C2C" w:rsidRDefault="00224C2C" w:rsidP="00224C2C">
      <w:pPr>
        <w:shd w:val="clear" w:color="auto" w:fill="FFFFFF"/>
        <w:spacing w:after="0" w:line="240" w:lineRule="auto"/>
        <w:jc w:val="center"/>
        <w:rPr>
          <w:rFonts w:ascii="Times New Roman" w:eastAsia="Times New Roman" w:hAnsi="Times New Roman" w:cs="Times New Roman"/>
          <w:sz w:val="28"/>
          <w:szCs w:val="28"/>
          <w:lang w:eastAsia="ru-RU"/>
        </w:rPr>
      </w:pPr>
    </w:p>
    <w:p w:rsidR="00224C2C" w:rsidRPr="00224C2C" w:rsidRDefault="00224C2C" w:rsidP="00224C2C">
      <w:pPr>
        <w:shd w:val="clear" w:color="auto" w:fill="FFFFFF"/>
        <w:spacing w:after="0" w:line="240" w:lineRule="auto"/>
        <w:jc w:val="center"/>
        <w:rPr>
          <w:rFonts w:ascii="Times New Roman" w:eastAsia="Times New Roman" w:hAnsi="Times New Roman" w:cs="Times New Roman"/>
          <w:sz w:val="28"/>
          <w:szCs w:val="28"/>
          <w:lang w:eastAsia="ru-RU"/>
        </w:rPr>
      </w:pPr>
    </w:p>
    <w:p w:rsidR="00224C2C" w:rsidRPr="00224C2C" w:rsidRDefault="00224C2C" w:rsidP="00224C2C">
      <w:pPr>
        <w:shd w:val="clear" w:color="auto" w:fill="FFFFFF"/>
        <w:spacing w:after="0" w:line="240" w:lineRule="auto"/>
        <w:jc w:val="center"/>
        <w:rPr>
          <w:rFonts w:ascii="Times New Roman" w:eastAsia="Times New Roman" w:hAnsi="Times New Roman" w:cs="Times New Roman"/>
          <w:sz w:val="28"/>
          <w:szCs w:val="28"/>
          <w:lang w:eastAsia="ru-RU"/>
        </w:rPr>
      </w:pPr>
    </w:p>
    <w:p w:rsidR="00224C2C" w:rsidRPr="00224C2C" w:rsidRDefault="00224C2C" w:rsidP="00224C2C">
      <w:pPr>
        <w:spacing w:after="0" w:line="240" w:lineRule="auto"/>
        <w:jc w:val="center"/>
        <w:rPr>
          <w:rFonts w:ascii="Times New Roman" w:eastAsia="Times New Roman" w:hAnsi="Times New Roman" w:cs="Times New Roman"/>
          <w:b/>
          <w:sz w:val="32"/>
          <w:szCs w:val="32"/>
          <w:lang w:eastAsia="ru-RU"/>
        </w:rPr>
      </w:pPr>
    </w:p>
    <w:p w:rsidR="00224C2C" w:rsidRPr="00224C2C" w:rsidRDefault="00224C2C" w:rsidP="00224C2C">
      <w:pPr>
        <w:spacing w:after="0" w:line="240" w:lineRule="auto"/>
        <w:jc w:val="center"/>
        <w:rPr>
          <w:rFonts w:ascii="Times New Roman" w:eastAsia="Times New Roman" w:hAnsi="Times New Roman" w:cs="Times New Roman"/>
          <w:b/>
          <w:sz w:val="32"/>
          <w:szCs w:val="32"/>
          <w:lang w:eastAsia="ru-RU"/>
        </w:rPr>
      </w:pPr>
    </w:p>
    <w:p w:rsidR="00224C2C" w:rsidRPr="00224C2C" w:rsidRDefault="00224C2C" w:rsidP="00224C2C">
      <w:pPr>
        <w:spacing w:after="0" w:line="240" w:lineRule="auto"/>
        <w:jc w:val="center"/>
        <w:rPr>
          <w:rFonts w:ascii="Times New Roman" w:eastAsia="Times New Roman" w:hAnsi="Times New Roman" w:cs="Times New Roman"/>
          <w:b/>
          <w:sz w:val="32"/>
          <w:szCs w:val="32"/>
          <w:lang w:eastAsia="ru-RU"/>
        </w:rPr>
      </w:pPr>
    </w:p>
    <w:p w:rsidR="00224C2C" w:rsidRPr="00224C2C" w:rsidRDefault="00224C2C" w:rsidP="00224C2C">
      <w:pPr>
        <w:spacing w:after="0" w:line="240" w:lineRule="auto"/>
        <w:jc w:val="center"/>
        <w:rPr>
          <w:rFonts w:ascii="Times New Roman" w:eastAsia="Times New Roman" w:hAnsi="Times New Roman" w:cs="Times New Roman"/>
          <w:b/>
          <w:sz w:val="32"/>
          <w:szCs w:val="32"/>
          <w:lang w:eastAsia="ru-RU"/>
        </w:rPr>
      </w:pPr>
    </w:p>
    <w:p w:rsidR="00224C2C" w:rsidRPr="00224C2C" w:rsidRDefault="00224C2C" w:rsidP="00224C2C">
      <w:pPr>
        <w:spacing w:after="0" w:line="240" w:lineRule="auto"/>
        <w:jc w:val="center"/>
        <w:rPr>
          <w:rFonts w:ascii="Times New Roman" w:eastAsia="Times New Roman" w:hAnsi="Times New Roman" w:cs="Times New Roman"/>
          <w:b/>
          <w:sz w:val="32"/>
          <w:szCs w:val="32"/>
          <w:lang w:eastAsia="ru-RU"/>
        </w:rPr>
      </w:pPr>
    </w:p>
    <w:p w:rsidR="00224C2C" w:rsidRPr="00224C2C" w:rsidRDefault="00224C2C" w:rsidP="00224C2C">
      <w:pPr>
        <w:spacing w:after="0" w:line="240" w:lineRule="auto"/>
        <w:ind w:left="5" w:hanging="5"/>
        <w:jc w:val="both"/>
        <w:rPr>
          <w:rFonts w:ascii="Times New Roman" w:eastAsia="Times New Roman" w:hAnsi="Times New Roman" w:cs="Times New Roman"/>
          <w:sz w:val="28"/>
          <w:szCs w:val="28"/>
          <w:lang w:eastAsia="ru-RU"/>
        </w:rPr>
      </w:pPr>
    </w:p>
    <w:p w:rsidR="00224C2C" w:rsidRPr="00224C2C" w:rsidRDefault="00224C2C" w:rsidP="00224C2C">
      <w:pPr>
        <w:spacing w:after="0" w:line="240" w:lineRule="auto"/>
        <w:jc w:val="center"/>
        <w:rPr>
          <w:rFonts w:ascii="Times New Roman" w:eastAsia="Times New Roman" w:hAnsi="Times New Roman" w:cs="Times New Roman"/>
          <w:b/>
          <w:sz w:val="28"/>
          <w:szCs w:val="28"/>
          <w:lang w:eastAsia="ru-RU"/>
        </w:rPr>
      </w:pPr>
      <w:r w:rsidRPr="00224C2C">
        <w:rPr>
          <w:rFonts w:ascii="Times New Roman" w:eastAsia="Times New Roman" w:hAnsi="Times New Roman" w:cs="Times New Roman"/>
          <w:b/>
          <w:sz w:val="28"/>
          <w:szCs w:val="28"/>
          <w:lang w:eastAsia="ru-RU"/>
        </w:rPr>
        <w:t xml:space="preserve">Стандарт </w:t>
      </w:r>
      <w:r>
        <w:rPr>
          <w:rFonts w:ascii="Times New Roman" w:eastAsia="Times New Roman" w:hAnsi="Times New Roman" w:cs="Times New Roman"/>
          <w:b/>
          <w:sz w:val="28"/>
          <w:szCs w:val="28"/>
          <w:lang w:eastAsia="ru-RU"/>
        </w:rPr>
        <w:t>внешнего муниципального финансового контроля</w:t>
      </w:r>
    </w:p>
    <w:p w:rsidR="00224C2C" w:rsidRPr="00224C2C" w:rsidRDefault="00224C2C" w:rsidP="00224C2C">
      <w:pPr>
        <w:spacing w:after="0" w:line="240" w:lineRule="auto"/>
        <w:jc w:val="center"/>
        <w:rPr>
          <w:rFonts w:ascii="Times New Roman" w:eastAsia="Times New Roman" w:hAnsi="Times New Roman" w:cs="Times New Roman"/>
          <w:b/>
          <w:sz w:val="28"/>
          <w:szCs w:val="28"/>
          <w:lang w:eastAsia="ru-RU"/>
        </w:rPr>
      </w:pPr>
    </w:p>
    <w:p w:rsidR="00224C2C" w:rsidRDefault="00224C2C" w:rsidP="00224C2C">
      <w:pPr>
        <w:widowControl w:val="0"/>
        <w:autoSpaceDE w:val="0"/>
        <w:autoSpaceDN w:val="0"/>
        <w:spacing w:after="0" w:line="240" w:lineRule="auto"/>
        <w:ind w:right="32"/>
        <w:jc w:val="center"/>
        <w:rPr>
          <w:rFonts w:ascii="Times New Roman" w:eastAsia="Times New Roman" w:hAnsi="Times New Roman" w:cs="Times New Roman"/>
          <w:b/>
          <w:spacing w:val="-2"/>
          <w:sz w:val="28"/>
          <w:szCs w:val="28"/>
        </w:rPr>
      </w:pPr>
      <w:r w:rsidRPr="00224C2C">
        <w:rPr>
          <w:rFonts w:ascii="Times New Roman" w:eastAsia="Times New Roman" w:hAnsi="Times New Roman" w:cs="Times New Roman"/>
          <w:b/>
          <w:spacing w:val="-2"/>
          <w:sz w:val="28"/>
          <w:szCs w:val="28"/>
        </w:rPr>
        <w:t>ПРОВЕ</w:t>
      </w:r>
      <w:r>
        <w:rPr>
          <w:rFonts w:ascii="Times New Roman" w:eastAsia="Times New Roman" w:hAnsi="Times New Roman" w:cs="Times New Roman"/>
          <w:b/>
          <w:spacing w:val="-2"/>
          <w:sz w:val="28"/>
          <w:szCs w:val="28"/>
        </w:rPr>
        <w:t>ДЕНИЕ  КОНТРОЛЬНОГО МЕРОПРИЯТИЯ</w:t>
      </w: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36"/>
          <w:szCs w:val="28"/>
        </w:rPr>
      </w:pPr>
    </w:p>
    <w:p w:rsidR="00224C2C" w:rsidRPr="00224C2C" w:rsidRDefault="00224C2C" w:rsidP="00224C2C">
      <w:pPr>
        <w:widowControl w:val="0"/>
        <w:autoSpaceDE w:val="0"/>
        <w:autoSpaceDN w:val="0"/>
        <w:spacing w:before="316" w:after="0" w:line="252" w:lineRule="exact"/>
        <w:ind w:right="392"/>
        <w:jc w:val="right"/>
        <w:rPr>
          <w:rFonts w:ascii="Times New Roman" w:eastAsia="Times New Roman" w:hAnsi="Times New Roman" w:cs="Times New Roman"/>
          <w:sz w:val="24"/>
          <w:szCs w:val="24"/>
        </w:rPr>
      </w:pPr>
      <w:r w:rsidRPr="00224C2C">
        <w:rPr>
          <w:rFonts w:ascii="Times New Roman" w:eastAsia="Times New Roman" w:hAnsi="Times New Roman" w:cs="Times New Roman"/>
          <w:sz w:val="28"/>
          <w:szCs w:val="28"/>
        </w:rPr>
        <w:t xml:space="preserve">                                                                                                                                                                             </w:t>
      </w:r>
      <w:r w:rsidRPr="00224C2C">
        <w:rPr>
          <w:rFonts w:ascii="Times New Roman" w:eastAsia="Times New Roman" w:hAnsi="Times New Roman" w:cs="Times New Roman"/>
          <w:sz w:val="24"/>
          <w:szCs w:val="24"/>
        </w:rPr>
        <w:t>УТВЕРЖДЕН</w:t>
      </w:r>
    </w:p>
    <w:p w:rsidR="00224C2C" w:rsidRPr="00224C2C" w:rsidRDefault="00224C2C" w:rsidP="00224C2C">
      <w:pPr>
        <w:widowControl w:val="0"/>
        <w:autoSpaceDE w:val="0"/>
        <w:autoSpaceDN w:val="0"/>
        <w:spacing w:after="0" w:line="242" w:lineRule="auto"/>
        <w:ind w:right="393"/>
        <w:jc w:val="right"/>
        <w:rPr>
          <w:rFonts w:ascii="Times New Roman" w:eastAsia="Times New Roman" w:hAnsi="Times New Roman" w:cs="Times New Roman"/>
          <w:spacing w:val="-67"/>
          <w:sz w:val="24"/>
          <w:szCs w:val="24"/>
        </w:rPr>
      </w:pPr>
      <w:r w:rsidRPr="00224C2C">
        <w:rPr>
          <w:rFonts w:ascii="Times New Roman" w:eastAsia="Times New Roman" w:hAnsi="Times New Roman" w:cs="Times New Roman"/>
          <w:spacing w:val="-1"/>
          <w:sz w:val="24"/>
          <w:szCs w:val="24"/>
        </w:rPr>
        <w:t xml:space="preserve">приказом </w:t>
      </w:r>
      <w:r w:rsidRPr="00224C2C">
        <w:rPr>
          <w:rFonts w:ascii="Times New Roman" w:eastAsia="Times New Roman" w:hAnsi="Times New Roman" w:cs="Times New Roman"/>
          <w:spacing w:val="-67"/>
          <w:sz w:val="24"/>
          <w:szCs w:val="24"/>
        </w:rPr>
        <w:t xml:space="preserve"> </w:t>
      </w:r>
    </w:p>
    <w:p w:rsidR="00224C2C" w:rsidRPr="00224C2C" w:rsidRDefault="00224C2C" w:rsidP="00224C2C">
      <w:pPr>
        <w:widowControl w:val="0"/>
        <w:autoSpaceDE w:val="0"/>
        <w:autoSpaceDN w:val="0"/>
        <w:spacing w:after="0" w:line="242" w:lineRule="auto"/>
        <w:ind w:right="393"/>
        <w:jc w:val="right"/>
        <w:rPr>
          <w:rFonts w:ascii="Times New Roman" w:eastAsia="Times New Roman" w:hAnsi="Times New Roman" w:cs="Times New Roman"/>
          <w:sz w:val="24"/>
          <w:szCs w:val="24"/>
        </w:rPr>
      </w:pPr>
      <w:bookmarkStart w:id="0" w:name="_GoBack"/>
      <w:r w:rsidRPr="00224C2C">
        <w:rPr>
          <w:rFonts w:ascii="Times New Roman" w:eastAsia="Times New Roman" w:hAnsi="Times New Roman" w:cs="Times New Roman"/>
          <w:sz w:val="24"/>
          <w:szCs w:val="24"/>
        </w:rPr>
        <w:t>Контрольно-счетного комитета</w:t>
      </w:r>
    </w:p>
    <w:p w:rsidR="00224C2C" w:rsidRPr="00224C2C" w:rsidRDefault="00224C2C" w:rsidP="00224C2C">
      <w:pPr>
        <w:widowControl w:val="0"/>
        <w:autoSpaceDE w:val="0"/>
        <w:autoSpaceDN w:val="0"/>
        <w:spacing w:after="0" w:line="242" w:lineRule="auto"/>
        <w:ind w:right="393"/>
        <w:jc w:val="right"/>
        <w:rPr>
          <w:rFonts w:ascii="Times New Roman" w:eastAsia="Times New Roman" w:hAnsi="Times New Roman" w:cs="Times New Roman"/>
          <w:sz w:val="24"/>
          <w:szCs w:val="24"/>
        </w:rPr>
      </w:pPr>
      <w:r w:rsidRPr="00224C2C">
        <w:rPr>
          <w:rFonts w:ascii="Times New Roman" w:eastAsia="Times New Roman" w:hAnsi="Times New Roman" w:cs="Times New Roman"/>
          <w:sz w:val="24"/>
          <w:szCs w:val="24"/>
        </w:rPr>
        <w:t>Кемского муниципального округа</w:t>
      </w:r>
    </w:p>
    <w:bookmarkEnd w:id="0"/>
    <w:p w:rsidR="00224C2C" w:rsidRPr="00224C2C" w:rsidRDefault="00224C2C" w:rsidP="00224C2C">
      <w:pPr>
        <w:widowControl w:val="0"/>
        <w:autoSpaceDE w:val="0"/>
        <w:autoSpaceDN w:val="0"/>
        <w:spacing w:after="0" w:line="316" w:lineRule="exact"/>
        <w:ind w:right="392"/>
        <w:jc w:val="right"/>
        <w:rPr>
          <w:rFonts w:ascii="Times New Roman" w:eastAsia="Times New Roman" w:hAnsi="Times New Roman" w:cs="Times New Roman"/>
          <w:sz w:val="24"/>
          <w:szCs w:val="24"/>
        </w:rPr>
      </w:pPr>
      <w:r w:rsidRPr="00224C2C">
        <w:rPr>
          <w:rFonts w:ascii="Times New Roman" w:eastAsia="Times New Roman" w:hAnsi="Times New Roman" w:cs="Times New Roman"/>
          <w:sz w:val="24"/>
          <w:szCs w:val="24"/>
        </w:rPr>
        <w:t>15 января</w:t>
      </w:r>
      <w:r w:rsidRPr="00224C2C">
        <w:rPr>
          <w:rFonts w:ascii="Times New Roman" w:eastAsia="Times New Roman" w:hAnsi="Times New Roman" w:cs="Times New Roman"/>
          <w:spacing w:val="2"/>
          <w:sz w:val="24"/>
          <w:szCs w:val="24"/>
        </w:rPr>
        <w:t xml:space="preserve"> </w:t>
      </w:r>
      <w:r w:rsidRPr="00224C2C">
        <w:rPr>
          <w:rFonts w:ascii="Times New Roman" w:eastAsia="Times New Roman" w:hAnsi="Times New Roman" w:cs="Times New Roman"/>
          <w:sz w:val="24"/>
          <w:szCs w:val="24"/>
        </w:rPr>
        <w:t>2026 года</w:t>
      </w:r>
      <w:r w:rsidRPr="00224C2C">
        <w:rPr>
          <w:rFonts w:ascii="Times New Roman" w:eastAsia="Times New Roman" w:hAnsi="Times New Roman" w:cs="Times New Roman"/>
          <w:spacing w:val="1"/>
          <w:sz w:val="24"/>
          <w:szCs w:val="24"/>
        </w:rPr>
        <w:t xml:space="preserve"> </w:t>
      </w:r>
      <w:r w:rsidRPr="00224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w:t>
      </w:r>
      <w:r w:rsidRPr="00224C2C">
        <w:rPr>
          <w:rFonts w:ascii="Times New Roman" w:eastAsia="Times New Roman" w:hAnsi="Times New Roman" w:cs="Times New Roman"/>
          <w:sz w:val="24"/>
          <w:szCs w:val="24"/>
        </w:rPr>
        <w:t>-ОД</w:t>
      </w: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24"/>
          <w:szCs w:val="24"/>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24"/>
          <w:szCs w:val="24"/>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24"/>
          <w:szCs w:val="24"/>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24"/>
          <w:szCs w:val="24"/>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24"/>
          <w:szCs w:val="24"/>
        </w:rPr>
      </w:pPr>
    </w:p>
    <w:p w:rsidR="00224C2C" w:rsidRPr="00224C2C" w:rsidRDefault="00224C2C" w:rsidP="00224C2C">
      <w:pPr>
        <w:widowControl w:val="0"/>
        <w:autoSpaceDE w:val="0"/>
        <w:autoSpaceDN w:val="0"/>
        <w:spacing w:after="0" w:line="240" w:lineRule="auto"/>
        <w:rPr>
          <w:rFonts w:ascii="Times New Roman" w:eastAsia="Times New Roman" w:hAnsi="Times New Roman" w:cs="Times New Roman"/>
          <w:b/>
          <w:sz w:val="24"/>
          <w:szCs w:val="24"/>
        </w:rPr>
      </w:pPr>
    </w:p>
    <w:p w:rsidR="00224C2C" w:rsidRPr="00224C2C" w:rsidRDefault="00224C2C" w:rsidP="00224C2C">
      <w:pPr>
        <w:widowControl w:val="0"/>
        <w:autoSpaceDE w:val="0"/>
        <w:autoSpaceDN w:val="0"/>
        <w:spacing w:before="237" w:after="0" w:line="240" w:lineRule="auto"/>
        <w:ind w:right="-43"/>
        <w:jc w:val="center"/>
        <w:rPr>
          <w:rFonts w:ascii="Times New Roman" w:eastAsia="Times New Roman" w:hAnsi="Times New Roman" w:cs="Times New Roman"/>
          <w:sz w:val="28"/>
          <w:szCs w:val="28"/>
        </w:rPr>
      </w:pPr>
      <w:r w:rsidRPr="00224C2C">
        <w:rPr>
          <w:rFonts w:ascii="Times New Roman" w:eastAsia="Times New Roman" w:hAnsi="Times New Roman" w:cs="Times New Roman"/>
          <w:sz w:val="28"/>
          <w:szCs w:val="28"/>
        </w:rPr>
        <w:t>2026 год</w:t>
      </w:r>
    </w:p>
    <w:p w:rsidR="004E12D6" w:rsidRDefault="004E12D6" w:rsidP="004E12D6">
      <w:pPr>
        <w:jc w:val="center"/>
        <w:rPr>
          <w:rFonts w:ascii="Times New Roman" w:hAnsi="Times New Roman" w:cs="Times New Roman"/>
          <w:sz w:val="24"/>
          <w:szCs w:val="24"/>
        </w:rPr>
      </w:pPr>
      <w:r w:rsidRPr="004E12D6">
        <w:rPr>
          <w:rFonts w:ascii="Times New Roman" w:hAnsi="Times New Roman" w:cs="Times New Roman"/>
          <w:sz w:val="24"/>
          <w:szCs w:val="24"/>
        </w:rPr>
        <w:lastRenderedPageBreak/>
        <w:t>Содержание</w:t>
      </w:r>
    </w:p>
    <w:p w:rsidR="00941468" w:rsidRPr="004E12D6" w:rsidRDefault="00DC7B66" w:rsidP="00941468">
      <w:pPr>
        <w:jc w:val="right"/>
        <w:rPr>
          <w:rFonts w:ascii="Times New Roman" w:hAnsi="Times New Roman" w:cs="Times New Roman"/>
          <w:sz w:val="24"/>
          <w:szCs w:val="24"/>
        </w:rPr>
      </w:pPr>
      <w:r>
        <w:rPr>
          <w:rFonts w:ascii="Times New Roman" w:hAnsi="Times New Roman" w:cs="Times New Roman"/>
          <w:sz w:val="24"/>
          <w:szCs w:val="24"/>
        </w:rPr>
        <w:t xml:space="preserve">  </w:t>
      </w:r>
      <w:r w:rsidR="00941468">
        <w:rPr>
          <w:rFonts w:ascii="Times New Roman" w:hAnsi="Times New Roman" w:cs="Times New Roman"/>
          <w:sz w:val="24"/>
          <w:szCs w:val="24"/>
        </w:rPr>
        <w:t>Стр.</w:t>
      </w: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1. Общие положения                 </w:t>
      </w:r>
      <w:r w:rsidR="00F0428F">
        <w:rPr>
          <w:rFonts w:ascii="Times New Roman" w:hAnsi="Times New Roman" w:cs="Times New Roman"/>
          <w:sz w:val="24"/>
          <w:szCs w:val="24"/>
        </w:rPr>
        <w:t xml:space="preserve">                                                                                                     3</w:t>
      </w:r>
      <w:r w:rsidRPr="004E12D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E12D6" w:rsidRPr="004E12D6" w:rsidRDefault="004E12D6" w:rsidP="004E12D6">
      <w:pPr>
        <w:spacing w:after="0" w:line="240" w:lineRule="auto"/>
        <w:jc w:val="both"/>
        <w:rPr>
          <w:rFonts w:ascii="Times New Roman" w:hAnsi="Times New Roman" w:cs="Times New Roman"/>
          <w:sz w:val="24"/>
          <w:szCs w:val="24"/>
        </w:rPr>
      </w:pP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2. Содержание контрольного мероприятия                                                                          </w:t>
      </w:r>
      <w:r w:rsidR="00F0428F">
        <w:rPr>
          <w:rFonts w:ascii="Times New Roman" w:hAnsi="Times New Roman" w:cs="Times New Roman"/>
          <w:sz w:val="24"/>
          <w:szCs w:val="24"/>
        </w:rPr>
        <w:t xml:space="preserve">       3</w:t>
      </w:r>
      <w:r>
        <w:rPr>
          <w:rFonts w:ascii="Times New Roman" w:hAnsi="Times New Roman" w:cs="Times New Roman"/>
          <w:sz w:val="24"/>
          <w:szCs w:val="24"/>
        </w:rPr>
        <w:t xml:space="preserve"> </w:t>
      </w:r>
    </w:p>
    <w:p w:rsidR="004E12D6" w:rsidRPr="004E12D6" w:rsidRDefault="004E12D6" w:rsidP="004E12D6">
      <w:pPr>
        <w:spacing w:after="0" w:line="240" w:lineRule="auto"/>
        <w:jc w:val="both"/>
        <w:rPr>
          <w:rFonts w:ascii="Times New Roman" w:hAnsi="Times New Roman" w:cs="Times New Roman"/>
          <w:sz w:val="24"/>
          <w:szCs w:val="24"/>
        </w:rPr>
      </w:pP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3. Организация контрольного мероприятия                                                     </w:t>
      </w:r>
      <w:r>
        <w:rPr>
          <w:rFonts w:ascii="Times New Roman" w:hAnsi="Times New Roman" w:cs="Times New Roman"/>
          <w:sz w:val="24"/>
          <w:szCs w:val="24"/>
        </w:rPr>
        <w:t xml:space="preserve">                          </w:t>
      </w:r>
      <w:r w:rsidR="00F0428F">
        <w:rPr>
          <w:rFonts w:ascii="Times New Roman" w:hAnsi="Times New Roman" w:cs="Times New Roman"/>
          <w:sz w:val="24"/>
          <w:szCs w:val="24"/>
        </w:rPr>
        <w:t>4</w:t>
      </w:r>
      <w:r>
        <w:rPr>
          <w:rFonts w:ascii="Times New Roman" w:hAnsi="Times New Roman" w:cs="Times New Roman"/>
          <w:sz w:val="24"/>
          <w:szCs w:val="24"/>
        </w:rPr>
        <w:t xml:space="preserve">   </w:t>
      </w:r>
    </w:p>
    <w:p w:rsidR="004E12D6" w:rsidRPr="004E12D6" w:rsidRDefault="004E12D6" w:rsidP="004E12D6">
      <w:pPr>
        <w:spacing w:after="0" w:line="240" w:lineRule="auto"/>
        <w:jc w:val="both"/>
        <w:rPr>
          <w:rFonts w:ascii="Times New Roman" w:hAnsi="Times New Roman" w:cs="Times New Roman"/>
          <w:sz w:val="24"/>
          <w:szCs w:val="24"/>
        </w:rPr>
      </w:pP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4. Подготовительный этап контрольного мероприятия                                  </w:t>
      </w:r>
      <w:r>
        <w:rPr>
          <w:rFonts w:ascii="Times New Roman" w:hAnsi="Times New Roman" w:cs="Times New Roman"/>
          <w:sz w:val="24"/>
          <w:szCs w:val="24"/>
        </w:rPr>
        <w:t xml:space="preserve">                          </w:t>
      </w:r>
      <w:r w:rsidR="00F0428F">
        <w:rPr>
          <w:rFonts w:ascii="Times New Roman" w:hAnsi="Times New Roman" w:cs="Times New Roman"/>
          <w:sz w:val="24"/>
          <w:szCs w:val="24"/>
        </w:rPr>
        <w:t>5</w:t>
      </w:r>
      <w:r>
        <w:rPr>
          <w:rFonts w:ascii="Times New Roman" w:hAnsi="Times New Roman" w:cs="Times New Roman"/>
          <w:sz w:val="24"/>
          <w:szCs w:val="24"/>
        </w:rPr>
        <w:t xml:space="preserve">   </w:t>
      </w:r>
    </w:p>
    <w:p w:rsidR="004E12D6" w:rsidRPr="004E12D6" w:rsidRDefault="004E12D6" w:rsidP="004E12D6">
      <w:pPr>
        <w:spacing w:after="0" w:line="240" w:lineRule="auto"/>
        <w:jc w:val="both"/>
        <w:rPr>
          <w:rFonts w:ascii="Times New Roman" w:hAnsi="Times New Roman" w:cs="Times New Roman"/>
          <w:sz w:val="24"/>
          <w:szCs w:val="24"/>
        </w:rPr>
      </w:pP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5. Проведение контрольного мероприятия                                                       </w:t>
      </w:r>
      <w:r>
        <w:rPr>
          <w:rFonts w:ascii="Times New Roman" w:hAnsi="Times New Roman" w:cs="Times New Roman"/>
          <w:sz w:val="24"/>
          <w:szCs w:val="24"/>
        </w:rPr>
        <w:t xml:space="preserve">                          </w:t>
      </w:r>
      <w:r w:rsidR="00F0428F">
        <w:rPr>
          <w:rFonts w:ascii="Times New Roman" w:hAnsi="Times New Roman" w:cs="Times New Roman"/>
          <w:sz w:val="24"/>
          <w:szCs w:val="24"/>
        </w:rPr>
        <w:t>6</w:t>
      </w:r>
      <w:r>
        <w:rPr>
          <w:rFonts w:ascii="Times New Roman" w:hAnsi="Times New Roman" w:cs="Times New Roman"/>
          <w:sz w:val="24"/>
          <w:szCs w:val="24"/>
        </w:rPr>
        <w:t xml:space="preserve">   </w:t>
      </w:r>
    </w:p>
    <w:p w:rsidR="004E12D6" w:rsidRPr="004E12D6" w:rsidRDefault="004E12D6" w:rsidP="004E12D6">
      <w:pPr>
        <w:spacing w:after="0" w:line="240" w:lineRule="auto"/>
        <w:jc w:val="both"/>
        <w:rPr>
          <w:rFonts w:ascii="Times New Roman" w:hAnsi="Times New Roman" w:cs="Times New Roman"/>
          <w:sz w:val="24"/>
          <w:szCs w:val="24"/>
        </w:rPr>
      </w:pPr>
    </w:p>
    <w:p w:rsidR="004E12D6" w:rsidRPr="004E12D6" w:rsidRDefault="004E12D6" w:rsidP="004E12D6">
      <w:pPr>
        <w:spacing w:after="0" w:line="240" w:lineRule="auto"/>
        <w:jc w:val="both"/>
        <w:rPr>
          <w:rFonts w:ascii="Times New Roman" w:hAnsi="Times New Roman" w:cs="Times New Roman"/>
          <w:sz w:val="24"/>
          <w:szCs w:val="24"/>
        </w:rPr>
      </w:pPr>
      <w:r w:rsidRPr="004E12D6">
        <w:rPr>
          <w:rFonts w:ascii="Times New Roman" w:hAnsi="Times New Roman" w:cs="Times New Roman"/>
          <w:sz w:val="24"/>
          <w:szCs w:val="24"/>
        </w:rPr>
        <w:t xml:space="preserve">6. Оформление результатов контрольного мероприятия                                </w:t>
      </w:r>
      <w:r w:rsidR="00F0428F">
        <w:rPr>
          <w:rFonts w:ascii="Times New Roman" w:hAnsi="Times New Roman" w:cs="Times New Roman"/>
          <w:sz w:val="24"/>
          <w:szCs w:val="24"/>
        </w:rPr>
        <w:t xml:space="preserve">                           9</w:t>
      </w: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Default="004E12D6" w:rsidP="004E12D6">
      <w:pPr>
        <w:jc w:val="both"/>
        <w:rPr>
          <w:rFonts w:ascii="Times New Roman" w:hAnsi="Times New Roman" w:cs="Times New Roman"/>
          <w:sz w:val="24"/>
          <w:szCs w:val="24"/>
        </w:rPr>
      </w:pPr>
    </w:p>
    <w:p w:rsidR="004E12D6" w:rsidRPr="004E12D6" w:rsidRDefault="004E12D6" w:rsidP="004E12D6">
      <w:pPr>
        <w:jc w:val="both"/>
        <w:rPr>
          <w:rFonts w:ascii="Times New Roman" w:hAnsi="Times New Roman" w:cs="Times New Roman"/>
          <w:sz w:val="24"/>
          <w:szCs w:val="24"/>
        </w:rPr>
      </w:pPr>
    </w:p>
    <w:p w:rsidR="004E12D6" w:rsidRPr="004E12D6" w:rsidRDefault="004E12D6" w:rsidP="004E12D6">
      <w:pPr>
        <w:jc w:val="center"/>
        <w:rPr>
          <w:rFonts w:ascii="Times New Roman" w:hAnsi="Times New Roman" w:cs="Times New Roman"/>
          <w:b/>
          <w:sz w:val="24"/>
          <w:szCs w:val="24"/>
        </w:rPr>
      </w:pPr>
      <w:r w:rsidRPr="004E12D6">
        <w:rPr>
          <w:rFonts w:ascii="Times New Roman" w:hAnsi="Times New Roman" w:cs="Times New Roman"/>
          <w:b/>
          <w:sz w:val="24"/>
          <w:szCs w:val="24"/>
        </w:rPr>
        <w:lastRenderedPageBreak/>
        <w:t>1.</w:t>
      </w:r>
      <w:r w:rsidRPr="004E12D6">
        <w:rPr>
          <w:rFonts w:ascii="Times New Roman" w:hAnsi="Times New Roman" w:cs="Times New Roman"/>
          <w:b/>
          <w:sz w:val="24"/>
          <w:szCs w:val="24"/>
        </w:rPr>
        <w:tab/>
        <w:t>Общие положения</w:t>
      </w:r>
    </w:p>
    <w:p w:rsidR="004E12D6" w:rsidRPr="004E12D6" w:rsidRDefault="004E12D6" w:rsidP="00DC7B66">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1.1. </w:t>
      </w:r>
      <w:proofErr w:type="gramStart"/>
      <w:r w:rsidRPr="004E12D6">
        <w:rPr>
          <w:rFonts w:ascii="Times New Roman" w:hAnsi="Times New Roman" w:cs="Times New Roman"/>
          <w:sz w:val="24"/>
          <w:szCs w:val="24"/>
        </w:rPr>
        <w:t xml:space="preserve">Стандарт внешнего муниципального финансового контроля «Проведение контрольного мероприятия» (далее - Стандарт) разработан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контрольно-счетном комитете Кемского муниципального </w:t>
      </w:r>
      <w:r w:rsidR="00DC7B66">
        <w:rPr>
          <w:rFonts w:ascii="Times New Roman" w:hAnsi="Times New Roman" w:cs="Times New Roman"/>
          <w:sz w:val="24"/>
          <w:szCs w:val="24"/>
        </w:rPr>
        <w:t>округа</w:t>
      </w:r>
      <w:r w:rsidRPr="004E12D6">
        <w:rPr>
          <w:rFonts w:ascii="Times New Roman" w:hAnsi="Times New Roman" w:cs="Times New Roman"/>
          <w:sz w:val="24"/>
          <w:szCs w:val="24"/>
        </w:rPr>
        <w:t xml:space="preserve">,  </w:t>
      </w:r>
      <w:r w:rsidR="00DC7B66" w:rsidRPr="00DC7B66">
        <w:rPr>
          <w:rFonts w:ascii="Times New Roman" w:hAnsi="Times New Roman" w:cs="Times New Roman"/>
          <w:sz w:val="24"/>
          <w:szCs w:val="24"/>
        </w:rPr>
        <w:t>утвержденным решением Совета Кемского муниципального округа от 27.11.2025  № 1-5/56, Регламентом  Контрольно-счетного комитета Кемского муниципального округа</w:t>
      </w:r>
      <w:proofErr w:type="gramEnd"/>
      <w:r w:rsidR="00DC7B66" w:rsidRPr="00DC7B66">
        <w:rPr>
          <w:rFonts w:ascii="Times New Roman" w:hAnsi="Times New Roman" w:cs="Times New Roman"/>
          <w:sz w:val="24"/>
          <w:szCs w:val="24"/>
        </w:rPr>
        <w:t>, утвержденного приказом Контрольно-счетного комитета Кемского муниципального округа от 12.01.2026 №1-ОД «Об утверждении Регламента Контрольно-счетного комитета Кемского муниципального округа».</w:t>
      </w:r>
      <w:r w:rsidRPr="004E12D6">
        <w:rPr>
          <w:rFonts w:ascii="Times New Roman" w:hAnsi="Times New Roman" w:cs="Times New Roman"/>
          <w:sz w:val="24"/>
          <w:szCs w:val="24"/>
        </w:rPr>
        <w:tab/>
      </w:r>
    </w:p>
    <w:p w:rsidR="004E12D6" w:rsidRPr="004E12D6" w:rsidRDefault="004E12D6" w:rsidP="00DC7B66">
      <w:pPr>
        <w:spacing w:after="0"/>
        <w:ind w:firstLine="709"/>
        <w:jc w:val="both"/>
        <w:rPr>
          <w:rFonts w:ascii="Times New Roman" w:hAnsi="Times New Roman" w:cs="Times New Roman"/>
          <w:sz w:val="24"/>
          <w:szCs w:val="24"/>
        </w:rPr>
      </w:pPr>
      <w:proofErr w:type="gramStart"/>
      <w:r w:rsidRPr="004E12D6">
        <w:rPr>
          <w:rFonts w:ascii="Times New Roman" w:hAnsi="Times New Roman" w:cs="Times New Roman"/>
          <w:sz w:val="24"/>
          <w:szCs w:val="24"/>
        </w:rPr>
        <w:t>Стандарт разработан в соответствии с общими требованиями, утвержденными постановлением Коллегии Счетной палаты РФ от 29.03.2022 № 2ПК «Общие требования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(вместе с «Требованиями к структуре стандарта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w:t>
      </w:r>
      <w:proofErr w:type="gramEnd"/>
      <w:r w:rsidRPr="004E12D6">
        <w:rPr>
          <w:rFonts w:ascii="Times New Roman" w:hAnsi="Times New Roman" w:cs="Times New Roman"/>
          <w:sz w:val="24"/>
          <w:szCs w:val="24"/>
        </w:rPr>
        <w:t xml:space="preserve"> субъектов Российской Федерации и муниципальных образований»).</w:t>
      </w:r>
    </w:p>
    <w:p w:rsidR="004E12D6" w:rsidRPr="004E12D6" w:rsidRDefault="004E12D6" w:rsidP="00DC7B66">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1.2. Целью Стандарта является установление общих правил и требований при осуществлении контрольно-счетным  комитетом Кемского муниципального </w:t>
      </w:r>
      <w:r w:rsidR="00DC7B66">
        <w:rPr>
          <w:rFonts w:ascii="Times New Roman" w:hAnsi="Times New Roman" w:cs="Times New Roman"/>
          <w:sz w:val="24"/>
          <w:szCs w:val="24"/>
        </w:rPr>
        <w:t>округа</w:t>
      </w:r>
      <w:r w:rsidRPr="004E12D6">
        <w:rPr>
          <w:rFonts w:ascii="Times New Roman" w:hAnsi="Times New Roman" w:cs="Times New Roman"/>
          <w:sz w:val="24"/>
          <w:szCs w:val="24"/>
        </w:rPr>
        <w:t xml:space="preserve"> (далее – Контрольно-счетный комитет) контрольных мероприятий. </w:t>
      </w:r>
    </w:p>
    <w:p w:rsidR="004E12D6" w:rsidRPr="004E12D6" w:rsidRDefault="004E12D6" w:rsidP="00DC7B66">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1.3. Задачами Стандарта являются:</w:t>
      </w:r>
    </w:p>
    <w:p w:rsidR="004E12D6" w:rsidRPr="004E12D6" w:rsidRDefault="004E12D6" w:rsidP="00DC7B66">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–определение содержания и порядка организации контрольного мероприятия;</w:t>
      </w:r>
    </w:p>
    <w:p w:rsidR="004E12D6" w:rsidRPr="004E12D6" w:rsidRDefault="004E12D6" w:rsidP="00DC7B66">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–определение общих правил и требований проведения этапов контрольного мероприятия.</w:t>
      </w:r>
    </w:p>
    <w:p w:rsidR="004E12D6" w:rsidRPr="004E12D6" w:rsidRDefault="004E12D6" w:rsidP="004E12D6">
      <w:pPr>
        <w:spacing w:after="0"/>
        <w:jc w:val="both"/>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b/>
          <w:sz w:val="24"/>
          <w:szCs w:val="24"/>
        </w:rPr>
      </w:pPr>
      <w:r w:rsidRPr="00DC7B66">
        <w:rPr>
          <w:rFonts w:ascii="Times New Roman" w:hAnsi="Times New Roman" w:cs="Times New Roman"/>
          <w:b/>
          <w:sz w:val="24"/>
          <w:szCs w:val="24"/>
          <w:highlight w:val="yellow"/>
        </w:rPr>
        <w:t>2. Содержание контрольного мероприятия</w:t>
      </w:r>
    </w:p>
    <w:p w:rsidR="004E12D6" w:rsidRPr="004E12D6" w:rsidRDefault="004E12D6" w:rsidP="004B0577">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2.1. Контрольное мероприятие является организационной формой внешнего муниципального финансового контроля, осуществляемого Контрольно-счетным комитетом, и пр</w:t>
      </w:r>
      <w:r w:rsidR="004B0577">
        <w:rPr>
          <w:rFonts w:ascii="Times New Roman" w:hAnsi="Times New Roman" w:cs="Times New Roman"/>
          <w:sz w:val="24"/>
          <w:szCs w:val="24"/>
        </w:rPr>
        <w:t>оводится на основании годового П</w:t>
      </w:r>
      <w:r w:rsidRPr="004E12D6">
        <w:rPr>
          <w:rFonts w:ascii="Times New Roman" w:hAnsi="Times New Roman" w:cs="Times New Roman"/>
          <w:sz w:val="24"/>
          <w:szCs w:val="24"/>
        </w:rPr>
        <w:t>лана работы Контрольно-счетного комитета</w:t>
      </w:r>
      <w:proofErr w:type="gramStart"/>
      <w:r w:rsidRPr="004E12D6">
        <w:rPr>
          <w:rFonts w:ascii="Times New Roman" w:hAnsi="Times New Roman" w:cs="Times New Roman"/>
          <w:sz w:val="24"/>
          <w:szCs w:val="24"/>
        </w:rPr>
        <w:t xml:space="preserve"> .</w:t>
      </w:r>
      <w:proofErr w:type="gramEnd"/>
      <w:r w:rsidRPr="004E12D6">
        <w:rPr>
          <w:rFonts w:ascii="Times New Roman" w:hAnsi="Times New Roman" w:cs="Times New Roman"/>
          <w:sz w:val="24"/>
          <w:szCs w:val="24"/>
        </w:rPr>
        <w:t xml:space="preserve"> </w:t>
      </w:r>
    </w:p>
    <w:p w:rsidR="004E12D6" w:rsidRPr="004E12D6" w:rsidRDefault="004E12D6" w:rsidP="004B0577">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2.2. Предметом контрольного мероприятия являются:</w:t>
      </w:r>
    </w:p>
    <w:p w:rsidR="004E12D6" w:rsidRPr="004E12D6" w:rsidRDefault="004E12D6" w:rsidP="004B0577">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 формирование и использование средств бюджета Кемского муниципального </w:t>
      </w:r>
      <w:r w:rsidR="004B0577">
        <w:rPr>
          <w:rFonts w:ascii="Times New Roman" w:hAnsi="Times New Roman" w:cs="Times New Roman"/>
          <w:sz w:val="24"/>
          <w:szCs w:val="24"/>
        </w:rPr>
        <w:t>округа</w:t>
      </w:r>
      <w:r w:rsidRPr="004E12D6">
        <w:rPr>
          <w:rFonts w:ascii="Times New Roman" w:hAnsi="Times New Roman" w:cs="Times New Roman"/>
          <w:sz w:val="24"/>
          <w:szCs w:val="24"/>
        </w:rPr>
        <w:t>;</w:t>
      </w:r>
    </w:p>
    <w:p w:rsidR="004E12D6" w:rsidRPr="004E12D6" w:rsidRDefault="004E12D6" w:rsidP="004B0577">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 использование средств, получаемых бюджетом Кемского муниципального </w:t>
      </w:r>
      <w:r w:rsidR="004B0577">
        <w:rPr>
          <w:rFonts w:ascii="Times New Roman" w:hAnsi="Times New Roman" w:cs="Times New Roman"/>
          <w:sz w:val="24"/>
          <w:szCs w:val="24"/>
        </w:rPr>
        <w:t>округа</w:t>
      </w:r>
      <w:r w:rsidRPr="004E12D6">
        <w:rPr>
          <w:rFonts w:ascii="Times New Roman" w:hAnsi="Times New Roman" w:cs="Times New Roman"/>
          <w:sz w:val="24"/>
          <w:szCs w:val="24"/>
        </w:rPr>
        <w:t xml:space="preserve"> из иных источников, предусмотренных законодательством Российской Федерации;</w:t>
      </w:r>
    </w:p>
    <w:p w:rsidR="004E12D6" w:rsidRPr="004E12D6" w:rsidRDefault="004E12D6" w:rsidP="004B0577">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формирование и использование имущества, находящегося в муниципальной собственности, в том числе имущества, переданного в оперативное управление и хозяйственное ведение муниципальным учреждениям и предприятиям;</w:t>
      </w:r>
    </w:p>
    <w:p w:rsidR="004E12D6" w:rsidRPr="004E12D6" w:rsidRDefault="004E12D6" w:rsidP="004B0577">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 формирование и использование муниципальной собственности, в том числе охраняемыми результатами интеллектуальной деятельности и средствами индивидуализации, принадлежащими </w:t>
      </w:r>
      <w:proofErr w:type="spellStart"/>
      <w:r w:rsidRPr="004E12D6">
        <w:rPr>
          <w:rFonts w:ascii="Times New Roman" w:hAnsi="Times New Roman" w:cs="Times New Roman"/>
          <w:sz w:val="24"/>
          <w:szCs w:val="24"/>
        </w:rPr>
        <w:t>Кемскому</w:t>
      </w:r>
      <w:proofErr w:type="spellEnd"/>
      <w:r w:rsidRPr="004E12D6">
        <w:rPr>
          <w:rFonts w:ascii="Times New Roman" w:hAnsi="Times New Roman" w:cs="Times New Roman"/>
          <w:sz w:val="24"/>
          <w:szCs w:val="24"/>
        </w:rPr>
        <w:t xml:space="preserve"> муниципальному </w:t>
      </w:r>
      <w:r w:rsidR="004B0577">
        <w:rPr>
          <w:rFonts w:ascii="Times New Roman" w:hAnsi="Times New Roman" w:cs="Times New Roman"/>
          <w:sz w:val="24"/>
          <w:szCs w:val="24"/>
        </w:rPr>
        <w:t>округу</w:t>
      </w:r>
      <w:r w:rsidRPr="004E12D6">
        <w:rPr>
          <w:rFonts w:ascii="Times New Roman" w:hAnsi="Times New Roman" w:cs="Times New Roman"/>
          <w:sz w:val="24"/>
          <w:szCs w:val="24"/>
        </w:rPr>
        <w:t>.</w:t>
      </w:r>
    </w:p>
    <w:p w:rsidR="004E12D6" w:rsidRPr="004E12D6" w:rsidRDefault="004E12D6" w:rsidP="004B0577">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lastRenderedPageBreak/>
        <w:t>При проведении контрольного мероприятия проверяются документы и иные материалы, содержащие данные о проверяемом объекте</w:t>
      </w:r>
    </w:p>
    <w:p w:rsidR="004E12D6" w:rsidRPr="004E12D6" w:rsidRDefault="004E12D6" w:rsidP="004B0577">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Предмет контрольного мероприятия, как правило, отражается в его наименовании.</w:t>
      </w:r>
    </w:p>
    <w:p w:rsidR="004E12D6" w:rsidRPr="004E12D6" w:rsidRDefault="004E12D6" w:rsidP="004B0577">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2.3. Объектами контрольного мероприятия являются органы и организации, ук</w:t>
      </w:r>
      <w:r w:rsidR="004B0577">
        <w:rPr>
          <w:rFonts w:ascii="Times New Roman" w:hAnsi="Times New Roman" w:cs="Times New Roman"/>
          <w:sz w:val="24"/>
          <w:szCs w:val="24"/>
        </w:rPr>
        <w:t>азанные в статье 8 Положения о К</w:t>
      </w:r>
      <w:r w:rsidRPr="004E12D6">
        <w:rPr>
          <w:rFonts w:ascii="Times New Roman" w:hAnsi="Times New Roman" w:cs="Times New Roman"/>
          <w:sz w:val="24"/>
          <w:szCs w:val="24"/>
        </w:rPr>
        <w:t xml:space="preserve">онтрольно-счетном комитете Кемского муниципального </w:t>
      </w:r>
      <w:r w:rsidR="004B0577">
        <w:rPr>
          <w:rFonts w:ascii="Times New Roman" w:hAnsi="Times New Roman" w:cs="Times New Roman"/>
          <w:sz w:val="24"/>
          <w:szCs w:val="24"/>
        </w:rPr>
        <w:t>округа</w:t>
      </w:r>
      <w:r w:rsidRPr="004E12D6">
        <w:rPr>
          <w:rFonts w:ascii="Times New Roman" w:hAnsi="Times New Roman" w:cs="Times New Roman"/>
          <w:sz w:val="24"/>
          <w:szCs w:val="24"/>
        </w:rPr>
        <w:t>.</w:t>
      </w:r>
    </w:p>
    <w:p w:rsidR="004E12D6" w:rsidRPr="004E12D6" w:rsidRDefault="004E12D6" w:rsidP="004E12D6">
      <w:pPr>
        <w:spacing w:after="0"/>
        <w:jc w:val="both"/>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b/>
          <w:sz w:val="24"/>
          <w:szCs w:val="24"/>
        </w:rPr>
      </w:pPr>
      <w:r w:rsidRPr="004E12D6">
        <w:rPr>
          <w:rFonts w:ascii="Times New Roman" w:hAnsi="Times New Roman" w:cs="Times New Roman"/>
          <w:b/>
          <w:sz w:val="24"/>
          <w:szCs w:val="24"/>
        </w:rPr>
        <w:t>3. Организация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3.1. Организация контрольного мероприятия включает следующие этапы:</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подготовительный;</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основной;</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заключительный.</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3.2.Подготовительный этап контрольного мероприятия состоит в предварительном изучении предмета и объектов, по итогам которого определяются цели, вопросы и методы проведения, а также критерии оценки эффективности (</w:t>
      </w:r>
      <w:proofErr w:type="gramStart"/>
      <w:r w:rsidRPr="004E12D6">
        <w:rPr>
          <w:rFonts w:ascii="Times New Roman" w:hAnsi="Times New Roman" w:cs="Times New Roman"/>
          <w:sz w:val="24"/>
          <w:szCs w:val="24"/>
        </w:rPr>
        <w:t>при</w:t>
      </w:r>
      <w:proofErr w:type="gramEnd"/>
      <w:r w:rsidRPr="004E12D6">
        <w:rPr>
          <w:rFonts w:ascii="Times New Roman" w:hAnsi="Times New Roman" w:cs="Times New Roman"/>
          <w:sz w:val="24"/>
          <w:szCs w:val="24"/>
        </w:rPr>
        <w:t xml:space="preserve"> </w:t>
      </w:r>
      <w:proofErr w:type="gramStart"/>
      <w:r w:rsidRPr="004E12D6">
        <w:rPr>
          <w:rFonts w:ascii="Times New Roman" w:hAnsi="Times New Roman" w:cs="Times New Roman"/>
          <w:sz w:val="24"/>
          <w:szCs w:val="24"/>
        </w:rPr>
        <w:t>проведение</w:t>
      </w:r>
      <w:proofErr w:type="gramEnd"/>
      <w:r w:rsidRPr="004E12D6">
        <w:rPr>
          <w:rFonts w:ascii="Times New Roman" w:hAnsi="Times New Roman" w:cs="Times New Roman"/>
          <w:sz w:val="24"/>
          <w:szCs w:val="24"/>
        </w:rPr>
        <w:t xml:space="preserve"> аудита эффективности).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Результатом данного этапа является подготовка и утверждение программы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3.3. Основной этап контрольного мероприятия заключается в проведении проверки и анализе фактических данных и информации, получ</w:t>
      </w:r>
      <w:r w:rsidR="004B0577">
        <w:rPr>
          <w:rFonts w:ascii="Times New Roman" w:hAnsi="Times New Roman" w:cs="Times New Roman"/>
          <w:sz w:val="24"/>
          <w:szCs w:val="24"/>
        </w:rPr>
        <w:t>енных по запросам Контрольно-</w:t>
      </w:r>
      <w:proofErr w:type="spellStart"/>
      <w:r w:rsidR="004B0577">
        <w:rPr>
          <w:rFonts w:ascii="Times New Roman" w:hAnsi="Times New Roman" w:cs="Times New Roman"/>
          <w:sz w:val="24"/>
          <w:szCs w:val="24"/>
        </w:rPr>
        <w:t>счу</w:t>
      </w:r>
      <w:r w:rsidRPr="004E12D6">
        <w:rPr>
          <w:rFonts w:ascii="Times New Roman" w:hAnsi="Times New Roman" w:cs="Times New Roman"/>
          <w:sz w:val="24"/>
          <w:szCs w:val="24"/>
        </w:rPr>
        <w:t>тного</w:t>
      </w:r>
      <w:proofErr w:type="spellEnd"/>
      <w:r w:rsidRPr="004E12D6">
        <w:rPr>
          <w:rFonts w:ascii="Times New Roman" w:hAnsi="Times New Roman" w:cs="Times New Roman"/>
          <w:sz w:val="24"/>
          <w:szCs w:val="24"/>
        </w:rPr>
        <w:t xml:space="preserve"> комитета, и (или) непосредственно на объектах, необходимых для формирования доказательств в соответствии с целями контрольного мероприятия и обоснования выявленных фактов нарушений и недостатков.</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Результатом проведения данного этапа являются оформленные акты и рабочая документация.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3.4. На заключительном этапе контрольного мероприятия осуществляется подготовка отчета (оформление результатов), который формируется на основании акта, подписанного руководителем проверенного объекта.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При составлении отчета принимаются во внимание разногласия (пояснения, замечания) в случае их предоставления руководителем проверенного объекта при подписании акта.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Отчет о результатах проведенного контрольного мероприятия должен содержать основные выводы, предложения (рекомендации), подготовленные на основе анализа и обобщения материалов соответствующих актов по результатам контрольного мероприятия на объектах и рабочей документации.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Подготавливается информация об основных итогах контрольного мероприятия, а также, при необходимости, предписания, представления, информационные письма и обращения Контрольно-счетного комитета в правоохранительные органы.</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3.5 Срок  проведения контрольного мероприятия устанавливается с учетом этапов подготовки, проведения и оформления результатов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Продолжительность проведения каждого из указанных этапов зависит от типа осуществляемого финансового контроля, особенностей предмета и объектов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lastRenderedPageBreak/>
        <w:t>3.6. Документы, необходимые для проведения контрольного мероприятия, подготавливаются с использованием форм документов, являющихся приложениями к Регламенту.</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3.7. Непосредственное руководство контрольным мероприятием и координацию деятельности его участников на объектах осуществляет руководитель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3.8. Формирование группы для проведения контрольного мероприятия должно осуществляться таким образом, чтобы не допускалось возникновение конфликта интересов, исключить ситуации, когда личная заинтересованность сотрудника Контрольно-счетного комитета может повлиять на исполнение им должностных обязанностей в процессе проведения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3.9. В случае</w:t>
      </w:r>
      <w:proofErr w:type="gramStart"/>
      <w:r w:rsidRPr="004E12D6">
        <w:rPr>
          <w:rFonts w:ascii="Times New Roman" w:hAnsi="Times New Roman" w:cs="Times New Roman"/>
          <w:sz w:val="24"/>
          <w:szCs w:val="24"/>
        </w:rPr>
        <w:t>,</w:t>
      </w:r>
      <w:proofErr w:type="gramEnd"/>
      <w:r w:rsidRPr="004E12D6">
        <w:rPr>
          <w:rFonts w:ascii="Times New Roman" w:hAnsi="Times New Roman" w:cs="Times New Roman"/>
          <w:sz w:val="24"/>
          <w:szCs w:val="24"/>
        </w:rPr>
        <w:t xml:space="preserve"> если на объекте контрольного мероприятия планируется проверка сведений, составляющих государственную тайну, в данном контрольном мероприятии должны принимать участие инспекторы (аудиторы), имеющие оформленный в установленном порядке допуск к государственной тайне.</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Сотрудник Контрольно-счетного комитета обязан соблюдать конфиденциальность в отношении полученной от объекта контрольного мероприятия информации до утверждения отчета о его результатах.</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3.10. К проведению контрольного мероприятия могут привлекаться специалисты иных организаций и независимые эксперты на возмездной или безвозмездной основе, включая аудиторские организации, в пределах запланированных бюджетных ассигнований на обеспечение деятельности Контрольно-счетного комитета, а также специалисты и эксперты государственных или муниципальных органов и учреждений по согласованию на безвозмездной основе.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3.11.В ходе проведения контрольного мероприятия формируется рабочая документация, в состав которой включаются документы и материалы, послужившие основанием для результатов каждого этапа контрольного мероприятия. 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участниками контрольного мероприятия самостоятельно на основе собранных фактических данных и информации.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3.12. В случае назревания конфликтной ситуации, спровоцированной проверяемой стороной, проверка может быть прекращена после предварительного уведомления о случившемся Председателя Контрольно-счетного комитета. При невозможности уведомить руководство решение принимается на месте руководителем группы проверяющих специалистов (ответственным за проведение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В случае прямых угроз и (или) действий со стороны проверяемых должностных лиц работа прекращается незамедлительно. По возможности ставится в известность Председатель Контрольно-счетного комитета, или принимаются на месте меры по доведению указанных фактов до правоохранительных органов. </w:t>
      </w:r>
    </w:p>
    <w:p w:rsidR="004E12D6" w:rsidRPr="004E12D6" w:rsidRDefault="004E12D6" w:rsidP="004E12D6">
      <w:pPr>
        <w:spacing w:after="0"/>
        <w:jc w:val="both"/>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b/>
          <w:sz w:val="24"/>
          <w:szCs w:val="24"/>
        </w:rPr>
      </w:pPr>
      <w:r w:rsidRPr="004E12D6">
        <w:rPr>
          <w:rFonts w:ascii="Times New Roman" w:hAnsi="Times New Roman" w:cs="Times New Roman"/>
          <w:b/>
          <w:sz w:val="24"/>
          <w:szCs w:val="24"/>
        </w:rPr>
        <w:t>4. Подготовительный этап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4.1. Предварительное изучение предмета и объектов контрольного мероприятия проводится посредством сбора информации для получения знаний о предмете и объектах </w:t>
      </w:r>
      <w:r w:rsidRPr="004E12D6">
        <w:rPr>
          <w:rFonts w:ascii="Times New Roman" w:hAnsi="Times New Roman" w:cs="Times New Roman"/>
          <w:sz w:val="24"/>
          <w:szCs w:val="24"/>
        </w:rPr>
        <w:lastRenderedPageBreak/>
        <w:t>контрольного мероприятия в объеме, достаточном для подготовки программы проведения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4.2. Получение информации о предмете и объектах контрольного мероприятия для их предварительного изучения может осуществляться путем направления запросов от Контрольно-счетного комитета руководителям объектов контрольного мероприятия, органов местного самоуправления, организаций и учреждений в соответствии с Положением. Образец оформления запроса утвержден Регламентом.</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4.3. Если в процессе предварительного изучения объектов контрольного мероприятия выявлены факторы (обстоятельства), указывающие на нецелесообразность осуществления проверок деятельности этих объектов, вызывающие необходимость изменения сроков проведения контрольного мероприятия или препятствующие его проведению, подготавливаются соответствующие обоснованные предложения, которые в письменном виде предоставляются на рассмотрение Председателю Контрольно-счетного комитета.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4.4. В процессе предварительного изучения предмета и объектов контрольного мероприятия необходимо определить его цели. При этом формулировки целей должны указывать, на какие основные вопросы формирования и использования средств бюджета или деятельности объектов контрольного мероприятия ответит проведение данного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Для осуществления конкретного контрольного мероприятия необходимо выбирать, как правило, несколько целей, которые должны быть направлены на такие аспекты предмета мероприятия или деятельности объектов контрольного мероприятия, которые по результатам предварительного изучения характеризуются высокой степенью рисков.</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4.5. По каждой цели контрольного мероприятия определяется перечень вопросов, которые необходимо проверить, изучить и проанализировать в ходе проведения контрольного мероприятия. Содержание вопросов контрольного мероприятия должно выражать действия, которые необходимо выполнить для достижения поставленной цели. Количество вопросов по каждой цели должно быть сравнительно небольшим, но они должны быть существенными и важными для ее реализации.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4.6. Для проведения контрольного мероприятия необходимо выбрать методы сбора фактических данных и информации, которые будут применяться для формирования доказательств в соответствии с поставленными целями и вопросами.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4.7. По результатам предварительного изучения предмета и объектов контрольного мероприятия подготавливается программа его проведения, которая должна, в частности, содержать предмет, перечень объектов, цели и вопросы.</w:t>
      </w:r>
    </w:p>
    <w:p w:rsidR="004E12D6" w:rsidRPr="004E12D6" w:rsidRDefault="004E12D6" w:rsidP="004E12D6">
      <w:pPr>
        <w:spacing w:after="0"/>
        <w:jc w:val="both"/>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b/>
          <w:sz w:val="24"/>
          <w:szCs w:val="24"/>
        </w:rPr>
      </w:pPr>
      <w:r w:rsidRPr="004E12D6">
        <w:rPr>
          <w:rFonts w:ascii="Times New Roman" w:hAnsi="Times New Roman" w:cs="Times New Roman"/>
          <w:b/>
          <w:sz w:val="24"/>
          <w:szCs w:val="24"/>
        </w:rPr>
        <w:t>5. Проведение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         5.1. Проведение контрольного мероприятия заключается в осуществлении проверки на объектах, сборе и анализе фактических данных и информации для формирования доказательств в соответствии с целями.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5.2. Доказательства представляют собой достаточные фактические данные и достоверную информацию, которые подтверждают наличие выявленных нарушений и недостатков в формировании и использовании муниципальных средств и деятельности объектов контрольного мероприятия, а также обосновывают выводы и предложения (рекомендации) по его результатам.</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lastRenderedPageBreak/>
        <w:t>5.3. Процесс получения доказатель</w:t>
      </w:r>
      <w:proofErr w:type="gramStart"/>
      <w:r w:rsidRPr="004E12D6">
        <w:rPr>
          <w:rFonts w:ascii="Times New Roman" w:hAnsi="Times New Roman" w:cs="Times New Roman"/>
          <w:sz w:val="24"/>
          <w:szCs w:val="24"/>
        </w:rPr>
        <w:t>ств вкл</w:t>
      </w:r>
      <w:proofErr w:type="gramEnd"/>
      <w:r w:rsidRPr="004E12D6">
        <w:rPr>
          <w:rFonts w:ascii="Times New Roman" w:hAnsi="Times New Roman" w:cs="Times New Roman"/>
          <w:sz w:val="24"/>
          <w:szCs w:val="24"/>
        </w:rPr>
        <w:t>ючает следующие этапы:</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–сбор фактических данных и информации в соответствии с программой, определение их полноты, приемлемости и достоверности;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–проведение дополнительного сбора фактических данных и информации в случае их недостаточности для формирования доказательств.</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5.4. Фактические данные и информацию должностное лицо Контрольно-счетного комитета собирает на основании письменных и устных запросов в формах:</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–копий документов, представленных объектом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–подтверждающих документов, представленных третьей стороной;</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–статистических данных, сравнений, результатов анализа, расчетов и других материалов.</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5.5. Доказательства получают путем проведения: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–инспектирования, которое заключается в проверке документов, полученных от объекта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–аналитических процедур, представляющих собой анализ и оценку полученной информации, исследования важнейших финансовых и экономических показателей объекта с целью выявления нарушений и недостатков в финансовой и хозяйственной деятельности, а также причин их возникновения;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–проверки точности арифметических расчетов в первичных документах и бухгалтерских записях, либо выполнения самостоятельных расчетов;</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–подтверждения, представляющего процедуру запроса и получения письменного подтверждения необходимой информации от независимой (третьей) стороны.</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5.6. В процессе формирования доказательств необходимо руководствоваться тем, что они должны быть достаточными, достоверными и относящимися к данному контрольному мероприятию.</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Доказательства являются достаточными, если их объем и содержание позволяют сделать обоснованные выводы в отчете о результатах проведенного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w:t>
      </w:r>
      <w:proofErr w:type="gramStart"/>
      <w:r w:rsidRPr="004E12D6">
        <w:rPr>
          <w:rFonts w:ascii="Times New Roman" w:hAnsi="Times New Roman" w:cs="Times New Roman"/>
          <w:sz w:val="24"/>
          <w:szCs w:val="24"/>
        </w:rPr>
        <w:t>ств сл</w:t>
      </w:r>
      <w:proofErr w:type="gramEnd"/>
      <w:r w:rsidRPr="004E12D6">
        <w:rPr>
          <w:rFonts w:ascii="Times New Roman" w:hAnsi="Times New Roman" w:cs="Times New Roman"/>
          <w:sz w:val="24"/>
          <w:szCs w:val="24"/>
        </w:rPr>
        <w:t>едует исходить из того, что более надежными являются доказательства, собранные непосредственно инспекторами, полученные из внешних источников и представленные в форме документов.</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Доказательства, используемые для подтверждения выводов, считаются относящимися к данному контрольному мероприятию, если они имеют логическую связь с такими выводами.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5.7. В процессе сбора фактических данных необходимо учитывать, что не вся полученная информация может быть использована в качестве доказательств. Это относится, в частности, к информации, которая является противоречивой по своему содержанию или недостоверной, а также, если источник информации имеет личную заинтересованность в результате ее использования.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lastRenderedPageBreak/>
        <w:t>5.8. Доказательства, получаемые на основе проверки и анализа фактических данных о предмете и деятельности объектов контрольного мероприятия, используются в виде документальных, материальных и аналитических доказательств.</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Документальные доказательства получают на основе финансовой и иной документации на бумажных носителях или в электронном виде, представленной объектом контрольного мероприятия, вышестоящими и другими организациями, которые имеют непосредственное отношение к предмету контрольного мероприятия или деятельности данного объекта.</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Материальные доказательства получают при непосредственной проверке каких-либо процессов или в результате наблюдений за событиями. Они могут быть оформлены в виде документов (актов, протоколов), докладных записок или представлены в фотографиях, схемах, картах или иных графических изображениях.</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Аналитические доказательства являются результатом анализа фактических данных и информации о предмете или деятельности объекта контрольного мероприятия, которые получают как от самого объекта, так и из других источников.</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5.9. Доказательства и иные сведения, полученные в ходе проведения контрольного мероприятия, соответствующим образом фиксируются в актах, являющихся основой для подготовки отчета о его результатах.</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5.10.После завершения контрольных действий на объекте контрольного мероприятия участниками контрольного мероприятия составляется акт.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В акте необходимо отразить следующую информацию:</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–основание для проведения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–предмет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–проверяемый период деятельности объекта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–перечень вопросов, которые проверены на данном объекте;</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–срок проведения контрольного мероприятия на объекте;</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–краткая характеристика объекта контрольного мероприятия (в случае необходимости);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–результаты контрольных действий по каждому вопросу программы (рабочего плана).</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При составлении акта должны соблюдаться следующие требования: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–объективность, краткость и ясность при изложении результатов контрольного мероприятия на объекте;</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–четкость формулировок содержания выявленных нарушений и недостатков;</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–логическая и хронологическая последовательность излагаемого материала;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–изложение фактических данных только на основе соответствующих документов, при наличии исчерпывающих ссылок на них.</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При необходимости к акту прилагаются таблицы, расчеты и иной справочно-цифровой материал, пронумерованный и подписанный составителями.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Акт по результатам контрольного мероприятия на объекте оформляется в порядке, установленном Регламентом.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Не допускается включение в акт различного рода предположений и сведений, не подтвержденных документами.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В акте не должны даваться морально-этическая оценка действий должностных и материально-ответственных лиц объекта контрольного мероприятия, а также их </w:t>
      </w:r>
      <w:r w:rsidRPr="004E12D6">
        <w:rPr>
          <w:rFonts w:ascii="Times New Roman" w:hAnsi="Times New Roman" w:cs="Times New Roman"/>
          <w:sz w:val="24"/>
          <w:szCs w:val="24"/>
        </w:rPr>
        <w:lastRenderedPageBreak/>
        <w:t xml:space="preserve">характеристика с использованием таких юридических терминов, как «халатность», «хищение», «растрата», «присвоение».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5.11. Акт составляют и подписывают все члены группы, проводившие контрольное мероприятие на данном объекте.</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Участники контрольного мероприятия вправе выразить особое мнение в письменном виде, которое прилагается к акту.</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Акт направляется для ознакомления и подписания руководителю проверяемого органа или организации. </w:t>
      </w:r>
      <w:proofErr w:type="gramStart"/>
      <w:r w:rsidRPr="004E12D6">
        <w:rPr>
          <w:rFonts w:ascii="Times New Roman" w:hAnsi="Times New Roman" w:cs="Times New Roman"/>
          <w:sz w:val="24"/>
          <w:szCs w:val="24"/>
        </w:rPr>
        <w:t>Не допускается представление для ознакомления ответственным должностным лицам объектов проверки проектов актов, не подписанных проверяющими, а также внесение в подписанные проверяющими акты каких-либо изменений на основании замечаний ответственных должностных лиц объектов и вновь представляемых ими материалов.</w:t>
      </w:r>
      <w:proofErr w:type="gramEnd"/>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В случае несогласия с фактами, изложенными в акте, руководителю организации предлагается при его подписании указать на наличие пояснений и замечаний. Ознакомление и подписание производится в срок не более пяти календарных дней со дня доведения акта до сведения руководителя объекта контрольного мероприятия. Руководителем контрольного мероприятия готовится заключение на замечания, представленные руководителем или иным уполномоченным должностным лицом объекта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В случае несогласия руководителя объекта контрольного мероприятия подписать акт даже с указанием на наличие замечаний, сотрудники Контрольно-счетного комитета, проводившие мероприятие, делают в акте специальную запись об этом отказе. При этом обязательно указываются дата, время и обстоятельства получения отказа либо период времени, в течение которого не был получен ответ руководителя.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Информация, имеющая значение не только для планируемого контрольного мероприятия, но и для проведения других контрольных мероприятий на данных объектах, при необходимости, систематизируется и сохраняется.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5.12.В случаях возникновения в ходе контрольного мероприятия ситуаций, препятствующих выполнению программы контрольного мероприятия или требующих принятия конкретных мер по выявленным фактам нарушений, участники контрольного мероприятия могут оформлять соответствующие акты, в частности: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 акт по фактам создания препятствий ответственным должностным лицам Контрольно-счетного комитета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в проведении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акт по фактам выявленных на объекте контрольного мероприятия нарушений, требующих принятия незамедлительных мер по их устранению и безотлагательного пресечения противоправных действий;</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–акт по факту опечатывания касс, кассовых или служебных помещений, складов и архивов на объекте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–акт изъятия документов объекта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Образцы оформления актов утверждены Регламентом.</w:t>
      </w:r>
    </w:p>
    <w:p w:rsidR="004E12D6" w:rsidRPr="004E12D6" w:rsidRDefault="004E12D6" w:rsidP="004E12D6">
      <w:pPr>
        <w:spacing w:after="0"/>
        <w:jc w:val="both"/>
        <w:rPr>
          <w:rFonts w:ascii="Times New Roman" w:hAnsi="Times New Roman" w:cs="Times New Roman"/>
          <w:sz w:val="24"/>
          <w:szCs w:val="24"/>
        </w:rPr>
      </w:pPr>
    </w:p>
    <w:p w:rsidR="004E12D6" w:rsidRPr="004E12D6" w:rsidRDefault="004E12D6" w:rsidP="004E12D6">
      <w:pPr>
        <w:spacing w:after="0"/>
        <w:jc w:val="center"/>
        <w:rPr>
          <w:rFonts w:ascii="Times New Roman" w:hAnsi="Times New Roman" w:cs="Times New Roman"/>
          <w:b/>
          <w:sz w:val="24"/>
          <w:szCs w:val="24"/>
        </w:rPr>
      </w:pPr>
      <w:r w:rsidRPr="004E12D6">
        <w:rPr>
          <w:rFonts w:ascii="Times New Roman" w:hAnsi="Times New Roman" w:cs="Times New Roman"/>
          <w:b/>
          <w:sz w:val="24"/>
          <w:szCs w:val="24"/>
        </w:rPr>
        <w:t>6. Оформление результатов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lastRenderedPageBreak/>
        <w:t xml:space="preserve">           6.1. Контрольное мероприятие завершается подготовкой результатов, выводов и предложений (рекомендаций), которые оформляются в отчете по результатам его проведения.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В отчете указываются: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–все необходимые исходные данные: основание, цель, объекты контроля;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–перечень оформленных актов;</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–перечень неполученных документов из числа затребованных с указанием причин и актов в случае отказа в предоставлении документов или иных фактов воспрепятствования осуществлению возложенных на должностных лиц Контрольно-счетного комитета полномочий;</w:t>
      </w:r>
    </w:p>
    <w:p w:rsidR="004E12D6" w:rsidRPr="004E12D6" w:rsidRDefault="004E12D6" w:rsidP="00D16758">
      <w:pPr>
        <w:spacing w:after="0"/>
        <w:ind w:firstLine="709"/>
        <w:jc w:val="both"/>
        <w:rPr>
          <w:rFonts w:ascii="Times New Roman" w:hAnsi="Times New Roman" w:cs="Times New Roman"/>
          <w:sz w:val="24"/>
          <w:szCs w:val="24"/>
        </w:rPr>
      </w:pPr>
      <w:proofErr w:type="gramStart"/>
      <w:r w:rsidRPr="004E12D6">
        <w:rPr>
          <w:rFonts w:ascii="Times New Roman" w:hAnsi="Times New Roman" w:cs="Times New Roman"/>
          <w:sz w:val="24"/>
          <w:szCs w:val="24"/>
        </w:rPr>
        <w:t>–установленные факты нарушений законодательства (с указанием конкретных статей законов и иных нормативных актов, требования которых нарушены), неэффективного использования финансовых и иных средств, с обязательным указанием оценки ущерба для местного бюджета или муниципальной собственности, при наличии такового, а также с указанием конкретных должностных лиц, допустивших нарушения;</w:t>
      </w:r>
      <w:proofErr w:type="gramEnd"/>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–установленные факты нецелевого, неэффективного и (или) незаконного использования финансовых и иных муниципальных ресурсов с обязательным указанием оценки ущерба для местного бюджета или муниципальной собственности, при наличии такового, а также с указанием конкретных должностных лиц, допустивших нарушения;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–выявленные недостатки в правовом регулировании, управлении и ведомственном контроле в сфере, соответствующей предмету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–иные сведения об объекте контроля;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–предложения по взысканию средств с организаций;</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–предложения по санкциям в отношении должностных лиц, допустивших нарушения;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–предложения о принятии мер, необходимых для устранения и недопущения в дальнейшем нарушений и недостатков, выявленных по результатам контрольного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–предложения об изменениях в правовом регулировании в сфере, соответствующей предмету мероприятия.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6.2. В отчете также должны содержаться сведения об ознакомлении и подписании актов руководителем проверяемой организации, а также указания на наличие письменных замечаний и разногласий, либо сведения об отказе руководителя от подписи со ссылкой на соответствующие записи в актах. При наличии замечаний и разногласий в отчете указывается на согласие либо несогласие с представленными замечаниями.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При подготовке отчета следует руководствоваться следующими требованиями:</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–отчет должен включать только заключения и выводы, которые подтверждаются соответствующими доказательствами, зафиксированными в актах по результатам контрольного мероприятия и в рабочей документации; </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–заключения и выводы должны излагаться в отчете последовательно по каждой цели контрольного мероприятия и содержать конкретные ответы на них с выделением наиболее важных проблем;</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 xml:space="preserve">–в заключениях не следует подробно описывать все выявленные нарушения и недостатки, необходимо давать лишь их обобщенную характеристику, иллюстрируя наиболее значимыми фактами и примерами (детальное описание всех выявленных </w:t>
      </w:r>
      <w:r w:rsidRPr="004E12D6">
        <w:rPr>
          <w:rFonts w:ascii="Times New Roman" w:hAnsi="Times New Roman" w:cs="Times New Roman"/>
          <w:sz w:val="24"/>
          <w:szCs w:val="24"/>
        </w:rPr>
        <w:lastRenderedPageBreak/>
        <w:t>нарушений и недостатков дается в представлениях, направляемых соответствующим адресатам);</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–представленные в отчете доказательства выявленных нарушений и недостатков должны излагаться в беспристрастной форме, без их преувеличения и излишнего подчеркивания;</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–текст отчета должен быть написан простым языком, легко читаем и понятен, с выделением наиболее важных вопросов и ключевых предложений, использованием наглядных средств (фотографии, диаграммы, графики и т.п.);</w:t>
      </w:r>
    </w:p>
    <w:p w:rsidR="004E12D6" w:rsidRPr="004E12D6" w:rsidRDefault="004E12D6" w:rsidP="00D16758">
      <w:pPr>
        <w:spacing w:after="0"/>
        <w:ind w:firstLine="709"/>
        <w:jc w:val="both"/>
        <w:rPr>
          <w:rFonts w:ascii="Times New Roman" w:hAnsi="Times New Roman" w:cs="Times New Roman"/>
          <w:sz w:val="24"/>
          <w:szCs w:val="24"/>
        </w:rPr>
      </w:pPr>
      <w:r w:rsidRPr="004E12D6">
        <w:rPr>
          <w:rFonts w:ascii="Times New Roman" w:hAnsi="Times New Roman" w:cs="Times New Roman"/>
          <w:sz w:val="24"/>
          <w:szCs w:val="24"/>
        </w:rPr>
        <w:t>–объем текста отчета с учетом масштаба и характера контрольного мероприятия должен составлять, как правило, не более 20 страниц по результатам финансового аудита (ревизии, проверки) и 30 страниц по результатам аудита эффективности.</w:t>
      </w:r>
    </w:p>
    <w:p w:rsidR="008A6577" w:rsidRPr="004E12D6" w:rsidRDefault="004E12D6" w:rsidP="00D16758">
      <w:pPr>
        <w:spacing w:after="0"/>
        <w:ind w:firstLine="709"/>
        <w:jc w:val="both"/>
        <w:rPr>
          <w:rFonts w:ascii="Times New Roman" w:hAnsi="Times New Roman" w:cs="Times New Roman"/>
        </w:rPr>
      </w:pPr>
      <w:r w:rsidRPr="004E12D6">
        <w:rPr>
          <w:rFonts w:ascii="Times New Roman" w:hAnsi="Times New Roman" w:cs="Times New Roman"/>
          <w:sz w:val="24"/>
          <w:szCs w:val="24"/>
        </w:rPr>
        <w:t xml:space="preserve">6.3. Рассмотрение и утверждение отчета осуществляется Председателем Контрольно-счетного комитета. Отчет направляется в Совет Кемского муниципального </w:t>
      </w:r>
      <w:r w:rsidR="00D16758">
        <w:rPr>
          <w:rFonts w:ascii="Times New Roman" w:hAnsi="Times New Roman" w:cs="Times New Roman"/>
          <w:sz w:val="24"/>
          <w:szCs w:val="24"/>
        </w:rPr>
        <w:t>округа</w:t>
      </w:r>
      <w:r w:rsidRPr="004E12D6">
        <w:rPr>
          <w:rFonts w:ascii="Times New Roman" w:hAnsi="Times New Roman" w:cs="Times New Roman"/>
          <w:sz w:val="24"/>
          <w:szCs w:val="24"/>
        </w:rPr>
        <w:t xml:space="preserve">, Главе Кемского муниципального </w:t>
      </w:r>
      <w:r w:rsidR="00D16758">
        <w:rPr>
          <w:rFonts w:ascii="Times New Roman" w:hAnsi="Times New Roman" w:cs="Times New Roman"/>
          <w:sz w:val="24"/>
          <w:szCs w:val="24"/>
        </w:rPr>
        <w:t>округа</w:t>
      </w:r>
      <w:r w:rsidRPr="004E12D6">
        <w:rPr>
          <w:rFonts w:ascii="Times New Roman" w:hAnsi="Times New Roman" w:cs="Times New Roman"/>
          <w:sz w:val="24"/>
          <w:szCs w:val="24"/>
        </w:rPr>
        <w:t>, правоохранительны</w:t>
      </w:r>
      <w:r w:rsidRPr="004E12D6">
        <w:rPr>
          <w:rFonts w:ascii="Times New Roman" w:hAnsi="Times New Roman" w:cs="Times New Roman"/>
        </w:rPr>
        <w:t>е органы (при необходимости).</w:t>
      </w:r>
    </w:p>
    <w:sectPr w:rsidR="008A6577" w:rsidRPr="004E12D6" w:rsidSect="004E12D6">
      <w:footerReference w:type="defaul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63B" w:rsidRDefault="00F6563B" w:rsidP="004E12D6">
      <w:pPr>
        <w:spacing w:after="0" w:line="240" w:lineRule="auto"/>
      </w:pPr>
      <w:r>
        <w:separator/>
      </w:r>
    </w:p>
  </w:endnote>
  <w:endnote w:type="continuationSeparator" w:id="0">
    <w:p w:rsidR="00F6563B" w:rsidRDefault="00F6563B" w:rsidP="004E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420303"/>
      <w:docPartObj>
        <w:docPartGallery w:val="Page Numbers (Bottom of Page)"/>
        <w:docPartUnique/>
      </w:docPartObj>
    </w:sdtPr>
    <w:sdtEndPr/>
    <w:sdtContent>
      <w:p w:rsidR="004E12D6" w:rsidRDefault="004E12D6">
        <w:pPr>
          <w:pStyle w:val="a7"/>
          <w:jc w:val="center"/>
        </w:pPr>
        <w:r>
          <w:fldChar w:fldCharType="begin"/>
        </w:r>
        <w:r>
          <w:instrText>PAGE   \* MERGEFORMAT</w:instrText>
        </w:r>
        <w:r>
          <w:fldChar w:fldCharType="separate"/>
        </w:r>
        <w:r w:rsidR="00D16758">
          <w:rPr>
            <w:noProof/>
          </w:rPr>
          <w:t>3</w:t>
        </w:r>
        <w:r>
          <w:fldChar w:fldCharType="end"/>
        </w:r>
      </w:p>
    </w:sdtContent>
  </w:sdt>
  <w:p w:rsidR="004E12D6" w:rsidRDefault="004E12D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63B" w:rsidRDefault="00F6563B" w:rsidP="004E12D6">
      <w:pPr>
        <w:spacing w:after="0" w:line="240" w:lineRule="auto"/>
      </w:pPr>
      <w:r>
        <w:separator/>
      </w:r>
    </w:p>
  </w:footnote>
  <w:footnote w:type="continuationSeparator" w:id="0">
    <w:p w:rsidR="00F6563B" w:rsidRDefault="00F6563B" w:rsidP="004E12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02FE3"/>
    <w:multiLevelType w:val="hybridMultilevel"/>
    <w:tmpl w:val="9D2C2B0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8A"/>
    <w:rsid w:val="00224C2C"/>
    <w:rsid w:val="0031458A"/>
    <w:rsid w:val="004B0577"/>
    <w:rsid w:val="004E12D6"/>
    <w:rsid w:val="008A6577"/>
    <w:rsid w:val="00941468"/>
    <w:rsid w:val="00AE6F1A"/>
    <w:rsid w:val="00D16758"/>
    <w:rsid w:val="00D73C34"/>
    <w:rsid w:val="00DC7B66"/>
    <w:rsid w:val="00F0428F"/>
    <w:rsid w:val="00F6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2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2D6"/>
    <w:rPr>
      <w:rFonts w:ascii="Tahoma" w:hAnsi="Tahoma" w:cs="Tahoma"/>
      <w:sz w:val="16"/>
      <w:szCs w:val="16"/>
    </w:rPr>
  </w:style>
  <w:style w:type="paragraph" w:styleId="a5">
    <w:name w:val="header"/>
    <w:basedOn w:val="a"/>
    <w:link w:val="a6"/>
    <w:uiPriority w:val="99"/>
    <w:unhideWhenUsed/>
    <w:rsid w:val="004E12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12D6"/>
  </w:style>
  <w:style w:type="paragraph" w:styleId="a7">
    <w:name w:val="footer"/>
    <w:basedOn w:val="a"/>
    <w:link w:val="a8"/>
    <w:uiPriority w:val="99"/>
    <w:unhideWhenUsed/>
    <w:rsid w:val="004E12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12D6"/>
  </w:style>
  <w:style w:type="paragraph" w:styleId="a9">
    <w:name w:val="List Paragraph"/>
    <w:basedOn w:val="a"/>
    <w:uiPriority w:val="34"/>
    <w:qFormat/>
    <w:rsid w:val="00224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12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12D6"/>
    <w:rPr>
      <w:rFonts w:ascii="Tahoma" w:hAnsi="Tahoma" w:cs="Tahoma"/>
      <w:sz w:val="16"/>
      <w:szCs w:val="16"/>
    </w:rPr>
  </w:style>
  <w:style w:type="paragraph" w:styleId="a5">
    <w:name w:val="header"/>
    <w:basedOn w:val="a"/>
    <w:link w:val="a6"/>
    <w:uiPriority w:val="99"/>
    <w:unhideWhenUsed/>
    <w:rsid w:val="004E12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12D6"/>
  </w:style>
  <w:style w:type="paragraph" w:styleId="a7">
    <w:name w:val="footer"/>
    <w:basedOn w:val="a"/>
    <w:link w:val="a8"/>
    <w:uiPriority w:val="99"/>
    <w:unhideWhenUsed/>
    <w:rsid w:val="004E12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12D6"/>
  </w:style>
  <w:style w:type="paragraph" w:styleId="a9">
    <w:name w:val="List Paragraph"/>
    <w:basedOn w:val="a"/>
    <w:uiPriority w:val="34"/>
    <w:qFormat/>
    <w:rsid w:val="00224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3849</Words>
  <Characters>21945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6</cp:revision>
  <dcterms:created xsi:type="dcterms:W3CDTF">2024-03-21T09:25:00Z</dcterms:created>
  <dcterms:modified xsi:type="dcterms:W3CDTF">2026-02-25T08:54:00Z</dcterms:modified>
</cp:coreProperties>
</file>