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76" w:rsidRPr="00E23672" w:rsidRDefault="00C65383" w:rsidP="006C0B77">
      <w:pPr>
        <w:ind w:firstLine="709"/>
        <w:rPr>
          <w:b/>
        </w:rPr>
      </w:pPr>
      <w:r>
        <w:rPr>
          <w:b/>
        </w:rPr>
        <w:t>14 марта 2024</w:t>
      </w:r>
      <w:r w:rsidR="00E23672" w:rsidRPr="00E23672">
        <w:rPr>
          <w:b/>
        </w:rPr>
        <w:t xml:space="preserve"> года состоялось заседание Комиссии администрации Кемского муниципального района по соблюдению требований к служебному поведению муниципальных служащих и уре</w:t>
      </w:r>
      <w:r>
        <w:rPr>
          <w:b/>
        </w:rPr>
        <w:t>гулированию конфликта интересов.</w:t>
      </w:r>
    </w:p>
    <w:p w:rsidR="00E23672" w:rsidRDefault="00E23672" w:rsidP="006C0B77">
      <w:pPr>
        <w:ind w:firstLine="709"/>
      </w:pPr>
    </w:p>
    <w:p w:rsidR="00D866D7" w:rsidRDefault="00E23672" w:rsidP="0035622E">
      <w:pPr>
        <w:ind w:firstLine="709"/>
      </w:pPr>
      <w:r>
        <w:t>Н</w:t>
      </w:r>
      <w:r w:rsidR="004A4FF5">
        <w:t>а</w:t>
      </w:r>
      <w:r w:rsidR="00C34F53">
        <w:t xml:space="preserve"> </w:t>
      </w:r>
      <w:r w:rsidR="00671B1A">
        <w:t>заседании Комиссии рассмотрены</w:t>
      </w:r>
      <w:r w:rsidR="00C65383">
        <w:t>:</w:t>
      </w:r>
    </w:p>
    <w:p w:rsidR="00C65383" w:rsidRDefault="00C65383" w:rsidP="0035622E">
      <w:pPr>
        <w:ind w:firstLine="709"/>
      </w:pPr>
      <w:r>
        <w:t xml:space="preserve">информация главы администрации Кемского муниципального района о </w:t>
      </w:r>
      <w:r w:rsidRPr="00C65383">
        <w:t>рассмотрении рекомендаций комиссии, принятых на</w:t>
      </w:r>
      <w:r>
        <w:t xml:space="preserve"> заседании 7 июля 2023 года;</w:t>
      </w:r>
    </w:p>
    <w:p w:rsidR="006C0225" w:rsidRDefault="00C65383" w:rsidP="006C0B77">
      <w:pPr>
        <w:ind w:firstLine="709"/>
      </w:pPr>
      <w:r>
        <w:t xml:space="preserve">материалов проверок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в отношении 5 муниципальных служащих;</w:t>
      </w:r>
    </w:p>
    <w:p w:rsidR="00C65383" w:rsidRDefault="00C65383" w:rsidP="006C0B77">
      <w:pPr>
        <w:ind w:firstLine="709"/>
      </w:pPr>
      <w:r>
        <w:t xml:space="preserve">уведомление </w:t>
      </w:r>
      <w:r w:rsidRPr="00C65383">
        <w:t xml:space="preserve">Муниципального бюджетного учреждения дополнительного образования «Дом творчества» Кемского муниципального района о заключении трудового договора с </w:t>
      </w:r>
      <w:r>
        <w:t>гражданином</w:t>
      </w:r>
      <w:r w:rsidRPr="00C65383">
        <w:t>,</w:t>
      </w:r>
      <w:r>
        <w:t xml:space="preserve"> замещавшим</w:t>
      </w:r>
      <w:r w:rsidRPr="00C65383">
        <w:t xml:space="preserve"> ранее должность муниципальной службы</w:t>
      </w:r>
      <w:r>
        <w:t>.</w:t>
      </w:r>
    </w:p>
    <w:p w:rsidR="00C65383" w:rsidRDefault="00C65383" w:rsidP="006C0B77">
      <w:pPr>
        <w:ind w:firstLine="709"/>
      </w:pPr>
    </w:p>
    <w:p w:rsidR="00C65383" w:rsidRDefault="00C65383" w:rsidP="006C0B77">
      <w:pPr>
        <w:ind w:firstLine="709"/>
      </w:pPr>
      <w:r>
        <w:t xml:space="preserve">1. Главой администрации </w:t>
      </w:r>
      <w:r>
        <w:t>Кемского муниципального района</w:t>
      </w:r>
      <w:r>
        <w:t xml:space="preserve"> рассмотрены рекомендации комиссии, принятые </w:t>
      </w:r>
      <w:r w:rsidRPr="00C65383">
        <w:t>на</w:t>
      </w:r>
      <w:r>
        <w:t xml:space="preserve"> заседании 7 июля 2023 года</w:t>
      </w:r>
      <w:r>
        <w:t>, и приняты решения в соответствии с этими рекомендациями.</w:t>
      </w:r>
    </w:p>
    <w:p w:rsidR="00B7580B" w:rsidRDefault="00B7580B" w:rsidP="00C34F53">
      <w:pPr>
        <w:ind w:firstLine="709"/>
      </w:pPr>
    </w:p>
    <w:p w:rsidR="00C65383" w:rsidRDefault="00C65383" w:rsidP="00C34F53">
      <w:pPr>
        <w:ind w:firstLine="709"/>
      </w:pPr>
      <w:r>
        <w:t xml:space="preserve">2. 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 w:rsidR="00430696">
        <w:t>муниципальным служащим</w:t>
      </w:r>
      <w:r>
        <w:t xml:space="preserve"> </w:t>
      </w:r>
      <w:r w:rsidR="006C1D0D">
        <w:t>А.</w:t>
      </w:r>
    </w:p>
    <w:p w:rsidR="00C65383" w:rsidRDefault="006C1D0D" w:rsidP="00C34F53">
      <w:pPr>
        <w:ind w:firstLine="709"/>
      </w:pPr>
      <w:r>
        <w:t>В ходе проверки выявлены следующие недостатки:</w:t>
      </w:r>
    </w:p>
    <w:p w:rsidR="006C1D0D" w:rsidRDefault="006C1D0D" w:rsidP="00C34F53">
      <w:pPr>
        <w:ind w:firstLine="709"/>
      </w:pPr>
      <w:r>
        <w:t>доход по предыдущему месту работы</w:t>
      </w:r>
      <w:r w:rsidR="00430696">
        <w:t xml:space="preserve"> в размере </w:t>
      </w:r>
      <w:r w:rsidR="00430696" w:rsidRPr="00FC6DDF">
        <w:t>53054,48</w:t>
      </w:r>
      <w:r w:rsidR="00430696">
        <w:t xml:space="preserve"> руб.</w:t>
      </w:r>
      <w:r>
        <w:t xml:space="preserve"> включён в сумм</w:t>
      </w:r>
      <w:r w:rsidR="00B7580B">
        <w:t>у</w:t>
      </w:r>
      <w:r>
        <w:t xml:space="preserve"> дохода по текущему месту работы;</w:t>
      </w:r>
    </w:p>
    <w:p w:rsidR="006C1D0D" w:rsidRDefault="006C1D0D" w:rsidP="00C34F53">
      <w:pPr>
        <w:ind w:firstLine="709"/>
      </w:pPr>
      <w:r>
        <w:t>не указан земельный участок, находящийся в пользовании с 2013 года;</w:t>
      </w:r>
    </w:p>
    <w:p w:rsidR="006C1D0D" w:rsidRDefault="006C1D0D" w:rsidP="00C34F53">
      <w:pPr>
        <w:ind w:firstLine="709"/>
      </w:pPr>
      <w:r>
        <w:t>указаны неверные остатки денежных средств по</w:t>
      </w:r>
      <w:r w:rsidR="00430696">
        <w:t xml:space="preserve"> пяти банковским счетам (расхождения от </w:t>
      </w:r>
      <w:r w:rsidR="00430696" w:rsidRPr="00A31021">
        <w:t>67,64</w:t>
      </w:r>
      <w:r w:rsidR="00430696">
        <w:t xml:space="preserve"> руб. до </w:t>
      </w:r>
      <w:r w:rsidR="00430696" w:rsidRPr="00FC6DDF">
        <w:t>5756,14</w:t>
      </w:r>
      <w:r w:rsidR="00430696" w:rsidRPr="00FC0ECA">
        <w:t xml:space="preserve"> руб.</w:t>
      </w:r>
      <w:r w:rsidR="00430696">
        <w:t>);</w:t>
      </w:r>
    </w:p>
    <w:p w:rsidR="00430696" w:rsidRDefault="00430696" w:rsidP="00C34F53">
      <w:pPr>
        <w:ind w:firstLine="709"/>
      </w:pPr>
      <w:r>
        <w:t xml:space="preserve">неверно указана дата открытия счёта в </w:t>
      </w:r>
      <w:r w:rsidRPr="00430696">
        <w:t>Банке ВТБ (ПАО)</w:t>
      </w:r>
      <w:r>
        <w:t>.</w:t>
      </w:r>
    </w:p>
    <w:p w:rsidR="006C1D0D" w:rsidRDefault="006C1D0D" w:rsidP="00C34F53">
      <w:pPr>
        <w:ind w:firstLine="709"/>
      </w:pPr>
      <w:r>
        <w:t>Так как земельный участок расположен под жилым домом, который указан в справке, то комиссией признано, что у муниципального служащего не было умысла на сокрытие имущества.</w:t>
      </w:r>
    </w:p>
    <w:p w:rsidR="006C1D0D" w:rsidRDefault="00B7580B" w:rsidP="00B7580B">
      <w:pPr>
        <w:ind w:firstLine="709"/>
      </w:pPr>
      <w:r>
        <w:t>Учитывая рекомендации Министерства</w:t>
      </w:r>
      <w:r>
        <w:t xml:space="preserve"> труда и социальной защиты Российской Федерации</w:t>
      </w:r>
      <w:r>
        <w:t>, изложенные в Обзоре</w:t>
      </w:r>
      <w:r>
        <w:t xml:space="preserve"> практики привлечения к ответственности государственных (муниципальных) служащих за несоблюдение ограничений и запретов, неисполнение обязанностей, установленных в целях противодействия коррупц</w:t>
      </w:r>
      <w:r>
        <w:t xml:space="preserve">ии (версия 2.0) (письмо от 15 апреля 2022 года </w:t>
      </w:r>
      <w:r>
        <w:t xml:space="preserve">№ </w:t>
      </w:r>
      <w:r>
        <w:t>28-6/10/П-2479) (далее – Обзор), комиссией иные нарушения признаны несущественными.</w:t>
      </w:r>
    </w:p>
    <w:p w:rsidR="00B7580B" w:rsidRDefault="00B7580B" w:rsidP="00B7580B">
      <w:pPr>
        <w:ind w:firstLine="709"/>
      </w:pPr>
      <w:r>
        <w:t>Рассмотрев смягчающие вину обстоятель</w:t>
      </w:r>
      <w:r w:rsidR="00430696">
        <w:t xml:space="preserve">ства при отсутствии отягчающих </w:t>
      </w:r>
      <w:r w:rsidR="00430696">
        <w:t>обстоятель</w:t>
      </w:r>
      <w:r w:rsidR="00430696">
        <w:t xml:space="preserve">ств, комиссией рекомендовано главе администрации Кемского муниципального района не </w:t>
      </w:r>
      <w:proofErr w:type="gramStart"/>
      <w:r w:rsidR="00430696">
        <w:t>применять</w:t>
      </w:r>
      <w:proofErr w:type="gramEnd"/>
      <w:r w:rsidR="00430696">
        <w:t xml:space="preserve"> взыскание к муниципальному служащему А., а муниципальный служащий А. предупреждён</w:t>
      </w:r>
      <w:r w:rsidR="00430696" w:rsidRPr="00430696">
        <w:t xml:space="preserve"> о недопустимости представления недостоверных и (или) неполных сведений о доходах, расходах, об имуществе и обязательствах имущественного характера</w:t>
      </w:r>
      <w:r w:rsidR="00430696">
        <w:t>.</w:t>
      </w:r>
    </w:p>
    <w:p w:rsidR="00430696" w:rsidRDefault="00430696" w:rsidP="00B7580B">
      <w:pPr>
        <w:ind w:firstLine="709"/>
      </w:pPr>
    </w:p>
    <w:p w:rsidR="00430696" w:rsidRDefault="00430696" w:rsidP="00B7580B">
      <w:pPr>
        <w:ind w:firstLine="709"/>
      </w:pPr>
      <w:r>
        <w:t xml:space="preserve">3. </w:t>
      </w:r>
      <w:r>
        <w:t xml:space="preserve">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>
        <w:t xml:space="preserve">муниципальным служащим </w:t>
      </w:r>
      <w:r>
        <w:t>Б</w:t>
      </w:r>
      <w:r>
        <w:t>.</w:t>
      </w:r>
    </w:p>
    <w:p w:rsidR="00B7580B" w:rsidRDefault="00430696" w:rsidP="00C34F53">
      <w:pPr>
        <w:ind w:firstLine="709"/>
      </w:pPr>
      <w:r>
        <w:t>В ходе проверки выявлены следующие недостатки:</w:t>
      </w:r>
    </w:p>
    <w:p w:rsidR="00430696" w:rsidRDefault="00430696" w:rsidP="00430696">
      <w:pPr>
        <w:ind w:firstLine="709"/>
      </w:pPr>
      <w:r>
        <w:t>1) </w:t>
      </w:r>
      <w:r>
        <w:t>в</w:t>
      </w:r>
      <w:r>
        <w:t xml:space="preserve"> справке о доходах за 2020 год </w:t>
      </w:r>
      <w:r>
        <w:t>доход по предыдущему месту работы завышен на 679003,51 руб.</w:t>
      </w:r>
      <w:r>
        <w:t>;</w:t>
      </w:r>
    </w:p>
    <w:p w:rsidR="00430696" w:rsidRDefault="00430696" w:rsidP="00430696">
      <w:pPr>
        <w:ind w:firstLine="709"/>
      </w:pPr>
      <w:r>
        <w:t>2) </w:t>
      </w:r>
      <w:r>
        <w:t>в справке о доходах за 2021 год, доход по основному месту</w:t>
      </w:r>
      <w:r>
        <w:t xml:space="preserve"> работы завышен на 3979,11 руб., а доход от ГУ – РО ФСС РФ по РК</w:t>
      </w:r>
      <w:r>
        <w:t xml:space="preserve"> занижен на 852,23 руб.</w:t>
      </w:r>
      <w:r>
        <w:t>;</w:t>
      </w:r>
    </w:p>
    <w:p w:rsidR="003A1E72" w:rsidRDefault="00430696" w:rsidP="00430696">
      <w:pPr>
        <w:ind w:firstLine="709"/>
      </w:pPr>
      <w:r>
        <w:lastRenderedPageBreak/>
        <w:t>3) </w:t>
      </w:r>
      <w:r>
        <w:t>в</w:t>
      </w:r>
      <w:r w:rsidR="003A1E72">
        <w:t xml:space="preserve"> справках</w:t>
      </w:r>
      <w:r>
        <w:t xml:space="preserve"> о доходах за 2020</w:t>
      </w:r>
      <w:r w:rsidR="003A1E72">
        <w:t>, 2021 и 2022</w:t>
      </w:r>
      <w:r>
        <w:t xml:space="preserve"> год</w:t>
      </w:r>
      <w:r w:rsidR="003A1E72">
        <w:t>ы</w:t>
      </w:r>
      <w:r>
        <w:t xml:space="preserve"> не отражён доход от вкладов в банках и иных кредитных организациях в </w:t>
      </w:r>
      <w:r w:rsidR="003A1E72">
        <w:t xml:space="preserve">общей </w:t>
      </w:r>
      <w:r>
        <w:t xml:space="preserve">размере </w:t>
      </w:r>
      <w:r w:rsidR="003A1E72" w:rsidRPr="003A1E72">
        <w:t>603,29</w:t>
      </w:r>
      <w:r>
        <w:t xml:space="preserve"> руб.;</w:t>
      </w:r>
    </w:p>
    <w:p w:rsidR="003A1E72" w:rsidRDefault="003A1E72" w:rsidP="00430696">
      <w:pPr>
        <w:ind w:firstLine="709"/>
      </w:pPr>
      <w:r>
        <w:t xml:space="preserve">4) </w:t>
      </w:r>
      <w:r>
        <w:t>в справке о доходах за 2021 год</w:t>
      </w:r>
      <w:r>
        <w:t xml:space="preserve"> остатки по двум счетам в ПАО Сбербанк </w:t>
      </w:r>
      <w:proofErr w:type="gramStart"/>
      <w:r>
        <w:t>завышены</w:t>
      </w:r>
      <w:proofErr w:type="gramEnd"/>
      <w:r>
        <w:t xml:space="preserve"> в общем на </w:t>
      </w:r>
      <w:r w:rsidRPr="003A1E72">
        <w:t>21287,54</w:t>
      </w:r>
      <w:r>
        <w:t xml:space="preserve"> руб.;</w:t>
      </w:r>
    </w:p>
    <w:p w:rsidR="00430696" w:rsidRDefault="003A1E72" w:rsidP="00430696">
      <w:pPr>
        <w:ind w:firstLine="709"/>
      </w:pPr>
      <w:r>
        <w:t>5</w:t>
      </w:r>
      <w:r w:rsidR="00430696">
        <w:t>) в справке о доходах за 2022 год, указан счёт</w:t>
      </w:r>
      <w:r>
        <w:t xml:space="preserve"> </w:t>
      </w:r>
      <w:r w:rsidR="00430696">
        <w:t xml:space="preserve">в ПАО Сбербанк, неотражённый в справке о доходах за 2021 год и </w:t>
      </w:r>
      <w:r>
        <w:t>в справке о доходах за 2020 год.</w:t>
      </w:r>
    </w:p>
    <w:p w:rsidR="00430696" w:rsidRDefault="003A1E72" w:rsidP="00430696">
      <w:pPr>
        <w:ind w:firstLine="709"/>
      </w:pPr>
      <w:r>
        <w:t>Комиссией часть нарушений отнесена к несущественным проступкам.</w:t>
      </w:r>
    </w:p>
    <w:p w:rsidR="006C1D0D" w:rsidRDefault="003A1E72" w:rsidP="003A1E72">
      <w:pPr>
        <w:ind w:firstLine="709"/>
      </w:pPr>
      <w:r>
        <w:t xml:space="preserve">Смягчающими вину </w:t>
      </w:r>
      <w:r>
        <w:t>муниципального служащего обстоятельством</w:t>
      </w:r>
      <w:r>
        <w:t xml:space="preserve"> явля</w:t>
      </w:r>
      <w:r>
        <w:t>е</w:t>
      </w:r>
      <w:r>
        <w:t>тся отсутствие взысканий.</w:t>
      </w:r>
      <w:r>
        <w:t xml:space="preserve"> </w:t>
      </w:r>
      <w:r>
        <w:t>Отягчающие вину обстоятельства не установлены.</w:t>
      </w:r>
    </w:p>
    <w:p w:rsidR="003A1E72" w:rsidRDefault="003A1E72" w:rsidP="00C34F53">
      <w:pPr>
        <w:ind w:firstLine="709"/>
      </w:pPr>
      <w:r>
        <w:t>Однако</w:t>
      </w:r>
      <w:proofErr w:type="gramStart"/>
      <w:r>
        <w:t>,</w:t>
      </w:r>
      <w:proofErr w:type="gramEnd"/>
      <w:r>
        <w:t xml:space="preserve"> с учётом значительного завышения суммы дохода и общего количества недостатков</w:t>
      </w:r>
      <w:r>
        <w:t xml:space="preserve"> комиссией рекомендовано </w:t>
      </w:r>
      <w:r>
        <w:t>главе администрации Кемского муниципального района</w:t>
      </w:r>
      <w:r>
        <w:t xml:space="preserve"> применить к муниципальному служащему взыскание в виде выговора.</w:t>
      </w:r>
    </w:p>
    <w:p w:rsidR="003A1E72" w:rsidRDefault="003A1E72" w:rsidP="00C34F53">
      <w:pPr>
        <w:ind w:firstLine="709"/>
      </w:pPr>
    </w:p>
    <w:p w:rsidR="003A1E72" w:rsidRDefault="003A1E72" w:rsidP="00C34F53">
      <w:pPr>
        <w:ind w:firstLine="709"/>
      </w:pPr>
      <w:r>
        <w:t xml:space="preserve">4. </w:t>
      </w:r>
      <w:r>
        <w:t xml:space="preserve">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>
        <w:t xml:space="preserve">муниципальным служащим </w:t>
      </w:r>
      <w:r>
        <w:t>В.</w:t>
      </w:r>
    </w:p>
    <w:p w:rsidR="003A1E72" w:rsidRDefault="003A1E72" w:rsidP="00C34F53">
      <w:pPr>
        <w:ind w:firstLine="709"/>
      </w:pPr>
      <w:r>
        <w:t>В ходе проверки выявлены следующие недостатки:</w:t>
      </w:r>
    </w:p>
    <w:p w:rsidR="003A1E72" w:rsidRDefault="003A1E72" w:rsidP="003A1E72">
      <w:pPr>
        <w:ind w:firstLine="709"/>
      </w:pPr>
      <w:r>
        <w:t>1) </w:t>
      </w:r>
      <w:r>
        <w:t>в справке о доходах за 2022 год, представленной в отношении супруга, доход по основному месту работы занижен на 8822 руб.;</w:t>
      </w:r>
    </w:p>
    <w:p w:rsidR="003A1E72" w:rsidRDefault="003A1E72" w:rsidP="003A1E72">
      <w:pPr>
        <w:ind w:firstLine="709"/>
      </w:pPr>
      <w:r>
        <w:t>2) </w:t>
      </w:r>
      <w:r>
        <w:t>в справке о доходах за 2022 год, представленной в отношении супруга, не указан доход, полученный от ГУ – РО ФСС РФ по РК, в размере 9613,89 руб.;</w:t>
      </w:r>
    </w:p>
    <w:p w:rsidR="003A1E72" w:rsidRDefault="003A1E72" w:rsidP="003A1E72">
      <w:pPr>
        <w:ind w:firstLine="709"/>
      </w:pPr>
      <w:r>
        <w:t>3</w:t>
      </w:r>
      <w:r>
        <w:t>) в справке о доходах за 2022 год, представленной в отношении супруга, не указано его участие в коммерческой организации</w:t>
      </w:r>
      <w:r>
        <w:t>;</w:t>
      </w:r>
    </w:p>
    <w:p w:rsidR="003A1E72" w:rsidRDefault="003A1E72" w:rsidP="003A1E72">
      <w:pPr>
        <w:ind w:firstLine="709"/>
      </w:pPr>
      <w:r>
        <w:t>4) </w:t>
      </w:r>
      <w:r>
        <w:t>в</w:t>
      </w:r>
      <w:r>
        <w:t xml:space="preserve"> справке о доходах за 2022 год неверно указаны </w:t>
      </w:r>
      <w:r>
        <w:t>остатки по двум счетам в Банке ВТБ (ПАО)</w:t>
      </w:r>
      <w:r w:rsidR="00A9299E">
        <w:t>: по одному счёте остаток занижен на 97,36 руб., а по другому – завышен на ту же сумму;</w:t>
      </w:r>
    </w:p>
    <w:p w:rsidR="003A1E72" w:rsidRDefault="003A1E72" w:rsidP="00A9299E">
      <w:pPr>
        <w:ind w:firstLine="709"/>
      </w:pPr>
      <w:r>
        <w:t>5) </w:t>
      </w:r>
      <w:r>
        <w:t xml:space="preserve">в справке о доходах за 2022 год, представленной в отношении супруга, не указан счёт, открытый 14.10.2004 в ПАО Сбербанк, </w:t>
      </w:r>
      <w:proofErr w:type="spellStart"/>
      <w:r>
        <w:t>неуказание</w:t>
      </w:r>
      <w:proofErr w:type="spellEnd"/>
      <w:r>
        <w:t xml:space="preserve"> которого было выявлено по результатам антикор</w:t>
      </w:r>
      <w:r w:rsidR="00A9299E">
        <w:t>рупционной проверки в 2022 году.</w:t>
      </w:r>
    </w:p>
    <w:p w:rsidR="00A9299E" w:rsidRDefault="00A9299E" w:rsidP="00A9299E">
      <w:pPr>
        <w:ind w:firstLine="709"/>
      </w:pPr>
      <w:r>
        <w:t xml:space="preserve">Часть нарушений </w:t>
      </w:r>
      <w:r>
        <w:t>отнесены</w:t>
      </w:r>
      <w:r>
        <w:t xml:space="preserve"> к несущественным проступкам в соответствии с пунктом 1 приложения № 4 к Обзору.</w:t>
      </w:r>
    </w:p>
    <w:p w:rsidR="00A9299E" w:rsidRDefault="00A9299E" w:rsidP="00A9299E">
      <w:pPr>
        <w:ind w:firstLine="709"/>
      </w:pPr>
      <w:r>
        <w:t>Смягчающих вину обстоятельств не установлено.</w:t>
      </w:r>
      <w:r>
        <w:t xml:space="preserve"> </w:t>
      </w:r>
      <w:r>
        <w:t>Отягчающим вину обстоятельством является допущение нарушений при предоставлении сведений о доходах в предыдущем отчётном периоде.</w:t>
      </w:r>
    </w:p>
    <w:p w:rsidR="00A9299E" w:rsidRDefault="00A9299E" w:rsidP="00A9299E">
      <w:pPr>
        <w:ind w:firstLine="709"/>
      </w:pPr>
      <w:r>
        <w:t>К</w:t>
      </w:r>
      <w:r>
        <w:t xml:space="preserve">омиссией рекомендовано главе администрации Кемского муниципального района </w:t>
      </w:r>
      <w:proofErr w:type="gramStart"/>
      <w:r>
        <w:t>применить</w:t>
      </w:r>
      <w:proofErr w:type="gramEnd"/>
      <w:r>
        <w:t xml:space="preserve"> к муниципальному служащему взыскание в виде выговора.</w:t>
      </w:r>
    </w:p>
    <w:p w:rsidR="00A9299E" w:rsidRDefault="00A9299E" w:rsidP="003A1E72">
      <w:pPr>
        <w:ind w:firstLine="709"/>
      </w:pPr>
    </w:p>
    <w:p w:rsidR="00A9299E" w:rsidRDefault="00A9299E" w:rsidP="00A9299E">
      <w:pPr>
        <w:ind w:firstLine="709"/>
      </w:pPr>
      <w:r>
        <w:t>5. </w:t>
      </w:r>
      <w:r>
        <w:t xml:space="preserve">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>
        <w:t xml:space="preserve">муниципальным служащим </w:t>
      </w:r>
      <w:r>
        <w:t>Г</w:t>
      </w:r>
      <w:r>
        <w:t>.</w:t>
      </w:r>
    </w:p>
    <w:p w:rsidR="00A9299E" w:rsidRDefault="00A9299E" w:rsidP="00A9299E">
      <w:pPr>
        <w:ind w:firstLine="709"/>
      </w:pPr>
      <w:r>
        <w:t>В ходе проверки выявлены следующие недостатки:</w:t>
      </w:r>
    </w:p>
    <w:p w:rsidR="00A9299E" w:rsidRDefault="00A9299E" w:rsidP="00A9299E">
      <w:pPr>
        <w:ind w:firstLine="709"/>
      </w:pPr>
      <w:r>
        <w:t>1</w:t>
      </w:r>
      <w:r>
        <w:t>) в</w:t>
      </w:r>
      <w:r w:rsidRPr="0012391F">
        <w:t xml:space="preserve"> справках о доходах за 2020, 2021 и 2022 годы, представленных в отношении себя, </w:t>
      </w:r>
      <w:r>
        <w:t xml:space="preserve">не указаны два валютных счёта, открытые </w:t>
      </w:r>
      <w:r>
        <w:t>в 2016 году</w:t>
      </w:r>
      <w:r>
        <w:t xml:space="preserve"> в Банке ВТБ (ПАО) (движение денежных средств по счету не осуществлялось);</w:t>
      </w:r>
    </w:p>
    <w:p w:rsidR="00A9299E" w:rsidRDefault="00A9299E" w:rsidP="00A9299E">
      <w:pPr>
        <w:ind w:firstLine="709"/>
      </w:pPr>
      <w:r>
        <w:t>2</w:t>
      </w:r>
      <w:r>
        <w:t>) в справке о доходах за 2021</w:t>
      </w:r>
      <w:r w:rsidRPr="00FC6DDF">
        <w:t xml:space="preserve"> год, представленной в отношении себя, остаток на счёте, открытом </w:t>
      </w:r>
      <w:r>
        <w:t>в 2020 году</w:t>
      </w:r>
      <w:r>
        <w:t xml:space="preserve"> </w:t>
      </w:r>
      <w:r w:rsidRPr="00FC6DDF">
        <w:t xml:space="preserve">в </w:t>
      </w:r>
      <w:r>
        <w:t>АО «Почта Банк»</w:t>
      </w:r>
      <w:r w:rsidRPr="00FC6DDF">
        <w:t xml:space="preserve">, </w:t>
      </w:r>
      <w:r>
        <w:t>занижен</w:t>
      </w:r>
      <w:r w:rsidRPr="00FC0ECA">
        <w:t xml:space="preserve"> на </w:t>
      </w:r>
      <w:r w:rsidRPr="00947CA5">
        <w:t>25819,55</w:t>
      </w:r>
      <w:r w:rsidRPr="00FC0ECA">
        <w:t xml:space="preserve"> руб.</w:t>
      </w:r>
      <w:r>
        <w:t>;</w:t>
      </w:r>
    </w:p>
    <w:p w:rsidR="00A9299E" w:rsidRDefault="00A9299E" w:rsidP="00A9299E">
      <w:pPr>
        <w:ind w:firstLine="709"/>
      </w:pPr>
      <w:r>
        <w:t>3</w:t>
      </w:r>
      <w:r>
        <w:t>) в справке о доходах за 2020 год, представленной</w:t>
      </w:r>
      <w:r w:rsidRPr="0012391F">
        <w:t xml:space="preserve"> </w:t>
      </w:r>
      <w:r>
        <w:t>в отношении супруга</w:t>
      </w:r>
      <w:r w:rsidRPr="0012391F">
        <w:t xml:space="preserve">, </w:t>
      </w:r>
      <w:r>
        <w:t xml:space="preserve">не указаны два счёта, открытые </w:t>
      </w:r>
      <w:r>
        <w:t>в 1990 и в 2020 годах</w:t>
      </w:r>
      <w:r>
        <w:t xml:space="preserve"> в ПАО Сбербанк (движение денежных средств по счету не осуществлялось);</w:t>
      </w:r>
    </w:p>
    <w:p w:rsidR="00A9299E" w:rsidRDefault="00A9299E" w:rsidP="00A9299E">
      <w:pPr>
        <w:ind w:firstLine="709"/>
      </w:pPr>
      <w:r>
        <w:t>4</w:t>
      </w:r>
      <w:r>
        <w:t xml:space="preserve">) в справках о доходах за </w:t>
      </w:r>
      <w:r w:rsidRPr="0012391F">
        <w:t xml:space="preserve">2021 и 2022 годы, представленных </w:t>
      </w:r>
      <w:r>
        <w:t xml:space="preserve">в отношении супруга, не указан счёт, открытый </w:t>
      </w:r>
      <w:r>
        <w:t>в 1990 году</w:t>
      </w:r>
      <w:r>
        <w:t xml:space="preserve"> в ПАО Сбербанк (движение денежных средств по счету не осуществлялось);</w:t>
      </w:r>
    </w:p>
    <w:p w:rsidR="00A9299E" w:rsidRDefault="00A9299E" w:rsidP="00A9299E">
      <w:pPr>
        <w:ind w:firstLine="709"/>
      </w:pPr>
      <w:r>
        <w:lastRenderedPageBreak/>
        <w:t>5</w:t>
      </w:r>
      <w:r>
        <w:t>) в</w:t>
      </w:r>
      <w:r w:rsidRPr="0012391F">
        <w:t xml:space="preserve"> справках о доходах за 2020, 2021 и 2022 годы, представленных </w:t>
      </w:r>
      <w:r>
        <w:t>в отношении супруга</w:t>
      </w:r>
      <w:r w:rsidRPr="0012391F">
        <w:t xml:space="preserve">, </w:t>
      </w:r>
      <w:r>
        <w:t xml:space="preserve">не указаны два валютных счёта, открытые </w:t>
      </w:r>
      <w:r>
        <w:t>в 2016 году</w:t>
      </w:r>
      <w:r>
        <w:t xml:space="preserve"> в Банке ВТБ (ПАО) (движение денежных средств по счету не осуществлялось);</w:t>
      </w:r>
    </w:p>
    <w:p w:rsidR="00A9299E" w:rsidRDefault="00A9299E" w:rsidP="00A9299E">
      <w:pPr>
        <w:ind w:firstLine="709"/>
      </w:pPr>
      <w:r>
        <w:t>6</w:t>
      </w:r>
      <w:r>
        <w:t>) в</w:t>
      </w:r>
      <w:r w:rsidRPr="0012391F">
        <w:t xml:space="preserve"> справке о доходах за 2021 год, представленной в отношении несовершеннолетнего ребёнка</w:t>
      </w:r>
      <w:r>
        <w:t xml:space="preserve">, </w:t>
      </w:r>
      <w:r>
        <w:t xml:space="preserve">не указан счёт, открытый </w:t>
      </w:r>
      <w:r>
        <w:t>в 2020 году</w:t>
      </w:r>
      <w:r>
        <w:t xml:space="preserve"> в ПАО Сбербанк (движение денежных средств по счету осуществлялось);</w:t>
      </w:r>
    </w:p>
    <w:p w:rsidR="00356CDE" w:rsidRDefault="00356CDE" w:rsidP="00A9299E">
      <w:pPr>
        <w:ind w:firstLine="709"/>
      </w:pPr>
      <w:r>
        <w:t>7) в справках</w:t>
      </w:r>
      <w:r>
        <w:t xml:space="preserve"> о доходах за </w:t>
      </w:r>
      <w:r>
        <w:t xml:space="preserve">2020, </w:t>
      </w:r>
      <w:r>
        <w:t>2021</w:t>
      </w:r>
      <w:r w:rsidRPr="00FC6DDF">
        <w:t xml:space="preserve"> год</w:t>
      </w:r>
      <w:r>
        <w:t>ы, представленных</w:t>
      </w:r>
      <w:r w:rsidRPr="00FC6DDF">
        <w:t xml:space="preserve"> в отношении </w:t>
      </w:r>
      <w:r>
        <w:t>несовершеннолетних детей</w:t>
      </w:r>
      <w:r w:rsidRPr="0012391F">
        <w:t xml:space="preserve">, </w:t>
      </w:r>
      <w:r>
        <w:t>не указан остаток по нескольким счётам, открытым в ПАО Сбербанк, в незначительном размере (от 0,01 руб. до 0,15 руб.);</w:t>
      </w:r>
    </w:p>
    <w:p w:rsidR="00A9299E" w:rsidRDefault="00A9299E" w:rsidP="00A9299E">
      <w:pPr>
        <w:ind w:firstLine="709"/>
      </w:pPr>
      <w:r>
        <w:t>8</w:t>
      </w:r>
      <w:r>
        <w:t>) в сп</w:t>
      </w:r>
      <w:r w:rsidR="00356CDE">
        <w:t>равках</w:t>
      </w:r>
      <w:r>
        <w:t xml:space="preserve"> о доходах за 2020</w:t>
      </w:r>
      <w:r w:rsidR="00356CDE">
        <w:t xml:space="preserve"> и 2021</w:t>
      </w:r>
      <w:r w:rsidRPr="00FC6DDF">
        <w:t xml:space="preserve"> год</w:t>
      </w:r>
      <w:r w:rsidR="00356CDE">
        <w:t>ы, представленных</w:t>
      </w:r>
      <w:r w:rsidRPr="00FC6DDF">
        <w:t xml:space="preserve"> в отношении </w:t>
      </w:r>
      <w:r w:rsidR="00356CDE">
        <w:t>несовершеннолетних детей</w:t>
      </w:r>
      <w:r w:rsidRPr="0012391F">
        <w:t xml:space="preserve">, </w:t>
      </w:r>
      <w:r>
        <w:t xml:space="preserve">не указан доход от вкладов в </w:t>
      </w:r>
      <w:r w:rsidRPr="00034336">
        <w:t>банках и иных кредитных организациях</w:t>
      </w:r>
      <w:r>
        <w:t xml:space="preserve"> в </w:t>
      </w:r>
      <w:r w:rsidR="00356CDE">
        <w:t>незначительном размере.</w:t>
      </w:r>
    </w:p>
    <w:p w:rsidR="00A9299E" w:rsidRDefault="00A9299E" w:rsidP="00A9299E">
      <w:pPr>
        <w:ind w:firstLine="709"/>
      </w:pPr>
      <w:r>
        <w:t xml:space="preserve">Часть нарушений </w:t>
      </w:r>
      <w:r>
        <w:t>отнес</w:t>
      </w:r>
      <w:r>
        <w:t>ены</w:t>
      </w:r>
      <w:r>
        <w:t xml:space="preserve"> к несущественным проступкам в соответствии с пунктами 1 и 9 </w:t>
      </w:r>
      <w:r w:rsidRPr="00454576">
        <w:t>приложения № 4 к</w:t>
      </w:r>
      <w:r>
        <w:t xml:space="preserve"> Обзору.</w:t>
      </w:r>
    </w:p>
    <w:p w:rsidR="00A9299E" w:rsidRDefault="00A9299E" w:rsidP="00A9299E">
      <w:pPr>
        <w:ind w:firstLine="708"/>
        <w:contextualSpacing/>
      </w:pPr>
      <w:r>
        <w:t>Смягчающим</w:t>
      </w:r>
      <w:r w:rsidRPr="00C80E5F">
        <w:t xml:space="preserve"> вину </w:t>
      </w:r>
      <w:r>
        <w:t>обстоятельством являе</w:t>
      </w:r>
      <w:r w:rsidRPr="00C80E5F">
        <w:t>тся</w:t>
      </w:r>
      <w:r>
        <w:t xml:space="preserve"> </w:t>
      </w:r>
      <w:r w:rsidRPr="00C80E5F">
        <w:t>отсутствие в</w:t>
      </w:r>
      <w:r>
        <w:t>зысканий.</w:t>
      </w:r>
      <w:r>
        <w:t xml:space="preserve"> </w:t>
      </w:r>
    </w:p>
    <w:p w:rsidR="00A9299E" w:rsidRDefault="00A9299E" w:rsidP="00A9299E">
      <w:pPr>
        <w:ind w:firstLine="708"/>
        <w:contextualSpacing/>
      </w:pPr>
      <w:r w:rsidRPr="00C80E5F">
        <w:t>Отягчающие вину обстоятельства не установлены.</w:t>
      </w:r>
    </w:p>
    <w:p w:rsidR="00A9299E" w:rsidRDefault="00A9299E" w:rsidP="00C34F53">
      <w:pPr>
        <w:ind w:firstLine="709"/>
      </w:pPr>
      <w:r w:rsidRPr="00A9299E">
        <w:t xml:space="preserve">С учётом общего количества нарушений, регулярности их совершения (в каждом из трёх проверяемых периодах) и нахождения на руководящей должности </w:t>
      </w:r>
      <w:r>
        <w:t>к</w:t>
      </w:r>
      <w:r>
        <w:t xml:space="preserve">омиссией рекомендовано главе администрации Кемского муниципального района </w:t>
      </w:r>
      <w:proofErr w:type="gramStart"/>
      <w:r>
        <w:t>применить</w:t>
      </w:r>
      <w:proofErr w:type="gramEnd"/>
      <w:r>
        <w:t xml:space="preserve"> к муниципальному служащему взыскание в виде выговора.</w:t>
      </w:r>
    </w:p>
    <w:p w:rsidR="00A9299E" w:rsidRDefault="00A9299E" w:rsidP="00C34F53">
      <w:pPr>
        <w:ind w:firstLine="709"/>
      </w:pPr>
    </w:p>
    <w:p w:rsidR="00A9299E" w:rsidRDefault="00A9299E" w:rsidP="00A9299E">
      <w:pPr>
        <w:ind w:firstLine="709"/>
      </w:pPr>
      <w:r>
        <w:t>6. </w:t>
      </w:r>
      <w:r>
        <w:t xml:space="preserve">Комиссией рассмотрены материалы проверки </w:t>
      </w:r>
      <w:r w:rsidRPr="00C65383">
        <w:t>достоверности и полноты сведений о доходах, об имуществе и обязательствах имущественного характера</w:t>
      </w:r>
      <w:r>
        <w:t xml:space="preserve"> </w:t>
      </w:r>
      <w:r w:rsidRPr="00C65383">
        <w:t xml:space="preserve">за 2020, 2021 и 2022 годы, представленных </w:t>
      </w:r>
      <w:r>
        <w:t xml:space="preserve">муниципальным служащим </w:t>
      </w:r>
      <w:r w:rsidR="00F62329">
        <w:t>Д</w:t>
      </w:r>
      <w:r>
        <w:t>.</w:t>
      </w:r>
    </w:p>
    <w:p w:rsidR="00A9299E" w:rsidRDefault="00A9299E" w:rsidP="00A9299E">
      <w:pPr>
        <w:ind w:firstLine="709"/>
      </w:pPr>
      <w:r>
        <w:t>В ходе проверки выявлены следующие недостатки:</w:t>
      </w:r>
    </w:p>
    <w:p w:rsidR="00F62329" w:rsidRDefault="00F62329" w:rsidP="00F62329">
      <w:pPr>
        <w:ind w:firstLine="709"/>
      </w:pPr>
      <w:r>
        <w:t>1) в</w:t>
      </w:r>
      <w:r w:rsidRPr="001548BE">
        <w:t xml:space="preserve"> справке о доходах за 2022 год, представленной в отношении себя, указан счёт, открытый </w:t>
      </w:r>
      <w:r w:rsidR="00D96F73">
        <w:t>в 2019 году</w:t>
      </w:r>
      <w:r>
        <w:t xml:space="preserve"> </w:t>
      </w:r>
      <w:r w:rsidRPr="001548BE">
        <w:t xml:space="preserve">в ПАО Сбербанк, неотражённый в справке о доходах за 2021 год и </w:t>
      </w:r>
      <w:r>
        <w:t>в справке о доходах за 2020 год;</w:t>
      </w:r>
    </w:p>
    <w:p w:rsidR="00F62329" w:rsidRDefault="00F62329" w:rsidP="00F62329">
      <w:pPr>
        <w:ind w:firstLine="709"/>
      </w:pPr>
      <w:r>
        <w:t>2) в</w:t>
      </w:r>
      <w:r w:rsidRPr="001548BE">
        <w:t xml:space="preserve"> справке о доходах за 2022 год, представленной в отношении супруга, </w:t>
      </w:r>
      <w:r>
        <w:t xml:space="preserve">неверно </w:t>
      </w:r>
      <w:r w:rsidRPr="001548BE">
        <w:t>указан</w:t>
      </w:r>
      <w:r>
        <w:t>а площадь земельного участка</w:t>
      </w:r>
      <w:r w:rsidRPr="001548BE">
        <w:t xml:space="preserve"> </w:t>
      </w:r>
      <w:r>
        <w:t xml:space="preserve">– </w:t>
      </w:r>
      <w:r w:rsidRPr="001548BE">
        <w:t>15,6 кв. м.</w:t>
      </w:r>
      <w:r>
        <w:t xml:space="preserve"> вместо 1560 кв. м.;</w:t>
      </w:r>
    </w:p>
    <w:p w:rsidR="00F62329" w:rsidRDefault="00F62329" w:rsidP="00F62329">
      <w:pPr>
        <w:ind w:firstLine="709"/>
      </w:pPr>
      <w:r>
        <w:t>3) </w:t>
      </w:r>
      <w:r w:rsidRPr="001548BE">
        <w:t>в справке о доходах за 2022 год, представленной в отношении супруга, не указан полуприцеп;</w:t>
      </w:r>
    </w:p>
    <w:p w:rsidR="00F62329" w:rsidRDefault="00F62329" w:rsidP="00F62329">
      <w:pPr>
        <w:ind w:firstLine="709"/>
      </w:pPr>
      <w:r>
        <w:t>4) в</w:t>
      </w:r>
      <w:r w:rsidRPr="001548BE">
        <w:t xml:space="preserve"> справке о доходах за 2022 год, представленной в отношении себя</w:t>
      </w:r>
      <w:r>
        <w:t xml:space="preserve">, доход по основному месту работы завышен на </w:t>
      </w:r>
      <w:r w:rsidRPr="006072A2">
        <w:t>29253,5</w:t>
      </w:r>
      <w:r>
        <w:t>0 руб.;</w:t>
      </w:r>
    </w:p>
    <w:p w:rsidR="00F62329" w:rsidRDefault="00F62329" w:rsidP="00F62329">
      <w:pPr>
        <w:ind w:firstLine="709"/>
      </w:pPr>
      <w:r>
        <w:t>5) в</w:t>
      </w:r>
      <w:r w:rsidRPr="001548BE">
        <w:t xml:space="preserve"> справке о доходах за 2022 год, представленной в отношении супруга</w:t>
      </w:r>
      <w:r>
        <w:t xml:space="preserve">, доход по основному месту работы завышен на </w:t>
      </w:r>
      <w:r w:rsidRPr="001548BE">
        <w:t>32178,65</w:t>
      </w:r>
      <w:r>
        <w:t xml:space="preserve"> руб.;</w:t>
      </w:r>
    </w:p>
    <w:p w:rsidR="00F62329" w:rsidRDefault="00F62329" w:rsidP="00F62329">
      <w:pPr>
        <w:ind w:firstLine="709"/>
      </w:pPr>
      <w:r>
        <w:t>6) в</w:t>
      </w:r>
      <w:r w:rsidRPr="001548BE">
        <w:t xml:space="preserve"> справке о доходах за 2022 год, представленной в отношении супруга</w:t>
      </w:r>
      <w:r>
        <w:t xml:space="preserve">, не указан доход, полученный от </w:t>
      </w:r>
      <w:r w:rsidRPr="006072A2">
        <w:t>ОСФР по</w:t>
      </w:r>
      <w:r>
        <w:t xml:space="preserve"> г. Москве и Московской области в размере</w:t>
      </w:r>
      <w:r w:rsidRPr="006072A2">
        <w:t xml:space="preserve"> 12181,40</w:t>
      </w:r>
      <w:r>
        <w:t xml:space="preserve"> руб.;</w:t>
      </w:r>
    </w:p>
    <w:p w:rsidR="00F62329" w:rsidRDefault="00F62329" w:rsidP="00F62329">
      <w:pPr>
        <w:ind w:firstLine="709"/>
      </w:pPr>
      <w:r>
        <w:t xml:space="preserve">7) в </w:t>
      </w:r>
      <w:r w:rsidRPr="0005292F">
        <w:t xml:space="preserve">справке о доходах за 2022 год, представленной в отношении </w:t>
      </w:r>
      <w:r>
        <w:t>супруга, не указан остаток денежных средств по счёту в АО «ОТП Банк» в размере 40 руб.;</w:t>
      </w:r>
    </w:p>
    <w:p w:rsidR="00F62329" w:rsidRDefault="00F62329" w:rsidP="00F62329">
      <w:pPr>
        <w:ind w:firstLine="709"/>
      </w:pPr>
      <w:r>
        <w:t>8) в</w:t>
      </w:r>
      <w:r w:rsidRPr="001548BE">
        <w:t xml:space="preserve"> справке о доходах за 2022 год, представленной в отношении супруга, не указан счёт в Банке ВТБ (ПАО) в валюте евро, остат</w:t>
      </w:r>
      <w:r>
        <w:t>ок по которому составляет 14,77 </w:t>
      </w:r>
      <w:r w:rsidRPr="001548BE">
        <w:t>руб.</w:t>
      </w:r>
      <w:r>
        <w:t xml:space="preserve"> (движение денежных средств не осуществлялось);</w:t>
      </w:r>
    </w:p>
    <w:p w:rsidR="00F62329" w:rsidRDefault="00F62329" w:rsidP="00F62329">
      <w:pPr>
        <w:ind w:firstLine="709"/>
      </w:pPr>
      <w:r>
        <w:t xml:space="preserve">9) в </w:t>
      </w:r>
      <w:r w:rsidRPr="0005292F">
        <w:t xml:space="preserve">справке о доходах за 2022 год, представленной в отношении </w:t>
      </w:r>
      <w:r>
        <w:t xml:space="preserve">несовершеннолетнего ребёнка, не указан счёт в ПАО Сбербанк, открытый </w:t>
      </w:r>
      <w:r w:rsidR="00D96F73">
        <w:t>в 2022 году</w:t>
      </w:r>
      <w:r>
        <w:t>, с остатком на отчётную дату – 158,15 руб.</w:t>
      </w:r>
      <w:r w:rsidRPr="001548BE">
        <w:t xml:space="preserve"> </w:t>
      </w:r>
      <w:r>
        <w:t>(движение денежных средств не осуществлялось).</w:t>
      </w:r>
    </w:p>
    <w:p w:rsidR="00F62329" w:rsidRDefault="00F62329" w:rsidP="00F62329">
      <w:pPr>
        <w:ind w:firstLine="709"/>
      </w:pPr>
      <w:r>
        <w:t xml:space="preserve">С учётом пояснений </w:t>
      </w:r>
      <w:r>
        <w:t>муниципального служащего</w:t>
      </w:r>
      <w:r>
        <w:t xml:space="preserve"> часть нарушений </w:t>
      </w:r>
      <w:r>
        <w:t>отнесены</w:t>
      </w:r>
      <w:r>
        <w:t xml:space="preserve"> к несущественным проступкам в соответствии с пунктами 1 и 9 </w:t>
      </w:r>
      <w:r w:rsidRPr="00454576">
        <w:t>приложения № 4 к</w:t>
      </w:r>
      <w:r>
        <w:t xml:space="preserve"> Обзору.</w:t>
      </w:r>
    </w:p>
    <w:p w:rsidR="00F62329" w:rsidRPr="000D656D" w:rsidRDefault="00F62329" w:rsidP="00F62329">
      <w:pPr>
        <w:ind w:firstLine="709"/>
      </w:pPr>
      <w:r>
        <w:t>Смягчающим</w:t>
      </w:r>
      <w:r w:rsidRPr="000D656D">
        <w:t xml:space="preserve"> вину </w:t>
      </w:r>
      <w:r>
        <w:t>обстоятельством</w:t>
      </w:r>
      <w:r w:rsidRPr="000D656D">
        <w:t xml:space="preserve"> явля</w:t>
      </w:r>
      <w:r>
        <w:t>е</w:t>
      </w:r>
      <w:r w:rsidRPr="000D656D">
        <w:t>тся отсутствие взысканий.</w:t>
      </w:r>
    </w:p>
    <w:p w:rsidR="00F62329" w:rsidRDefault="00F62329" w:rsidP="00F62329">
      <w:pPr>
        <w:ind w:firstLine="709"/>
      </w:pPr>
      <w:r w:rsidRPr="000D656D">
        <w:t>Отягчающи</w:t>
      </w:r>
      <w:r>
        <w:t>м</w:t>
      </w:r>
      <w:r w:rsidRPr="000D656D">
        <w:t xml:space="preserve"> вину обстоятельств</w:t>
      </w:r>
      <w:r>
        <w:t>ом является допущение нарушений при предоставлении сведений о доходах в предыдущем отчётном периоде.</w:t>
      </w:r>
    </w:p>
    <w:p w:rsidR="00A9299E" w:rsidRDefault="00F62329" w:rsidP="00C34F53">
      <w:pPr>
        <w:ind w:firstLine="709"/>
      </w:pPr>
      <w:r>
        <w:lastRenderedPageBreak/>
        <w:t xml:space="preserve">Комиссией рекомендовано главе администрации Кемского муниципального района </w:t>
      </w:r>
      <w:proofErr w:type="gramStart"/>
      <w:r>
        <w:t>применить</w:t>
      </w:r>
      <w:proofErr w:type="gramEnd"/>
      <w:r>
        <w:t xml:space="preserve"> к муниципальному слу</w:t>
      </w:r>
      <w:r>
        <w:t>жащему взыскание в виде замечания</w:t>
      </w:r>
      <w:r>
        <w:t>.</w:t>
      </w:r>
    </w:p>
    <w:p w:rsidR="00A9299E" w:rsidRDefault="00A9299E" w:rsidP="00C34F53">
      <w:pPr>
        <w:ind w:firstLine="709"/>
      </w:pPr>
    </w:p>
    <w:p w:rsidR="002110B7" w:rsidRDefault="00D96F73" w:rsidP="00D96F73">
      <w:pPr>
        <w:ind w:firstLine="709"/>
      </w:pPr>
      <w:r>
        <w:t>7. </w:t>
      </w:r>
      <w:r w:rsidR="003E5709">
        <w:t>Комиссией рассмотрено у</w:t>
      </w:r>
      <w:r w:rsidR="00671B1A" w:rsidRPr="00671B1A">
        <w:t>ведо</w:t>
      </w:r>
      <w:r w:rsidR="006C0225">
        <w:t xml:space="preserve">мление </w:t>
      </w:r>
      <w:r w:rsidRPr="00C65383">
        <w:t xml:space="preserve">Муниципального бюджетного учреждения дополнительного образования «Дом творчества» Кемского муниципального района о заключении трудового договора с </w:t>
      </w:r>
      <w:r>
        <w:t>гражданином</w:t>
      </w:r>
      <w:r>
        <w:t xml:space="preserve"> Д.</w:t>
      </w:r>
      <w:r w:rsidRPr="00C65383">
        <w:t>,</w:t>
      </w:r>
      <w:r>
        <w:t xml:space="preserve"> замещавшим</w:t>
      </w:r>
      <w:r w:rsidRPr="00C65383">
        <w:t xml:space="preserve"> ранее должность муниципальной службы</w:t>
      </w:r>
      <w:r>
        <w:t>.</w:t>
      </w:r>
    </w:p>
    <w:p w:rsidR="002F6D7E" w:rsidRDefault="006C0225" w:rsidP="006C0225">
      <w:pPr>
        <w:ind w:firstLine="709"/>
      </w:pPr>
      <w:r>
        <w:t xml:space="preserve">Организационным отделом </w:t>
      </w:r>
      <w:r w:rsidR="003E5709">
        <w:t xml:space="preserve">администрации </w:t>
      </w:r>
      <w:r w:rsidR="00D96F73">
        <w:t xml:space="preserve">Кемского муниципального района </w:t>
      </w:r>
      <w:r>
        <w:t>при подготовке мотивированного заключения изучены должностные обязанности</w:t>
      </w:r>
      <w:r w:rsidR="00765D21">
        <w:t xml:space="preserve"> </w:t>
      </w:r>
      <w:r w:rsidR="00C34F53">
        <w:t xml:space="preserve">в </w:t>
      </w:r>
      <w:r w:rsidR="00671B1A">
        <w:t xml:space="preserve">период прохождения гражданином </w:t>
      </w:r>
      <w:r w:rsidR="00D96F73">
        <w:t>Д</w:t>
      </w:r>
      <w:r w:rsidR="002F6D7E">
        <w:t xml:space="preserve">. муниципальной службы и вопросы, по которым администрация взаимодействовала </w:t>
      </w:r>
      <w:r w:rsidR="00765D21">
        <w:t xml:space="preserve">либо могла взаимодействовать </w:t>
      </w:r>
      <w:r w:rsidR="002F6D7E">
        <w:t xml:space="preserve">с </w:t>
      </w:r>
      <w:r w:rsidR="00D96F73">
        <w:t>учреждением</w:t>
      </w:r>
      <w:r w:rsidR="002F6D7E">
        <w:t>.</w:t>
      </w:r>
    </w:p>
    <w:p w:rsidR="00D96F73" w:rsidRDefault="00D96F73" w:rsidP="00D96F73">
      <w:pPr>
        <w:ind w:firstLine="709"/>
      </w:pPr>
      <w:r>
        <w:t>К</w:t>
      </w:r>
      <w:r w:rsidRPr="00825F52">
        <w:t xml:space="preserve"> должностным обязанностям специалиста отдела по социальным вопросам администрации Кемского муниципального района относится координация работы руководителей подведомственных муниципальных учреждений и подготовка проектов постановлений и распоряжений, относящиеся к его компетенции, следовательно, в должностные обязанности </w:t>
      </w:r>
      <w:r>
        <w:t>гражданина Д.</w:t>
      </w:r>
      <w:r w:rsidRPr="00825F52">
        <w:t xml:space="preserve"> входили отдельные функции муниципального управления в отношении руководителя МБУДО Кемского Дома творчества.</w:t>
      </w:r>
    </w:p>
    <w:p w:rsidR="00D96F73" w:rsidRPr="00D96F73" w:rsidRDefault="00D96F73" w:rsidP="00D96F73">
      <w:pPr>
        <w:ind w:firstLine="709"/>
      </w:pPr>
      <w:r>
        <w:t>Гражданин Д. должен был</w:t>
      </w:r>
      <w:r>
        <w:t xml:space="preserve"> обратиться </w:t>
      </w:r>
      <w:r w:rsidRPr="00A4534D">
        <w:t>в комиссию с заявле</w:t>
      </w:r>
      <w:r>
        <w:t xml:space="preserve">нием о даче согласия </w:t>
      </w:r>
      <w:r w:rsidRPr="00EC23CB">
        <w:t>замещение должности в</w:t>
      </w:r>
      <w:r>
        <w:t xml:space="preserve"> </w:t>
      </w:r>
      <w:r w:rsidRPr="0012309C">
        <w:rPr>
          <w:szCs w:val="28"/>
        </w:rPr>
        <w:t>МБУДО Кемск</w:t>
      </w:r>
      <w:r>
        <w:rPr>
          <w:szCs w:val="28"/>
        </w:rPr>
        <w:t>ом</w:t>
      </w:r>
      <w:r w:rsidRPr="0012309C">
        <w:rPr>
          <w:szCs w:val="28"/>
        </w:rPr>
        <w:t xml:space="preserve"> Дом</w:t>
      </w:r>
      <w:r>
        <w:rPr>
          <w:szCs w:val="28"/>
        </w:rPr>
        <w:t>е</w:t>
      </w:r>
      <w:r w:rsidRPr="0012309C">
        <w:rPr>
          <w:szCs w:val="28"/>
        </w:rPr>
        <w:t xml:space="preserve"> творчества</w:t>
      </w:r>
      <w:r>
        <w:rPr>
          <w:szCs w:val="28"/>
        </w:rPr>
        <w:t>, однако этого не сделал.</w:t>
      </w:r>
    </w:p>
    <w:p w:rsidR="003E5709" w:rsidRPr="005A1D29" w:rsidRDefault="005A1D29" w:rsidP="005A1D29">
      <w:pPr>
        <w:ind w:firstLine="709"/>
      </w:pPr>
      <w:r>
        <w:t xml:space="preserve">Комиссией учтено, что гражданин Д. занимал должность муниципальной службы непродолжительное время и </w:t>
      </w:r>
      <w:r>
        <w:t xml:space="preserve">фактически </w:t>
      </w:r>
      <w:r>
        <w:t>никаких документов и правовых актов</w:t>
      </w:r>
      <w:r w:rsidRPr="005A1D29">
        <w:t xml:space="preserve"> в отношении руководителя МБУ</w:t>
      </w:r>
      <w:r>
        <w:t xml:space="preserve">ДО Кемского Дома творчества не готовил, поэтому комиссией принято решение о даче гражданину Д. согласия </w:t>
      </w:r>
      <w:r w:rsidRPr="005A1D29">
        <w:t xml:space="preserve">на замещение должности в </w:t>
      </w:r>
      <w:r w:rsidRPr="005A1D29">
        <w:t>МБУ</w:t>
      </w:r>
      <w:r>
        <w:t>ДО Кемс</w:t>
      </w:r>
      <w:r>
        <w:t>ком Доме</w:t>
      </w:r>
      <w:r>
        <w:t xml:space="preserve"> творчества</w:t>
      </w:r>
      <w:r>
        <w:t>.</w:t>
      </w:r>
    </w:p>
    <w:p w:rsidR="00767DC7" w:rsidRPr="00CC312D" w:rsidRDefault="00767DC7" w:rsidP="00D96F73">
      <w:pPr>
        <w:ind w:firstLine="709"/>
        <w:rPr>
          <w:color w:val="000000"/>
        </w:rPr>
      </w:pPr>
      <w:bookmarkStart w:id="0" w:name="_GoBack"/>
      <w:bookmarkEnd w:id="0"/>
    </w:p>
    <w:sectPr w:rsidR="00767DC7" w:rsidRPr="00CC312D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FD22AA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9A"/>
    <w:rsid w:val="000E1979"/>
    <w:rsid w:val="000F0E63"/>
    <w:rsid w:val="00131D5E"/>
    <w:rsid w:val="002110B7"/>
    <w:rsid w:val="00253454"/>
    <w:rsid w:val="002D4C88"/>
    <w:rsid w:val="002F6D7E"/>
    <w:rsid w:val="00324724"/>
    <w:rsid w:val="0035622E"/>
    <w:rsid w:val="00356CDE"/>
    <w:rsid w:val="003A1E72"/>
    <w:rsid w:val="003E5709"/>
    <w:rsid w:val="00430696"/>
    <w:rsid w:val="004A4FF5"/>
    <w:rsid w:val="00553CC2"/>
    <w:rsid w:val="005A1D29"/>
    <w:rsid w:val="005F21B5"/>
    <w:rsid w:val="005F4828"/>
    <w:rsid w:val="00650ADA"/>
    <w:rsid w:val="006529D8"/>
    <w:rsid w:val="00671B1A"/>
    <w:rsid w:val="006C0225"/>
    <w:rsid w:val="006C0B77"/>
    <w:rsid w:val="006C1D0D"/>
    <w:rsid w:val="00712585"/>
    <w:rsid w:val="00765D21"/>
    <w:rsid w:val="00767DC7"/>
    <w:rsid w:val="008242FF"/>
    <w:rsid w:val="00841E4C"/>
    <w:rsid w:val="00843AC6"/>
    <w:rsid w:val="00870751"/>
    <w:rsid w:val="008D00D0"/>
    <w:rsid w:val="00922C48"/>
    <w:rsid w:val="00927E14"/>
    <w:rsid w:val="009812EC"/>
    <w:rsid w:val="00A9299E"/>
    <w:rsid w:val="00AC7BF6"/>
    <w:rsid w:val="00B53E9A"/>
    <w:rsid w:val="00B6541C"/>
    <w:rsid w:val="00B7580B"/>
    <w:rsid w:val="00B915B7"/>
    <w:rsid w:val="00C34F53"/>
    <w:rsid w:val="00C65383"/>
    <w:rsid w:val="00CC312D"/>
    <w:rsid w:val="00CF46C0"/>
    <w:rsid w:val="00D47584"/>
    <w:rsid w:val="00D866D7"/>
    <w:rsid w:val="00D96F73"/>
    <w:rsid w:val="00E23672"/>
    <w:rsid w:val="00EA59DF"/>
    <w:rsid w:val="00EE4070"/>
    <w:rsid w:val="00EE4F99"/>
    <w:rsid w:val="00F12C76"/>
    <w:rsid w:val="00F62329"/>
    <w:rsid w:val="00F654FD"/>
    <w:rsid w:val="00F82B79"/>
    <w:rsid w:val="00FA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915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34F53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D96F73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User24</dc:creator>
  <cp:keywords/>
  <dc:description/>
  <cp:lastModifiedBy>Игорь</cp:lastModifiedBy>
  <cp:revision>21</cp:revision>
  <dcterms:created xsi:type="dcterms:W3CDTF">2021-06-21T21:31:00Z</dcterms:created>
  <dcterms:modified xsi:type="dcterms:W3CDTF">2024-05-07T15:14:00Z</dcterms:modified>
</cp:coreProperties>
</file>