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Pr="00E23672" w:rsidRDefault="00AD7954" w:rsidP="006C0B77">
      <w:pPr>
        <w:ind w:firstLine="709"/>
        <w:rPr>
          <w:b/>
        </w:rPr>
      </w:pPr>
      <w:r>
        <w:rPr>
          <w:b/>
        </w:rPr>
        <w:t>11 октября</w:t>
      </w:r>
      <w:r w:rsidR="00C65383">
        <w:rPr>
          <w:b/>
        </w:rPr>
        <w:t xml:space="preserve"> 2024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</w:t>
      </w:r>
      <w:r>
        <w:rPr>
          <w:b/>
        </w:rPr>
        <w:t>гулированию конфликта интересов</w:t>
      </w:r>
    </w:p>
    <w:p w:rsidR="00E23672" w:rsidRDefault="00E23672" w:rsidP="006C0B77">
      <w:pPr>
        <w:ind w:firstLine="709"/>
      </w:pPr>
    </w:p>
    <w:p w:rsidR="00D866D7" w:rsidRDefault="00E23672" w:rsidP="0035622E">
      <w:pPr>
        <w:ind w:firstLine="709"/>
      </w:pPr>
      <w:r>
        <w:t>Н</w:t>
      </w:r>
      <w:r w:rsidR="004A4FF5">
        <w:t>а</w:t>
      </w:r>
      <w:r w:rsidR="00C34F53">
        <w:t xml:space="preserve"> </w:t>
      </w:r>
      <w:r w:rsidR="00671B1A">
        <w:t>заседании Комиссии рассмотрены</w:t>
      </w:r>
      <w:r w:rsidR="00044FB3">
        <w:t xml:space="preserve"> следующие вопросы</w:t>
      </w:r>
      <w:r w:rsidR="00C65383">
        <w:t>:</w:t>
      </w:r>
    </w:p>
    <w:p w:rsidR="00C65383" w:rsidRDefault="00C65383" w:rsidP="0035622E">
      <w:pPr>
        <w:ind w:firstLine="709"/>
      </w:pPr>
      <w:r>
        <w:t xml:space="preserve">информация главы администрации Кемского муниципального района о </w:t>
      </w:r>
      <w:r w:rsidRPr="00C65383">
        <w:t>рассмотрении рекомендаций комиссии, принятых на</w:t>
      </w:r>
      <w:r>
        <w:t xml:space="preserve"> заседании </w:t>
      </w:r>
      <w:r w:rsidR="00AD7954">
        <w:t xml:space="preserve">1 апреля </w:t>
      </w:r>
      <w:r w:rsidR="00044FB3">
        <w:t>2024</w:t>
      </w:r>
      <w:r>
        <w:t xml:space="preserve"> года;</w:t>
      </w:r>
    </w:p>
    <w:p w:rsidR="00AD7954" w:rsidRDefault="00AD7954" w:rsidP="0035622E">
      <w:pPr>
        <w:ind w:firstLine="709"/>
      </w:pPr>
      <w:r>
        <w:t>уведомление муниципального служащего Н.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C0225" w:rsidRDefault="00AD7954" w:rsidP="006C0B77">
      <w:pPr>
        <w:ind w:firstLine="709"/>
      </w:pPr>
      <w:r>
        <w:t>материалы</w:t>
      </w:r>
      <w:r w:rsidR="00044FB3">
        <w:t xml:space="preserve"> проверки</w:t>
      </w:r>
      <w:r w:rsidR="00C65383">
        <w:t xml:space="preserve"> </w:t>
      </w:r>
      <w:r w:rsidR="00C65383" w:rsidRPr="00C65383">
        <w:t>достоверности и полноты сведений о доходах, об имуществе и обязательствах имущественного характера</w:t>
      </w:r>
      <w:r w:rsidR="00C65383">
        <w:t xml:space="preserve"> в отношении </w:t>
      </w:r>
      <w:r>
        <w:t>муниципального служащего А.</w:t>
      </w:r>
    </w:p>
    <w:p w:rsidR="00C65383" w:rsidRDefault="00C65383" w:rsidP="006C0B77">
      <w:pPr>
        <w:ind w:firstLine="709"/>
      </w:pPr>
    </w:p>
    <w:p w:rsidR="00C65383" w:rsidRDefault="00C65383" w:rsidP="006C0B77">
      <w:pPr>
        <w:ind w:firstLine="709"/>
      </w:pPr>
      <w:r>
        <w:t xml:space="preserve">1. Главой администрации Кемского муниципального района рассмотрены рекомендации комиссии, принятые </w:t>
      </w:r>
      <w:r w:rsidRPr="00C65383">
        <w:t>на</w:t>
      </w:r>
      <w:r>
        <w:t xml:space="preserve"> заседании </w:t>
      </w:r>
      <w:r w:rsidR="00AD7954">
        <w:t>1 апреля</w:t>
      </w:r>
      <w:r w:rsidR="00044FB3">
        <w:t xml:space="preserve"> 2024</w:t>
      </w:r>
      <w:r>
        <w:t xml:space="preserve"> года, и приняты решения в соответствии с этими реко</w:t>
      </w:r>
      <w:bookmarkStart w:id="0" w:name="_GoBack"/>
      <w:bookmarkEnd w:id="0"/>
      <w:r>
        <w:t>мендациями.</w:t>
      </w:r>
    </w:p>
    <w:p w:rsidR="00AD7954" w:rsidRDefault="00AD7954" w:rsidP="006C0B77">
      <w:pPr>
        <w:ind w:firstLine="709"/>
      </w:pPr>
    </w:p>
    <w:p w:rsidR="00AD7954" w:rsidRDefault="00AD7954" w:rsidP="006C0B77">
      <w:pPr>
        <w:ind w:firstLine="709"/>
      </w:pPr>
      <w:r>
        <w:t>2. </w:t>
      </w:r>
      <w:r>
        <w:t>Комиссией рассм</w:t>
      </w:r>
      <w:r>
        <w:t>отрено</w:t>
      </w:r>
      <w:r>
        <w:t xml:space="preserve"> </w:t>
      </w:r>
      <w:r w:rsidRPr="00AD7954">
        <w:t>уведомление муниципального служащего Н.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.</w:t>
      </w:r>
    </w:p>
    <w:p w:rsidR="00AD7954" w:rsidRDefault="00AD7954" w:rsidP="00AD7954">
      <w:pPr>
        <w:ind w:firstLine="709"/>
      </w:pPr>
      <w:r>
        <w:t xml:space="preserve">В соответствии с уведомлением основанием для возникновения личной заинтересованности </w:t>
      </w:r>
      <w:r>
        <w:t>стал поступивший в администрацию Кемского муниципального района запрос в отношении супруга, рассмотрение которого относится к компетенции муниципального служащего.</w:t>
      </w:r>
    </w:p>
    <w:p w:rsidR="00177444" w:rsidRDefault="00177444" w:rsidP="00AD7954">
      <w:pPr>
        <w:ind w:firstLine="709"/>
      </w:pPr>
      <w:r>
        <w:t xml:space="preserve">Муниципальным служащим </w:t>
      </w:r>
      <w:r w:rsidRPr="00177444">
        <w:t>приняты меры по предотвращению или урегулированию конфликта интересов путём самоотвода от рассмотрения запроса</w:t>
      </w:r>
      <w:r>
        <w:t>.</w:t>
      </w:r>
    </w:p>
    <w:p w:rsidR="00177444" w:rsidRDefault="00177444" w:rsidP="00AD7954">
      <w:pPr>
        <w:ind w:firstLine="709"/>
      </w:pPr>
      <w:r>
        <w:t xml:space="preserve">Комиссией приняты решения о признании возникновения личной заинтересованности муниципального служащего при рассмотрении запроса и </w:t>
      </w:r>
      <w:r>
        <w:t>рекомендовано главе администрации Кемского муниципального района</w:t>
      </w:r>
      <w:r>
        <w:t xml:space="preserve"> </w:t>
      </w:r>
      <w:r w:rsidRPr="00177444">
        <w:t xml:space="preserve">возложить обязанности по рассмотрению </w:t>
      </w:r>
      <w:r>
        <w:t xml:space="preserve">поступившего запроса и аналогичных запросов </w:t>
      </w:r>
      <w:r w:rsidRPr="00177444">
        <w:t>на иное должностное лицо</w:t>
      </w:r>
      <w:r>
        <w:t>.</w:t>
      </w:r>
    </w:p>
    <w:p w:rsidR="00B7580B" w:rsidRDefault="00B7580B" w:rsidP="00C34F53">
      <w:pPr>
        <w:ind w:firstLine="709"/>
      </w:pPr>
    </w:p>
    <w:p w:rsidR="00C65383" w:rsidRDefault="00AD7954" w:rsidP="00C34F53">
      <w:pPr>
        <w:ind w:firstLine="709"/>
      </w:pPr>
      <w:r>
        <w:t>3</w:t>
      </w:r>
      <w:r w:rsidR="00C65383">
        <w:t xml:space="preserve">. Комиссией рассмотрены материалы проверки </w:t>
      </w:r>
      <w:r w:rsidR="00C65383" w:rsidRPr="00C65383">
        <w:t xml:space="preserve">достоверности и полноты сведений о доходах, об имуществе и обязательствах имущественного характера, представленных </w:t>
      </w:r>
      <w:r w:rsidR="00430696">
        <w:t>муниципальным служащим</w:t>
      </w:r>
      <w:r w:rsidR="00C65383">
        <w:t xml:space="preserve"> </w:t>
      </w:r>
      <w:r w:rsidR="006C1D0D">
        <w:t>А.</w:t>
      </w:r>
    </w:p>
    <w:p w:rsidR="00C65383" w:rsidRDefault="006C1D0D" w:rsidP="00C34F53">
      <w:pPr>
        <w:ind w:firstLine="709"/>
      </w:pPr>
      <w:r>
        <w:t>В ходе проверки выявлены следующие недостатки:</w:t>
      </w:r>
    </w:p>
    <w:p w:rsidR="00AD7954" w:rsidRDefault="00AD7954" w:rsidP="00AD7954">
      <w:pPr>
        <w:ind w:firstLine="709"/>
      </w:pPr>
      <w:r>
        <w:t>1) </w:t>
      </w:r>
      <w:r>
        <w:t>в справке о доходах за 2022 год, пр</w:t>
      </w:r>
      <w:r>
        <w:t>едставленной в отношении</w:t>
      </w:r>
      <w:r>
        <w:t xml:space="preserve"> себя, раз</w:t>
      </w:r>
      <w:r>
        <w:t xml:space="preserve">мер дохода по предыдущему месту работы </w:t>
      </w:r>
      <w:r>
        <w:t>завышен на 40448,68 руб.;</w:t>
      </w:r>
    </w:p>
    <w:p w:rsidR="00AD7954" w:rsidRDefault="00AD7954" w:rsidP="00AD7954">
      <w:pPr>
        <w:ind w:firstLine="709"/>
      </w:pPr>
      <w:r>
        <w:t>2) </w:t>
      </w:r>
      <w:r>
        <w:t>в справке о доходах за 2022 год, представленной в отношении себя</w:t>
      </w:r>
      <w:r>
        <w:t xml:space="preserve">, не указан доход, полученный от СФР, </w:t>
      </w:r>
      <w:r>
        <w:t>в размере 6943,23 руб.;</w:t>
      </w:r>
    </w:p>
    <w:p w:rsidR="00AD7954" w:rsidRDefault="00AD7954" w:rsidP="00AD7954">
      <w:pPr>
        <w:ind w:firstLine="709"/>
      </w:pPr>
      <w:r>
        <w:t>3) </w:t>
      </w:r>
      <w:r>
        <w:t>в справке о доходах за 2022 год, представленной в отношении</w:t>
      </w:r>
      <w:r>
        <w:t xml:space="preserve"> супруга</w:t>
      </w:r>
      <w:r>
        <w:t>, не указан доход, полученный от СФР, в размере 64521,66 руб.;</w:t>
      </w:r>
    </w:p>
    <w:p w:rsidR="00AD7954" w:rsidRDefault="00AD7954" w:rsidP="00AD7954">
      <w:pPr>
        <w:ind w:firstLine="709"/>
      </w:pPr>
      <w:r>
        <w:t>4) </w:t>
      </w:r>
      <w:r>
        <w:t>в справке о доходах за 2022 год, представленной в отношении супруга, не указан доход по вкладам в банках и иных кредитных организациях в размере 45,07 руб.;</w:t>
      </w:r>
    </w:p>
    <w:p w:rsidR="00AD7954" w:rsidRDefault="00AD7954" w:rsidP="00AD7954">
      <w:pPr>
        <w:ind w:firstLine="709"/>
      </w:pPr>
      <w:r>
        <w:t>5</w:t>
      </w:r>
      <w:r>
        <w:t>) </w:t>
      </w:r>
      <w:r>
        <w:t xml:space="preserve">в справке о доходах за 2022 год, представленной в отношении супруга, не указана информация о наличии </w:t>
      </w:r>
      <w:r>
        <w:t>двух счетов в ПАО Сбербанк</w:t>
      </w:r>
      <w:r>
        <w:t>.</w:t>
      </w:r>
    </w:p>
    <w:p w:rsidR="006C1D0D" w:rsidRDefault="00044FB3" w:rsidP="00044FB3">
      <w:pPr>
        <w:ind w:firstLine="709"/>
      </w:pPr>
      <w:proofErr w:type="gramStart"/>
      <w:r>
        <w:t xml:space="preserve">Часть нарушений отнесены к несущественным проступкам в соответствии с пунктом 9, пунктом 1 приложения № 4 к Обзору </w:t>
      </w:r>
      <w:r w:rsidR="00B7580B">
        <w:t>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</w:t>
      </w:r>
      <w:r>
        <w:t xml:space="preserve">, подготовленному Министерством труда и социальной защиты Российской Федерации </w:t>
      </w:r>
      <w:r w:rsidR="00B7580B">
        <w:t>(письмо от 15 апреля 2022 года № 28-6/10/П-2479)</w:t>
      </w:r>
      <w:r>
        <w:t>.</w:t>
      </w:r>
      <w:proofErr w:type="gramEnd"/>
    </w:p>
    <w:p w:rsidR="00044FB3" w:rsidRDefault="00044FB3" w:rsidP="00044FB3">
      <w:pPr>
        <w:ind w:firstLine="709"/>
      </w:pPr>
      <w:r>
        <w:lastRenderedPageBreak/>
        <w:t>Смягчающим вину обстоятельством является отсутствие взысканий. Отягчающие вину обстоятельства не установлены.</w:t>
      </w:r>
    </w:p>
    <w:p w:rsidR="00044FB3" w:rsidRDefault="00044FB3" w:rsidP="00044FB3">
      <w:pPr>
        <w:ind w:firstLine="709"/>
      </w:pPr>
      <w:r>
        <w:t xml:space="preserve">Комиссией рекомендовано главе администрации Кемского муниципального района </w:t>
      </w:r>
      <w:proofErr w:type="gramStart"/>
      <w:r>
        <w:t>применить</w:t>
      </w:r>
      <w:proofErr w:type="gramEnd"/>
      <w:r>
        <w:t xml:space="preserve"> к муниципальному служащему взыскание в виде замечания.</w:t>
      </w:r>
    </w:p>
    <w:sectPr w:rsidR="00044F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D22A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9A"/>
    <w:rsid w:val="00044FB3"/>
    <w:rsid w:val="000E1979"/>
    <w:rsid w:val="000F0E63"/>
    <w:rsid w:val="00131D5E"/>
    <w:rsid w:val="00177444"/>
    <w:rsid w:val="002110B7"/>
    <w:rsid w:val="00253454"/>
    <w:rsid w:val="002D4C88"/>
    <w:rsid w:val="002F6D7E"/>
    <w:rsid w:val="00324724"/>
    <w:rsid w:val="0035622E"/>
    <w:rsid w:val="00356CDE"/>
    <w:rsid w:val="003A1E72"/>
    <w:rsid w:val="003E5709"/>
    <w:rsid w:val="00430696"/>
    <w:rsid w:val="004A4FF5"/>
    <w:rsid w:val="00553CC2"/>
    <w:rsid w:val="005A1D29"/>
    <w:rsid w:val="005F21B5"/>
    <w:rsid w:val="005F4828"/>
    <w:rsid w:val="00650ADA"/>
    <w:rsid w:val="006529D8"/>
    <w:rsid w:val="00671B1A"/>
    <w:rsid w:val="006C0225"/>
    <w:rsid w:val="006C0B77"/>
    <w:rsid w:val="006C1D0D"/>
    <w:rsid w:val="00712585"/>
    <w:rsid w:val="00765D21"/>
    <w:rsid w:val="00767DC7"/>
    <w:rsid w:val="008242FF"/>
    <w:rsid w:val="00841E4C"/>
    <w:rsid w:val="00843AC6"/>
    <w:rsid w:val="00870751"/>
    <w:rsid w:val="008D00D0"/>
    <w:rsid w:val="00922C48"/>
    <w:rsid w:val="00927E14"/>
    <w:rsid w:val="009812EC"/>
    <w:rsid w:val="00A9299E"/>
    <w:rsid w:val="00AC7BF6"/>
    <w:rsid w:val="00AD7954"/>
    <w:rsid w:val="00B53E9A"/>
    <w:rsid w:val="00B6541C"/>
    <w:rsid w:val="00B7580B"/>
    <w:rsid w:val="00B915B7"/>
    <w:rsid w:val="00C34F53"/>
    <w:rsid w:val="00C65383"/>
    <w:rsid w:val="00CC312D"/>
    <w:rsid w:val="00CF46C0"/>
    <w:rsid w:val="00D47584"/>
    <w:rsid w:val="00D866D7"/>
    <w:rsid w:val="00D96F73"/>
    <w:rsid w:val="00E23672"/>
    <w:rsid w:val="00EA59DF"/>
    <w:rsid w:val="00EE4070"/>
    <w:rsid w:val="00EE4F99"/>
    <w:rsid w:val="00F12C76"/>
    <w:rsid w:val="00F62329"/>
    <w:rsid w:val="00F654FD"/>
    <w:rsid w:val="00F82B79"/>
    <w:rsid w:val="00F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F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6F73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F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6F7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Игорь</cp:lastModifiedBy>
  <cp:revision>23</cp:revision>
  <dcterms:created xsi:type="dcterms:W3CDTF">2021-06-21T21:31:00Z</dcterms:created>
  <dcterms:modified xsi:type="dcterms:W3CDTF">2024-10-14T08:58:00Z</dcterms:modified>
</cp:coreProperties>
</file>