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7E1" w:rsidRPr="004B20A4" w:rsidRDefault="00DF17E1" w:rsidP="00DF17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5170805</wp:posOffset>
                </wp:positionH>
                <wp:positionV relativeFrom="paragraph">
                  <wp:posOffset>-40005</wp:posOffset>
                </wp:positionV>
                <wp:extent cx="785495" cy="424180"/>
                <wp:effectExtent l="10795" t="12700" r="13335" b="1079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49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7E1" w:rsidRPr="0036262E" w:rsidRDefault="00DF17E1" w:rsidP="00DF17E1">
                            <w:pPr>
                              <w:rPr>
                                <w:color w:val="FFFFFF"/>
                              </w:rPr>
                            </w:pPr>
                            <w:r w:rsidRPr="0036262E">
                              <w:rPr>
                                <w:color w:val="FFFFFF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07.15pt;margin-top:-3.15pt;width:61.85pt;height:33.4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" strokecolor="white">
                <v:textbox style="mso-fit-shape-to-text:t">
                  <w:txbxContent>
                    <w:p w:rsidR="00DF17E1" w:rsidRPr="0036262E" w:rsidRDefault="00DF17E1" w:rsidP="00DF17E1">
                      <w:pPr>
                        <w:rPr>
                          <w:color w:val="FFFFFF"/>
                        </w:rPr>
                      </w:pPr>
                      <w:r w:rsidRPr="0036262E">
                        <w:rPr>
                          <w:color w:val="FFFFFF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Pr="004B20A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9085BD" wp14:editId="7267AEB9">
            <wp:extent cx="581025" cy="828675"/>
            <wp:effectExtent l="0" t="0" r="0" b="0"/>
            <wp:docPr id="1" name="Рисунок 1" descr="gerb_k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kem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7E1" w:rsidRPr="004B20A4" w:rsidRDefault="00DF17E1" w:rsidP="00DF17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0A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ИЗБИРАТЕЛЬНАЯ КОМИССИЯ</w:t>
      </w:r>
    </w:p>
    <w:p w:rsidR="00DF17E1" w:rsidRPr="004B20A4" w:rsidRDefault="00DF17E1" w:rsidP="00DF17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20A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РАЙОНА</w:t>
      </w:r>
    </w:p>
    <w:p w:rsidR="00DF17E1" w:rsidRPr="004B20A4" w:rsidRDefault="00DF17E1" w:rsidP="00DF17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17E1" w:rsidRPr="004B20A4" w:rsidRDefault="00DF17E1" w:rsidP="00DF17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Е Ш Е Н И Е                  </w:t>
      </w:r>
    </w:p>
    <w:p w:rsidR="00DF17E1" w:rsidRPr="004B20A4" w:rsidRDefault="00DF17E1" w:rsidP="00DF17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7E1" w:rsidRPr="004B20A4" w:rsidRDefault="00DF17E1" w:rsidP="00DF17E1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D73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7E5C7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Pr="004B20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сентября 2021 </w:t>
      </w:r>
      <w:r w:rsidRPr="00B878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года</w:t>
      </w:r>
      <w:r w:rsidRPr="00B87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B878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 2</w:t>
      </w:r>
      <w:r w:rsidR="007C61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bookmarkStart w:id="0" w:name="_GoBack"/>
      <w:bookmarkEnd w:id="0"/>
      <w:r w:rsidRPr="00B878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/153-</w:t>
      </w:r>
      <w:r w:rsidR="00B87852" w:rsidRPr="00B878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Pr="00B878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</w:p>
    <w:p w:rsidR="00DF17E1" w:rsidRPr="004B20A4" w:rsidRDefault="00DF17E1" w:rsidP="00DF17E1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F17E1" w:rsidRPr="004B20A4" w:rsidRDefault="00DF17E1" w:rsidP="00DF17E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0A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400734" w:rsidRPr="00400734" w:rsidRDefault="00DF17E1" w:rsidP="009B1238">
      <w:pPr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4124">
        <w:rPr>
          <w:rFonts w:ascii="Times New Roman" w:hAnsi="Times New Roman" w:cs="Times New Roman"/>
          <w:b/>
          <w:sz w:val="24"/>
          <w:szCs w:val="24"/>
        </w:rPr>
        <w:tab/>
      </w:r>
      <w:r w:rsidRPr="00DB4124">
        <w:rPr>
          <w:rFonts w:ascii="Times New Roman" w:hAnsi="Times New Roman" w:cs="Times New Roman"/>
          <w:b/>
          <w:sz w:val="24"/>
          <w:szCs w:val="24"/>
        </w:rPr>
        <w:tab/>
      </w:r>
      <w:r w:rsidRPr="00DB4124">
        <w:rPr>
          <w:rFonts w:ascii="Times New Roman" w:hAnsi="Times New Roman" w:cs="Times New Roman"/>
          <w:b/>
          <w:sz w:val="24"/>
          <w:szCs w:val="24"/>
        </w:rPr>
        <w:tab/>
      </w:r>
      <w:r w:rsidRPr="00DB4124">
        <w:rPr>
          <w:rFonts w:ascii="Times New Roman" w:hAnsi="Times New Roman" w:cs="Times New Roman"/>
          <w:b/>
          <w:sz w:val="24"/>
          <w:szCs w:val="24"/>
        </w:rPr>
        <w:tab/>
      </w:r>
      <w:r w:rsidRPr="00DB4124">
        <w:rPr>
          <w:rFonts w:ascii="Times New Roman" w:hAnsi="Times New Roman" w:cs="Times New Roman"/>
          <w:b/>
          <w:sz w:val="24"/>
          <w:szCs w:val="24"/>
        </w:rPr>
        <w:tab/>
      </w:r>
      <w:r w:rsidRPr="00DB4124">
        <w:rPr>
          <w:rFonts w:ascii="Times New Roman" w:hAnsi="Times New Roman" w:cs="Times New Roman"/>
          <w:b/>
          <w:sz w:val="24"/>
          <w:szCs w:val="24"/>
        </w:rPr>
        <w:tab/>
      </w:r>
      <w:r w:rsidRPr="00DB4124">
        <w:rPr>
          <w:rFonts w:ascii="Times New Roman" w:hAnsi="Times New Roman" w:cs="Times New Roman"/>
          <w:b/>
          <w:sz w:val="24"/>
          <w:szCs w:val="24"/>
        </w:rPr>
        <w:tab/>
      </w:r>
    </w:p>
    <w:p w:rsidR="00126DDE" w:rsidRPr="00DF17E1" w:rsidRDefault="00126DDE" w:rsidP="00E1136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F17E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</w:t>
      </w:r>
      <w:r w:rsidR="00EE0847" w:rsidRPr="00DF17E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признании выборов депутат</w:t>
      </w:r>
      <w:r w:rsidR="007E5C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ов</w:t>
      </w:r>
      <w:r w:rsidRPr="00DF17E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Совета</w:t>
      </w:r>
      <w:r w:rsidR="00DF17E1" w:rsidRPr="00DF17E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bookmarkStart w:id="1" w:name="_Hlk82982470"/>
      <w:r w:rsidR="00DF17E1" w:rsidRPr="00DF17E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Кемского</w:t>
      </w:r>
      <w:bookmarkEnd w:id="1"/>
      <w:r w:rsidR="00DF17E1" w:rsidRPr="00DF17E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городского поселения пятого</w:t>
      </w:r>
      <w:r w:rsidR="005861A0" w:rsidRPr="00DF17E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DF17E1" w:rsidRPr="00DF17E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созыва по</w:t>
      </w:r>
      <w:r w:rsidR="00EE0847" w:rsidRPr="00DF17E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одномандатн</w:t>
      </w:r>
      <w:r w:rsidR="007E5C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ым </w:t>
      </w:r>
      <w:r w:rsidR="00EE0847" w:rsidRPr="00DF17E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избирательн</w:t>
      </w:r>
      <w:r w:rsidR="007E5C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ым</w:t>
      </w:r>
      <w:r w:rsidR="00EE0847" w:rsidRPr="00DF17E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округ</w:t>
      </w:r>
      <w:r w:rsidR="007E5C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ам №12, </w:t>
      </w:r>
      <w:r w:rsidR="00EE0847" w:rsidRPr="00B878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№</w:t>
      </w:r>
      <w:r w:rsidR="00B87852" w:rsidRPr="00B878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15 </w:t>
      </w:r>
      <w:r w:rsidR="00B87852" w:rsidRPr="00DF17E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несостоявшимися</w:t>
      </w:r>
    </w:p>
    <w:p w:rsidR="00126DDE" w:rsidRPr="005861A0" w:rsidRDefault="00126DDE" w:rsidP="00126DD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847" w:rsidRPr="00DF17E1" w:rsidRDefault="00126DDE" w:rsidP="00DF17E1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F17E1">
        <w:rPr>
          <w:rFonts w:ascii="Cambria" w:eastAsia="Times New Roman" w:hAnsi="Cambria" w:cs="Times New Roman"/>
          <w:iCs/>
          <w:sz w:val="24"/>
          <w:szCs w:val="24"/>
          <w:lang w:eastAsia="ru-RU"/>
        </w:rPr>
        <w:t xml:space="preserve"> </w:t>
      </w:r>
      <w:r w:rsidR="00EE0847" w:rsidRPr="00DF17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выборах депутат</w:t>
      </w:r>
      <w:r w:rsidR="00353A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ов</w:t>
      </w:r>
      <w:r w:rsidR="00EE0847" w:rsidRPr="00DF17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Совета</w:t>
      </w:r>
      <w:r w:rsidR="00DF17E1" w:rsidRPr="00DF1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F17E1" w:rsidRPr="00DF17E1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r w:rsidR="00DF17E1" w:rsidRPr="00DF17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EE0847" w:rsidRPr="00DF17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городского поселения </w:t>
      </w:r>
      <w:r w:rsidR="00DF17E1" w:rsidRPr="00DF17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пятого</w:t>
      </w:r>
      <w:r w:rsidR="00EE0847" w:rsidRPr="00DF17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DF17E1" w:rsidRPr="00DF17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созыва по</w:t>
      </w:r>
      <w:r w:rsidR="00EE0847" w:rsidRPr="00DF17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одномандатн</w:t>
      </w:r>
      <w:r w:rsidR="0045720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ым</w:t>
      </w:r>
      <w:r w:rsidR="00EE0847" w:rsidRPr="00DF17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избирательн</w:t>
      </w:r>
      <w:r w:rsidR="0045720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ым</w:t>
      </w:r>
      <w:r w:rsidR="00EE0847" w:rsidRPr="00DF17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округ</w:t>
      </w:r>
      <w:r w:rsidR="0045720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ам</w:t>
      </w:r>
      <w:r w:rsidR="00EE0847" w:rsidRPr="00DF17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45720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№1</w:t>
      </w:r>
      <w:r w:rsidR="0063224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</w:t>
      </w:r>
      <w:r w:rsidR="0045720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="00EE0847" w:rsidRPr="00B878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№</w:t>
      </w:r>
      <w:r w:rsidR="00B87852" w:rsidRPr="00B8785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15</w:t>
      </w:r>
      <w:r w:rsidR="0045720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было </w:t>
      </w:r>
      <w:r w:rsidR="00B87852" w:rsidRPr="00DF17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зарегистрирован</w:t>
      </w:r>
      <w:r w:rsidR="0045720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 по</w:t>
      </w:r>
      <w:r w:rsidR="00B87852" w:rsidRPr="00DF17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од</w:t>
      </w:r>
      <w:r w:rsidR="0045720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ному </w:t>
      </w:r>
      <w:r w:rsidR="00EE0847" w:rsidRPr="00DF17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кандидат</w:t>
      </w:r>
      <w:r w:rsidR="0045720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</w:t>
      </w:r>
      <w:r w:rsidR="00EE0847" w:rsidRPr="00DF17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На основании первых экземпляров протоколов об итогах голосования, полученных из участковых избирательных комиссий, Территориальная избирательная комиссия </w:t>
      </w:r>
      <w:r w:rsidR="00DF17E1" w:rsidRPr="00DF17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Кемского</w:t>
      </w:r>
      <w:r w:rsidR="00EE0847" w:rsidRPr="00DF17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района установила, что за соответствующ</w:t>
      </w:r>
      <w:r w:rsidR="0045720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их</w:t>
      </w:r>
      <w:r w:rsidR="00EE0847" w:rsidRPr="00DF17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кандидат</w:t>
      </w:r>
      <w:r w:rsidR="0045720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ов</w:t>
      </w:r>
      <w:r w:rsidR="00EE0847" w:rsidRPr="00DF17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проголосовало менее 50 процентов избирателей от числа избирателей, принявших участие в голосовании.</w:t>
      </w:r>
    </w:p>
    <w:p w:rsidR="00126DDE" w:rsidRPr="00DF17E1" w:rsidRDefault="00126DDE" w:rsidP="00DF17E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17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«</w:t>
      </w:r>
      <w:r w:rsidR="00EE0847" w:rsidRPr="00DF17E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F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части </w:t>
      </w:r>
      <w:r w:rsidR="00EE0847" w:rsidRPr="00DF17E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F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55 Закона Республики Карелия «О муниципальных выборах в Республике Карелия»</w:t>
      </w:r>
      <w:r w:rsidR="00EE0847" w:rsidRPr="00DF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1365" w:rsidRPr="00DF1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Территориальная избирательная комиссия </w:t>
      </w:r>
      <w:r w:rsidR="00DF17E1" w:rsidRPr="00DF1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Кемского</w:t>
      </w:r>
      <w:r w:rsidR="00E11365" w:rsidRPr="00DF1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</w:t>
      </w:r>
      <w:r w:rsidRPr="00DF1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</w:t>
      </w:r>
      <w:r w:rsidR="00DF17E1" w:rsidRPr="00DF1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F1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DF17E1" w:rsidRPr="00DF1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F1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</w:t>
      </w:r>
      <w:r w:rsidR="00DF17E1" w:rsidRPr="00DF1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F1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DF17E1" w:rsidRPr="00DF1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F1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="00DF17E1" w:rsidRPr="00DF1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F17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а:</w:t>
      </w:r>
    </w:p>
    <w:p w:rsidR="00DF17E1" w:rsidRDefault="00E11365" w:rsidP="00DF17E1">
      <w:pPr>
        <w:pStyle w:val="a7"/>
        <w:numPr>
          <w:ilvl w:val="0"/>
          <w:numId w:val="1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126DDE" w:rsidRPr="00DF17E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выборы депутат</w:t>
      </w:r>
      <w:r w:rsidR="00353AD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126DDE" w:rsidRPr="00DF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61A0" w:rsidRPr="00DF1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</w:t>
      </w:r>
      <w:r w:rsidR="00DF17E1" w:rsidRPr="00DF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</w:t>
      </w:r>
      <w:r w:rsidR="005861A0" w:rsidRPr="00DF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</w:t>
      </w:r>
      <w:r w:rsidR="00DF17E1" w:rsidRPr="00DF17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пятого</w:t>
      </w:r>
      <w:r w:rsidR="005861A0" w:rsidRPr="00DF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17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созыва</w:t>
      </w:r>
      <w:r w:rsidR="00126DDE" w:rsidRPr="00DF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0847" w:rsidRPr="00DF17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одномандатн</w:t>
      </w:r>
      <w:r w:rsidR="0045720E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EE0847" w:rsidRPr="00DF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</w:t>
      </w:r>
      <w:r w:rsidR="0045720E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EE0847" w:rsidRPr="00DF17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0847" w:rsidRPr="00B8785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</w:t>
      </w:r>
      <w:r w:rsidR="0045720E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EE0847" w:rsidRPr="00B87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720E">
        <w:rPr>
          <w:rFonts w:ascii="Times New Roman" w:eastAsia="Times New Roman" w:hAnsi="Times New Roman" w:cs="Times New Roman"/>
          <w:sz w:val="24"/>
          <w:szCs w:val="24"/>
          <w:lang w:eastAsia="ru-RU"/>
        </w:rPr>
        <w:t>№1</w:t>
      </w:r>
      <w:r w:rsidR="0063224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5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E0847" w:rsidRPr="00B8785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45720E" w:rsidRPr="00B87852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457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720E" w:rsidRPr="00DF17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несостоявшимися</w:t>
      </w:r>
      <w:r w:rsidR="00126DDE" w:rsidRPr="00DF17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17E1" w:rsidRPr="00DF17E1" w:rsidRDefault="00DF17E1" w:rsidP="00DF17E1">
      <w:pPr>
        <w:pStyle w:val="a7"/>
        <w:numPr>
          <w:ilvl w:val="0"/>
          <w:numId w:val="12"/>
        </w:numPr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настоящее решение в Совет Кемского городского поселения.</w:t>
      </w:r>
    </w:p>
    <w:p w:rsidR="00DF17E1" w:rsidRPr="00DF17E1" w:rsidRDefault="00DF17E1" w:rsidP="00DF17E1">
      <w:pPr>
        <w:pStyle w:val="a7"/>
        <w:numPr>
          <w:ilvl w:val="0"/>
          <w:numId w:val="1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7E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общественно-политической газете Кемского района «Советское Беломорье» и разместить в информационно-телекоммуникационной сети «Интернет» на официальном сайте Администрации Кемского муниципального района в разделе «Выборы».</w:t>
      </w:r>
    </w:p>
    <w:p w:rsidR="00126DDE" w:rsidRDefault="00126DDE" w:rsidP="00126D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238" w:rsidRDefault="009B1238" w:rsidP="00126D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7E1" w:rsidRPr="002921DB" w:rsidRDefault="00DF17E1" w:rsidP="00DF1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1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DF17E1" w:rsidRPr="00DB4124" w:rsidRDefault="00DF17E1" w:rsidP="00DF1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Территориальной избирательной комиссии    </w:t>
      </w:r>
    </w:p>
    <w:p w:rsidR="00DF17E1" w:rsidRPr="00DB4124" w:rsidRDefault="00DF17E1" w:rsidP="00DF17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района </w:t>
      </w:r>
      <w:r w:rsidRPr="00292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proofErr w:type="spellStart"/>
      <w:r w:rsidRPr="002921DB">
        <w:rPr>
          <w:rFonts w:ascii="Times New Roman" w:eastAsia="Times New Roman" w:hAnsi="Times New Roman" w:cs="Times New Roman"/>
          <w:sz w:val="24"/>
          <w:szCs w:val="24"/>
          <w:lang w:eastAsia="ru-RU"/>
        </w:rPr>
        <w:t>Е.П.Данильева</w:t>
      </w:r>
      <w:proofErr w:type="spellEnd"/>
    </w:p>
    <w:p w:rsidR="00DF17E1" w:rsidRPr="00DB4124" w:rsidRDefault="00DF17E1" w:rsidP="00DF1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7E1" w:rsidRPr="00DB4124" w:rsidRDefault="00DF17E1" w:rsidP="00DF1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</w:t>
      </w:r>
    </w:p>
    <w:p w:rsidR="00DF17E1" w:rsidRPr="00DB4124" w:rsidRDefault="00DF17E1" w:rsidP="00DF1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Территориальной избирательной комиссии    </w:t>
      </w:r>
    </w:p>
    <w:p w:rsidR="00DF17E1" w:rsidRPr="005861A0" w:rsidRDefault="00DF17E1" w:rsidP="00DF17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района         </w:t>
      </w:r>
      <w:r w:rsidRPr="00292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proofErr w:type="spellStart"/>
      <w:r w:rsidRPr="002921DB">
        <w:rPr>
          <w:rFonts w:ascii="Times New Roman" w:eastAsia="Times New Roman" w:hAnsi="Times New Roman" w:cs="Times New Roman"/>
          <w:sz w:val="24"/>
          <w:szCs w:val="24"/>
          <w:lang w:eastAsia="ru-RU"/>
        </w:rPr>
        <w:t>Ю.И.Зайцева</w:t>
      </w:r>
      <w:proofErr w:type="spellEnd"/>
      <w:r w:rsidRPr="00DB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sectPr w:rsidR="00DF17E1" w:rsidRPr="005861A0" w:rsidSect="009B123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303" w:rsidRDefault="00BE7303" w:rsidP="00400734">
      <w:pPr>
        <w:spacing w:after="0" w:line="240" w:lineRule="auto"/>
      </w:pPr>
      <w:r>
        <w:separator/>
      </w:r>
    </w:p>
  </w:endnote>
  <w:endnote w:type="continuationSeparator" w:id="0">
    <w:p w:rsidR="00BE7303" w:rsidRDefault="00BE7303" w:rsidP="0040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303" w:rsidRDefault="00BE7303" w:rsidP="00400734">
      <w:pPr>
        <w:spacing w:after="0" w:line="240" w:lineRule="auto"/>
      </w:pPr>
      <w:r>
        <w:separator/>
      </w:r>
    </w:p>
  </w:footnote>
  <w:footnote w:type="continuationSeparator" w:id="0">
    <w:p w:rsidR="00BE7303" w:rsidRDefault="00BE7303" w:rsidP="00400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80796"/>
    <w:multiLevelType w:val="hybridMultilevel"/>
    <w:tmpl w:val="A6F0D2A0"/>
    <w:lvl w:ilvl="0" w:tplc="CA6053D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B01F1"/>
    <w:multiLevelType w:val="hybridMultilevel"/>
    <w:tmpl w:val="8A48700E"/>
    <w:lvl w:ilvl="0" w:tplc="C72EC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C23E96"/>
    <w:multiLevelType w:val="hybridMultilevel"/>
    <w:tmpl w:val="5E681066"/>
    <w:lvl w:ilvl="0" w:tplc="59E879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C786B81"/>
    <w:multiLevelType w:val="multilevel"/>
    <w:tmpl w:val="5694F5E2"/>
    <w:lvl w:ilvl="0">
      <w:start w:val="1"/>
      <w:numFmt w:val="decimal"/>
      <w:lvlText w:val="%1."/>
      <w:lvlJc w:val="left"/>
      <w:pPr>
        <w:ind w:left="1968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1800"/>
      </w:pPr>
      <w:rPr>
        <w:rFonts w:hint="default"/>
      </w:rPr>
    </w:lvl>
  </w:abstractNum>
  <w:abstractNum w:abstractNumId="4" w15:restartNumberingAfterBreak="0">
    <w:nsid w:val="1D307DDB"/>
    <w:multiLevelType w:val="hybridMultilevel"/>
    <w:tmpl w:val="FAAA0A40"/>
    <w:lvl w:ilvl="0" w:tplc="D5746B9E">
      <w:start w:val="1"/>
      <w:numFmt w:val="decimal"/>
      <w:lvlText w:val="%1."/>
      <w:lvlJc w:val="left"/>
      <w:pPr>
        <w:ind w:left="1692" w:hanging="984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AA2817"/>
    <w:multiLevelType w:val="hybridMultilevel"/>
    <w:tmpl w:val="C9B26D4C"/>
    <w:lvl w:ilvl="0" w:tplc="14D814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5EA36D8"/>
    <w:multiLevelType w:val="hybridMultilevel"/>
    <w:tmpl w:val="D8526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7085D"/>
    <w:multiLevelType w:val="hybridMultilevel"/>
    <w:tmpl w:val="19D8D8E0"/>
    <w:lvl w:ilvl="0" w:tplc="4B905FDC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022100"/>
    <w:multiLevelType w:val="hybridMultilevel"/>
    <w:tmpl w:val="72D8427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50591B1B"/>
    <w:multiLevelType w:val="hybridMultilevel"/>
    <w:tmpl w:val="FB3CD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3393F"/>
    <w:multiLevelType w:val="hybridMultilevel"/>
    <w:tmpl w:val="9E2CA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734"/>
    <w:rsid w:val="000162A4"/>
    <w:rsid w:val="00086EA6"/>
    <w:rsid w:val="000A79FB"/>
    <w:rsid w:val="000E6DC8"/>
    <w:rsid w:val="000F7E76"/>
    <w:rsid w:val="00105CEC"/>
    <w:rsid w:val="00121C8F"/>
    <w:rsid w:val="00126DDE"/>
    <w:rsid w:val="001A7400"/>
    <w:rsid w:val="00203B30"/>
    <w:rsid w:val="002108F9"/>
    <w:rsid w:val="002668C1"/>
    <w:rsid w:val="00295BDE"/>
    <w:rsid w:val="002F719B"/>
    <w:rsid w:val="0030063C"/>
    <w:rsid w:val="00302A29"/>
    <w:rsid w:val="00344EBE"/>
    <w:rsid w:val="00353AD9"/>
    <w:rsid w:val="003600A1"/>
    <w:rsid w:val="0038154F"/>
    <w:rsid w:val="00383AED"/>
    <w:rsid w:val="00387708"/>
    <w:rsid w:val="0039420A"/>
    <w:rsid w:val="003A7CA1"/>
    <w:rsid w:val="003C3FE2"/>
    <w:rsid w:val="003D3A39"/>
    <w:rsid w:val="003F29CE"/>
    <w:rsid w:val="00400734"/>
    <w:rsid w:val="004015AD"/>
    <w:rsid w:val="0045720E"/>
    <w:rsid w:val="004E0ED0"/>
    <w:rsid w:val="004E7D7D"/>
    <w:rsid w:val="005023F7"/>
    <w:rsid w:val="00505F3A"/>
    <w:rsid w:val="00542968"/>
    <w:rsid w:val="00550D1F"/>
    <w:rsid w:val="0055414C"/>
    <w:rsid w:val="005861A0"/>
    <w:rsid w:val="00590891"/>
    <w:rsid w:val="005D69DB"/>
    <w:rsid w:val="005E7FBB"/>
    <w:rsid w:val="005F37E2"/>
    <w:rsid w:val="00604B88"/>
    <w:rsid w:val="00632243"/>
    <w:rsid w:val="00632ABD"/>
    <w:rsid w:val="00633ABA"/>
    <w:rsid w:val="00645C41"/>
    <w:rsid w:val="00646DB9"/>
    <w:rsid w:val="006759CC"/>
    <w:rsid w:val="00685BB4"/>
    <w:rsid w:val="00687421"/>
    <w:rsid w:val="006955FA"/>
    <w:rsid w:val="006C7803"/>
    <w:rsid w:val="0070128D"/>
    <w:rsid w:val="0072651B"/>
    <w:rsid w:val="007708BB"/>
    <w:rsid w:val="007753FF"/>
    <w:rsid w:val="007870BF"/>
    <w:rsid w:val="007A6095"/>
    <w:rsid w:val="007B5ECD"/>
    <w:rsid w:val="007C6168"/>
    <w:rsid w:val="007E5C74"/>
    <w:rsid w:val="008006DD"/>
    <w:rsid w:val="00803926"/>
    <w:rsid w:val="00881D51"/>
    <w:rsid w:val="0089039A"/>
    <w:rsid w:val="008A3288"/>
    <w:rsid w:val="008B56B9"/>
    <w:rsid w:val="008B5DB8"/>
    <w:rsid w:val="008D3145"/>
    <w:rsid w:val="00970EAA"/>
    <w:rsid w:val="00985ED2"/>
    <w:rsid w:val="009B1238"/>
    <w:rsid w:val="009D69E0"/>
    <w:rsid w:val="009E7D55"/>
    <w:rsid w:val="00A10E4F"/>
    <w:rsid w:val="00A12DC6"/>
    <w:rsid w:val="00A31C1A"/>
    <w:rsid w:val="00A56C24"/>
    <w:rsid w:val="00A7276E"/>
    <w:rsid w:val="00A861D8"/>
    <w:rsid w:val="00A86256"/>
    <w:rsid w:val="00A97366"/>
    <w:rsid w:val="00AB2DB9"/>
    <w:rsid w:val="00AD4451"/>
    <w:rsid w:val="00AE7083"/>
    <w:rsid w:val="00B45A04"/>
    <w:rsid w:val="00B87852"/>
    <w:rsid w:val="00B90054"/>
    <w:rsid w:val="00B90B2D"/>
    <w:rsid w:val="00BC2CD3"/>
    <w:rsid w:val="00BD292B"/>
    <w:rsid w:val="00BE0465"/>
    <w:rsid w:val="00BE11D1"/>
    <w:rsid w:val="00BE1779"/>
    <w:rsid w:val="00BE7303"/>
    <w:rsid w:val="00C03971"/>
    <w:rsid w:val="00C20D4A"/>
    <w:rsid w:val="00C21B2B"/>
    <w:rsid w:val="00C45AE3"/>
    <w:rsid w:val="00C47F26"/>
    <w:rsid w:val="00C926F4"/>
    <w:rsid w:val="00CE3C50"/>
    <w:rsid w:val="00CF3297"/>
    <w:rsid w:val="00D03357"/>
    <w:rsid w:val="00D26BBA"/>
    <w:rsid w:val="00D87686"/>
    <w:rsid w:val="00D90F9E"/>
    <w:rsid w:val="00DD4CFC"/>
    <w:rsid w:val="00DF17E1"/>
    <w:rsid w:val="00E031D2"/>
    <w:rsid w:val="00E11365"/>
    <w:rsid w:val="00E33EAD"/>
    <w:rsid w:val="00E40CC9"/>
    <w:rsid w:val="00E4594F"/>
    <w:rsid w:val="00E744ED"/>
    <w:rsid w:val="00E822CC"/>
    <w:rsid w:val="00EC3E10"/>
    <w:rsid w:val="00ED04BE"/>
    <w:rsid w:val="00EE0847"/>
    <w:rsid w:val="00EE3E1C"/>
    <w:rsid w:val="00EF2550"/>
    <w:rsid w:val="00F16C3E"/>
    <w:rsid w:val="00F42628"/>
    <w:rsid w:val="00F81EBB"/>
    <w:rsid w:val="00FC3487"/>
    <w:rsid w:val="00FF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E82DA"/>
  <w15:docId w15:val="{37B065B9-BA1B-497E-9E9C-8A07ABF6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7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00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007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400734"/>
    <w:rPr>
      <w:vertAlign w:val="superscript"/>
    </w:rPr>
  </w:style>
  <w:style w:type="paragraph" w:styleId="2">
    <w:name w:val="Body Text 2"/>
    <w:basedOn w:val="a"/>
    <w:link w:val="20"/>
    <w:rsid w:val="00A7276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7276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59"/>
    <w:rsid w:val="00360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60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8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695B2-0607-493C-AE7F-7939012DB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13</cp:revision>
  <cp:lastPrinted>2014-09-15T11:34:00Z</cp:lastPrinted>
  <dcterms:created xsi:type="dcterms:W3CDTF">2019-02-21T12:35:00Z</dcterms:created>
  <dcterms:modified xsi:type="dcterms:W3CDTF">2021-09-21T09:16:00Z</dcterms:modified>
</cp:coreProperties>
</file>