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C2F" w:rsidRPr="00325C67" w:rsidRDefault="00632C2F" w:rsidP="00325C67">
      <w:pPr>
        <w:pStyle w:val="af1"/>
        <w:widowControl w:val="0"/>
        <w:autoSpaceDE w:val="0"/>
        <w:autoSpaceDN w:val="0"/>
        <w:adjustRightInd w:val="0"/>
        <w:spacing w:line="300" w:lineRule="atLeast"/>
        <w:jc w:val="center"/>
        <w:rPr>
          <w:bCs/>
          <w:sz w:val="24"/>
          <w:szCs w:val="24"/>
        </w:rPr>
      </w:pPr>
      <w:r w:rsidRPr="00325C67">
        <w:rPr>
          <w:bCs/>
          <w:sz w:val="24"/>
          <w:szCs w:val="24"/>
        </w:rPr>
        <w:t>ПАСПОРТ</w:t>
      </w:r>
    </w:p>
    <w:p w:rsidR="00632C2F" w:rsidRPr="00325C67" w:rsidRDefault="00077E53" w:rsidP="00325C67">
      <w:pPr>
        <w:widowControl w:val="0"/>
        <w:autoSpaceDE w:val="0"/>
        <w:autoSpaceDN w:val="0"/>
        <w:adjustRightInd w:val="0"/>
        <w:spacing w:after="0" w:line="300" w:lineRule="atLeast"/>
        <w:jc w:val="center"/>
        <w:rPr>
          <w:rFonts w:ascii="Times New Roman" w:eastAsia="Times New Roman" w:hAnsi="Times New Roman"/>
          <w:bCs/>
          <w:sz w:val="24"/>
          <w:szCs w:val="24"/>
          <w:lang w:eastAsia="ru-RU"/>
        </w:rPr>
      </w:pPr>
      <w:r w:rsidRPr="00325C67">
        <w:rPr>
          <w:rFonts w:ascii="Times New Roman" w:eastAsia="Times New Roman" w:hAnsi="Times New Roman"/>
          <w:bCs/>
          <w:sz w:val="24"/>
          <w:szCs w:val="24"/>
          <w:lang w:eastAsia="ru-RU"/>
        </w:rPr>
        <w:t xml:space="preserve">Муниципальной </w:t>
      </w:r>
      <w:r w:rsidR="00632C2F" w:rsidRPr="00325C67">
        <w:rPr>
          <w:rFonts w:ascii="Times New Roman" w:eastAsia="Times New Roman" w:hAnsi="Times New Roman"/>
          <w:bCs/>
          <w:sz w:val="24"/>
          <w:szCs w:val="24"/>
          <w:lang w:eastAsia="ru-RU"/>
        </w:rPr>
        <w:t>программы «Развитие образования</w:t>
      </w:r>
      <w:r w:rsidR="00170E7A" w:rsidRPr="00325C67">
        <w:rPr>
          <w:rFonts w:ascii="Times New Roman" w:eastAsia="Times New Roman" w:hAnsi="Times New Roman"/>
          <w:bCs/>
          <w:sz w:val="24"/>
          <w:szCs w:val="24"/>
          <w:lang w:eastAsia="ru-RU"/>
        </w:rPr>
        <w:t xml:space="preserve"> и молодежной политики</w:t>
      </w:r>
      <w:r w:rsidR="00632C2F" w:rsidRPr="00325C67">
        <w:rPr>
          <w:rFonts w:ascii="Times New Roman" w:eastAsia="Times New Roman" w:hAnsi="Times New Roman"/>
          <w:bCs/>
          <w:sz w:val="24"/>
          <w:szCs w:val="24"/>
          <w:lang w:eastAsia="ru-RU"/>
        </w:rPr>
        <w:t xml:space="preserve"> в </w:t>
      </w:r>
      <w:r w:rsidRPr="00325C67">
        <w:rPr>
          <w:rFonts w:ascii="Times New Roman" w:eastAsia="Times New Roman" w:hAnsi="Times New Roman"/>
          <w:bCs/>
          <w:sz w:val="24"/>
          <w:szCs w:val="24"/>
          <w:lang w:eastAsia="ru-RU"/>
        </w:rPr>
        <w:t>Кемском муниципальном районе</w:t>
      </w:r>
      <w:r w:rsidR="00632C2F" w:rsidRPr="00325C67">
        <w:rPr>
          <w:rFonts w:ascii="Times New Roman" w:eastAsia="Times New Roman" w:hAnsi="Times New Roman"/>
          <w:bCs/>
          <w:sz w:val="24"/>
          <w:szCs w:val="24"/>
          <w:lang w:eastAsia="ru-RU"/>
        </w:rPr>
        <w:t xml:space="preserve">»  </w:t>
      </w:r>
      <w:r w:rsidR="00EB3A86" w:rsidRPr="00325C67">
        <w:rPr>
          <w:rFonts w:ascii="Times New Roman" w:eastAsia="Times New Roman" w:hAnsi="Times New Roman"/>
          <w:bCs/>
          <w:sz w:val="24"/>
          <w:szCs w:val="24"/>
          <w:lang w:eastAsia="ru-RU"/>
        </w:rPr>
        <w:t xml:space="preserve">на </w:t>
      </w:r>
      <w:r w:rsidR="00632C2F" w:rsidRPr="00325C67">
        <w:rPr>
          <w:rFonts w:ascii="Times New Roman" w:eastAsia="Times New Roman" w:hAnsi="Times New Roman"/>
          <w:bCs/>
          <w:sz w:val="24"/>
          <w:szCs w:val="24"/>
          <w:lang w:eastAsia="ru-RU"/>
        </w:rPr>
        <w:t>20</w:t>
      </w:r>
      <w:r w:rsidR="00AA5008" w:rsidRPr="00325C67">
        <w:rPr>
          <w:rFonts w:ascii="Times New Roman" w:eastAsia="Times New Roman" w:hAnsi="Times New Roman"/>
          <w:bCs/>
          <w:sz w:val="24"/>
          <w:szCs w:val="24"/>
          <w:lang w:eastAsia="ru-RU"/>
        </w:rPr>
        <w:t>20</w:t>
      </w:r>
      <w:r w:rsidR="00632C2F" w:rsidRPr="00325C67">
        <w:rPr>
          <w:rFonts w:ascii="Times New Roman" w:eastAsia="Times New Roman" w:hAnsi="Times New Roman"/>
          <w:bCs/>
          <w:sz w:val="24"/>
          <w:szCs w:val="24"/>
          <w:lang w:eastAsia="ru-RU"/>
        </w:rPr>
        <w:t>-20</w:t>
      </w:r>
      <w:r w:rsidR="004A3F66" w:rsidRPr="00325C67">
        <w:rPr>
          <w:rFonts w:ascii="Times New Roman" w:eastAsia="Times New Roman" w:hAnsi="Times New Roman"/>
          <w:bCs/>
          <w:sz w:val="24"/>
          <w:szCs w:val="24"/>
          <w:lang w:eastAsia="ru-RU"/>
        </w:rPr>
        <w:t>2</w:t>
      </w:r>
      <w:r w:rsidR="00AA5008" w:rsidRPr="00325C67">
        <w:rPr>
          <w:rFonts w:ascii="Times New Roman" w:eastAsia="Times New Roman" w:hAnsi="Times New Roman"/>
          <w:bCs/>
          <w:sz w:val="24"/>
          <w:szCs w:val="24"/>
          <w:lang w:eastAsia="ru-RU"/>
        </w:rPr>
        <w:t>4</w:t>
      </w:r>
      <w:r w:rsidR="004A3F66" w:rsidRPr="00325C67">
        <w:rPr>
          <w:rFonts w:ascii="Times New Roman" w:eastAsia="Times New Roman" w:hAnsi="Times New Roman"/>
          <w:bCs/>
          <w:sz w:val="24"/>
          <w:szCs w:val="24"/>
          <w:lang w:eastAsia="ru-RU"/>
        </w:rPr>
        <w:t xml:space="preserve"> </w:t>
      </w:r>
      <w:r w:rsidR="00632C2F" w:rsidRPr="00325C67">
        <w:rPr>
          <w:rFonts w:ascii="Times New Roman" w:eastAsia="Times New Roman" w:hAnsi="Times New Roman"/>
          <w:bCs/>
          <w:sz w:val="24"/>
          <w:szCs w:val="24"/>
          <w:lang w:eastAsia="ru-RU"/>
        </w:rPr>
        <w:t>год</w:t>
      </w:r>
      <w:r w:rsidR="00D57F0E" w:rsidRPr="00325C67">
        <w:rPr>
          <w:rFonts w:ascii="Times New Roman" w:eastAsia="Times New Roman" w:hAnsi="Times New Roman"/>
          <w:bCs/>
          <w:sz w:val="24"/>
          <w:szCs w:val="24"/>
          <w:lang w:eastAsia="ru-RU"/>
        </w:rPr>
        <w:t>ы</w:t>
      </w:r>
      <w:r w:rsidR="000C58CE" w:rsidRPr="00325C67">
        <w:rPr>
          <w:rFonts w:ascii="Times New Roman" w:eastAsia="Times New Roman" w:hAnsi="Times New Roman"/>
          <w:bCs/>
          <w:sz w:val="24"/>
          <w:szCs w:val="24"/>
          <w:lang w:eastAsia="ru-RU"/>
        </w:rPr>
        <w:t xml:space="preserve"> (далее – Программа)</w:t>
      </w: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6"/>
        <w:gridCol w:w="7776"/>
      </w:tblGrid>
      <w:tr w:rsidR="00632C2F" w:rsidRPr="00325C67" w:rsidTr="005C52E5">
        <w:tc>
          <w:tcPr>
            <w:tcW w:w="1926" w:type="dxa"/>
          </w:tcPr>
          <w:p w:rsidR="00632C2F" w:rsidRPr="00325C67" w:rsidRDefault="00632C2F" w:rsidP="00325C67">
            <w:pPr>
              <w:widowControl w:val="0"/>
              <w:autoSpaceDE w:val="0"/>
              <w:autoSpaceDN w:val="0"/>
              <w:adjustRightInd w:val="0"/>
              <w:spacing w:after="0" w:line="300" w:lineRule="atLeast"/>
              <w:jc w:val="both"/>
              <w:rPr>
                <w:rFonts w:ascii="Times New Roman" w:hAnsi="Times New Roman"/>
                <w:sz w:val="24"/>
                <w:szCs w:val="24"/>
              </w:rPr>
            </w:pPr>
            <w:r w:rsidRPr="00325C67">
              <w:rPr>
                <w:rFonts w:ascii="Times New Roman" w:hAnsi="Times New Roman"/>
                <w:sz w:val="24"/>
                <w:szCs w:val="24"/>
              </w:rPr>
              <w:t xml:space="preserve">Ответственный исполнитель </w:t>
            </w:r>
            <w:r w:rsidR="00CC74B5" w:rsidRPr="00325C67">
              <w:rPr>
                <w:rFonts w:ascii="Times New Roman" w:hAnsi="Times New Roman"/>
                <w:sz w:val="24"/>
                <w:szCs w:val="24"/>
              </w:rPr>
              <w:t xml:space="preserve">муниципальной </w:t>
            </w:r>
            <w:r w:rsidRPr="00325C67">
              <w:rPr>
                <w:rFonts w:ascii="Times New Roman" w:hAnsi="Times New Roman"/>
                <w:sz w:val="24"/>
                <w:szCs w:val="24"/>
              </w:rPr>
              <w:t xml:space="preserve"> </w:t>
            </w:r>
            <w:r w:rsidR="002F397A" w:rsidRPr="00325C67">
              <w:rPr>
                <w:rFonts w:ascii="Times New Roman" w:hAnsi="Times New Roman"/>
                <w:sz w:val="24"/>
                <w:szCs w:val="24"/>
              </w:rPr>
              <w:t>П</w:t>
            </w:r>
            <w:r w:rsidRPr="00325C67">
              <w:rPr>
                <w:rFonts w:ascii="Times New Roman" w:hAnsi="Times New Roman"/>
                <w:sz w:val="24"/>
                <w:szCs w:val="24"/>
              </w:rPr>
              <w:t>рограммы</w:t>
            </w:r>
          </w:p>
        </w:tc>
        <w:tc>
          <w:tcPr>
            <w:tcW w:w="7776" w:type="dxa"/>
          </w:tcPr>
          <w:p w:rsidR="00632C2F" w:rsidRPr="00325C67" w:rsidRDefault="002A1E82" w:rsidP="00325C67">
            <w:pPr>
              <w:widowControl w:val="0"/>
              <w:autoSpaceDE w:val="0"/>
              <w:autoSpaceDN w:val="0"/>
              <w:adjustRightInd w:val="0"/>
              <w:spacing w:after="0" w:line="300" w:lineRule="atLeast"/>
              <w:jc w:val="both"/>
              <w:rPr>
                <w:rFonts w:ascii="Times New Roman" w:hAnsi="Times New Roman"/>
                <w:sz w:val="24"/>
                <w:szCs w:val="24"/>
              </w:rPr>
            </w:pPr>
            <w:r w:rsidRPr="00325C67">
              <w:rPr>
                <w:rFonts w:ascii="Times New Roman" w:hAnsi="Times New Roman"/>
                <w:sz w:val="24"/>
                <w:szCs w:val="24"/>
              </w:rPr>
              <w:t xml:space="preserve">МКУ Кемское УО </w:t>
            </w:r>
          </w:p>
        </w:tc>
      </w:tr>
      <w:tr w:rsidR="00632C2F" w:rsidRPr="00325C67" w:rsidTr="005C52E5">
        <w:tc>
          <w:tcPr>
            <w:tcW w:w="1926" w:type="dxa"/>
          </w:tcPr>
          <w:p w:rsidR="00632C2F" w:rsidRPr="00325C67" w:rsidRDefault="00632C2F" w:rsidP="00325C67">
            <w:pPr>
              <w:widowControl w:val="0"/>
              <w:autoSpaceDE w:val="0"/>
              <w:autoSpaceDN w:val="0"/>
              <w:adjustRightInd w:val="0"/>
              <w:spacing w:after="0" w:line="300" w:lineRule="atLeast"/>
              <w:rPr>
                <w:rFonts w:ascii="Times New Roman" w:eastAsia="Times New Roman" w:hAnsi="Times New Roman"/>
                <w:sz w:val="24"/>
                <w:szCs w:val="24"/>
                <w:lang w:eastAsia="ru-RU"/>
              </w:rPr>
            </w:pPr>
            <w:r w:rsidRPr="00325C67">
              <w:rPr>
                <w:rFonts w:ascii="Times New Roman" w:eastAsia="Times New Roman" w:hAnsi="Times New Roman"/>
                <w:sz w:val="24"/>
                <w:szCs w:val="24"/>
                <w:lang w:eastAsia="ru-RU"/>
              </w:rPr>
              <w:t xml:space="preserve">Соисполнители </w:t>
            </w:r>
            <w:r w:rsidR="00170E7A" w:rsidRPr="00325C67">
              <w:rPr>
                <w:rFonts w:ascii="Times New Roman" w:eastAsia="Times New Roman" w:hAnsi="Times New Roman"/>
                <w:sz w:val="24"/>
                <w:szCs w:val="24"/>
                <w:lang w:eastAsia="ru-RU"/>
              </w:rPr>
              <w:t>П</w:t>
            </w:r>
            <w:r w:rsidRPr="00325C67">
              <w:rPr>
                <w:rFonts w:ascii="Times New Roman" w:eastAsia="Times New Roman" w:hAnsi="Times New Roman"/>
                <w:sz w:val="24"/>
                <w:szCs w:val="24"/>
                <w:lang w:eastAsia="ru-RU"/>
              </w:rPr>
              <w:t>рограммы</w:t>
            </w:r>
          </w:p>
        </w:tc>
        <w:tc>
          <w:tcPr>
            <w:tcW w:w="7776" w:type="dxa"/>
          </w:tcPr>
          <w:p w:rsidR="00632C2F" w:rsidRPr="00325C67" w:rsidRDefault="00CC1EC2" w:rsidP="00325C67">
            <w:pPr>
              <w:widowControl w:val="0"/>
              <w:autoSpaceDE w:val="0"/>
              <w:autoSpaceDN w:val="0"/>
              <w:adjustRightInd w:val="0"/>
              <w:spacing w:after="0" w:line="300" w:lineRule="atLeast"/>
              <w:jc w:val="both"/>
              <w:rPr>
                <w:rFonts w:ascii="Times New Roman" w:hAnsi="Times New Roman"/>
                <w:sz w:val="24"/>
                <w:szCs w:val="24"/>
              </w:rPr>
            </w:pPr>
            <w:r w:rsidRPr="00325C67">
              <w:rPr>
                <w:rFonts w:ascii="Times New Roman" w:hAnsi="Times New Roman"/>
                <w:sz w:val="24"/>
                <w:szCs w:val="24"/>
              </w:rPr>
              <w:t>МКУ Кемская ЦБ УО</w:t>
            </w:r>
          </w:p>
        </w:tc>
      </w:tr>
      <w:tr w:rsidR="00CC1EC2" w:rsidRPr="00325C67" w:rsidTr="005C52E5">
        <w:tc>
          <w:tcPr>
            <w:tcW w:w="1926" w:type="dxa"/>
          </w:tcPr>
          <w:p w:rsidR="00CC1EC2" w:rsidRPr="00325C67" w:rsidRDefault="00CC1EC2" w:rsidP="00325C67">
            <w:pPr>
              <w:widowControl w:val="0"/>
              <w:autoSpaceDE w:val="0"/>
              <w:autoSpaceDN w:val="0"/>
              <w:adjustRightInd w:val="0"/>
              <w:spacing w:after="0" w:line="300" w:lineRule="atLeast"/>
              <w:rPr>
                <w:rFonts w:ascii="Times New Roman" w:eastAsia="Times New Roman" w:hAnsi="Times New Roman"/>
                <w:sz w:val="24"/>
                <w:szCs w:val="24"/>
                <w:lang w:eastAsia="ru-RU"/>
              </w:rPr>
            </w:pPr>
            <w:r w:rsidRPr="00325C67">
              <w:rPr>
                <w:rFonts w:ascii="Times New Roman" w:eastAsia="Times New Roman" w:hAnsi="Times New Roman"/>
                <w:sz w:val="24"/>
                <w:szCs w:val="24"/>
                <w:lang w:eastAsia="ru-RU"/>
              </w:rPr>
              <w:t xml:space="preserve">Участники </w:t>
            </w:r>
            <w:r w:rsidR="00170E7A" w:rsidRPr="00325C67">
              <w:rPr>
                <w:rFonts w:ascii="Times New Roman" w:eastAsia="Times New Roman" w:hAnsi="Times New Roman"/>
                <w:sz w:val="24"/>
                <w:szCs w:val="24"/>
                <w:lang w:eastAsia="ru-RU"/>
              </w:rPr>
              <w:t>П</w:t>
            </w:r>
            <w:r w:rsidRPr="00325C67">
              <w:rPr>
                <w:rFonts w:ascii="Times New Roman" w:eastAsia="Times New Roman" w:hAnsi="Times New Roman"/>
                <w:sz w:val="24"/>
                <w:szCs w:val="24"/>
                <w:lang w:eastAsia="ru-RU"/>
              </w:rPr>
              <w:t>рограммы</w:t>
            </w:r>
          </w:p>
        </w:tc>
        <w:tc>
          <w:tcPr>
            <w:tcW w:w="7776" w:type="dxa"/>
          </w:tcPr>
          <w:p w:rsidR="00CC1EC2" w:rsidRPr="00325C67" w:rsidRDefault="00CC1EC2" w:rsidP="00325C67">
            <w:pPr>
              <w:widowControl w:val="0"/>
              <w:autoSpaceDE w:val="0"/>
              <w:autoSpaceDN w:val="0"/>
              <w:adjustRightInd w:val="0"/>
              <w:spacing w:after="0" w:line="300" w:lineRule="atLeast"/>
              <w:jc w:val="both"/>
              <w:rPr>
                <w:rFonts w:ascii="Times New Roman" w:hAnsi="Times New Roman"/>
                <w:sz w:val="24"/>
                <w:szCs w:val="24"/>
              </w:rPr>
            </w:pPr>
            <w:r w:rsidRPr="00325C67">
              <w:rPr>
                <w:rFonts w:ascii="Times New Roman" w:hAnsi="Times New Roman"/>
                <w:sz w:val="24"/>
                <w:szCs w:val="24"/>
              </w:rPr>
              <w:t xml:space="preserve">МБДОУ Кемский детский сад № 1; МБДОУ Кемский детский сад № 4 МБОУ  СОШ № 1; МБОУ Кемская СОШ № 2; МБОУ Кемская СОШ №3; МБОУ Подужемская СОШ; МБОУ Рабочеостровская СОШ; МБОУ Кривопорожская СОШ; МБОУ Панозерская ООШ; </w:t>
            </w:r>
            <w:r w:rsidR="0075353C" w:rsidRPr="00325C67">
              <w:rPr>
                <w:rFonts w:ascii="Times New Roman" w:hAnsi="Times New Roman"/>
                <w:sz w:val="24"/>
                <w:szCs w:val="24"/>
              </w:rPr>
              <w:t>МБУ ДО</w:t>
            </w:r>
            <w:r w:rsidRPr="00325C67">
              <w:rPr>
                <w:rFonts w:ascii="Times New Roman" w:hAnsi="Times New Roman"/>
                <w:sz w:val="24"/>
                <w:szCs w:val="24"/>
              </w:rPr>
              <w:t xml:space="preserve"> К</w:t>
            </w:r>
            <w:r w:rsidR="000C58CE" w:rsidRPr="00325C67">
              <w:rPr>
                <w:rFonts w:ascii="Times New Roman" w:hAnsi="Times New Roman"/>
                <w:sz w:val="24"/>
                <w:szCs w:val="24"/>
              </w:rPr>
              <w:t>емская ДЮСШ; МБУ</w:t>
            </w:r>
            <w:r w:rsidRPr="00325C67">
              <w:rPr>
                <w:rFonts w:ascii="Times New Roman" w:hAnsi="Times New Roman"/>
                <w:sz w:val="24"/>
                <w:szCs w:val="24"/>
              </w:rPr>
              <w:t xml:space="preserve">ДО Кемский </w:t>
            </w:r>
            <w:r w:rsidR="000C58CE" w:rsidRPr="00325C67">
              <w:rPr>
                <w:rFonts w:ascii="Times New Roman" w:hAnsi="Times New Roman"/>
                <w:sz w:val="24"/>
                <w:szCs w:val="24"/>
              </w:rPr>
              <w:t>Дом творчества</w:t>
            </w:r>
            <w:r w:rsidRPr="00325C67">
              <w:rPr>
                <w:rFonts w:ascii="Times New Roman" w:hAnsi="Times New Roman"/>
                <w:sz w:val="24"/>
                <w:szCs w:val="24"/>
              </w:rPr>
              <w:t xml:space="preserve">; </w:t>
            </w:r>
            <w:r w:rsidR="00844FCC" w:rsidRPr="00325C67">
              <w:rPr>
                <w:rFonts w:ascii="Times New Roman" w:hAnsi="Times New Roman"/>
                <w:sz w:val="24"/>
                <w:szCs w:val="24"/>
              </w:rPr>
              <w:t>МБУ ДО Кемская ДШИ.</w:t>
            </w:r>
          </w:p>
        </w:tc>
      </w:tr>
      <w:tr w:rsidR="00632C2F" w:rsidRPr="00325C67" w:rsidTr="005C52E5">
        <w:tc>
          <w:tcPr>
            <w:tcW w:w="1926" w:type="dxa"/>
          </w:tcPr>
          <w:p w:rsidR="00632C2F" w:rsidRPr="00325C67" w:rsidRDefault="00632C2F" w:rsidP="00325C67">
            <w:pPr>
              <w:widowControl w:val="0"/>
              <w:autoSpaceDE w:val="0"/>
              <w:autoSpaceDN w:val="0"/>
              <w:adjustRightInd w:val="0"/>
              <w:spacing w:after="0" w:line="300" w:lineRule="atLeast"/>
              <w:rPr>
                <w:rFonts w:ascii="Times New Roman" w:eastAsia="Times New Roman" w:hAnsi="Times New Roman"/>
                <w:sz w:val="24"/>
                <w:szCs w:val="24"/>
                <w:lang w:eastAsia="ru-RU"/>
              </w:rPr>
            </w:pPr>
            <w:r w:rsidRPr="00325C67">
              <w:rPr>
                <w:rFonts w:ascii="Times New Roman" w:eastAsia="Times New Roman" w:hAnsi="Times New Roman"/>
                <w:sz w:val="24"/>
                <w:szCs w:val="24"/>
                <w:lang w:eastAsia="ru-RU"/>
              </w:rPr>
              <w:t xml:space="preserve">Подпрограммы </w:t>
            </w:r>
            <w:r w:rsidR="00170E7A" w:rsidRPr="00325C67">
              <w:rPr>
                <w:rFonts w:ascii="Times New Roman" w:eastAsia="Times New Roman" w:hAnsi="Times New Roman"/>
                <w:sz w:val="24"/>
                <w:szCs w:val="24"/>
                <w:lang w:eastAsia="ru-RU"/>
              </w:rPr>
              <w:t>П</w:t>
            </w:r>
            <w:r w:rsidRPr="00325C67">
              <w:rPr>
                <w:rFonts w:ascii="Times New Roman" w:eastAsia="Times New Roman" w:hAnsi="Times New Roman"/>
                <w:sz w:val="24"/>
                <w:szCs w:val="24"/>
                <w:lang w:eastAsia="ru-RU"/>
              </w:rPr>
              <w:t>рограммы</w:t>
            </w:r>
          </w:p>
        </w:tc>
        <w:tc>
          <w:tcPr>
            <w:tcW w:w="7776" w:type="dxa"/>
          </w:tcPr>
          <w:p w:rsidR="008A4ECD" w:rsidRPr="00325C67" w:rsidRDefault="008A4ECD" w:rsidP="00325C67">
            <w:pPr>
              <w:widowControl w:val="0"/>
              <w:autoSpaceDE w:val="0"/>
              <w:autoSpaceDN w:val="0"/>
              <w:adjustRightInd w:val="0"/>
              <w:spacing w:after="0" w:line="300" w:lineRule="atLeast"/>
              <w:jc w:val="both"/>
              <w:rPr>
                <w:rFonts w:ascii="Times New Roman" w:hAnsi="Times New Roman"/>
                <w:sz w:val="24"/>
                <w:szCs w:val="24"/>
              </w:rPr>
            </w:pPr>
            <w:r w:rsidRPr="00325C67">
              <w:rPr>
                <w:rFonts w:ascii="Times New Roman" w:hAnsi="Times New Roman"/>
                <w:sz w:val="24"/>
                <w:szCs w:val="24"/>
              </w:rPr>
              <w:t>подпрограмма 1 Развитие дошкольного образования;</w:t>
            </w:r>
          </w:p>
          <w:p w:rsidR="008A4ECD" w:rsidRPr="00325C67" w:rsidRDefault="008A4ECD" w:rsidP="00325C67">
            <w:pPr>
              <w:widowControl w:val="0"/>
              <w:autoSpaceDE w:val="0"/>
              <w:autoSpaceDN w:val="0"/>
              <w:adjustRightInd w:val="0"/>
              <w:spacing w:after="0" w:line="300" w:lineRule="atLeast"/>
              <w:jc w:val="both"/>
              <w:rPr>
                <w:rFonts w:ascii="Times New Roman" w:hAnsi="Times New Roman"/>
                <w:sz w:val="24"/>
                <w:szCs w:val="24"/>
              </w:rPr>
            </w:pPr>
            <w:r w:rsidRPr="00325C67">
              <w:rPr>
                <w:rFonts w:ascii="Times New Roman" w:hAnsi="Times New Roman"/>
                <w:sz w:val="24"/>
                <w:szCs w:val="24"/>
              </w:rPr>
              <w:t>подпрограмма 2 Развитие начального</w:t>
            </w:r>
            <w:r w:rsidR="00844FCC" w:rsidRPr="00325C67">
              <w:rPr>
                <w:rFonts w:ascii="Times New Roman" w:hAnsi="Times New Roman"/>
                <w:sz w:val="24"/>
                <w:szCs w:val="24"/>
              </w:rPr>
              <w:t xml:space="preserve"> общего</w:t>
            </w:r>
            <w:r w:rsidRPr="00325C67">
              <w:rPr>
                <w:rFonts w:ascii="Times New Roman" w:hAnsi="Times New Roman"/>
                <w:sz w:val="24"/>
                <w:szCs w:val="24"/>
              </w:rPr>
              <w:t>, основного</w:t>
            </w:r>
            <w:r w:rsidR="00844FCC" w:rsidRPr="00325C67">
              <w:rPr>
                <w:rFonts w:ascii="Times New Roman" w:hAnsi="Times New Roman"/>
                <w:sz w:val="24"/>
                <w:szCs w:val="24"/>
              </w:rPr>
              <w:t xml:space="preserve"> общего</w:t>
            </w:r>
            <w:r w:rsidRPr="00325C67">
              <w:rPr>
                <w:rFonts w:ascii="Times New Roman" w:hAnsi="Times New Roman"/>
                <w:sz w:val="24"/>
                <w:szCs w:val="24"/>
              </w:rPr>
              <w:t xml:space="preserve">, среднего </w:t>
            </w:r>
            <w:r w:rsidR="00A90C68" w:rsidRPr="00325C67">
              <w:rPr>
                <w:rFonts w:ascii="Times New Roman" w:hAnsi="Times New Roman"/>
                <w:sz w:val="24"/>
                <w:szCs w:val="24"/>
              </w:rPr>
              <w:t xml:space="preserve">общего </w:t>
            </w:r>
            <w:r w:rsidRPr="00325C67">
              <w:rPr>
                <w:rFonts w:ascii="Times New Roman" w:hAnsi="Times New Roman"/>
                <w:sz w:val="24"/>
                <w:szCs w:val="24"/>
              </w:rPr>
              <w:t>образования</w:t>
            </w:r>
            <w:r w:rsidR="00844FCC" w:rsidRPr="00325C67">
              <w:rPr>
                <w:rFonts w:ascii="Times New Roman" w:hAnsi="Times New Roman"/>
                <w:sz w:val="24"/>
                <w:szCs w:val="24"/>
              </w:rPr>
              <w:t xml:space="preserve"> </w:t>
            </w:r>
          </w:p>
          <w:p w:rsidR="008A4ECD" w:rsidRPr="00325C67" w:rsidRDefault="008A4ECD" w:rsidP="00325C67">
            <w:pPr>
              <w:widowControl w:val="0"/>
              <w:autoSpaceDE w:val="0"/>
              <w:autoSpaceDN w:val="0"/>
              <w:adjustRightInd w:val="0"/>
              <w:spacing w:after="0" w:line="300" w:lineRule="atLeast"/>
              <w:jc w:val="both"/>
              <w:rPr>
                <w:rFonts w:ascii="Times New Roman" w:hAnsi="Times New Roman"/>
                <w:sz w:val="24"/>
                <w:szCs w:val="24"/>
              </w:rPr>
            </w:pPr>
            <w:r w:rsidRPr="00325C67">
              <w:rPr>
                <w:rFonts w:ascii="Times New Roman" w:hAnsi="Times New Roman"/>
                <w:sz w:val="24"/>
                <w:szCs w:val="24"/>
              </w:rPr>
              <w:t>подпрограмма 3</w:t>
            </w:r>
            <w:r w:rsidR="00390ED8" w:rsidRPr="00325C67">
              <w:rPr>
                <w:rFonts w:ascii="Times New Roman" w:hAnsi="Times New Roman"/>
                <w:sz w:val="24"/>
                <w:szCs w:val="24"/>
              </w:rPr>
              <w:t xml:space="preserve"> </w:t>
            </w:r>
            <w:r w:rsidRPr="00325C67">
              <w:rPr>
                <w:rFonts w:ascii="Times New Roman" w:hAnsi="Times New Roman"/>
                <w:sz w:val="24"/>
                <w:szCs w:val="24"/>
              </w:rPr>
              <w:t>Развитие дополнительного образования</w:t>
            </w:r>
            <w:r w:rsidR="00844FCC" w:rsidRPr="00325C67">
              <w:rPr>
                <w:rFonts w:ascii="Times New Roman" w:hAnsi="Times New Roman"/>
                <w:sz w:val="24"/>
                <w:szCs w:val="24"/>
              </w:rPr>
              <w:t xml:space="preserve"> </w:t>
            </w:r>
          </w:p>
          <w:p w:rsidR="000B3FBE" w:rsidRPr="00325C67" w:rsidRDefault="00594A63" w:rsidP="003459CA">
            <w:pPr>
              <w:widowControl w:val="0"/>
              <w:autoSpaceDE w:val="0"/>
              <w:autoSpaceDN w:val="0"/>
              <w:adjustRightInd w:val="0"/>
              <w:spacing w:after="0" w:line="300" w:lineRule="atLeast"/>
              <w:jc w:val="both"/>
              <w:rPr>
                <w:rFonts w:ascii="Times New Roman" w:hAnsi="Times New Roman"/>
                <w:sz w:val="24"/>
                <w:szCs w:val="24"/>
              </w:rPr>
            </w:pPr>
            <w:r w:rsidRPr="00325C67">
              <w:rPr>
                <w:rFonts w:ascii="Times New Roman" w:hAnsi="Times New Roman"/>
                <w:sz w:val="24"/>
                <w:szCs w:val="24"/>
              </w:rPr>
              <w:t xml:space="preserve">подпрограмма </w:t>
            </w:r>
            <w:r w:rsidR="008A4ECD" w:rsidRPr="00325C67">
              <w:rPr>
                <w:rFonts w:ascii="Times New Roman" w:hAnsi="Times New Roman"/>
                <w:sz w:val="24"/>
                <w:szCs w:val="24"/>
              </w:rPr>
              <w:t>4</w:t>
            </w:r>
            <w:r w:rsidR="00CC1EC2" w:rsidRPr="00325C67">
              <w:rPr>
                <w:rFonts w:ascii="Times New Roman" w:hAnsi="Times New Roman"/>
                <w:sz w:val="24"/>
                <w:szCs w:val="24"/>
              </w:rPr>
              <w:t xml:space="preserve"> Развитие молодежной политики</w:t>
            </w:r>
            <w:r w:rsidR="00844FCC" w:rsidRPr="00325C67">
              <w:rPr>
                <w:rFonts w:ascii="Times New Roman" w:hAnsi="Times New Roman"/>
                <w:sz w:val="24"/>
                <w:szCs w:val="24"/>
              </w:rPr>
              <w:t xml:space="preserve"> </w:t>
            </w:r>
          </w:p>
        </w:tc>
      </w:tr>
      <w:tr w:rsidR="00A52224" w:rsidRPr="00325C67" w:rsidTr="005C52E5">
        <w:tc>
          <w:tcPr>
            <w:tcW w:w="1926" w:type="dxa"/>
          </w:tcPr>
          <w:p w:rsidR="00A52224" w:rsidRPr="00A52224" w:rsidRDefault="00A52224" w:rsidP="00A52224">
            <w:pPr>
              <w:widowControl w:val="0"/>
              <w:autoSpaceDE w:val="0"/>
              <w:autoSpaceDN w:val="0"/>
              <w:adjustRightInd w:val="0"/>
              <w:spacing w:after="0" w:line="300" w:lineRule="atLeast"/>
              <w:rPr>
                <w:rFonts w:ascii="Times New Roman" w:eastAsia="Times New Roman" w:hAnsi="Times New Roman"/>
                <w:sz w:val="24"/>
                <w:szCs w:val="24"/>
                <w:lang w:eastAsia="ru-RU"/>
              </w:rPr>
            </w:pPr>
            <w:r w:rsidRPr="00A52224">
              <w:rPr>
                <w:rFonts w:ascii="Times New Roman" w:eastAsia="Times New Roman" w:hAnsi="Times New Roman"/>
                <w:sz w:val="23"/>
                <w:szCs w:val="23"/>
                <w:lang w:eastAsia="ru-RU"/>
              </w:rPr>
              <w:t>Перечень проектов, входящих в состав Программы</w:t>
            </w:r>
          </w:p>
        </w:tc>
        <w:tc>
          <w:tcPr>
            <w:tcW w:w="7776" w:type="dxa"/>
          </w:tcPr>
          <w:p w:rsidR="00A52224" w:rsidRPr="00A52224" w:rsidRDefault="00A52224" w:rsidP="00A66627">
            <w:pPr>
              <w:pStyle w:val="af1"/>
              <w:numPr>
                <w:ilvl w:val="0"/>
                <w:numId w:val="14"/>
              </w:numPr>
              <w:tabs>
                <w:tab w:val="left" w:pos="333"/>
              </w:tabs>
              <w:spacing w:line="340" w:lineRule="atLeast"/>
              <w:ind w:left="0" w:firstLine="0"/>
              <w:textAlignment w:val="baseline"/>
              <w:rPr>
                <w:sz w:val="23"/>
                <w:szCs w:val="23"/>
              </w:rPr>
            </w:pPr>
            <w:r w:rsidRPr="00A52224">
              <w:rPr>
                <w:sz w:val="23"/>
                <w:szCs w:val="23"/>
              </w:rPr>
              <w:t>Проект "Содействие занятости женщин - создание условий дошкольного образования для детей в возрасте до трех лет".</w:t>
            </w:r>
          </w:p>
          <w:p w:rsidR="00A52224" w:rsidRPr="00A52224" w:rsidRDefault="00A52224" w:rsidP="00A66627">
            <w:pPr>
              <w:pStyle w:val="af1"/>
              <w:numPr>
                <w:ilvl w:val="0"/>
                <w:numId w:val="14"/>
              </w:numPr>
              <w:tabs>
                <w:tab w:val="left" w:pos="333"/>
              </w:tabs>
              <w:spacing w:line="340" w:lineRule="atLeast"/>
              <w:ind w:left="0" w:firstLine="0"/>
              <w:textAlignment w:val="baseline"/>
              <w:rPr>
                <w:sz w:val="23"/>
                <w:szCs w:val="23"/>
              </w:rPr>
            </w:pPr>
            <w:r w:rsidRPr="00A52224">
              <w:rPr>
                <w:sz w:val="23"/>
                <w:szCs w:val="23"/>
              </w:rPr>
              <w:t>Проект "Поддержка семей, имеющих детей".</w:t>
            </w:r>
          </w:p>
          <w:p w:rsidR="00A52224" w:rsidRPr="00A52224" w:rsidRDefault="00A52224" w:rsidP="00A66627">
            <w:pPr>
              <w:pStyle w:val="af1"/>
              <w:numPr>
                <w:ilvl w:val="0"/>
                <w:numId w:val="14"/>
              </w:numPr>
              <w:tabs>
                <w:tab w:val="left" w:pos="333"/>
              </w:tabs>
              <w:spacing w:line="340" w:lineRule="atLeast"/>
              <w:ind w:left="0" w:firstLine="0"/>
              <w:textAlignment w:val="baseline"/>
              <w:rPr>
                <w:sz w:val="23"/>
                <w:szCs w:val="23"/>
              </w:rPr>
            </w:pPr>
            <w:r w:rsidRPr="00A52224">
              <w:rPr>
                <w:sz w:val="23"/>
                <w:szCs w:val="23"/>
              </w:rPr>
              <w:t>Проект "Современная школа".</w:t>
            </w:r>
          </w:p>
          <w:p w:rsidR="00A52224" w:rsidRPr="00A52224" w:rsidRDefault="00A52224" w:rsidP="00A66627">
            <w:pPr>
              <w:pStyle w:val="af1"/>
              <w:numPr>
                <w:ilvl w:val="0"/>
                <w:numId w:val="14"/>
              </w:numPr>
              <w:tabs>
                <w:tab w:val="left" w:pos="333"/>
              </w:tabs>
              <w:spacing w:line="340" w:lineRule="atLeast"/>
              <w:ind w:left="0" w:firstLine="0"/>
              <w:textAlignment w:val="baseline"/>
              <w:rPr>
                <w:sz w:val="23"/>
                <w:szCs w:val="23"/>
              </w:rPr>
            </w:pPr>
            <w:r w:rsidRPr="00A52224">
              <w:rPr>
                <w:sz w:val="23"/>
                <w:szCs w:val="23"/>
              </w:rPr>
              <w:t>Проект «Учитель будущего».</w:t>
            </w:r>
          </w:p>
          <w:p w:rsidR="00A52224" w:rsidRPr="00A52224" w:rsidRDefault="00A52224" w:rsidP="00A66627">
            <w:pPr>
              <w:pStyle w:val="af1"/>
              <w:numPr>
                <w:ilvl w:val="0"/>
                <w:numId w:val="14"/>
              </w:numPr>
              <w:tabs>
                <w:tab w:val="left" w:pos="333"/>
              </w:tabs>
              <w:spacing w:line="340" w:lineRule="atLeast"/>
              <w:ind w:left="0" w:firstLine="0"/>
              <w:textAlignment w:val="baseline"/>
              <w:rPr>
                <w:sz w:val="23"/>
                <w:szCs w:val="23"/>
              </w:rPr>
            </w:pPr>
            <w:r w:rsidRPr="00A52224">
              <w:rPr>
                <w:sz w:val="23"/>
                <w:szCs w:val="23"/>
              </w:rPr>
              <w:t>Проект «Цифровая образовательная среда».</w:t>
            </w:r>
          </w:p>
          <w:p w:rsidR="00A52224" w:rsidRPr="00A52224" w:rsidRDefault="00A52224" w:rsidP="00A66627">
            <w:pPr>
              <w:pStyle w:val="af1"/>
              <w:numPr>
                <w:ilvl w:val="0"/>
                <w:numId w:val="14"/>
              </w:numPr>
              <w:tabs>
                <w:tab w:val="left" w:pos="333"/>
              </w:tabs>
              <w:spacing w:line="340" w:lineRule="atLeast"/>
              <w:ind w:left="0" w:firstLine="0"/>
              <w:textAlignment w:val="baseline"/>
              <w:rPr>
                <w:sz w:val="23"/>
                <w:szCs w:val="23"/>
              </w:rPr>
            </w:pPr>
            <w:r w:rsidRPr="00A52224">
              <w:rPr>
                <w:sz w:val="23"/>
                <w:szCs w:val="23"/>
              </w:rPr>
              <w:t>Проект «Социальная активность».</w:t>
            </w:r>
          </w:p>
          <w:p w:rsidR="00A52224" w:rsidRPr="00A52224" w:rsidRDefault="00A52224" w:rsidP="00A66627">
            <w:pPr>
              <w:pStyle w:val="af1"/>
              <w:numPr>
                <w:ilvl w:val="0"/>
                <w:numId w:val="14"/>
              </w:numPr>
              <w:tabs>
                <w:tab w:val="left" w:pos="333"/>
              </w:tabs>
              <w:spacing w:line="340" w:lineRule="atLeast"/>
              <w:ind w:left="0" w:firstLine="0"/>
              <w:textAlignment w:val="baseline"/>
              <w:rPr>
                <w:sz w:val="23"/>
                <w:szCs w:val="23"/>
              </w:rPr>
            </w:pPr>
            <w:r w:rsidRPr="00A52224">
              <w:rPr>
                <w:sz w:val="23"/>
                <w:szCs w:val="23"/>
              </w:rPr>
              <w:t>Проект «Успех каждого ребенка».</w:t>
            </w:r>
          </w:p>
        </w:tc>
      </w:tr>
      <w:tr w:rsidR="00632C2F" w:rsidRPr="00325C67" w:rsidTr="005C52E5">
        <w:tc>
          <w:tcPr>
            <w:tcW w:w="1926" w:type="dxa"/>
          </w:tcPr>
          <w:p w:rsidR="00632C2F" w:rsidRPr="00325C67" w:rsidRDefault="00DD5C7F" w:rsidP="00325C67">
            <w:pPr>
              <w:widowControl w:val="0"/>
              <w:autoSpaceDE w:val="0"/>
              <w:autoSpaceDN w:val="0"/>
              <w:adjustRightInd w:val="0"/>
              <w:spacing w:after="0" w:line="300" w:lineRule="atLeast"/>
              <w:rPr>
                <w:rFonts w:ascii="Times New Roman" w:eastAsia="Times New Roman" w:hAnsi="Times New Roman"/>
                <w:sz w:val="24"/>
                <w:szCs w:val="24"/>
                <w:lang w:eastAsia="ru-RU"/>
              </w:rPr>
            </w:pPr>
            <w:r w:rsidRPr="00325C67">
              <w:rPr>
                <w:rFonts w:ascii="Times New Roman" w:eastAsia="Times New Roman" w:hAnsi="Times New Roman"/>
                <w:sz w:val="24"/>
                <w:szCs w:val="24"/>
                <w:lang w:eastAsia="ru-RU"/>
              </w:rPr>
              <w:t xml:space="preserve">Цель </w:t>
            </w:r>
            <w:r w:rsidR="00632C2F" w:rsidRPr="00325C67">
              <w:rPr>
                <w:rFonts w:ascii="Times New Roman" w:eastAsia="Times New Roman" w:hAnsi="Times New Roman"/>
                <w:sz w:val="24"/>
                <w:szCs w:val="24"/>
                <w:lang w:eastAsia="ru-RU"/>
              </w:rPr>
              <w:t xml:space="preserve"> </w:t>
            </w:r>
            <w:r w:rsidR="00170E7A" w:rsidRPr="00325C67">
              <w:rPr>
                <w:rFonts w:ascii="Times New Roman" w:eastAsia="Times New Roman" w:hAnsi="Times New Roman"/>
                <w:sz w:val="24"/>
                <w:szCs w:val="24"/>
                <w:lang w:eastAsia="ru-RU"/>
              </w:rPr>
              <w:t>П</w:t>
            </w:r>
            <w:r w:rsidR="00632C2F" w:rsidRPr="00325C67">
              <w:rPr>
                <w:rFonts w:ascii="Times New Roman" w:eastAsia="Times New Roman" w:hAnsi="Times New Roman"/>
                <w:sz w:val="24"/>
                <w:szCs w:val="24"/>
                <w:lang w:eastAsia="ru-RU"/>
              </w:rPr>
              <w:t>рограммы</w:t>
            </w:r>
          </w:p>
        </w:tc>
        <w:tc>
          <w:tcPr>
            <w:tcW w:w="7776" w:type="dxa"/>
          </w:tcPr>
          <w:p w:rsidR="00632C2F" w:rsidRPr="007E6299" w:rsidRDefault="007E6299" w:rsidP="007E6299">
            <w:pPr>
              <w:widowControl w:val="0"/>
              <w:autoSpaceDE w:val="0"/>
              <w:autoSpaceDN w:val="0"/>
              <w:adjustRightInd w:val="0"/>
              <w:spacing w:after="0" w:line="300" w:lineRule="atLeast"/>
              <w:jc w:val="both"/>
              <w:rPr>
                <w:rFonts w:ascii="Times New Roman" w:eastAsia="Times New Roman" w:hAnsi="Times New Roman"/>
                <w:sz w:val="24"/>
                <w:szCs w:val="24"/>
                <w:lang w:eastAsia="ru-RU"/>
              </w:rPr>
            </w:pPr>
            <w:r w:rsidRPr="007E6299">
              <w:rPr>
                <w:rFonts w:ascii="Times New Roman" w:eastAsia="Times New Roman" w:hAnsi="Times New Roman"/>
                <w:sz w:val="23"/>
                <w:szCs w:val="23"/>
                <w:lang w:eastAsia="ru-RU"/>
              </w:rPr>
              <w:t>обеспечение доступности современного качественного образования</w:t>
            </w:r>
            <w:r w:rsidRPr="007E6299">
              <w:rPr>
                <w:rFonts w:ascii="Times New Roman" w:hAnsi="Times New Roman"/>
                <w:sz w:val="24"/>
                <w:szCs w:val="24"/>
              </w:rPr>
              <w:t xml:space="preserve"> </w:t>
            </w:r>
            <w:r w:rsidR="00D50355" w:rsidRPr="007E6299">
              <w:rPr>
                <w:rFonts w:ascii="Times New Roman" w:hAnsi="Times New Roman"/>
                <w:sz w:val="24"/>
                <w:szCs w:val="24"/>
              </w:rPr>
              <w:t>в рамках реализации национальных проектов</w:t>
            </w:r>
            <w:r w:rsidR="00327D8E" w:rsidRPr="007E6299">
              <w:rPr>
                <w:rFonts w:ascii="Times New Roman" w:hAnsi="Times New Roman"/>
                <w:sz w:val="24"/>
                <w:szCs w:val="24"/>
              </w:rPr>
              <w:t>.</w:t>
            </w:r>
          </w:p>
        </w:tc>
      </w:tr>
      <w:tr w:rsidR="00632C2F" w:rsidRPr="00325C67" w:rsidTr="00D9336D">
        <w:trPr>
          <w:trHeight w:val="3954"/>
        </w:trPr>
        <w:tc>
          <w:tcPr>
            <w:tcW w:w="1926" w:type="dxa"/>
          </w:tcPr>
          <w:p w:rsidR="00632C2F" w:rsidRPr="00A52224" w:rsidRDefault="00632C2F" w:rsidP="00325C67">
            <w:pPr>
              <w:widowControl w:val="0"/>
              <w:autoSpaceDE w:val="0"/>
              <w:autoSpaceDN w:val="0"/>
              <w:adjustRightInd w:val="0"/>
              <w:spacing w:after="0" w:line="300" w:lineRule="atLeast"/>
              <w:rPr>
                <w:rFonts w:ascii="Times New Roman" w:eastAsia="Times New Roman" w:hAnsi="Times New Roman"/>
                <w:sz w:val="24"/>
                <w:szCs w:val="24"/>
                <w:lang w:eastAsia="ru-RU"/>
              </w:rPr>
            </w:pPr>
            <w:r w:rsidRPr="00A52224">
              <w:rPr>
                <w:rFonts w:ascii="Times New Roman" w:eastAsia="Times New Roman" w:hAnsi="Times New Roman"/>
                <w:sz w:val="24"/>
                <w:szCs w:val="24"/>
                <w:lang w:eastAsia="ru-RU"/>
              </w:rPr>
              <w:t xml:space="preserve">Задачи </w:t>
            </w:r>
            <w:r w:rsidR="00170E7A" w:rsidRPr="00A52224">
              <w:rPr>
                <w:rFonts w:ascii="Times New Roman" w:eastAsia="Times New Roman" w:hAnsi="Times New Roman"/>
                <w:sz w:val="24"/>
                <w:szCs w:val="24"/>
                <w:lang w:eastAsia="ru-RU"/>
              </w:rPr>
              <w:t>П</w:t>
            </w:r>
            <w:r w:rsidRPr="00A52224">
              <w:rPr>
                <w:rFonts w:ascii="Times New Roman" w:eastAsia="Times New Roman" w:hAnsi="Times New Roman"/>
                <w:sz w:val="24"/>
                <w:szCs w:val="24"/>
                <w:lang w:eastAsia="ru-RU"/>
              </w:rPr>
              <w:t>рограммы</w:t>
            </w:r>
          </w:p>
          <w:p w:rsidR="00632C2F" w:rsidRPr="00A52224" w:rsidRDefault="00632C2F" w:rsidP="00325C67">
            <w:pPr>
              <w:widowControl w:val="0"/>
              <w:autoSpaceDE w:val="0"/>
              <w:autoSpaceDN w:val="0"/>
              <w:adjustRightInd w:val="0"/>
              <w:spacing w:after="0" w:line="300" w:lineRule="atLeast"/>
              <w:jc w:val="both"/>
              <w:rPr>
                <w:rFonts w:ascii="Times New Roman" w:hAnsi="Times New Roman"/>
                <w:sz w:val="24"/>
                <w:szCs w:val="24"/>
              </w:rPr>
            </w:pPr>
          </w:p>
        </w:tc>
        <w:tc>
          <w:tcPr>
            <w:tcW w:w="7776" w:type="dxa"/>
          </w:tcPr>
          <w:p w:rsidR="00F27BBD" w:rsidRPr="00A52224" w:rsidRDefault="00CF41D5" w:rsidP="00A66627">
            <w:pPr>
              <w:pStyle w:val="af1"/>
              <w:numPr>
                <w:ilvl w:val="0"/>
                <w:numId w:val="9"/>
              </w:numPr>
              <w:tabs>
                <w:tab w:val="left" w:pos="295"/>
                <w:tab w:val="left" w:pos="516"/>
              </w:tabs>
              <w:spacing w:line="300" w:lineRule="atLeast"/>
              <w:ind w:left="50" w:firstLine="0"/>
              <w:textAlignment w:val="baseline"/>
              <w:rPr>
                <w:sz w:val="24"/>
                <w:szCs w:val="24"/>
              </w:rPr>
            </w:pPr>
            <w:r>
              <w:rPr>
                <w:sz w:val="24"/>
                <w:szCs w:val="24"/>
              </w:rPr>
              <w:t>Создать условия для реализации современных требований обучения.</w:t>
            </w:r>
          </w:p>
          <w:p w:rsidR="00F27BBD" w:rsidRPr="00A52224" w:rsidRDefault="00F27BBD" w:rsidP="00A66627">
            <w:pPr>
              <w:pStyle w:val="af1"/>
              <w:widowControl w:val="0"/>
              <w:numPr>
                <w:ilvl w:val="0"/>
                <w:numId w:val="9"/>
              </w:numPr>
              <w:tabs>
                <w:tab w:val="left" w:pos="295"/>
                <w:tab w:val="left" w:pos="459"/>
                <w:tab w:val="left" w:pos="516"/>
              </w:tabs>
              <w:autoSpaceDE w:val="0"/>
              <w:autoSpaceDN w:val="0"/>
              <w:adjustRightInd w:val="0"/>
              <w:spacing w:line="300" w:lineRule="atLeast"/>
              <w:ind w:left="50" w:firstLine="0"/>
              <w:jc w:val="both"/>
              <w:rPr>
                <w:sz w:val="24"/>
                <w:szCs w:val="24"/>
              </w:rPr>
            </w:pPr>
            <w:r w:rsidRPr="00A52224">
              <w:rPr>
                <w:sz w:val="24"/>
                <w:szCs w:val="24"/>
              </w:rPr>
              <w:t>Обновить состав и компетенции педагогических кадров, создать механизмы мотивации педагогов к повышению качества работы и непрерыв</w:t>
            </w:r>
            <w:r w:rsidR="00894008" w:rsidRPr="00A52224">
              <w:rPr>
                <w:sz w:val="24"/>
                <w:szCs w:val="24"/>
              </w:rPr>
              <w:t>ному профессиональному развитию.</w:t>
            </w:r>
          </w:p>
          <w:p w:rsidR="00F27BBD" w:rsidRPr="00A52224" w:rsidRDefault="00F27BBD" w:rsidP="00A66627">
            <w:pPr>
              <w:pStyle w:val="af1"/>
              <w:numPr>
                <w:ilvl w:val="0"/>
                <w:numId w:val="9"/>
              </w:numPr>
              <w:tabs>
                <w:tab w:val="left" w:pos="295"/>
                <w:tab w:val="left" w:pos="516"/>
              </w:tabs>
              <w:spacing w:line="300" w:lineRule="atLeast"/>
              <w:ind w:left="50" w:firstLine="0"/>
              <w:textAlignment w:val="baseline"/>
              <w:rPr>
                <w:sz w:val="24"/>
                <w:szCs w:val="24"/>
              </w:rPr>
            </w:pPr>
            <w:r w:rsidRPr="00A52224">
              <w:rPr>
                <w:sz w:val="24"/>
                <w:szCs w:val="24"/>
              </w:rPr>
              <w:t>Обеспечить организационные, информационные и научно-методические условия предоставления образования.</w:t>
            </w:r>
          </w:p>
          <w:p w:rsidR="00F27BBD" w:rsidRPr="00A52224" w:rsidRDefault="00F27BBD" w:rsidP="00A66627">
            <w:pPr>
              <w:pStyle w:val="af1"/>
              <w:numPr>
                <w:ilvl w:val="0"/>
                <w:numId w:val="9"/>
              </w:numPr>
              <w:tabs>
                <w:tab w:val="left" w:pos="295"/>
                <w:tab w:val="left" w:pos="516"/>
              </w:tabs>
              <w:spacing w:line="300" w:lineRule="atLeast"/>
              <w:ind w:left="50" w:firstLine="0"/>
              <w:textAlignment w:val="baseline"/>
              <w:rPr>
                <w:sz w:val="24"/>
                <w:szCs w:val="24"/>
              </w:rPr>
            </w:pPr>
            <w:r w:rsidRPr="00A52224">
              <w:rPr>
                <w:sz w:val="24"/>
                <w:szCs w:val="24"/>
              </w:rPr>
              <w:t xml:space="preserve">Сформировать эффективную систему выявления, поддержки и развития способностей и талантов у </w:t>
            </w:r>
            <w:r w:rsidR="00327D8E" w:rsidRPr="00A52224">
              <w:rPr>
                <w:sz w:val="24"/>
                <w:szCs w:val="24"/>
              </w:rPr>
              <w:t>обучающихся</w:t>
            </w:r>
            <w:r w:rsidRPr="00A52224">
              <w:rPr>
                <w:sz w:val="24"/>
                <w:szCs w:val="24"/>
              </w:rPr>
              <w:t>, основанной на принцип</w:t>
            </w:r>
            <w:r w:rsidR="003163B8" w:rsidRPr="00A52224">
              <w:rPr>
                <w:sz w:val="24"/>
                <w:szCs w:val="24"/>
              </w:rPr>
              <w:t>ах справедливости, всеобщности,</w:t>
            </w:r>
            <w:r w:rsidRPr="00A52224">
              <w:rPr>
                <w:sz w:val="24"/>
                <w:szCs w:val="24"/>
              </w:rPr>
              <w:t xml:space="preserve"> направленной на самоопределение и профессиональную ориентацию обучающихся.</w:t>
            </w:r>
          </w:p>
          <w:p w:rsidR="00D23635" w:rsidRPr="00A52224" w:rsidRDefault="001B5E31" w:rsidP="003660E9">
            <w:pPr>
              <w:pStyle w:val="af1"/>
              <w:numPr>
                <w:ilvl w:val="0"/>
                <w:numId w:val="9"/>
              </w:numPr>
              <w:tabs>
                <w:tab w:val="left" w:pos="295"/>
                <w:tab w:val="left" w:pos="516"/>
              </w:tabs>
              <w:spacing w:line="300" w:lineRule="atLeast"/>
              <w:ind w:left="50" w:firstLine="0"/>
              <w:textAlignment w:val="baseline"/>
              <w:rPr>
                <w:sz w:val="24"/>
                <w:szCs w:val="24"/>
              </w:rPr>
            </w:pPr>
            <w:r w:rsidRPr="00A52224">
              <w:rPr>
                <w:sz w:val="24"/>
                <w:szCs w:val="24"/>
              </w:rPr>
              <w:t xml:space="preserve">Обеспечить надлежащие условия для обучения и пребывания обучающихся и повышение энергетической эффективности в </w:t>
            </w:r>
            <w:r w:rsidR="003660E9">
              <w:rPr>
                <w:sz w:val="24"/>
                <w:szCs w:val="24"/>
              </w:rPr>
              <w:t xml:space="preserve">зданиях </w:t>
            </w:r>
            <w:r w:rsidRPr="00A52224">
              <w:rPr>
                <w:sz w:val="24"/>
                <w:szCs w:val="24"/>
              </w:rPr>
              <w:t>муниципальных образовательных организаци</w:t>
            </w:r>
            <w:r w:rsidR="003660E9">
              <w:rPr>
                <w:sz w:val="24"/>
                <w:szCs w:val="24"/>
              </w:rPr>
              <w:t>й</w:t>
            </w:r>
            <w:r w:rsidR="00894008" w:rsidRPr="00A52224">
              <w:rPr>
                <w:sz w:val="24"/>
                <w:szCs w:val="24"/>
              </w:rPr>
              <w:t>.</w:t>
            </w:r>
          </w:p>
        </w:tc>
      </w:tr>
      <w:tr w:rsidR="00F131B7" w:rsidRPr="00325C67" w:rsidTr="00327D8E">
        <w:trPr>
          <w:trHeight w:val="267"/>
        </w:trPr>
        <w:tc>
          <w:tcPr>
            <w:tcW w:w="1926" w:type="dxa"/>
          </w:tcPr>
          <w:p w:rsidR="00F131B7" w:rsidRPr="00325C67" w:rsidRDefault="00F131B7" w:rsidP="00325C67">
            <w:pPr>
              <w:widowControl w:val="0"/>
              <w:autoSpaceDE w:val="0"/>
              <w:autoSpaceDN w:val="0"/>
              <w:adjustRightInd w:val="0"/>
              <w:spacing w:after="0" w:line="300" w:lineRule="atLeast"/>
              <w:rPr>
                <w:rFonts w:ascii="Times New Roman" w:eastAsia="Times New Roman" w:hAnsi="Times New Roman"/>
                <w:sz w:val="24"/>
                <w:szCs w:val="24"/>
                <w:lang w:eastAsia="ru-RU"/>
              </w:rPr>
            </w:pPr>
            <w:r w:rsidRPr="00325C67">
              <w:rPr>
                <w:rFonts w:ascii="Times New Roman" w:eastAsia="Times New Roman" w:hAnsi="Times New Roman"/>
                <w:color w:val="2D2D2D"/>
                <w:sz w:val="24"/>
                <w:szCs w:val="24"/>
                <w:lang w:eastAsia="ru-RU"/>
              </w:rPr>
              <w:t xml:space="preserve">Целевые </w:t>
            </w:r>
            <w:r w:rsidR="00CF41D5">
              <w:rPr>
                <w:rFonts w:ascii="Times New Roman" w:eastAsia="Times New Roman" w:hAnsi="Times New Roman"/>
                <w:color w:val="2D2D2D"/>
                <w:sz w:val="24"/>
                <w:szCs w:val="24"/>
                <w:lang w:eastAsia="ru-RU"/>
              </w:rPr>
              <w:t xml:space="preserve">индикаторы и  </w:t>
            </w:r>
            <w:r w:rsidRPr="00325C67">
              <w:rPr>
                <w:rFonts w:ascii="Times New Roman" w:eastAsia="Times New Roman" w:hAnsi="Times New Roman"/>
                <w:color w:val="2D2D2D"/>
                <w:sz w:val="24"/>
                <w:szCs w:val="24"/>
                <w:lang w:eastAsia="ru-RU"/>
              </w:rPr>
              <w:t>показатели программы</w:t>
            </w:r>
          </w:p>
          <w:p w:rsidR="00F131B7" w:rsidRPr="00325C67" w:rsidRDefault="00F131B7" w:rsidP="00325C67">
            <w:pPr>
              <w:widowControl w:val="0"/>
              <w:autoSpaceDE w:val="0"/>
              <w:autoSpaceDN w:val="0"/>
              <w:adjustRightInd w:val="0"/>
              <w:spacing w:after="0" w:line="300" w:lineRule="atLeast"/>
              <w:jc w:val="both"/>
              <w:rPr>
                <w:rFonts w:ascii="Times New Roman" w:hAnsi="Times New Roman"/>
                <w:sz w:val="24"/>
                <w:szCs w:val="24"/>
              </w:rPr>
            </w:pPr>
          </w:p>
        </w:tc>
        <w:tc>
          <w:tcPr>
            <w:tcW w:w="7776" w:type="dxa"/>
          </w:tcPr>
          <w:p w:rsidR="00F131B7" w:rsidRPr="00325C67" w:rsidRDefault="00F131B7" w:rsidP="00A66627">
            <w:pPr>
              <w:pStyle w:val="af1"/>
              <w:numPr>
                <w:ilvl w:val="0"/>
                <w:numId w:val="10"/>
              </w:numPr>
              <w:spacing w:line="300" w:lineRule="atLeast"/>
              <w:ind w:left="391" w:hanging="357"/>
              <w:jc w:val="both"/>
              <w:rPr>
                <w:sz w:val="24"/>
                <w:szCs w:val="24"/>
                <w:lang w:eastAsia="en-US"/>
              </w:rPr>
            </w:pPr>
            <w:r w:rsidRPr="00325C67">
              <w:rPr>
                <w:sz w:val="24"/>
                <w:szCs w:val="24"/>
              </w:rPr>
              <w:lastRenderedPageBreak/>
              <w:t xml:space="preserve">Удовлетворенность населения </w:t>
            </w:r>
            <w:r w:rsidR="00EE02DC">
              <w:rPr>
                <w:sz w:val="24"/>
                <w:szCs w:val="24"/>
              </w:rPr>
              <w:t>качеством образовательных услуг.</w:t>
            </w:r>
          </w:p>
          <w:p w:rsidR="00F131B7" w:rsidRPr="00325C67" w:rsidRDefault="00F131B7" w:rsidP="00A66627">
            <w:pPr>
              <w:pStyle w:val="af1"/>
              <w:numPr>
                <w:ilvl w:val="0"/>
                <w:numId w:val="10"/>
              </w:numPr>
              <w:spacing w:line="300" w:lineRule="atLeast"/>
              <w:ind w:left="391" w:hanging="357"/>
              <w:jc w:val="both"/>
              <w:rPr>
                <w:sz w:val="24"/>
                <w:szCs w:val="24"/>
                <w:lang w:eastAsia="en-US"/>
              </w:rPr>
            </w:pPr>
            <w:r w:rsidRPr="00325C67">
              <w:rPr>
                <w:sz w:val="24"/>
                <w:szCs w:val="24"/>
              </w:rPr>
              <w:t xml:space="preserve">Доля педагогических работников, прошедших повышение квалификации на основе новой модели повышения квалификации, от общего числа </w:t>
            </w:r>
            <w:r w:rsidR="00EE02DC">
              <w:rPr>
                <w:sz w:val="24"/>
                <w:szCs w:val="24"/>
              </w:rPr>
              <w:t>педагогических работников</w:t>
            </w:r>
            <w:r w:rsidRPr="00325C67">
              <w:rPr>
                <w:sz w:val="24"/>
                <w:szCs w:val="24"/>
              </w:rPr>
              <w:t>.</w:t>
            </w:r>
          </w:p>
          <w:p w:rsidR="00CF41D5" w:rsidRDefault="00CF41D5" w:rsidP="00A66627">
            <w:pPr>
              <w:pStyle w:val="af1"/>
              <w:numPr>
                <w:ilvl w:val="0"/>
                <w:numId w:val="10"/>
              </w:numPr>
              <w:spacing w:line="300" w:lineRule="atLeast"/>
              <w:ind w:left="391" w:hanging="357"/>
              <w:jc w:val="both"/>
              <w:rPr>
                <w:sz w:val="24"/>
                <w:szCs w:val="24"/>
                <w:lang w:eastAsia="en-US"/>
              </w:rPr>
            </w:pPr>
            <w:r>
              <w:rPr>
                <w:sz w:val="24"/>
                <w:szCs w:val="24"/>
                <w:lang w:eastAsia="en-US"/>
              </w:rPr>
              <w:lastRenderedPageBreak/>
              <w:t>Количество профилей на старшей ступени обучения, предпрофилей в 8-9-х классах.</w:t>
            </w:r>
          </w:p>
          <w:p w:rsidR="00D9336D" w:rsidRDefault="00D9336D" w:rsidP="00A66627">
            <w:pPr>
              <w:pStyle w:val="af1"/>
              <w:numPr>
                <w:ilvl w:val="0"/>
                <w:numId w:val="10"/>
              </w:numPr>
              <w:spacing w:line="300" w:lineRule="atLeast"/>
              <w:ind w:left="391" w:hanging="357"/>
              <w:jc w:val="both"/>
              <w:rPr>
                <w:sz w:val="24"/>
                <w:szCs w:val="24"/>
                <w:lang w:eastAsia="en-US"/>
              </w:rPr>
            </w:pPr>
            <w:r>
              <w:rPr>
                <w:sz w:val="24"/>
                <w:szCs w:val="24"/>
              </w:rPr>
              <w:t>Д</w:t>
            </w:r>
            <w:r w:rsidRPr="00D9336D">
              <w:rPr>
                <w:sz w:val="24"/>
                <w:szCs w:val="24"/>
              </w:rPr>
              <w:t>оля образовательных организаций, в  которых созданы современные условия предоставления образования</w:t>
            </w:r>
            <w:r>
              <w:rPr>
                <w:sz w:val="24"/>
                <w:szCs w:val="24"/>
              </w:rPr>
              <w:t>.</w:t>
            </w:r>
          </w:p>
          <w:p w:rsidR="00F131B7" w:rsidRPr="00325C67" w:rsidRDefault="00F131B7" w:rsidP="00A66627">
            <w:pPr>
              <w:pStyle w:val="af1"/>
              <w:numPr>
                <w:ilvl w:val="0"/>
                <w:numId w:val="10"/>
              </w:numPr>
              <w:spacing w:line="300" w:lineRule="atLeast"/>
              <w:ind w:left="391" w:hanging="357"/>
              <w:jc w:val="both"/>
              <w:rPr>
                <w:sz w:val="24"/>
                <w:szCs w:val="24"/>
                <w:lang w:eastAsia="en-US"/>
              </w:rPr>
            </w:pPr>
            <w:r w:rsidRPr="00325C67">
              <w:rPr>
                <w:color w:val="000000"/>
                <w:sz w:val="24"/>
                <w:szCs w:val="24"/>
                <w:shd w:val="clear" w:color="auto" w:fill="FFFFFF"/>
              </w:rPr>
              <w:t>Доля обучающихся в возрасте от 5 до 18 лет, обучающихся по дополнительным общеобразовательным программам, от общего числа детей в возрасте от 5 до 18 лет</w:t>
            </w:r>
            <w:r w:rsidR="00EE02DC">
              <w:rPr>
                <w:color w:val="000000"/>
                <w:sz w:val="24"/>
                <w:szCs w:val="24"/>
                <w:shd w:val="clear" w:color="auto" w:fill="FFFFFF"/>
              </w:rPr>
              <w:t>.</w:t>
            </w:r>
          </w:p>
          <w:p w:rsidR="00F131B7" w:rsidRPr="00631A59" w:rsidRDefault="009E3F09" w:rsidP="00D9336D">
            <w:pPr>
              <w:pStyle w:val="af1"/>
              <w:numPr>
                <w:ilvl w:val="0"/>
                <w:numId w:val="10"/>
              </w:numPr>
              <w:spacing w:line="300" w:lineRule="atLeast"/>
              <w:ind w:left="391" w:hanging="357"/>
              <w:jc w:val="both"/>
              <w:rPr>
                <w:sz w:val="24"/>
                <w:szCs w:val="24"/>
                <w:lang w:eastAsia="en-US"/>
              </w:rPr>
            </w:pPr>
            <w:r w:rsidRPr="00631A59">
              <w:rPr>
                <w:sz w:val="24"/>
                <w:szCs w:val="24"/>
              </w:rPr>
              <w:t>.</w:t>
            </w:r>
            <w:r w:rsidR="00D9336D" w:rsidRPr="00D9336D">
              <w:rPr>
                <w:sz w:val="24"/>
                <w:szCs w:val="24"/>
              </w:rPr>
              <w:t>Доля образовательных организаций, здания которых соответствуют требованиям контролирующих органов</w:t>
            </w:r>
          </w:p>
        </w:tc>
      </w:tr>
      <w:tr w:rsidR="007F0C2F" w:rsidRPr="00325C67" w:rsidTr="005C52E5">
        <w:trPr>
          <w:trHeight w:val="867"/>
        </w:trPr>
        <w:tc>
          <w:tcPr>
            <w:tcW w:w="1926" w:type="dxa"/>
          </w:tcPr>
          <w:p w:rsidR="007F0C2F" w:rsidRPr="00325C67" w:rsidRDefault="005C52E5" w:rsidP="00325C67">
            <w:pPr>
              <w:widowControl w:val="0"/>
              <w:autoSpaceDE w:val="0"/>
              <w:autoSpaceDN w:val="0"/>
              <w:adjustRightInd w:val="0"/>
              <w:spacing w:after="0" w:line="300" w:lineRule="atLeast"/>
              <w:rPr>
                <w:rFonts w:ascii="Times New Roman" w:eastAsia="Times New Roman" w:hAnsi="Times New Roman"/>
                <w:sz w:val="24"/>
                <w:szCs w:val="24"/>
                <w:lang w:eastAsia="ru-RU"/>
              </w:rPr>
            </w:pPr>
            <w:r w:rsidRPr="00325C67">
              <w:rPr>
                <w:rFonts w:ascii="Times New Roman" w:eastAsia="Times New Roman" w:hAnsi="Times New Roman"/>
                <w:sz w:val="24"/>
                <w:szCs w:val="24"/>
                <w:lang w:eastAsia="ru-RU"/>
              </w:rPr>
              <w:lastRenderedPageBreak/>
              <w:t xml:space="preserve">Сроки  и этапы </w:t>
            </w:r>
            <w:r w:rsidR="007F0C2F" w:rsidRPr="00325C67">
              <w:rPr>
                <w:rFonts w:ascii="Times New Roman" w:eastAsia="Times New Roman" w:hAnsi="Times New Roman"/>
                <w:sz w:val="24"/>
                <w:szCs w:val="24"/>
                <w:lang w:eastAsia="ru-RU"/>
              </w:rPr>
              <w:t xml:space="preserve"> реализации</w:t>
            </w:r>
            <w:r w:rsidR="00170E7A" w:rsidRPr="00325C67">
              <w:rPr>
                <w:rFonts w:ascii="Times New Roman" w:eastAsia="Times New Roman" w:hAnsi="Times New Roman"/>
                <w:sz w:val="24"/>
                <w:szCs w:val="24"/>
                <w:lang w:eastAsia="ru-RU"/>
              </w:rPr>
              <w:t xml:space="preserve"> Программы</w:t>
            </w:r>
          </w:p>
        </w:tc>
        <w:tc>
          <w:tcPr>
            <w:tcW w:w="7776" w:type="dxa"/>
          </w:tcPr>
          <w:p w:rsidR="007F0C2F" w:rsidRPr="00325C67" w:rsidRDefault="007F0C2F" w:rsidP="00325C67">
            <w:pPr>
              <w:spacing w:after="0" w:line="300" w:lineRule="atLeast"/>
              <w:jc w:val="both"/>
              <w:rPr>
                <w:rFonts w:ascii="Times New Roman" w:eastAsia="Times New Roman" w:hAnsi="Times New Roman"/>
                <w:sz w:val="24"/>
                <w:szCs w:val="24"/>
                <w:lang w:eastAsia="ru-RU"/>
              </w:rPr>
            </w:pPr>
            <w:r w:rsidRPr="00325C67">
              <w:rPr>
                <w:rFonts w:ascii="Times New Roman" w:eastAsia="Times New Roman" w:hAnsi="Times New Roman"/>
                <w:sz w:val="24"/>
                <w:szCs w:val="24"/>
                <w:lang w:eastAsia="ru-RU"/>
              </w:rPr>
              <w:t>срок реализации: 20</w:t>
            </w:r>
            <w:r w:rsidR="00360324" w:rsidRPr="00325C67">
              <w:rPr>
                <w:rFonts w:ascii="Times New Roman" w:eastAsia="Times New Roman" w:hAnsi="Times New Roman"/>
                <w:sz w:val="24"/>
                <w:szCs w:val="24"/>
                <w:lang w:eastAsia="ru-RU"/>
              </w:rPr>
              <w:t>20</w:t>
            </w:r>
            <w:r w:rsidRPr="00325C67">
              <w:rPr>
                <w:rFonts w:ascii="Times New Roman" w:eastAsia="Times New Roman" w:hAnsi="Times New Roman"/>
                <w:sz w:val="24"/>
                <w:szCs w:val="24"/>
                <w:lang w:eastAsia="ru-RU"/>
              </w:rPr>
              <w:t xml:space="preserve"> </w:t>
            </w:r>
            <w:r w:rsidR="004A3F66" w:rsidRPr="00325C67">
              <w:rPr>
                <w:rFonts w:ascii="Times New Roman" w:eastAsia="Times New Roman" w:hAnsi="Times New Roman"/>
                <w:sz w:val="24"/>
                <w:szCs w:val="24"/>
                <w:lang w:eastAsia="ru-RU"/>
              </w:rPr>
              <w:t>–</w:t>
            </w:r>
            <w:r w:rsidRPr="00325C67">
              <w:rPr>
                <w:rFonts w:ascii="Times New Roman" w:eastAsia="Times New Roman" w:hAnsi="Times New Roman"/>
                <w:sz w:val="24"/>
                <w:szCs w:val="24"/>
                <w:lang w:eastAsia="ru-RU"/>
              </w:rPr>
              <w:t xml:space="preserve"> 20</w:t>
            </w:r>
            <w:r w:rsidR="004A3F66" w:rsidRPr="00325C67">
              <w:rPr>
                <w:rFonts w:ascii="Times New Roman" w:eastAsia="Times New Roman" w:hAnsi="Times New Roman"/>
                <w:sz w:val="24"/>
                <w:szCs w:val="24"/>
                <w:lang w:eastAsia="ru-RU"/>
              </w:rPr>
              <w:t>2</w:t>
            </w:r>
            <w:r w:rsidR="00360324" w:rsidRPr="00325C67">
              <w:rPr>
                <w:rFonts w:ascii="Times New Roman" w:eastAsia="Times New Roman" w:hAnsi="Times New Roman"/>
                <w:sz w:val="24"/>
                <w:szCs w:val="24"/>
                <w:lang w:eastAsia="ru-RU"/>
              </w:rPr>
              <w:t>4</w:t>
            </w:r>
            <w:r w:rsidR="004A3F66" w:rsidRPr="00325C67">
              <w:rPr>
                <w:rFonts w:ascii="Times New Roman" w:eastAsia="Times New Roman" w:hAnsi="Times New Roman"/>
                <w:sz w:val="24"/>
                <w:szCs w:val="24"/>
                <w:lang w:eastAsia="ru-RU"/>
              </w:rPr>
              <w:t xml:space="preserve"> </w:t>
            </w:r>
            <w:r w:rsidRPr="00325C67">
              <w:rPr>
                <w:rFonts w:ascii="Times New Roman" w:eastAsia="Times New Roman" w:hAnsi="Times New Roman"/>
                <w:sz w:val="24"/>
                <w:szCs w:val="24"/>
                <w:lang w:eastAsia="ru-RU"/>
              </w:rPr>
              <w:t>годы;</w:t>
            </w:r>
          </w:p>
          <w:p w:rsidR="007F0C2F" w:rsidRPr="00325C67" w:rsidRDefault="005851D3" w:rsidP="00325C67">
            <w:pPr>
              <w:spacing w:after="0" w:line="300" w:lineRule="atLeast"/>
              <w:jc w:val="both"/>
              <w:rPr>
                <w:rFonts w:ascii="Times New Roman" w:eastAsia="Times New Roman" w:hAnsi="Times New Roman"/>
                <w:sz w:val="24"/>
                <w:szCs w:val="24"/>
                <w:lang w:eastAsia="ru-RU"/>
              </w:rPr>
            </w:pPr>
            <w:r w:rsidRPr="00325C67">
              <w:rPr>
                <w:rFonts w:ascii="Times New Roman" w:hAnsi="Times New Roman"/>
                <w:sz w:val="24"/>
                <w:szCs w:val="24"/>
              </w:rPr>
              <w:t>п</w:t>
            </w:r>
            <w:r w:rsidR="00172194" w:rsidRPr="00325C67">
              <w:rPr>
                <w:rFonts w:ascii="Times New Roman" w:hAnsi="Times New Roman"/>
                <w:sz w:val="24"/>
                <w:szCs w:val="24"/>
              </w:rPr>
              <w:t>ри выполнении мероприятий Программы не предусматривается их деление на этапы</w:t>
            </w:r>
            <w:r w:rsidRPr="00325C67">
              <w:rPr>
                <w:rFonts w:ascii="Times New Roman" w:hAnsi="Times New Roman"/>
                <w:sz w:val="24"/>
                <w:szCs w:val="24"/>
              </w:rPr>
              <w:t>.</w:t>
            </w:r>
          </w:p>
        </w:tc>
      </w:tr>
      <w:tr w:rsidR="007F0C2F" w:rsidRPr="00325C67" w:rsidTr="005C52E5">
        <w:tc>
          <w:tcPr>
            <w:tcW w:w="1926" w:type="dxa"/>
          </w:tcPr>
          <w:p w:rsidR="007F0C2F" w:rsidRPr="00325C67" w:rsidRDefault="0009728D" w:rsidP="00325C67">
            <w:pPr>
              <w:widowControl w:val="0"/>
              <w:autoSpaceDE w:val="0"/>
              <w:autoSpaceDN w:val="0"/>
              <w:adjustRightInd w:val="0"/>
              <w:spacing w:after="0" w:line="300" w:lineRule="atLeast"/>
              <w:rPr>
                <w:rFonts w:ascii="Times New Roman" w:eastAsia="Times New Roman" w:hAnsi="Times New Roman"/>
                <w:sz w:val="24"/>
                <w:szCs w:val="24"/>
                <w:lang w:eastAsia="ru-RU"/>
              </w:rPr>
            </w:pPr>
            <w:r w:rsidRPr="00325C67">
              <w:rPr>
                <w:rFonts w:ascii="Times New Roman" w:eastAsia="Times New Roman" w:hAnsi="Times New Roman"/>
                <w:color w:val="2D2D2D"/>
                <w:sz w:val="24"/>
                <w:szCs w:val="24"/>
                <w:lang w:eastAsia="ru-RU"/>
              </w:rPr>
              <w:t xml:space="preserve">Прогнозная (справочная) оценка ресурсного обеспечения реализации </w:t>
            </w:r>
            <w:r w:rsidR="00841C82" w:rsidRPr="00325C67">
              <w:rPr>
                <w:rFonts w:ascii="Times New Roman" w:eastAsia="Times New Roman" w:hAnsi="Times New Roman"/>
                <w:color w:val="2D2D2D"/>
                <w:sz w:val="24"/>
                <w:szCs w:val="24"/>
                <w:lang w:eastAsia="ru-RU"/>
              </w:rPr>
              <w:t>П</w:t>
            </w:r>
            <w:r w:rsidRPr="00325C67">
              <w:rPr>
                <w:rFonts w:ascii="Times New Roman" w:eastAsia="Times New Roman" w:hAnsi="Times New Roman"/>
                <w:color w:val="2D2D2D"/>
                <w:sz w:val="24"/>
                <w:szCs w:val="24"/>
                <w:lang w:eastAsia="ru-RU"/>
              </w:rPr>
              <w:t>рограммы</w:t>
            </w:r>
          </w:p>
        </w:tc>
        <w:tc>
          <w:tcPr>
            <w:tcW w:w="7776" w:type="dxa"/>
          </w:tcPr>
          <w:p w:rsidR="009262C0" w:rsidRPr="00325C67" w:rsidRDefault="005851D3" w:rsidP="00841169">
            <w:pPr>
              <w:pStyle w:val="a6"/>
              <w:spacing w:line="300" w:lineRule="atLeast"/>
              <w:ind w:firstLine="709"/>
              <w:jc w:val="both"/>
            </w:pPr>
            <w:r w:rsidRPr="00325C67">
              <w:t>о</w:t>
            </w:r>
            <w:r w:rsidR="009262C0" w:rsidRPr="00325C67">
              <w:t xml:space="preserve">бщий объем финансирования Программы за счет всех источников </w:t>
            </w:r>
            <w:r w:rsidR="00D24F2D" w:rsidRPr="00325C67">
              <w:t>(в рубл</w:t>
            </w:r>
            <w:r w:rsidR="00267318">
              <w:t>ях</w:t>
            </w:r>
            <w:r w:rsidR="00D24F2D" w:rsidRPr="00325C67">
              <w:t>)</w:t>
            </w:r>
            <w:r w:rsidR="009262C0" w:rsidRPr="00325C67">
              <w:t xml:space="preserve"> -  </w:t>
            </w:r>
            <w:r w:rsidR="00841169">
              <w:rPr>
                <w:rFonts w:ascii="Arial" w:hAnsi="Arial" w:cs="Arial"/>
                <w:sz w:val="20"/>
                <w:szCs w:val="20"/>
              </w:rPr>
              <w:t>1 115 858 500,00</w:t>
            </w:r>
            <w:r w:rsidR="00841169">
              <w:t xml:space="preserve">, </w:t>
            </w:r>
            <w:r w:rsidR="009262C0" w:rsidRPr="00325C67">
              <w:t xml:space="preserve"> в том числе по годам: </w:t>
            </w:r>
          </w:p>
          <w:p w:rsidR="00267318" w:rsidRPr="00841169" w:rsidRDefault="009E3725" w:rsidP="00841169">
            <w:pPr>
              <w:pStyle w:val="ConsPlusCell"/>
              <w:spacing w:line="300" w:lineRule="atLeast"/>
              <w:ind w:firstLine="709"/>
              <w:jc w:val="both"/>
            </w:pPr>
            <w:r w:rsidRPr="00325C67">
              <w:rPr>
                <w:rFonts w:ascii="Times New Roman" w:hAnsi="Times New Roman" w:cs="Times New Roman"/>
                <w:sz w:val="24"/>
                <w:szCs w:val="24"/>
              </w:rPr>
              <w:t xml:space="preserve">2020 год </w:t>
            </w:r>
            <w:r w:rsidRPr="00841169">
              <w:rPr>
                <w:rFonts w:ascii="Times New Roman" w:hAnsi="Times New Roman" w:cs="Times New Roman"/>
                <w:sz w:val="24"/>
                <w:szCs w:val="24"/>
              </w:rPr>
              <w:t>–</w:t>
            </w:r>
            <w:r w:rsidR="00267318" w:rsidRPr="00841169">
              <w:rPr>
                <w:rFonts w:ascii="Times New Roman" w:hAnsi="Times New Roman" w:cs="Times New Roman"/>
                <w:sz w:val="24"/>
                <w:szCs w:val="24"/>
              </w:rPr>
              <w:t xml:space="preserve"> </w:t>
            </w:r>
            <w:r w:rsidR="00841169" w:rsidRPr="00841169">
              <w:t>402 884 200,00</w:t>
            </w:r>
            <w:r w:rsidR="00841169">
              <w:rPr>
                <w:color w:val="FF0000"/>
              </w:rPr>
              <w:t xml:space="preserve"> </w:t>
            </w:r>
          </w:p>
          <w:p w:rsidR="00267318" w:rsidRDefault="00327D8E" w:rsidP="00267318">
            <w:pPr>
              <w:pStyle w:val="ConsPlusCell"/>
              <w:spacing w:line="300" w:lineRule="atLeast"/>
              <w:ind w:firstLine="709"/>
              <w:jc w:val="both"/>
              <w:rPr>
                <w:rFonts w:ascii="Times New Roman" w:hAnsi="Times New Roman" w:cs="Times New Roman"/>
                <w:sz w:val="24"/>
                <w:szCs w:val="24"/>
              </w:rPr>
            </w:pPr>
            <w:r w:rsidRPr="00325C67">
              <w:rPr>
                <w:rFonts w:ascii="Times New Roman" w:hAnsi="Times New Roman" w:cs="Times New Roman"/>
                <w:sz w:val="24"/>
                <w:szCs w:val="24"/>
              </w:rPr>
              <w:t>2021 год –</w:t>
            </w:r>
            <w:r w:rsidR="00267318">
              <w:rPr>
                <w:rFonts w:ascii="Times New Roman" w:hAnsi="Times New Roman" w:cs="Times New Roman"/>
                <w:sz w:val="24"/>
                <w:szCs w:val="24"/>
              </w:rPr>
              <w:t xml:space="preserve"> </w:t>
            </w:r>
            <w:r w:rsidR="00267318">
              <w:t>357 061 500,00</w:t>
            </w:r>
          </w:p>
          <w:p w:rsidR="00267318" w:rsidRDefault="00327D8E" w:rsidP="00267318">
            <w:pPr>
              <w:pStyle w:val="ConsPlusCell"/>
              <w:spacing w:line="300" w:lineRule="atLeast"/>
              <w:ind w:firstLine="709"/>
              <w:jc w:val="both"/>
              <w:rPr>
                <w:rFonts w:ascii="Times New Roman" w:hAnsi="Times New Roman" w:cs="Times New Roman"/>
                <w:sz w:val="24"/>
                <w:szCs w:val="24"/>
              </w:rPr>
            </w:pPr>
            <w:r w:rsidRPr="00325C67">
              <w:rPr>
                <w:rFonts w:ascii="Times New Roman" w:hAnsi="Times New Roman" w:cs="Times New Roman"/>
                <w:sz w:val="24"/>
                <w:szCs w:val="24"/>
              </w:rPr>
              <w:t>2022 год –</w:t>
            </w:r>
            <w:r w:rsidR="00267318">
              <w:rPr>
                <w:rFonts w:ascii="Times New Roman" w:hAnsi="Times New Roman" w:cs="Times New Roman"/>
                <w:sz w:val="24"/>
                <w:szCs w:val="24"/>
              </w:rPr>
              <w:t xml:space="preserve"> </w:t>
            </w:r>
            <w:r w:rsidR="00267318">
              <w:t>355 912 800,00</w:t>
            </w:r>
          </w:p>
          <w:p w:rsidR="00267318" w:rsidRDefault="00327D8E" w:rsidP="00325C67">
            <w:pPr>
              <w:pStyle w:val="ConsPlusCell"/>
              <w:spacing w:line="300" w:lineRule="atLeast"/>
              <w:ind w:firstLine="709"/>
              <w:jc w:val="both"/>
              <w:rPr>
                <w:rFonts w:ascii="Times New Roman" w:hAnsi="Times New Roman" w:cs="Times New Roman"/>
                <w:sz w:val="24"/>
                <w:szCs w:val="24"/>
              </w:rPr>
            </w:pPr>
            <w:r w:rsidRPr="00325C67">
              <w:rPr>
                <w:rFonts w:ascii="Times New Roman" w:hAnsi="Times New Roman" w:cs="Times New Roman"/>
                <w:sz w:val="24"/>
                <w:szCs w:val="24"/>
              </w:rPr>
              <w:t>2023 год –</w:t>
            </w:r>
            <w:r w:rsidR="00267318">
              <w:rPr>
                <w:rFonts w:ascii="Times New Roman" w:hAnsi="Times New Roman" w:cs="Times New Roman"/>
                <w:sz w:val="24"/>
                <w:szCs w:val="24"/>
              </w:rPr>
              <w:t xml:space="preserve"> </w:t>
            </w:r>
            <w:r w:rsidR="00841169">
              <w:rPr>
                <w:rFonts w:ascii="Times New Roman" w:hAnsi="Times New Roman" w:cs="Times New Roman"/>
                <w:sz w:val="24"/>
                <w:szCs w:val="24"/>
              </w:rPr>
              <w:t>0,0</w:t>
            </w:r>
          </w:p>
          <w:p w:rsidR="00327D8E" w:rsidRPr="00325C67" w:rsidRDefault="00327D8E" w:rsidP="00325C67">
            <w:pPr>
              <w:pStyle w:val="ConsPlusCell"/>
              <w:spacing w:line="300" w:lineRule="atLeast"/>
              <w:ind w:firstLine="709"/>
              <w:jc w:val="both"/>
              <w:rPr>
                <w:rFonts w:ascii="Times New Roman" w:hAnsi="Times New Roman" w:cs="Times New Roman"/>
                <w:sz w:val="24"/>
                <w:szCs w:val="24"/>
              </w:rPr>
            </w:pPr>
            <w:r w:rsidRPr="00325C67">
              <w:rPr>
                <w:rFonts w:ascii="Times New Roman" w:hAnsi="Times New Roman" w:cs="Times New Roman"/>
                <w:sz w:val="24"/>
                <w:szCs w:val="24"/>
              </w:rPr>
              <w:t xml:space="preserve">2024 год </w:t>
            </w:r>
            <w:r w:rsidR="007F217F" w:rsidRPr="00325C67">
              <w:rPr>
                <w:rFonts w:ascii="Times New Roman" w:hAnsi="Times New Roman" w:cs="Times New Roman"/>
                <w:sz w:val="24"/>
                <w:szCs w:val="24"/>
              </w:rPr>
              <w:t xml:space="preserve">– </w:t>
            </w:r>
            <w:r w:rsidR="00841169">
              <w:rPr>
                <w:rFonts w:ascii="Times New Roman" w:hAnsi="Times New Roman" w:cs="Times New Roman"/>
                <w:sz w:val="24"/>
                <w:szCs w:val="24"/>
              </w:rPr>
              <w:t>0,0</w:t>
            </w:r>
          </w:p>
          <w:p w:rsidR="009262C0" w:rsidRPr="003E49D0" w:rsidRDefault="009262C0" w:rsidP="00325C67">
            <w:pPr>
              <w:pStyle w:val="ConsPlusCell"/>
              <w:spacing w:line="300" w:lineRule="atLeast"/>
              <w:jc w:val="both"/>
            </w:pPr>
            <w:r w:rsidRPr="00325C67">
              <w:rPr>
                <w:rFonts w:ascii="Times New Roman" w:hAnsi="Times New Roman" w:cs="Times New Roman"/>
                <w:sz w:val="24"/>
                <w:szCs w:val="24"/>
              </w:rPr>
              <w:t>в том числе за счет республиканского бюджета –</w:t>
            </w:r>
            <w:r w:rsidR="00AC7420">
              <w:rPr>
                <w:rFonts w:ascii="Times New Roman" w:hAnsi="Times New Roman" w:cs="Times New Roman"/>
                <w:sz w:val="24"/>
                <w:szCs w:val="24"/>
              </w:rPr>
              <w:t xml:space="preserve"> </w:t>
            </w:r>
            <w:r w:rsidR="003E49D0">
              <w:t>700 310 800,00</w:t>
            </w:r>
            <w:r w:rsidR="004E69E6" w:rsidRPr="00325C67">
              <w:rPr>
                <w:rFonts w:ascii="Times New Roman" w:hAnsi="Times New Roman" w:cs="Times New Roman"/>
                <w:sz w:val="24"/>
                <w:szCs w:val="24"/>
              </w:rPr>
              <w:t>;</w:t>
            </w:r>
            <w:r w:rsidRPr="00325C67">
              <w:rPr>
                <w:rFonts w:ascii="Times New Roman" w:hAnsi="Times New Roman" w:cs="Times New Roman"/>
                <w:sz w:val="24"/>
                <w:szCs w:val="24"/>
              </w:rPr>
              <w:t xml:space="preserve"> </w:t>
            </w:r>
          </w:p>
          <w:p w:rsidR="009262C0" w:rsidRPr="00325C67" w:rsidRDefault="009262C0" w:rsidP="00325C67">
            <w:pPr>
              <w:pStyle w:val="ConsPlusCell"/>
              <w:spacing w:line="300" w:lineRule="atLeast"/>
              <w:ind w:firstLine="709"/>
              <w:jc w:val="both"/>
              <w:rPr>
                <w:rFonts w:ascii="Times New Roman" w:hAnsi="Times New Roman" w:cs="Times New Roman"/>
                <w:sz w:val="24"/>
                <w:szCs w:val="24"/>
              </w:rPr>
            </w:pPr>
            <w:r w:rsidRPr="00325C67">
              <w:rPr>
                <w:rFonts w:ascii="Times New Roman" w:hAnsi="Times New Roman" w:cs="Times New Roman"/>
                <w:sz w:val="24"/>
                <w:szCs w:val="24"/>
              </w:rPr>
              <w:t xml:space="preserve">сумма  по годам: </w:t>
            </w:r>
          </w:p>
          <w:p w:rsidR="009E3725" w:rsidRPr="003E49D0" w:rsidRDefault="009E3725" w:rsidP="003E49D0">
            <w:pPr>
              <w:pStyle w:val="a6"/>
              <w:spacing w:line="300" w:lineRule="atLeast"/>
              <w:ind w:firstLine="709"/>
              <w:jc w:val="both"/>
              <w:rPr>
                <w:rFonts w:ascii="Arial" w:hAnsi="Arial" w:cs="Arial"/>
                <w:sz w:val="20"/>
                <w:szCs w:val="20"/>
              </w:rPr>
            </w:pPr>
            <w:r w:rsidRPr="00325C67">
              <w:t>2020 год -</w:t>
            </w:r>
            <w:r w:rsidR="007E5083" w:rsidRPr="00325C67">
              <w:t xml:space="preserve">  </w:t>
            </w:r>
            <w:r w:rsidR="003E49D0">
              <w:rPr>
                <w:rFonts w:ascii="Arial" w:hAnsi="Arial" w:cs="Arial"/>
                <w:sz w:val="20"/>
                <w:szCs w:val="20"/>
              </w:rPr>
              <w:t>268 357 800,00</w:t>
            </w:r>
            <w:r w:rsidR="007E5083" w:rsidRPr="00325C67">
              <w:t>;</w:t>
            </w:r>
          </w:p>
          <w:p w:rsidR="00327D8E" w:rsidRPr="00325C67" w:rsidRDefault="00327D8E" w:rsidP="00AC7420">
            <w:pPr>
              <w:pStyle w:val="ConsPlusCell"/>
              <w:spacing w:line="300" w:lineRule="atLeast"/>
              <w:ind w:firstLine="709"/>
              <w:jc w:val="both"/>
              <w:rPr>
                <w:rFonts w:ascii="Times New Roman" w:hAnsi="Times New Roman" w:cs="Times New Roman"/>
                <w:sz w:val="24"/>
                <w:szCs w:val="24"/>
              </w:rPr>
            </w:pPr>
            <w:r w:rsidRPr="00325C67">
              <w:rPr>
                <w:rFonts w:ascii="Times New Roman" w:hAnsi="Times New Roman" w:cs="Times New Roman"/>
                <w:sz w:val="24"/>
                <w:szCs w:val="24"/>
              </w:rPr>
              <w:t>2021 год –</w:t>
            </w:r>
            <w:r w:rsidR="00A74B73" w:rsidRPr="00325C67">
              <w:rPr>
                <w:rFonts w:ascii="Times New Roman" w:hAnsi="Times New Roman" w:cs="Times New Roman"/>
                <w:sz w:val="24"/>
                <w:szCs w:val="24"/>
              </w:rPr>
              <w:t xml:space="preserve"> </w:t>
            </w:r>
            <w:r w:rsidR="00AC7420">
              <w:t>222 536 000,00</w:t>
            </w:r>
            <w:r w:rsidR="00AC7420">
              <w:rPr>
                <w:rFonts w:ascii="Times New Roman" w:hAnsi="Times New Roman" w:cs="Times New Roman"/>
                <w:sz w:val="24"/>
                <w:szCs w:val="24"/>
              </w:rPr>
              <w:t>;</w:t>
            </w:r>
          </w:p>
          <w:p w:rsidR="00841169" w:rsidRDefault="00327D8E" w:rsidP="00AC7420">
            <w:pPr>
              <w:pStyle w:val="ConsPlusCell"/>
              <w:spacing w:line="300" w:lineRule="atLeast"/>
              <w:ind w:firstLine="709"/>
              <w:jc w:val="both"/>
              <w:rPr>
                <w:rFonts w:ascii="Times New Roman" w:hAnsi="Times New Roman" w:cs="Times New Roman"/>
                <w:sz w:val="24"/>
                <w:szCs w:val="24"/>
              </w:rPr>
            </w:pPr>
            <w:r w:rsidRPr="00325C67">
              <w:rPr>
                <w:rFonts w:ascii="Times New Roman" w:hAnsi="Times New Roman" w:cs="Times New Roman"/>
                <w:sz w:val="24"/>
                <w:szCs w:val="24"/>
              </w:rPr>
              <w:t>2022 год –</w:t>
            </w:r>
            <w:r w:rsidR="00AC7420">
              <w:rPr>
                <w:rFonts w:ascii="Times New Roman" w:hAnsi="Times New Roman" w:cs="Times New Roman"/>
                <w:sz w:val="24"/>
                <w:szCs w:val="24"/>
              </w:rPr>
              <w:t xml:space="preserve"> </w:t>
            </w:r>
            <w:r w:rsidR="00AC7420">
              <w:t>209 417 000,00;</w:t>
            </w:r>
          </w:p>
          <w:p w:rsidR="00327D8E" w:rsidRPr="00325C67" w:rsidRDefault="00327D8E" w:rsidP="00325C67">
            <w:pPr>
              <w:pStyle w:val="ConsPlusCell"/>
              <w:spacing w:line="300" w:lineRule="atLeast"/>
              <w:ind w:firstLine="709"/>
              <w:jc w:val="both"/>
              <w:rPr>
                <w:rFonts w:ascii="Times New Roman" w:hAnsi="Times New Roman" w:cs="Times New Roman"/>
                <w:sz w:val="24"/>
                <w:szCs w:val="24"/>
              </w:rPr>
            </w:pPr>
            <w:r w:rsidRPr="00325C67">
              <w:rPr>
                <w:rFonts w:ascii="Times New Roman" w:hAnsi="Times New Roman" w:cs="Times New Roman"/>
                <w:sz w:val="24"/>
                <w:szCs w:val="24"/>
              </w:rPr>
              <w:t>2023 год –</w:t>
            </w:r>
            <w:r w:rsidR="00841C82" w:rsidRPr="00325C67">
              <w:rPr>
                <w:rFonts w:ascii="Times New Roman" w:hAnsi="Times New Roman" w:cs="Times New Roman"/>
                <w:sz w:val="24"/>
                <w:szCs w:val="24"/>
              </w:rPr>
              <w:t xml:space="preserve"> </w:t>
            </w:r>
            <w:r w:rsidR="00841169">
              <w:rPr>
                <w:rFonts w:ascii="Times New Roman" w:hAnsi="Times New Roman" w:cs="Times New Roman"/>
                <w:sz w:val="24"/>
                <w:szCs w:val="24"/>
              </w:rPr>
              <w:t>0,0;</w:t>
            </w:r>
          </w:p>
          <w:p w:rsidR="00327D8E" w:rsidRPr="00325C67" w:rsidRDefault="00327D8E" w:rsidP="00824C56">
            <w:pPr>
              <w:pStyle w:val="ConsPlusCell"/>
              <w:spacing w:line="300" w:lineRule="atLeast"/>
              <w:ind w:firstLine="709"/>
              <w:jc w:val="both"/>
              <w:rPr>
                <w:rFonts w:ascii="Times New Roman" w:hAnsi="Times New Roman" w:cs="Times New Roman"/>
                <w:sz w:val="24"/>
                <w:szCs w:val="24"/>
              </w:rPr>
            </w:pPr>
            <w:r w:rsidRPr="00325C67">
              <w:rPr>
                <w:rFonts w:ascii="Times New Roman" w:hAnsi="Times New Roman" w:cs="Times New Roman"/>
                <w:sz w:val="24"/>
                <w:szCs w:val="24"/>
              </w:rPr>
              <w:t>2024 год -</w:t>
            </w:r>
            <w:r w:rsidR="00841169">
              <w:rPr>
                <w:rFonts w:ascii="Times New Roman" w:hAnsi="Times New Roman" w:cs="Times New Roman"/>
                <w:sz w:val="24"/>
                <w:szCs w:val="24"/>
              </w:rPr>
              <w:t>0,0;</w:t>
            </w:r>
          </w:p>
          <w:p w:rsidR="00AC7420" w:rsidRPr="003E49D0" w:rsidRDefault="009262C0" w:rsidP="00AC7420">
            <w:pPr>
              <w:pStyle w:val="a6"/>
              <w:spacing w:line="300" w:lineRule="atLeast"/>
              <w:jc w:val="both"/>
              <w:rPr>
                <w:rFonts w:ascii="Arial" w:hAnsi="Arial" w:cs="Arial"/>
                <w:sz w:val="20"/>
                <w:szCs w:val="20"/>
              </w:rPr>
            </w:pPr>
            <w:r w:rsidRPr="00325C67">
              <w:t xml:space="preserve">в том числе за счет </w:t>
            </w:r>
            <w:r w:rsidR="000C4EA9" w:rsidRPr="00325C67">
              <w:t xml:space="preserve">бюджета Кемского </w:t>
            </w:r>
            <w:r w:rsidRPr="00325C67">
              <w:t xml:space="preserve">муниципального </w:t>
            </w:r>
            <w:r w:rsidR="000C4EA9" w:rsidRPr="00325C67">
              <w:t>района (далее - местный бюджет)</w:t>
            </w:r>
            <w:r w:rsidRPr="00325C67">
              <w:t xml:space="preserve"> -  </w:t>
            </w:r>
            <w:r w:rsidR="003E49D0">
              <w:rPr>
                <w:rFonts w:ascii="Arial" w:hAnsi="Arial" w:cs="Arial"/>
                <w:sz w:val="20"/>
                <w:szCs w:val="20"/>
              </w:rPr>
              <w:t>415 547 700,00</w:t>
            </w:r>
            <w:r w:rsidR="00AC7420">
              <w:rPr>
                <w:rFonts w:ascii="Arial" w:hAnsi="Arial" w:cs="Arial"/>
                <w:sz w:val="20"/>
                <w:szCs w:val="20"/>
              </w:rPr>
              <w:t>;</w:t>
            </w:r>
          </w:p>
          <w:p w:rsidR="009262C0" w:rsidRPr="00325C67" w:rsidRDefault="009262C0" w:rsidP="00AC7420">
            <w:pPr>
              <w:pStyle w:val="a6"/>
              <w:spacing w:line="300" w:lineRule="atLeast"/>
              <w:jc w:val="both"/>
            </w:pPr>
            <w:r w:rsidRPr="00325C67">
              <w:t xml:space="preserve">сумма  по годам: </w:t>
            </w:r>
          </w:p>
          <w:p w:rsidR="009E3725" w:rsidRPr="003E49D0" w:rsidRDefault="009E3725" w:rsidP="003E49D0">
            <w:pPr>
              <w:pStyle w:val="a6"/>
              <w:spacing w:line="300" w:lineRule="atLeast"/>
              <w:ind w:firstLine="709"/>
              <w:jc w:val="both"/>
              <w:rPr>
                <w:rFonts w:ascii="Arial" w:hAnsi="Arial" w:cs="Arial"/>
                <w:sz w:val="20"/>
                <w:szCs w:val="20"/>
              </w:rPr>
            </w:pPr>
            <w:r w:rsidRPr="00325C67">
              <w:t>2020 год -</w:t>
            </w:r>
            <w:r w:rsidR="00E52E36" w:rsidRPr="00325C67">
              <w:t xml:space="preserve">  </w:t>
            </w:r>
            <w:r w:rsidR="003E49D0">
              <w:rPr>
                <w:rFonts w:ascii="Arial" w:hAnsi="Arial" w:cs="Arial"/>
                <w:sz w:val="20"/>
                <w:szCs w:val="20"/>
              </w:rPr>
              <w:t>134 526 400,00</w:t>
            </w:r>
            <w:r w:rsidR="00327D8E" w:rsidRPr="00325C67">
              <w:t>;</w:t>
            </w:r>
          </w:p>
          <w:p w:rsidR="00327D8E" w:rsidRPr="00325C67" w:rsidRDefault="00327D8E" w:rsidP="00AC7420">
            <w:pPr>
              <w:pStyle w:val="ConsPlusCell"/>
              <w:spacing w:line="300" w:lineRule="atLeast"/>
              <w:ind w:firstLine="709"/>
              <w:jc w:val="both"/>
              <w:rPr>
                <w:rFonts w:ascii="Times New Roman" w:hAnsi="Times New Roman" w:cs="Times New Roman"/>
                <w:sz w:val="24"/>
                <w:szCs w:val="24"/>
              </w:rPr>
            </w:pPr>
            <w:r w:rsidRPr="00325C67">
              <w:rPr>
                <w:rFonts w:ascii="Times New Roman" w:hAnsi="Times New Roman" w:cs="Times New Roman"/>
                <w:sz w:val="24"/>
                <w:szCs w:val="24"/>
              </w:rPr>
              <w:t>2021 год –</w:t>
            </w:r>
            <w:r w:rsidR="00841C82" w:rsidRPr="00325C67">
              <w:rPr>
                <w:rFonts w:ascii="Times New Roman" w:hAnsi="Times New Roman" w:cs="Times New Roman"/>
                <w:sz w:val="24"/>
                <w:szCs w:val="24"/>
              </w:rPr>
              <w:t xml:space="preserve"> </w:t>
            </w:r>
            <w:r w:rsidR="00AC7420">
              <w:t>134 525 500,00;</w:t>
            </w:r>
          </w:p>
          <w:p w:rsidR="00327D8E" w:rsidRPr="00325C67" w:rsidRDefault="00327D8E" w:rsidP="00AC7420">
            <w:pPr>
              <w:pStyle w:val="ConsPlusCell"/>
              <w:spacing w:line="300" w:lineRule="atLeast"/>
              <w:ind w:firstLine="709"/>
              <w:jc w:val="both"/>
              <w:rPr>
                <w:rFonts w:ascii="Times New Roman" w:hAnsi="Times New Roman" w:cs="Times New Roman"/>
                <w:sz w:val="24"/>
                <w:szCs w:val="24"/>
              </w:rPr>
            </w:pPr>
            <w:r w:rsidRPr="00325C67">
              <w:rPr>
                <w:rFonts w:ascii="Times New Roman" w:hAnsi="Times New Roman" w:cs="Times New Roman"/>
                <w:sz w:val="24"/>
                <w:szCs w:val="24"/>
              </w:rPr>
              <w:t>2022 год –</w:t>
            </w:r>
            <w:r w:rsidR="00841C82" w:rsidRPr="00325C67">
              <w:rPr>
                <w:rFonts w:ascii="Times New Roman" w:hAnsi="Times New Roman" w:cs="Times New Roman"/>
                <w:sz w:val="24"/>
                <w:szCs w:val="24"/>
              </w:rPr>
              <w:t xml:space="preserve"> </w:t>
            </w:r>
            <w:r w:rsidR="00AC7420">
              <w:t>146 495 800,00;</w:t>
            </w:r>
          </w:p>
          <w:p w:rsidR="00841169" w:rsidRDefault="00327D8E" w:rsidP="00841169">
            <w:pPr>
              <w:pStyle w:val="ConsPlusCell"/>
              <w:spacing w:line="300" w:lineRule="atLeast"/>
              <w:ind w:firstLine="709"/>
              <w:jc w:val="both"/>
              <w:rPr>
                <w:rFonts w:ascii="Times New Roman" w:hAnsi="Times New Roman" w:cs="Times New Roman"/>
                <w:sz w:val="24"/>
                <w:szCs w:val="24"/>
              </w:rPr>
            </w:pPr>
            <w:r w:rsidRPr="00325C67">
              <w:rPr>
                <w:rFonts w:ascii="Times New Roman" w:hAnsi="Times New Roman" w:cs="Times New Roman"/>
                <w:sz w:val="24"/>
                <w:szCs w:val="24"/>
              </w:rPr>
              <w:t>2023 год –</w:t>
            </w:r>
            <w:r w:rsidR="00841169">
              <w:rPr>
                <w:rFonts w:ascii="Times New Roman" w:hAnsi="Times New Roman" w:cs="Times New Roman"/>
                <w:sz w:val="24"/>
                <w:szCs w:val="24"/>
              </w:rPr>
              <w:t xml:space="preserve"> 0,0;</w:t>
            </w:r>
          </w:p>
          <w:p w:rsidR="00327D8E" w:rsidRPr="007760CD" w:rsidRDefault="00327D8E" w:rsidP="00841169">
            <w:pPr>
              <w:pStyle w:val="ConsPlusCell"/>
              <w:spacing w:line="300" w:lineRule="atLeast"/>
              <w:ind w:firstLine="709"/>
              <w:jc w:val="both"/>
              <w:rPr>
                <w:rFonts w:ascii="Times New Roman" w:hAnsi="Times New Roman" w:cs="Times New Roman"/>
                <w:sz w:val="24"/>
                <w:szCs w:val="24"/>
              </w:rPr>
            </w:pPr>
            <w:r w:rsidRPr="00325C67">
              <w:rPr>
                <w:rFonts w:ascii="Times New Roman" w:hAnsi="Times New Roman" w:cs="Times New Roman"/>
                <w:sz w:val="24"/>
                <w:szCs w:val="24"/>
              </w:rPr>
              <w:t xml:space="preserve">2024 год </w:t>
            </w:r>
            <w:r w:rsidR="00841169">
              <w:rPr>
                <w:rFonts w:ascii="Times New Roman" w:hAnsi="Times New Roman" w:cs="Times New Roman"/>
                <w:sz w:val="24"/>
                <w:szCs w:val="24"/>
              </w:rPr>
              <w:t>–</w:t>
            </w:r>
            <w:r w:rsidR="00841C82" w:rsidRPr="00325C67">
              <w:rPr>
                <w:rFonts w:ascii="Times New Roman" w:hAnsi="Times New Roman" w:cs="Times New Roman"/>
                <w:sz w:val="24"/>
                <w:szCs w:val="24"/>
              </w:rPr>
              <w:t xml:space="preserve"> </w:t>
            </w:r>
            <w:r w:rsidR="00841169">
              <w:rPr>
                <w:rFonts w:ascii="Times New Roman" w:hAnsi="Times New Roman" w:cs="Times New Roman"/>
                <w:sz w:val="24"/>
                <w:szCs w:val="24"/>
              </w:rPr>
              <w:t>0,0.</w:t>
            </w:r>
          </w:p>
        </w:tc>
      </w:tr>
      <w:tr w:rsidR="005C52E5" w:rsidRPr="00325C67" w:rsidTr="005C52E5">
        <w:tc>
          <w:tcPr>
            <w:tcW w:w="1926" w:type="dxa"/>
          </w:tcPr>
          <w:p w:rsidR="005C52E5" w:rsidRPr="00EE02DC" w:rsidRDefault="005C52E5" w:rsidP="00325C67">
            <w:pPr>
              <w:widowControl w:val="0"/>
              <w:autoSpaceDE w:val="0"/>
              <w:autoSpaceDN w:val="0"/>
              <w:adjustRightInd w:val="0"/>
              <w:spacing w:after="0" w:line="300" w:lineRule="atLeast"/>
              <w:rPr>
                <w:rFonts w:ascii="Times New Roman" w:hAnsi="Times New Roman"/>
                <w:sz w:val="24"/>
                <w:szCs w:val="24"/>
              </w:rPr>
            </w:pPr>
            <w:r w:rsidRPr="00EE02DC">
              <w:rPr>
                <w:rFonts w:ascii="Times New Roman" w:eastAsia="Times New Roman" w:hAnsi="Times New Roman"/>
                <w:sz w:val="24"/>
                <w:szCs w:val="24"/>
                <w:lang w:eastAsia="ru-RU"/>
              </w:rPr>
              <w:t xml:space="preserve">Ожидаемые результаты реализации </w:t>
            </w:r>
            <w:r w:rsidR="00170E7A" w:rsidRPr="00EE02DC">
              <w:rPr>
                <w:rFonts w:ascii="Times New Roman" w:eastAsia="Times New Roman" w:hAnsi="Times New Roman"/>
                <w:sz w:val="24"/>
                <w:szCs w:val="24"/>
                <w:lang w:eastAsia="ru-RU"/>
              </w:rPr>
              <w:t>П</w:t>
            </w:r>
            <w:r w:rsidRPr="00EE02DC">
              <w:rPr>
                <w:rFonts w:ascii="Times New Roman" w:eastAsia="Times New Roman" w:hAnsi="Times New Roman"/>
                <w:sz w:val="24"/>
                <w:szCs w:val="24"/>
                <w:lang w:eastAsia="ru-RU"/>
              </w:rPr>
              <w:t xml:space="preserve">рограммы </w:t>
            </w:r>
          </w:p>
        </w:tc>
        <w:tc>
          <w:tcPr>
            <w:tcW w:w="7776" w:type="dxa"/>
          </w:tcPr>
          <w:p w:rsidR="007760CD" w:rsidRPr="00EE02DC" w:rsidRDefault="000D520F" w:rsidP="0022795C">
            <w:pPr>
              <w:spacing w:after="0" w:line="360" w:lineRule="auto"/>
              <w:textAlignment w:val="baseline"/>
              <w:rPr>
                <w:rFonts w:ascii="Times New Roman" w:eastAsia="Times New Roman" w:hAnsi="Times New Roman"/>
                <w:sz w:val="23"/>
                <w:szCs w:val="23"/>
                <w:lang w:eastAsia="ru-RU"/>
              </w:rPr>
            </w:pPr>
            <w:r w:rsidRPr="00EE02DC">
              <w:t xml:space="preserve"> </w:t>
            </w:r>
            <w:r w:rsidR="007760CD" w:rsidRPr="00EE02DC">
              <w:rPr>
                <w:rFonts w:ascii="Times New Roman" w:eastAsia="Times New Roman" w:hAnsi="Times New Roman"/>
                <w:sz w:val="23"/>
                <w:szCs w:val="23"/>
                <w:lang w:eastAsia="ru-RU"/>
              </w:rPr>
              <w:t>По итогам реализации Программы:</w:t>
            </w:r>
          </w:p>
          <w:p w:rsidR="008265F9" w:rsidRPr="00EE02DC" w:rsidRDefault="008265F9" w:rsidP="0022795C">
            <w:pPr>
              <w:pStyle w:val="13"/>
              <w:shd w:val="clear" w:color="auto" w:fill="auto"/>
              <w:spacing w:after="0" w:line="360" w:lineRule="auto"/>
              <w:jc w:val="both"/>
              <w:rPr>
                <w:color w:val="auto"/>
              </w:rPr>
            </w:pPr>
            <w:r w:rsidRPr="00EE02DC">
              <w:rPr>
                <w:color w:val="auto"/>
              </w:rPr>
              <w:t>Удовлетворенность населения качеством предоставляемых образовательных услуг увеличится до 91%.</w:t>
            </w:r>
          </w:p>
          <w:p w:rsidR="000D520F" w:rsidRPr="00EE02DC" w:rsidRDefault="007760CD" w:rsidP="0022795C">
            <w:pPr>
              <w:pStyle w:val="13"/>
              <w:shd w:val="clear" w:color="auto" w:fill="auto"/>
              <w:spacing w:after="0" w:line="360" w:lineRule="auto"/>
              <w:jc w:val="both"/>
              <w:rPr>
                <w:color w:val="auto"/>
              </w:rPr>
            </w:pPr>
            <w:r w:rsidRPr="00EE02DC">
              <w:rPr>
                <w:color w:val="auto"/>
              </w:rPr>
              <w:t>Доступность дошкольного образования для детей в возрасте от 2 месяцев до 7 лет составит 100% к 2024 году.</w:t>
            </w:r>
          </w:p>
          <w:p w:rsidR="00A31C9E" w:rsidRPr="00EE02DC" w:rsidRDefault="00A31C9E" w:rsidP="0022795C">
            <w:pPr>
              <w:pStyle w:val="13"/>
              <w:shd w:val="clear" w:color="auto" w:fill="auto"/>
              <w:spacing w:after="0" w:line="360" w:lineRule="auto"/>
              <w:jc w:val="both"/>
              <w:rPr>
                <w:color w:val="auto"/>
              </w:rPr>
            </w:pPr>
            <w:r w:rsidRPr="00EE02DC">
              <w:rPr>
                <w:color w:val="auto"/>
              </w:rPr>
              <w:t>Доля учителей общеобразовательных организаций, вовлеченных в национальную систему профессионального роста педагогических работников составит 50 % от всех учителей к 2024 году.</w:t>
            </w:r>
          </w:p>
          <w:p w:rsidR="0022795C" w:rsidRDefault="00A31C9E" w:rsidP="0022795C">
            <w:pPr>
              <w:pStyle w:val="13"/>
              <w:shd w:val="clear" w:color="auto" w:fill="auto"/>
              <w:spacing w:after="0" w:line="240" w:lineRule="auto"/>
              <w:jc w:val="both"/>
              <w:rPr>
                <w:color w:val="auto"/>
              </w:rPr>
            </w:pPr>
            <w:r w:rsidRPr="00EE02DC">
              <w:rPr>
                <w:color w:val="auto"/>
              </w:rPr>
              <w:t>100 % педагогических работников повысят квалификацию, из них 50 % в рамках периодической аттестации в цифровой форме с использованием</w:t>
            </w:r>
          </w:p>
          <w:p w:rsidR="0022795C" w:rsidRDefault="0022795C" w:rsidP="0022795C">
            <w:pPr>
              <w:pStyle w:val="13"/>
              <w:shd w:val="clear" w:color="auto" w:fill="auto"/>
              <w:spacing w:after="0" w:line="240" w:lineRule="auto"/>
              <w:jc w:val="both"/>
              <w:rPr>
                <w:color w:val="auto"/>
              </w:rPr>
            </w:pPr>
          </w:p>
          <w:p w:rsidR="008265F9" w:rsidRPr="00EE02DC" w:rsidRDefault="00A31C9E" w:rsidP="0022795C">
            <w:pPr>
              <w:pStyle w:val="13"/>
              <w:shd w:val="clear" w:color="auto" w:fill="auto"/>
              <w:spacing w:after="0" w:line="240" w:lineRule="auto"/>
              <w:jc w:val="both"/>
              <w:rPr>
                <w:color w:val="auto"/>
              </w:rPr>
            </w:pPr>
            <w:r w:rsidRPr="00EE02DC">
              <w:rPr>
                <w:color w:val="auto"/>
              </w:rPr>
              <w:t>информационного ресурса «одного окна» («Современная цифровая образовательная среда в Российской Федерации»).</w:t>
            </w:r>
          </w:p>
          <w:p w:rsidR="00141CA5" w:rsidRPr="00EE02DC" w:rsidRDefault="00141CA5" w:rsidP="0022795C">
            <w:pPr>
              <w:pStyle w:val="13"/>
              <w:shd w:val="clear" w:color="auto" w:fill="auto"/>
              <w:spacing w:after="0" w:line="240" w:lineRule="auto"/>
              <w:jc w:val="both"/>
              <w:rPr>
                <w:color w:val="auto"/>
              </w:rPr>
            </w:pPr>
            <w:r w:rsidRPr="00EE02DC">
              <w:rPr>
                <w:color w:val="auto"/>
              </w:rPr>
              <w:t>Доля молодежи, задействованной в мероприятиях по вовлечению в творческую деятельность, от общего числа молодежи увеличится</w:t>
            </w:r>
            <w:r w:rsidR="003459CA" w:rsidRPr="00EE02DC">
              <w:rPr>
                <w:color w:val="auto"/>
              </w:rPr>
              <w:t xml:space="preserve"> с 30% в 2019 году до </w:t>
            </w:r>
            <w:r w:rsidRPr="00EE02DC">
              <w:rPr>
                <w:color w:val="auto"/>
              </w:rPr>
              <w:t xml:space="preserve"> </w:t>
            </w:r>
            <w:r w:rsidR="003459CA" w:rsidRPr="00EE02DC">
              <w:rPr>
                <w:color w:val="auto"/>
              </w:rPr>
              <w:t>45</w:t>
            </w:r>
            <w:r w:rsidRPr="00EE02DC">
              <w:rPr>
                <w:color w:val="auto"/>
              </w:rPr>
              <w:t>%</w:t>
            </w:r>
            <w:r w:rsidR="003459CA" w:rsidRPr="00EE02DC">
              <w:rPr>
                <w:color w:val="auto"/>
              </w:rPr>
              <w:t xml:space="preserve"> в 2024 году</w:t>
            </w:r>
            <w:r w:rsidRPr="00EE02DC">
              <w:rPr>
                <w:color w:val="auto"/>
              </w:rPr>
              <w:t>.</w:t>
            </w:r>
          </w:p>
          <w:p w:rsidR="00141CA5" w:rsidRPr="00EE02DC" w:rsidRDefault="00141CA5" w:rsidP="0022795C">
            <w:pPr>
              <w:spacing w:after="0" w:line="240" w:lineRule="auto"/>
              <w:jc w:val="both"/>
              <w:rPr>
                <w:rFonts w:ascii="Times New Roman" w:hAnsi="Times New Roman"/>
                <w:sz w:val="24"/>
                <w:szCs w:val="24"/>
              </w:rPr>
            </w:pPr>
            <w:r w:rsidRPr="00EE02DC">
              <w:rPr>
                <w:rFonts w:ascii="Times New Roman" w:hAnsi="Times New Roman"/>
                <w:sz w:val="24"/>
                <w:szCs w:val="24"/>
              </w:rPr>
              <w:t>Во всех образовательных организациях будут созданы</w:t>
            </w:r>
            <w:r w:rsidR="003459CA" w:rsidRPr="00EE02DC">
              <w:rPr>
                <w:rFonts w:ascii="Times New Roman" w:hAnsi="Times New Roman"/>
                <w:sz w:val="24"/>
                <w:szCs w:val="24"/>
              </w:rPr>
              <w:t xml:space="preserve"> </w:t>
            </w:r>
            <w:r w:rsidRPr="00EE02DC">
              <w:rPr>
                <w:rFonts w:ascii="Times New Roman" w:hAnsi="Times New Roman"/>
                <w:sz w:val="24"/>
                <w:szCs w:val="24"/>
              </w:rPr>
              <w:t>надлежащие условия для обучения и пребывания обучающихся</w:t>
            </w:r>
            <w:r w:rsidR="00E20023" w:rsidRPr="00EE02DC">
              <w:rPr>
                <w:rFonts w:ascii="Times New Roman" w:hAnsi="Times New Roman"/>
                <w:sz w:val="24"/>
                <w:szCs w:val="24"/>
              </w:rPr>
              <w:t xml:space="preserve"> с учетом мероприятий по энергоэффективности.</w:t>
            </w:r>
          </w:p>
        </w:tc>
      </w:tr>
    </w:tbl>
    <w:p w:rsidR="005E2021" w:rsidRPr="00325C67" w:rsidRDefault="00551D62" w:rsidP="00A66627">
      <w:pPr>
        <w:pStyle w:val="af1"/>
        <w:widowControl w:val="0"/>
        <w:numPr>
          <w:ilvl w:val="0"/>
          <w:numId w:val="5"/>
        </w:numPr>
        <w:autoSpaceDE w:val="0"/>
        <w:autoSpaceDN w:val="0"/>
        <w:adjustRightInd w:val="0"/>
        <w:spacing w:line="300" w:lineRule="atLeast"/>
        <w:jc w:val="center"/>
        <w:rPr>
          <w:sz w:val="24"/>
          <w:szCs w:val="24"/>
        </w:rPr>
      </w:pPr>
      <w:r w:rsidRPr="00325C67">
        <w:rPr>
          <w:sz w:val="24"/>
          <w:szCs w:val="24"/>
        </w:rPr>
        <w:t xml:space="preserve">Характеристика текущего состояния и проблем сферы образования </w:t>
      </w:r>
      <w:r w:rsidR="00015956" w:rsidRPr="00325C67">
        <w:rPr>
          <w:sz w:val="24"/>
          <w:szCs w:val="24"/>
        </w:rPr>
        <w:t>Кемского муниципального района</w:t>
      </w:r>
    </w:p>
    <w:p w:rsidR="00F335E2" w:rsidRPr="00325C67" w:rsidRDefault="00F335E2" w:rsidP="00325C67">
      <w:pPr>
        <w:pStyle w:val="a6"/>
        <w:spacing w:line="300" w:lineRule="atLeast"/>
        <w:ind w:firstLine="567"/>
        <w:jc w:val="both"/>
      </w:pPr>
      <w:r w:rsidRPr="00325C67">
        <w:t>Сеть образовательных организаций Кемского муниципального района в 2018 году включала в себя 1</w:t>
      </w:r>
      <w:r w:rsidR="00932CBC">
        <w:t>8</w:t>
      </w:r>
      <w:r w:rsidRPr="00325C67">
        <w:t xml:space="preserve"> образовательных организаций, из них:   9 – общеобразовательные организации (на базе 4 общеобразовательных организаций работают 6 дошкольных разновозрастных групп), </w:t>
      </w:r>
      <w:r w:rsidR="00894008">
        <w:t>5</w:t>
      </w:r>
      <w:r w:rsidRPr="00325C67">
        <w:t xml:space="preserve"> – дошкольные организации (4 – муниципальные, </w:t>
      </w:r>
      <w:r w:rsidR="00894008">
        <w:t>1</w:t>
      </w:r>
      <w:r w:rsidRPr="00325C67">
        <w:t xml:space="preserve"> – негосударственн</w:t>
      </w:r>
      <w:r w:rsidR="00894008">
        <w:t>ая</w:t>
      </w:r>
      <w:r w:rsidRPr="00325C67">
        <w:t>), 3 – учреждения дополнительного образования (2 – подведомственные Управлению образования, 1 – Управлению культуры), 1 - МКУ Кемский ОМЦ. В 2018 году прошла ликвидация МКУ Кемского ОМЦ, МБОУ Куземской ООШ, реорганизация МБОУ Кемской ВсОШ. Начата процедура реорганизации МБДОУ Кемского детского сада №4 путем присоединения МБДОУ Кемского детского сада №2,МБДОУ Кемского детского сада №3 и передачи в муниципальную собственность железнодорожного дошкольного учреждения.</w:t>
      </w:r>
    </w:p>
    <w:p w:rsidR="00F335E2" w:rsidRPr="00932CBC" w:rsidRDefault="00932CBC" w:rsidP="00325C67">
      <w:pPr>
        <w:autoSpaceDE w:val="0"/>
        <w:autoSpaceDN w:val="0"/>
        <w:adjustRightInd w:val="0"/>
        <w:spacing w:before="120" w:after="120" w:line="300" w:lineRule="atLeast"/>
        <w:ind w:firstLine="539"/>
        <w:jc w:val="center"/>
        <w:rPr>
          <w:rFonts w:ascii="Times New Roman" w:eastAsia="Times New Roman,Bold" w:hAnsi="Times New Roman"/>
          <w:b/>
          <w:color w:val="000000"/>
          <w:sz w:val="24"/>
          <w:szCs w:val="24"/>
        </w:rPr>
      </w:pPr>
      <w:r w:rsidRPr="00932CBC">
        <w:rPr>
          <w:rFonts w:ascii="Times New Roman" w:eastAsia="Times New Roman,Bold" w:hAnsi="Times New Roman"/>
          <w:b/>
          <w:color w:val="000000"/>
          <w:sz w:val="24"/>
          <w:szCs w:val="24"/>
        </w:rPr>
        <w:t>Р</w:t>
      </w:r>
      <w:r w:rsidR="00F335E2" w:rsidRPr="00932CBC">
        <w:rPr>
          <w:rFonts w:ascii="Times New Roman" w:eastAsia="Times New Roman,Bold" w:hAnsi="Times New Roman"/>
          <w:b/>
          <w:color w:val="000000"/>
          <w:sz w:val="24"/>
          <w:szCs w:val="24"/>
        </w:rPr>
        <w:t>азвити</w:t>
      </w:r>
      <w:r w:rsidRPr="00932CBC">
        <w:rPr>
          <w:rFonts w:ascii="Times New Roman" w:eastAsia="Times New Roman,Bold" w:hAnsi="Times New Roman"/>
          <w:b/>
          <w:color w:val="000000"/>
          <w:sz w:val="24"/>
          <w:szCs w:val="24"/>
        </w:rPr>
        <w:t>е</w:t>
      </w:r>
      <w:r>
        <w:rPr>
          <w:rFonts w:ascii="Times New Roman" w:eastAsia="Times New Roman,Bold" w:hAnsi="Times New Roman"/>
          <w:b/>
          <w:color w:val="000000"/>
          <w:sz w:val="24"/>
          <w:szCs w:val="24"/>
        </w:rPr>
        <w:t xml:space="preserve"> дошкольного образования</w:t>
      </w:r>
    </w:p>
    <w:p w:rsidR="00F335E2" w:rsidRPr="00325C67" w:rsidRDefault="00F335E2" w:rsidP="000F1EF7">
      <w:pPr>
        <w:autoSpaceDE w:val="0"/>
        <w:autoSpaceDN w:val="0"/>
        <w:adjustRightInd w:val="0"/>
        <w:spacing w:after="0" w:line="300" w:lineRule="atLeast"/>
        <w:ind w:firstLine="540"/>
        <w:jc w:val="center"/>
        <w:rPr>
          <w:rFonts w:ascii="Times New Roman" w:eastAsia="Times New Roman,Bold" w:hAnsi="Times New Roman"/>
          <w:color w:val="000000"/>
          <w:sz w:val="24"/>
          <w:szCs w:val="24"/>
        </w:rPr>
      </w:pPr>
      <w:r w:rsidRPr="00325C67">
        <w:rPr>
          <w:rFonts w:ascii="Times New Roman" w:eastAsia="Times New Roman,Bold" w:hAnsi="Times New Roman"/>
          <w:i/>
          <w:iCs/>
          <w:color w:val="000000"/>
          <w:sz w:val="24"/>
          <w:szCs w:val="24"/>
        </w:rPr>
        <w:t>Уровень доступности дошкольного образования и численность населения, получающего дошкольное образовани</w:t>
      </w:r>
      <w:r w:rsidR="000F1EF7">
        <w:rPr>
          <w:rFonts w:ascii="Times New Roman" w:eastAsia="Times New Roman,Bold" w:hAnsi="Times New Roman"/>
          <w:color w:val="000000"/>
          <w:sz w:val="24"/>
          <w:szCs w:val="24"/>
        </w:rPr>
        <w:t>е</w:t>
      </w:r>
    </w:p>
    <w:p w:rsidR="00F335E2" w:rsidRPr="00325C67" w:rsidRDefault="00F335E2" w:rsidP="00325C67">
      <w:pPr>
        <w:pStyle w:val="a6"/>
        <w:spacing w:line="300" w:lineRule="atLeast"/>
        <w:ind w:firstLine="567"/>
        <w:jc w:val="both"/>
      </w:pPr>
      <w:r w:rsidRPr="00325C67">
        <w:t>Дошкольные образовательные учреждения  в 2018 году посещали 851 человек: город- 452 человека, село- 199 человек, всего - 651, негосударственные - 200 человек.</w:t>
      </w:r>
    </w:p>
    <w:p w:rsidR="00F335E2" w:rsidRPr="00325C67" w:rsidRDefault="00F335E2" w:rsidP="00325C67">
      <w:pPr>
        <w:pStyle w:val="a6"/>
        <w:spacing w:line="300" w:lineRule="atLeast"/>
        <w:ind w:hanging="142"/>
        <w:jc w:val="both"/>
        <w:rPr>
          <w:color w:val="FF0000"/>
        </w:rPr>
      </w:pPr>
    </w:p>
    <w:p w:rsidR="00F335E2" w:rsidRPr="00325C67" w:rsidRDefault="00D9336D" w:rsidP="00325C67">
      <w:pPr>
        <w:pStyle w:val="a6"/>
        <w:spacing w:line="300" w:lineRule="atLeast"/>
        <w:jc w:val="both"/>
        <w:rPr>
          <w:color w:val="FF0000"/>
        </w:rPr>
      </w:pPr>
      <w:r w:rsidRPr="00D9336D">
        <w:rPr>
          <w:noProof/>
          <w:color w:val="FF0000"/>
        </w:rPr>
        <w:drawing>
          <wp:inline distT="0" distB="0" distL="0" distR="0">
            <wp:extent cx="6390005" cy="2185155"/>
            <wp:effectExtent l="19050" t="0" r="10795" b="5595"/>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335E2" w:rsidRPr="00325C67" w:rsidRDefault="00F335E2" w:rsidP="00325C67">
      <w:pPr>
        <w:pStyle w:val="af4"/>
        <w:spacing w:after="0" w:line="300" w:lineRule="atLeast"/>
        <w:ind w:firstLine="567"/>
        <w:jc w:val="both"/>
        <w:rPr>
          <w:rFonts w:ascii="Times New Roman" w:hAnsi="Times New Roman"/>
          <w:sz w:val="24"/>
          <w:szCs w:val="24"/>
        </w:rPr>
      </w:pPr>
      <w:r w:rsidRPr="00325C67">
        <w:rPr>
          <w:rFonts w:ascii="Times New Roman" w:hAnsi="Times New Roman"/>
          <w:sz w:val="24"/>
          <w:szCs w:val="24"/>
        </w:rPr>
        <w:t>Наблюдается уменьшение количества воспитанников в муниципальных дошкольных организациях и негосударственном детском саду (снижение рождаемости, выезды за пределы района). Имеются свободные места в группах полного дня (в негосударственных детских садах, в муниципальных городских садах и разновозрастных дошкольных группах на селе). Группы кратковременного пребывания стали не востребованы.</w:t>
      </w:r>
    </w:p>
    <w:p w:rsidR="00F335E2" w:rsidRPr="00325C67" w:rsidRDefault="00F335E2" w:rsidP="00325C67">
      <w:pPr>
        <w:pStyle w:val="af4"/>
        <w:spacing w:after="0" w:line="300" w:lineRule="atLeast"/>
        <w:ind w:firstLine="567"/>
        <w:jc w:val="both"/>
        <w:rPr>
          <w:rFonts w:ascii="Times New Roman" w:hAnsi="Times New Roman"/>
          <w:sz w:val="24"/>
          <w:szCs w:val="24"/>
        </w:rPr>
      </w:pPr>
      <w:r w:rsidRPr="00325C67">
        <w:rPr>
          <w:rFonts w:ascii="Times New Roman" w:hAnsi="Times New Roman"/>
          <w:sz w:val="24"/>
          <w:szCs w:val="24"/>
        </w:rPr>
        <w:t xml:space="preserve">Количество детей, состоящих в очереди на предоставление места в дошкольные организации от 3 до 7 лет составляет в 2018 году 0 человек (в 2017 году, в 2016 году – 0 человек), от 0 до 3 лет в 2018 году- 103 человека, в 2017 году -135 человека,  в 2016 году – 151 человек (на конец года). </w:t>
      </w:r>
    </w:p>
    <w:p w:rsidR="00F335E2" w:rsidRPr="00325C67" w:rsidRDefault="00F335E2" w:rsidP="00325C67">
      <w:pPr>
        <w:pStyle w:val="a6"/>
        <w:spacing w:line="300" w:lineRule="atLeast"/>
        <w:jc w:val="both"/>
      </w:pPr>
      <w:r w:rsidRPr="00325C67">
        <w:t xml:space="preserve">          Все дети в возрасте от 3 до 7 лет охвачены дошкольным образованием. Охват детей в возрасте от 2 месяцев до 7 лет включительно в 2016 году – 81 % (по дорожной карте – 78%), в 2017 году-82% (по дорожной карте – 80%), в 2018 году – 81,6 (по дорожной карте -  81%).</w:t>
      </w:r>
    </w:p>
    <w:p w:rsidR="00F335E2" w:rsidRPr="00325C67" w:rsidRDefault="00F335E2" w:rsidP="00325C67">
      <w:pPr>
        <w:pStyle w:val="a6"/>
        <w:spacing w:line="300" w:lineRule="atLeast"/>
        <w:ind w:firstLine="567"/>
        <w:jc w:val="both"/>
      </w:pPr>
      <w:r w:rsidRPr="00325C67">
        <w:t xml:space="preserve">В рамках  модернизации системы дошкольного образования в 2016, в 2017 и в 2018 годах новые места не создавались. (В 2015 открыты 2 группы кратковременного пребывания на базе МБДОУ Кемский детский сад № 3 (15 мест) и МБДОУ Кемский детский сад № 4 (15 мест). </w:t>
      </w:r>
    </w:p>
    <w:p w:rsidR="00F335E2" w:rsidRPr="00325C67" w:rsidRDefault="00F335E2" w:rsidP="000F1EF7">
      <w:pPr>
        <w:pStyle w:val="a6"/>
        <w:spacing w:line="300" w:lineRule="atLeast"/>
        <w:ind w:firstLine="567"/>
        <w:jc w:val="center"/>
      </w:pPr>
      <w:r w:rsidRPr="00325C67">
        <w:rPr>
          <w:i/>
        </w:rPr>
        <w:t>Содержание образовательной деятельности и организация образовательного процесса по образовательным программам дошкольного образования</w:t>
      </w:r>
    </w:p>
    <w:p w:rsidR="00F335E2" w:rsidRPr="00325C67" w:rsidRDefault="00F335E2" w:rsidP="00325C67">
      <w:pPr>
        <w:pStyle w:val="a6"/>
        <w:spacing w:line="300" w:lineRule="atLeast"/>
        <w:ind w:firstLine="567"/>
        <w:jc w:val="both"/>
      </w:pPr>
      <w:r w:rsidRPr="00325C67">
        <w:rPr>
          <w:color w:val="000000"/>
        </w:rPr>
        <w:t>В дошкольных организациях района продолжается работа по обеспечению условий для внедрения федерального государственного стандарта (ФГОС) дошкольного образования. Образовательные программы дошкольного образования разработаны  в соответствии с ФГОС.</w:t>
      </w:r>
      <w:r w:rsidRPr="00325C67">
        <w:t xml:space="preserve"> В 2018 году продолжена работа по обновлению материально-технической базы дошкольных организаций в связи с реализацией ФГОС ДО:</w:t>
      </w:r>
    </w:p>
    <w:p w:rsidR="00F335E2" w:rsidRPr="00325C67" w:rsidRDefault="00F335E2" w:rsidP="000F1EF7">
      <w:pPr>
        <w:pStyle w:val="a6"/>
        <w:spacing w:line="300" w:lineRule="atLeast"/>
        <w:ind w:firstLine="567"/>
        <w:jc w:val="both"/>
      </w:pPr>
      <w:r w:rsidRPr="00325C67">
        <w:t>-МБДОУ Кемский детский сад №1-</w:t>
      </w:r>
      <w:r w:rsidRPr="00325C67">
        <w:rPr>
          <w:lang w:eastAsia="en-US"/>
        </w:rPr>
        <w:t xml:space="preserve"> </w:t>
      </w:r>
      <w:r w:rsidRPr="00325C67">
        <w:t>проведено оформление предметно – развивающей среды (приобретен уголок логопеда), компьютерное оборудование (МФУ – 1 штука, ноутбук – 1 штук), проведено благоустройство площадки (приобретено: спортивный комплекс Бум бревно- 1 штука, качалка на пружине «Самолет», детский игровой комплекс «Домик», качалки – 6 штук, балансир- 2 штуки, беседка – 2 штуки).</w:t>
      </w:r>
    </w:p>
    <w:p w:rsidR="00F335E2" w:rsidRPr="00325C67" w:rsidRDefault="00F335E2" w:rsidP="000F1EF7">
      <w:pPr>
        <w:pStyle w:val="a6"/>
        <w:spacing w:line="300" w:lineRule="atLeast"/>
        <w:ind w:firstLine="567"/>
        <w:jc w:val="both"/>
        <w:rPr>
          <w:bCs/>
        </w:rPr>
      </w:pPr>
      <w:r w:rsidRPr="00325C67">
        <w:t xml:space="preserve">-МБДОУ Кемский детский сад №2 - </w:t>
      </w:r>
      <w:r w:rsidRPr="00325C67">
        <w:rPr>
          <w:bCs/>
        </w:rPr>
        <w:t>приобретены пособия для детей, игровые модули</w:t>
      </w:r>
    </w:p>
    <w:p w:rsidR="00F335E2" w:rsidRPr="00325C67" w:rsidRDefault="00F335E2" w:rsidP="000F1EF7">
      <w:pPr>
        <w:spacing w:after="0" w:line="300" w:lineRule="atLeast"/>
        <w:ind w:firstLine="567"/>
        <w:jc w:val="both"/>
        <w:rPr>
          <w:rFonts w:ascii="Times New Roman" w:hAnsi="Times New Roman"/>
          <w:sz w:val="24"/>
          <w:szCs w:val="24"/>
        </w:rPr>
      </w:pPr>
      <w:r w:rsidRPr="00325C67">
        <w:rPr>
          <w:rFonts w:ascii="Times New Roman" w:hAnsi="Times New Roman"/>
          <w:sz w:val="24"/>
          <w:szCs w:val="24"/>
        </w:rPr>
        <w:t>- МБДОУ Кемский детский сад №3 – приобретено спортивное оборудование (велотренажер детский, тренажер «Бегущий по волнам, беговая дорожка), оборудование для игровых площадок, поручни для лестничных пролетов, стол песок- вода, коврики массажные, фибероптический душ, комплект Сенсорный уголок моно колонна, логопедическое пособие «В стране звуков», счётные палочки Кюизенера, жилеты со светоотражающими полосками, развивающие доски (бизиборды), наборы настольных театров, игрушки, музыкальные инструменты, разные виды конструкторов, настольные и дидактические  игры.</w:t>
      </w:r>
    </w:p>
    <w:p w:rsidR="00F335E2" w:rsidRPr="00643205" w:rsidRDefault="00F335E2" w:rsidP="00350D26">
      <w:pPr>
        <w:pStyle w:val="a6"/>
        <w:spacing w:line="300" w:lineRule="atLeast"/>
        <w:ind w:firstLine="567"/>
        <w:jc w:val="both"/>
      </w:pPr>
      <w:r w:rsidRPr="00325C67">
        <w:t>-МБДОУ Кемский детский сад №4-  приобретены многофункциональные пособия «Азбука дорожной безопасности», «Азбука пожарной безопасности», о</w:t>
      </w:r>
      <w:r w:rsidRPr="00325C67">
        <w:rPr>
          <w:noProof/>
        </w:rPr>
        <w:t>богатили предметную среду атрибутами театрализованной деятельности: настольные  театры, ширмы, детские и взрослые театральные костюмы, музыкальные инструменты, п</w:t>
      </w:r>
      <w:r w:rsidRPr="00325C67">
        <w:t>риобретена методическая литература и тетради для воспитанников по всем образовательным областям в соответствии с ФГОС ДО и ООП ДО.</w:t>
      </w:r>
    </w:p>
    <w:p w:rsidR="00F335E2" w:rsidRPr="00325C67" w:rsidRDefault="00F335E2" w:rsidP="000F1EF7">
      <w:pPr>
        <w:spacing w:after="0" w:line="300" w:lineRule="atLeast"/>
        <w:ind w:firstLine="567"/>
        <w:jc w:val="both"/>
        <w:rPr>
          <w:rFonts w:ascii="Times New Roman" w:hAnsi="Times New Roman"/>
          <w:sz w:val="24"/>
          <w:szCs w:val="24"/>
        </w:rPr>
      </w:pPr>
      <w:r w:rsidRPr="00325C67">
        <w:rPr>
          <w:rFonts w:ascii="Times New Roman" w:hAnsi="Times New Roman"/>
          <w:sz w:val="24"/>
          <w:szCs w:val="24"/>
        </w:rPr>
        <w:t>- Дошкольные группы общеобразовательных организаций:</w:t>
      </w:r>
    </w:p>
    <w:p w:rsidR="00F335E2" w:rsidRPr="00325C67" w:rsidRDefault="00F335E2" w:rsidP="000F1EF7">
      <w:pPr>
        <w:pStyle w:val="a6"/>
        <w:spacing w:line="300" w:lineRule="atLeast"/>
        <w:ind w:firstLine="567"/>
      </w:pPr>
      <w:r w:rsidRPr="00325C67">
        <w:t xml:space="preserve">МБОУ «Подужемская СОШ»: заменены качели-балансир на участке детского сада, приобретена учебная литература в соответствии ФГОС. </w:t>
      </w:r>
    </w:p>
    <w:p w:rsidR="00F335E2" w:rsidRPr="00325C67" w:rsidRDefault="00F335E2" w:rsidP="000F1EF7">
      <w:pPr>
        <w:pStyle w:val="a6"/>
        <w:spacing w:line="300" w:lineRule="atLeast"/>
        <w:ind w:firstLine="567"/>
      </w:pPr>
      <w:r w:rsidRPr="00325C67">
        <w:t>МБОУ Панозерская ООШ: приобретен уличный спортивный комплекс, детские стулья, развивающие игры.</w:t>
      </w:r>
    </w:p>
    <w:p w:rsidR="00F335E2" w:rsidRPr="00325C67" w:rsidRDefault="00F335E2" w:rsidP="000F1EF7">
      <w:pPr>
        <w:pStyle w:val="a6"/>
        <w:spacing w:line="300" w:lineRule="atLeast"/>
        <w:ind w:firstLine="567"/>
      </w:pPr>
      <w:r w:rsidRPr="00325C67">
        <w:t>МБОУ Кривопорожская СОШ: установлено оборудование на игровой площадке</w:t>
      </w:r>
    </w:p>
    <w:p w:rsidR="00F335E2" w:rsidRPr="00325C67" w:rsidRDefault="00F335E2" w:rsidP="00350D26">
      <w:pPr>
        <w:spacing w:before="120" w:after="120" w:line="300" w:lineRule="atLeast"/>
        <w:ind w:firstLine="709"/>
        <w:jc w:val="center"/>
        <w:rPr>
          <w:rFonts w:ascii="Times New Roman" w:hAnsi="Times New Roman"/>
          <w:sz w:val="24"/>
          <w:szCs w:val="24"/>
        </w:rPr>
      </w:pPr>
      <w:r w:rsidRPr="00325C67">
        <w:rPr>
          <w:rFonts w:ascii="Times New Roman" w:hAnsi="Times New Roman"/>
          <w:i/>
          <w:sz w:val="24"/>
          <w:szCs w:val="24"/>
        </w:rPr>
        <w:t>Кадровое обеспечение дошкольных образовательных организаций и оценка уровня заработной платы педагогических работников</w:t>
      </w:r>
    </w:p>
    <w:p w:rsidR="00F335E2" w:rsidRPr="00325C67" w:rsidRDefault="00F335E2" w:rsidP="00325C67">
      <w:pPr>
        <w:spacing w:after="0" w:line="300" w:lineRule="atLeast"/>
        <w:ind w:firstLine="709"/>
        <w:jc w:val="both"/>
        <w:rPr>
          <w:rFonts w:ascii="Times New Roman" w:hAnsi="Times New Roman"/>
          <w:sz w:val="24"/>
          <w:szCs w:val="24"/>
        </w:rPr>
      </w:pPr>
      <w:r w:rsidRPr="00325C67">
        <w:rPr>
          <w:rFonts w:ascii="Times New Roman" w:hAnsi="Times New Roman"/>
          <w:sz w:val="24"/>
          <w:szCs w:val="24"/>
        </w:rPr>
        <w:t>Дошкольные образовательные организации укомплектованы квалифицированными кадрами, имелись вакансии инструктора по физическому развитию, логопеда. Численность воспитанников организаций дошкольного образования в расчете на 1 педагогического работника составляет  10 воспитанников в 2018 году (при этом показатель по дорожной карте- 10,6. Данный показатель не достигнут в связи с малой наполняемостью сельских дошкольных групп,  в 2017 – 10, в 2016 г – 10,3.</w:t>
      </w:r>
    </w:p>
    <w:p w:rsidR="00F335E2" w:rsidRPr="00325C67" w:rsidRDefault="00F335E2" w:rsidP="00325C67">
      <w:pPr>
        <w:spacing w:after="0" w:line="300" w:lineRule="atLeast"/>
        <w:ind w:firstLine="709"/>
        <w:jc w:val="both"/>
        <w:rPr>
          <w:rFonts w:ascii="Times New Roman" w:hAnsi="Times New Roman"/>
          <w:sz w:val="24"/>
          <w:szCs w:val="24"/>
        </w:rPr>
      </w:pPr>
      <w:r w:rsidRPr="00325C67">
        <w:rPr>
          <w:rFonts w:ascii="Times New Roman" w:hAnsi="Times New Roman"/>
          <w:sz w:val="24"/>
          <w:szCs w:val="24"/>
        </w:rPr>
        <w:t xml:space="preserve">Отношение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w:t>
      </w:r>
      <w:r w:rsidR="000F1EF7">
        <w:rPr>
          <w:rFonts w:ascii="Times New Roman" w:hAnsi="Times New Roman"/>
          <w:sz w:val="24"/>
          <w:szCs w:val="24"/>
        </w:rPr>
        <w:t>в</w:t>
      </w:r>
      <w:r w:rsidRPr="00325C67">
        <w:rPr>
          <w:rFonts w:ascii="Times New Roman" w:hAnsi="Times New Roman"/>
          <w:sz w:val="24"/>
          <w:szCs w:val="24"/>
        </w:rPr>
        <w:t xml:space="preserve"> 2016 год</w:t>
      </w:r>
      <w:r w:rsidR="000F1EF7">
        <w:rPr>
          <w:rFonts w:ascii="Times New Roman" w:hAnsi="Times New Roman"/>
          <w:sz w:val="24"/>
          <w:szCs w:val="24"/>
        </w:rPr>
        <w:t>у</w:t>
      </w:r>
      <w:r w:rsidRPr="00325C67">
        <w:rPr>
          <w:rFonts w:ascii="Times New Roman" w:hAnsi="Times New Roman"/>
          <w:sz w:val="24"/>
          <w:szCs w:val="24"/>
        </w:rPr>
        <w:t xml:space="preserve"> – 117 %, плановое 126,3%, </w:t>
      </w:r>
      <w:r w:rsidR="000F1EF7">
        <w:rPr>
          <w:rFonts w:ascii="Times New Roman" w:hAnsi="Times New Roman"/>
          <w:sz w:val="24"/>
          <w:szCs w:val="24"/>
        </w:rPr>
        <w:t>в</w:t>
      </w:r>
      <w:r w:rsidRPr="00325C67">
        <w:rPr>
          <w:rFonts w:ascii="Times New Roman" w:hAnsi="Times New Roman"/>
          <w:sz w:val="24"/>
          <w:szCs w:val="24"/>
        </w:rPr>
        <w:t xml:space="preserve"> 2017 год</w:t>
      </w:r>
      <w:r w:rsidR="000F1EF7">
        <w:rPr>
          <w:rFonts w:ascii="Times New Roman" w:hAnsi="Times New Roman"/>
          <w:sz w:val="24"/>
          <w:szCs w:val="24"/>
        </w:rPr>
        <w:t>у</w:t>
      </w:r>
      <w:r w:rsidRPr="00325C67">
        <w:rPr>
          <w:rFonts w:ascii="Times New Roman" w:hAnsi="Times New Roman"/>
          <w:sz w:val="24"/>
          <w:szCs w:val="24"/>
        </w:rPr>
        <w:t xml:space="preserve"> </w:t>
      </w:r>
      <w:r w:rsidR="000F1EF7">
        <w:rPr>
          <w:rFonts w:ascii="Times New Roman" w:hAnsi="Times New Roman"/>
          <w:sz w:val="24"/>
          <w:szCs w:val="24"/>
        </w:rPr>
        <w:t>-</w:t>
      </w:r>
      <w:r w:rsidRPr="00325C67">
        <w:rPr>
          <w:rFonts w:ascii="Times New Roman" w:hAnsi="Times New Roman"/>
          <w:sz w:val="24"/>
          <w:szCs w:val="24"/>
        </w:rPr>
        <w:t xml:space="preserve"> 123%, план -113,4, н</w:t>
      </w:r>
      <w:r w:rsidR="000F1EF7">
        <w:rPr>
          <w:rFonts w:ascii="Times New Roman" w:hAnsi="Times New Roman"/>
          <w:sz w:val="24"/>
          <w:szCs w:val="24"/>
        </w:rPr>
        <w:t>в</w:t>
      </w:r>
      <w:r w:rsidRPr="00325C67">
        <w:rPr>
          <w:rFonts w:ascii="Times New Roman" w:hAnsi="Times New Roman"/>
          <w:sz w:val="24"/>
          <w:szCs w:val="24"/>
        </w:rPr>
        <w:t xml:space="preserve"> 2018 год</w:t>
      </w:r>
      <w:r w:rsidR="000F1EF7">
        <w:rPr>
          <w:rFonts w:ascii="Times New Roman" w:hAnsi="Times New Roman"/>
          <w:sz w:val="24"/>
          <w:szCs w:val="24"/>
        </w:rPr>
        <w:t>у</w:t>
      </w:r>
      <w:r w:rsidRPr="00325C67">
        <w:rPr>
          <w:rFonts w:ascii="Times New Roman" w:hAnsi="Times New Roman"/>
          <w:sz w:val="24"/>
          <w:szCs w:val="24"/>
        </w:rPr>
        <w:t xml:space="preserve"> </w:t>
      </w:r>
      <w:r w:rsidR="000F1EF7">
        <w:rPr>
          <w:rFonts w:ascii="Times New Roman" w:hAnsi="Times New Roman"/>
          <w:sz w:val="24"/>
          <w:szCs w:val="24"/>
        </w:rPr>
        <w:t>-</w:t>
      </w:r>
      <w:r w:rsidRPr="00325C67">
        <w:rPr>
          <w:rFonts w:ascii="Times New Roman" w:hAnsi="Times New Roman"/>
          <w:sz w:val="24"/>
          <w:szCs w:val="24"/>
        </w:rPr>
        <w:t xml:space="preserve"> 115%, план -115% (2018 год – 36261 руб., 2017 год – 30722 руб., 2016 год – 28428 руб.) Показатель по средней заработной плате достигнут.</w:t>
      </w:r>
    </w:p>
    <w:p w:rsidR="00F335E2" w:rsidRPr="00325C67" w:rsidRDefault="00F335E2" w:rsidP="00350D26">
      <w:pPr>
        <w:pStyle w:val="a6"/>
        <w:spacing w:before="120" w:after="120" w:line="300" w:lineRule="atLeast"/>
        <w:ind w:firstLine="567"/>
        <w:jc w:val="center"/>
        <w:rPr>
          <w:i/>
        </w:rPr>
      </w:pPr>
      <w:r w:rsidRPr="00325C67">
        <w:rPr>
          <w:i/>
        </w:rPr>
        <w:t>Материально-техническое и информационное обеспечение дошкольных образовательных организаций</w:t>
      </w:r>
    </w:p>
    <w:p w:rsidR="00F335E2" w:rsidRPr="00325C67" w:rsidRDefault="00F335E2" w:rsidP="00325C67">
      <w:pPr>
        <w:pStyle w:val="a6"/>
        <w:spacing w:line="300" w:lineRule="atLeast"/>
        <w:ind w:firstLine="567"/>
        <w:jc w:val="both"/>
      </w:pPr>
      <w:r w:rsidRPr="00325C67">
        <w:t>Площадь помещений, используемых непосредственно для нужд дошкольных образовательных организаций, в расчете на одного воспитанника немного увеличилась в связи с уменьшением коли</w:t>
      </w:r>
      <w:r w:rsidR="000F1EF7">
        <w:t>чества дошкольников (2016 год-</w:t>
      </w:r>
      <w:r w:rsidRPr="00325C67">
        <w:t>5,65 кв м,</w:t>
      </w:r>
      <w:r w:rsidR="000F1EF7">
        <w:t xml:space="preserve"> 2017 год -5,8 кв м, 2018 год-</w:t>
      </w:r>
      <w:r w:rsidRPr="00325C67">
        <w:t>6 кв м).</w:t>
      </w:r>
    </w:p>
    <w:p w:rsidR="00F335E2" w:rsidRPr="00325C67" w:rsidRDefault="000F1EF7" w:rsidP="00325C67">
      <w:pPr>
        <w:spacing w:after="0" w:line="300" w:lineRule="atLeast"/>
        <w:ind w:firstLine="540"/>
        <w:jc w:val="both"/>
        <w:rPr>
          <w:rFonts w:ascii="Times New Roman" w:hAnsi="Times New Roman"/>
          <w:sz w:val="24"/>
          <w:szCs w:val="24"/>
        </w:rPr>
      </w:pPr>
      <w:r>
        <w:rPr>
          <w:rFonts w:ascii="Times New Roman" w:eastAsia="Times New Roman,Bold" w:hAnsi="Times New Roman"/>
          <w:color w:val="000000"/>
          <w:sz w:val="24"/>
          <w:szCs w:val="24"/>
        </w:rPr>
        <w:t xml:space="preserve">Доля </w:t>
      </w:r>
      <w:r w:rsidR="00F335E2" w:rsidRPr="00325C67">
        <w:rPr>
          <w:rFonts w:ascii="Times New Roman" w:eastAsia="Times New Roman,Bold" w:hAnsi="Times New Roman"/>
          <w:color w:val="000000"/>
          <w:sz w:val="24"/>
          <w:szCs w:val="24"/>
        </w:rPr>
        <w:t xml:space="preserve"> организаций, имеющих водоснабжение, центральное отопление, канализацию, в общем числе дошкольных образовательных организаций, </w:t>
      </w:r>
      <w:r>
        <w:rPr>
          <w:rFonts w:ascii="Times New Roman" w:eastAsia="Times New Roman,Bold" w:hAnsi="Times New Roman"/>
          <w:color w:val="000000"/>
          <w:sz w:val="24"/>
          <w:szCs w:val="24"/>
        </w:rPr>
        <w:t>-</w:t>
      </w:r>
      <w:r w:rsidR="00F335E2" w:rsidRPr="00325C67">
        <w:rPr>
          <w:rFonts w:ascii="Times New Roman" w:eastAsia="Times New Roman,Bold" w:hAnsi="Times New Roman"/>
          <w:color w:val="000000"/>
          <w:sz w:val="24"/>
          <w:szCs w:val="24"/>
        </w:rPr>
        <w:t xml:space="preserve"> 100 </w:t>
      </w:r>
      <w:r>
        <w:rPr>
          <w:rFonts w:ascii="Times New Roman" w:eastAsia="Times New Roman,Bold" w:hAnsi="Times New Roman"/>
          <w:color w:val="000000"/>
          <w:sz w:val="24"/>
          <w:szCs w:val="24"/>
        </w:rPr>
        <w:t>%</w:t>
      </w:r>
      <w:r w:rsidR="00F335E2" w:rsidRPr="00325C67">
        <w:rPr>
          <w:rFonts w:ascii="Times New Roman" w:eastAsia="Times New Roman,Bold" w:hAnsi="Times New Roman"/>
          <w:color w:val="000000"/>
          <w:sz w:val="24"/>
          <w:szCs w:val="24"/>
        </w:rPr>
        <w:t>.</w:t>
      </w:r>
      <w:r w:rsidR="00F335E2" w:rsidRPr="00325C67">
        <w:rPr>
          <w:rFonts w:ascii="Times New Roman" w:hAnsi="Times New Roman"/>
          <w:sz w:val="24"/>
          <w:szCs w:val="24"/>
        </w:rPr>
        <w:t xml:space="preserve"> </w:t>
      </w:r>
    </w:p>
    <w:p w:rsidR="00F335E2" w:rsidRPr="00325C67" w:rsidRDefault="000F1EF7" w:rsidP="00325C67">
      <w:pPr>
        <w:spacing w:after="0" w:line="300" w:lineRule="atLeast"/>
        <w:ind w:firstLine="540"/>
        <w:jc w:val="both"/>
        <w:rPr>
          <w:rFonts w:ascii="Times New Roman" w:hAnsi="Times New Roman"/>
          <w:sz w:val="24"/>
          <w:szCs w:val="24"/>
        </w:rPr>
      </w:pPr>
      <w:r>
        <w:rPr>
          <w:rFonts w:ascii="Times New Roman" w:eastAsia="Times New Roman,Bold" w:hAnsi="Times New Roman"/>
          <w:color w:val="000000"/>
          <w:sz w:val="24"/>
          <w:szCs w:val="24"/>
        </w:rPr>
        <w:t>Доля</w:t>
      </w:r>
      <w:r w:rsidR="00F335E2" w:rsidRPr="00325C67">
        <w:rPr>
          <w:rFonts w:ascii="Times New Roman" w:eastAsia="Times New Roman,Bold" w:hAnsi="Times New Roman"/>
          <w:color w:val="000000"/>
          <w:sz w:val="24"/>
          <w:szCs w:val="24"/>
        </w:rPr>
        <w:t xml:space="preserve"> организаций, имеющих физкультурные залы в общем числе дошкольных образовательных организаций составляет 20 </w:t>
      </w:r>
      <w:r>
        <w:rPr>
          <w:rFonts w:ascii="Times New Roman" w:eastAsia="Times New Roman,Bold" w:hAnsi="Times New Roman"/>
          <w:color w:val="000000"/>
          <w:sz w:val="24"/>
          <w:szCs w:val="24"/>
        </w:rPr>
        <w:t>%</w:t>
      </w:r>
      <w:r w:rsidR="00F335E2" w:rsidRPr="00325C67">
        <w:rPr>
          <w:rFonts w:ascii="Times New Roman" w:eastAsia="Times New Roman,Bold" w:hAnsi="Times New Roman"/>
          <w:color w:val="000000"/>
          <w:sz w:val="24"/>
          <w:szCs w:val="24"/>
        </w:rPr>
        <w:t>.</w:t>
      </w:r>
      <w:r w:rsidR="00F335E2" w:rsidRPr="00325C67">
        <w:rPr>
          <w:rFonts w:ascii="Times New Roman" w:hAnsi="Times New Roman"/>
          <w:sz w:val="24"/>
          <w:szCs w:val="24"/>
        </w:rPr>
        <w:t xml:space="preserve"> </w:t>
      </w:r>
    </w:p>
    <w:p w:rsidR="00F335E2" w:rsidRPr="00325C67" w:rsidRDefault="000F1EF7" w:rsidP="00325C67">
      <w:pPr>
        <w:spacing w:after="0" w:line="300" w:lineRule="atLeast"/>
        <w:ind w:firstLine="540"/>
        <w:jc w:val="both"/>
        <w:rPr>
          <w:rFonts w:ascii="Times New Roman" w:hAnsi="Times New Roman"/>
          <w:sz w:val="24"/>
          <w:szCs w:val="24"/>
        </w:rPr>
      </w:pPr>
      <w:r>
        <w:rPr>
          <w:rFonts w:ascii="Times New Roman" w:hAnsi="Times New Roman"/>
          <w:sz w:val="24"/>
          <w:szCs w:val="24"/>
        </w:rPr>
        <w:t>Железнодорожный детский сад</w:t>
      </w:r>
      <w:r w:rsidR="00F335E2" w:rsidRPr="00325C67">
        <w:rPr>
          <w:rFonts w:ascii="Times New Roman" w:hAnsi="Times New Roman"/>
          <w:sz w:val="24"/>
          <w:szCs w:val="24"/>
        </w:rPr>
        <w:t xml:space="preserve"> имеет отдельный физкультурный зал. В остальных дошкольных учреждениях физкультурные занятия проводятся в помещениях музыкального зала</w:t>
      </w:r>
      <w:r>
        <w:rPr>
          <w:rFonts w:ascii="Times New Roman" w:hAnsi="Times New Roman"/>
          <w:sz w:val="24"/>
          <w:szCs w:val="24"/>
        </w:rPr>
        <w:t>.</w:t>
      </w:r>
    </w:p>
    <w:p w:rsidR="00F335E2" w:rsidRPr="00325C67" w:rsidRDefault="00F335E2" w:rsidP="00325C67">
      <w:pPr>
        <w:pStyle w:val="af1"/>
        <w:spacing w:line="300" w:lineRule="atLeast"/>
        <w:ind w:left="0" w:firstLine="567"/>
        <w:jc w:val="both"/>
        <w:rPr>
          <w:rFonts w:eastAsia="Times New Roman,Bold"/>
          <w:color w:val="000000"/>
          <w:sz w:val="24"/>
          <w:szCs w:val="24"/>
        </w:rPr>
      </w:pPr>
      <w:r w:rsidRPr="00325C67">
        <w:rPr>
          <w:rFonts w:eastAsia="Times New Roman,Bold"/>
          <w:color w:val="000000"/>
          <w:sz w:val="24"/>
          <w:szCs w:val="24"/>
        </w:rPr>
        <w:t xml:space="preserve">Число персональных компьютеров, доступных для использования детьми, в расчете на 100 </w:t>
      </w:r>
      <w:r w:rsidR="000F1EF7">
        <w:rPr>
          <w:rFonts w:eastAsia="Times New Roman,Bold"/>
          <w:color w:val="000000"/>
          <w:sz w:val="24"/>
          <w:szCs w:val="24"/>
        </w:rPr>
        <w:t>обучающихся</w:t>
      </w:r>
      <w:r w:rsidRPr="00325C67">
        <w:rPr>
          <w:rFonts w:eastAsia="Times New Roman,Bold"/>
          <w:color w:val="000000"/>
          <w:sz w:val="24"/>
          <w:szCs w:val="24"/>
        </w:rPr>
        <w:t xml:space="preserve"> дошкольн</w:t>
      </w:r>
      <w:r w:rsidR="000F1EF7">
        <w:rPr>
          <w:rFonts w:eastAsia="Times New Roman,Bold"/>
          <w:color w:val="000000"/>
          <w:sz w:val="24"/>
          <w:szCs w:val="24"/>
        </w:rPr>
        <w:t xml:space="preserve">ых образовательных организаций </w:t>
      </w:r>
      <w:r w:rsidRPr="00325C67">
        <w:rPr>
          <w:rFonts w:eastAsia="Times New Roman,Bold"/>
          <w:color w:val="000000"/>
          <w:sz w:val="24"/>
          <w:szCs w:val="24"/>
        </w:rPr>
        <w:t xml:space="preserve"> составляет 6 единиц. </w:t>
      </w:r>
    </w:p>
    <w:p w:rsidR="00F335E2" w:rsidRPr="00325C67" w:rsidRDefault="00F335E2" w:rsidP="00325C67">
      <w:pPr>
        <w:pStyle w:val="af1"/>
        <w:spacing w:line="300" w:lineRule="atLeast"/>
        <w:ind w:left="0" w:firstLine="567"/>
        <w:jc w:val="both"/>
        <w:rPr>
          <w:sz w:val="24"/>
          <w:szCs w:val="24"/>
        </w:rPr>
      </w:pPr>
      <w:r w:rsidRPr="00325C67">
        <w:rPr>
          <w:rFonts w:eastAsia="Times New Roman,Bold"/>
          <w:color w:val="000000"/>
          <w:sz w:val="24"/>
          <w:szCs w:val="24"/>
        </w:rPr>
        <w:t xml:space="preserve">Для педагогов созданы материально- технические условия, обеспечивающие реализацию  образовательных программ. </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7"/>
        <w:gridCol w:w="1034"/>
        <w:gridCol w:w="1134"/>
        <w:gridCol w:w="1134"/>
        <w:gridCol w:w="1162"/>
      </w:tblGrid>
      <w:tr w:rsidR="00F335E2" w:rsidRPr="00325C67" w:rsidTr="00F335E2">
        <w:tc>
          <w:tcPr>
            <w:tcW w:w="5487" w:type="dxa"/>
            <w:tcBorders>
              <w:top w:val="single" w:sz="4" w:space="0" w:color="auto"/>
              <w:left w:val="single" w:sz="4" w:space="0" w:color="auto"/>
              <w:bottom w:val="single" w:sz="4" w:space="0" w:color="auto"/>
              <w:right w:val="single" w:sz="4" w:space="0" w:color="auto"/>
            </w:tcBorders>
            <w:vAlign w:val="center"/>
            <w:hideMark/>
          </w:tcPr>
          <w:p w:rsidR="00F335E2" w:rsidRPr="00325C67" w:rsidRDefault="00F335E2" w:rsidP="00325C67">
            <w:pPr>
              <w:pStyle w:val="a6"/>
              <w:spacing w:line="300" w:lineRule="atLeast"/>
              <w:ind w:firstLine="567"/>
              <w:jc w:val="both"/>
              <w:rPr>
                <w:lang w:eastAsia="en-US"/>
              </w:rPr>
            </w:pPr>
            <w:r w:rsidRPr="00325C67">
              <w:rPr>
                <w:bCs/>
                <w:lang w:eastAsia="en-US"/>
              </w:rPr>
              <w:t xml:space="preserve">Оснащенность компьютерным и цифровым оборудованием </w:t>
            </w:r>
          </w:p>
        </w:tc>
        <w:tc>
          <w:tcPr>
            <w:tcW w:w="1034" w:type="dxa"/>
            <w:tcBorders>
              <w:top w:val="single" w:sz="4" w:space="0" w:color="auto"/>
              <w:left w:val="single" w:sz="4" w:space="0" w:color="auto"/>
              <w:bottom w:val="single" w:sz="4" w:space="0" w:color="auto"/>
              <w:right w:val="single" w:sz="4" w:space="0" w:color="auto"/>
            </w:tcBorders>
            <w:vAlign w:val="center"/>
            <w:hideMark/>
          </w:tcPr>
          <w:p w:rsidR="00F335E2" w:rsidRPr="00325C67" w:rsidRDefault="00F335E2" w:rsidP="00325C67">
            <w:pPr>
              <w:pStyle w:val="a6"/>
              <w:spacing w:line="300" w:lineRule="atLeast"/>
              <w:ind w:right="-74"/>
              <w:jc w:val="center"/>
              <w:rPr>
                <w:lang w:eastAsia="en-US"/>
              </w:rPr>
            </w:pPr>
            <w:r w:rsidRPr="00325C67">
              <w:rPr>
                <w:bCs/>
                <w:lang w:eastAsia="en-US"/>
              </w:rPr>
              <w:t>2015 год</w:t>
            </w:r>
          </w:p>
        </w:tc>
        <w:tc>
          <w:tcPr>
            <w:tcW w:w="1134" w:type="dxa"/>
            <w:tcBorders>
              <w:top w:val="single" w:sz="4" w:space="0" w:color="auto"/>
              <w:left w:val="single" w:sz="4" w:space="0" w:color="auto"/>
              <w:bottom w:val="single" w:sz="4" w:space="0" w:color="auto"/>
              <w:right w:val="single" w:sz="4" w:space="0" w:color="auto"/>
            </w:tcBorders>
            <w:vAlign w:val="center"/>
          </w:tcPr>
          <w:p w:rsidR="00F335E2" w:rsidRPr="00325C67" w:rsidRDefault="00F335E2" w:rsidP="00325C67">
            <w:pPr>
              <w:pStyle w:val="a6"/>
              <w:spacing w:line="300" w:lineRule="atLeast"/>
              <w:jc w:val="center"/>
              <w:rPr>
                <w:bCs/>
                <w:lang w:eastAsia="en-US"/>
              </w:rPr>
            </w:pPr>
            <w:r w:rsidRPr="00325C67">
              <w:rPr>
                <w:bCs/>
                <w:lang w:eastAsia="en-US"/>
              </w:rPr>
              <w:t>2016 год</w:t>
            </w:r>
          </w:p>
        </w:tc>
        <w:tc>
          <w:tcPr>
            <w:tcW w:w="1134" w:type="dxa"/>
            <w:tcBorders>
              <w:top w:val="single" w:sz="4" w:space="0" w:color="auto"/>
              <w:left w:val="single" w:sz="4" w:space="0" w:color="auto"/>
              <w:bottom w:val="single" w:sz="4" w:space="0" w:color="auto"/>
              <w:right w:val="single" w:sz="4" w:space="0" w:color="auto"/>
            </w:tcBorders>
            <w:vAlign w:val="center"/>
          </w:tcPr>
          <w:p w:rsidR="00F335E2" w:rsidRPr="00325C67" w:rsidRDefault="00F335E2" w:rsidP="00325C67">
            <w:pPr>
              <w:pStyle w:val="a6"/>
              <w:spacing w:line="300" w:lineRule="atLeast"/>
              <w:jc w:val="center"/>
              <w:rPr>
                <w:bCs/>
                <w:lang w:eastAsia="en-US"/>
              </w:rPr>
            </w:pPr>
            <w:r w:rsidRPr="00325C67">
              <w:rPr>
                <w:bCs/>
                <w:lang w:eastAsia="en-US"/>
              </w:rPr>
              <w:t>2017 год</w:t>
            </w:r>
          </w:p>
        </w:tc>
        <w:tc>
          <w:tcPr>
            <w:tcW w:w="1162" w:type="dxa"/>
            <w:tcBorders>
              <w:top w:val="single" w:sz="4" w:space="0" w:color="auto"/>
              <w:left w:val="single" w:sz="4" w:space="0" w:color="auto"/>
              <w:bottom w:val="single" w:sz="4" w:space="0" w:color="auto"/>
              <w:right w:val="single" w:sz="4" w:space="0" w:color="auto"/>
            </w:tcBorders>
            <w:vAlign w:val="center"/>
          </w:tcPr>
          <w:p w:rsidR="00F335E2" w:rsidRPr="00325C67" w:rsidRDefault="00F335E2" w:rsidP="00325C67">
            <w:pPr>
              <w:pStyle w:val="a6"/>
              <w:spacing w:line="300" w:lineRule="atLeast"/>
              <w:jc w:val="center"/>
              <w:rPr>
                <w:bCs/>
                <w:lang w:eastAsia="en-US"/>
              </w:rPr>
            </w:pPr>
            <w:r w:rsidRPr="00325C67">
              <w:rPr>
                <w:bCs/>
                <w:lang w:eastAsia="en-US"/>
              </w:rPr>
              <w:t>2018 год</w:t>
            </w:r>
          </w:p>
        </w:tc>
      </w:tr>
      <w:tr w:rsidR="00F335E2" w:rsidRPr="00325C67" w:rsidTr="00F335E2">
        <w:tc>
          <w:tcPr>
            <w:tcW w:w="5487" w:type="dxa"/>
            <w:tcBorders>
              <w:top w:val="single" w:sz="4" w:space="0" w:color="auto"/>
              <w:left w:val="single" w:sz="4" w:space="0" w:color="auto"/>
              <w:bottom w:val="single" w:sz="4" w:space="0" w:color="auto"/>
              <w:right w:val="single" w:sz="4" w:space="0" w:color="auto"/>
            </w:tcBorders>
            <w:vAlign w:val="center"/>
            <w:hideMark/>
          </w:tcPr>
          <w:p w:rsidR="00F335E2" w:rsidRPr="00325C67" w:rsidRDefault="00F335E2" w:rsidP="00325C67">
            <w:pPr>
              <w:pStyle w:val="a6"/>
              <w:spacing w:line="300" w:lineRule="atLeast"/>
              <w:ind w:firstLine="567"/>
              <w:jc w:val="both"/>
              <w:rPr>
                <w:lang w:eastAsia="en-US"/>
              </w:rPr>
            </w:pPr>
            <w:r w:rsidRPr="00325C67">
              <w:rPr>
                <w:lang w:eastAsia="en-US"/>
              </w:rPr>
              <w:t xml:space="preserve">Количество компьютеров в дошкольных  организациях, из них используются </w:t>
            </w:r>
          </w:p>
        </w:tc>
        <w:tc>
          <w:tcPr>
            <w:tcW w:w="1034" w:type="dxa"/>
            <w:tcBorders>
              <w:top w:val="single" w:sz="4" w:space="0" w:color="auto"/>
              <w:left w:val="single" w:sz="4" w:space="0" w:color="auto"/>
              <w:bottom w:val="single" w:sz="4" w:space="0" w:color="auto"/>
              <w:right w:val="single" w:sz="4" w:space="0" w:color="auto"/>
            </w:tcBorders>
            <w:vAlign w:val="center"/>
            <w:hideMark/>
          </w:tcPr>
          <w:p w:rsidR="00F335E2" w:rsidRPr="00325C67" w:rsidRDefault="00F335E2" w:rsidP="00325C67">
            <w:pPr>
              <w:pStyle w:val="a6"/>
              <w:spacing w:line="300" w:lineRule="atLeast"/>
              <w:ind w:firstLine="567"/>
              <w:jc w:val="center"/>
              <w:rPr>
                <w:lang w:eastAsia="en-US"/>
              </w:rPr>
            </w:pPr>
            <w:r w:rsidRPr="00325C67">
              <w:rPr>
                <w:lang w:eastAsia="en-US"/>
              </w:rPr>
              <w:t>50</w:t>
            </w:r>
          </w:p>
        </w:tc>
        <w:tc>
          <w:tcPr>
            <w:tcW w:w="1134" w:type="dxa"/>
            <w:tcBorders>
              <w:top w:val="single" w:sz="4" w:space="0" w:color="auto"/>
              <w:left w:val="single" w:sz="4" w:space="0" w:color="auto"/>
              <w:bottom w:val="single" w:sz="4" w:space="0" w:color="auto"/>
              <w:right w:val="single" w:sz="4" w:space="0" w:color="auto"/>
            </w:tcBorders>
            <w:vAlign w:val="center"/>
          </w:tcPr>
          <w:p w:rsidR="00F335E2" w:rsidRPr="00325C67" w:rsidRDefault="00F335E2" w:rsidP="00325C67">
            <w:pPr>
              <w:pStyle w:val="a6"/>
              <w:spacing w:line="300" w:lineRule="atLeast"/>
              <w:ind w:firstLine="567"/>
              <w:jc w:val="center"/>
              <w:rPr>
                <w:lang w:eastAsia="en-US"/>
              </w:rPr>
            </w:pPr>
            <w:r w:rsidRPr="00325C67">
              <w:rPr>
                <w:lang w:eastAsia="en-US"/>
              </w:rPr>
              <w:t>58</w:t>
            </w:r>
          </w:p>
        </w:tc>
        <w:tc>
          <w:tcPr>
            <w:tcW w:w="1134" w:type="dxa"/>
            <w:tcBorders>
              <w:top w:val="single" w:sz="4" w:space="0" w:color="auto"/>
              <w:left w:val="single" w:sz="4" w:space="0" w:color="auto"/>
              <w:bottom w:val="single" w:sz="4" w:space="0" w:color="auto"/>
              <w:right w:val="single" w:sz="4" w:space="0" w:color="auto"/>
            </w:tcBorders>
            <w:vAlign w:val="center"/>
          </w:tcPr>
          <w:p w:rsidR="00F335E2" w:rsidRPr="00325C67" w:rsidRDefault="00F335E2" w:rsidP="00325C67">
            <w:pPr>
              <w:pStyle w:val="a6"/>
              <w:spacing w:line="300" w:lineRule="atLeast"/>
              <w:ind w:firstLine="567"/>
              <w:jc w:val="center"/>
              <w:rPr>
                <w:lang w:eastAsia="en-US"/>
              </w:rPr>
            </w:pPr>
            <w:r w:rsidRPr="00325C67">
              <w:rPr>
                <w:lang w:eastAsia="en-US"/>
              </w:rPr>
              <w:t>49</w:t>
            </w:r>
          </w:p>
        </w:tc>
        <w:tc>
          <w:tcPr>
            <w:tcW w:w="1162" w:type="dxa"/>
            <w:tcBorders>
              <w:top w:val="single" w:sz="4" w:space="0" w:color="auto"/>
              <w:left w:val="single" w:sz="4" w:space="0" w:color="auto"/>
              <w:bottom w:val="single" w:sz="4" w:space="0" w:color="auto"/>
              <w:right w:val="single" w:sz="4" w:space="0" w:color="auto"/>
            </w:tcBorders>
            <w:vAlign w:val="center"/>
          </w:tcPr>
          <w:p w:rsidR="00F335E2" w:rsidRPr="00325C67" w:rsidRDefault="00F335E2" w:rsidP="00325C67">
            <w:pPr>
              <w:pStyle w:val="a6"/>
              <w:spacing w:line="300" w:lineRule="atLeast"/>
              <w:ind w:firstLine="567"/>
              <w:jc w:val="center"/>
              <w:rPr>
                <w:lang w:eastAsia="en-US"/>
              </w:rPr>
            </w:pPr>
            <w:r w:rsidRPr="00325C67">
              <w:rPr>
                <w:lang w:eastAsia="en-US"/>
              </w:rPr>
              <w:t>55</w:t>
            </w:r>
          </w:p>
        </w:tc>
      </w:tr>
      <w:tr w:rsidR="00F335E2" w:rsidRPr="00325C67" w:rsidTr="00F335E2">
        <w:tc>
          <w:tcPr>
            <w:tcW w:w="5487" w:type="dxa"/>
            <w:tcBorders>
              <w:top w:val="single" w:sz="4" w:space="0" w:color="auto"/>
              <w:left w:val="single" w:sz="4" w:space="0" w:color="auto"/>
              <w:bottom w:val="single" w:sz="4" w:space="0" w:color="auto"/>
              <w:right w:val="single" w:sz="4" w:space="0" w:color="auto"/>
            </w:tcBorders>
            <w:vAlign w:val="center"/>
            <w:hideMark/>
          </w:tcPr>
          <w:p w:rsidR="00F335E2" w:rsidRPr="00325C67" w:rsidRDefault="00F335E2" w:rsidP="00325C67">
            <w:pPr>
              <w:pStyle w:val="a6"/>
              <w:spacing w:line="300" w:lineRule="atLeast"/>
              <w:ind w:firstLine="567"/>
              <w:jc w:val="both"/>
              <w:rPr>
                <w:lang w:eastAsia="en-US"/>
              </w:rPr>
            </w:pPr>
            <w:r w:rsidRPr="00325C67">
              <w:rPr>
                <w:lang w:eastAsia="en-US"/>
              </w:rPr>
              <w:t xml:space="preserve">        - в управленческой деятельности </w:t>
            </w:r>
          </w:p>
        </w:tc>
        <w:tc>
          <w:tcPr>
            <w:tcW w:w="1034" w:type="dxa"/>
            <w:tcBorders>
              <w:top w:val="single" w:sz="4" w:space="0" w:color="auto"/>
              <w:left w:val="single" w:sz="4" w:space="0" w:color="auto"/>
              <w:bottom w:val="single" w:sz="4" w:space="0" w:color="auto"/>
              <w:right w:val="single" w:sz="4" w:space="0" w:color="auto"/>
            </w:tcBorders>
            <w:vAlign w:val="center"/>
            <w:hideMark/>
          </w:tcPr>
          <w:p w:rsidR="00F335E2" w:rsidRPr="00325C67" w:rsidRDefault="00F335E2" w:rsidP="00325C67">
            <w:pPr>
              <w:pStyle w:val="a6"/>
              <w:spacing w:line="300" w:lineRule="atLeast"/>
              <w:ind w:firstLine="567"/>
              <w:jc w:val="center"/>
              <w:rPr>
                <w:lang w:eastAsia="en-US"/>
              </w:rPr>
            </w:pPr>
            <w:r w:rsidRPr="00325C67">
              <w:rPr>
                <w:lang w:eastAsia="en-US"/>
              </w:rPr>
              <w:t>15</w:t>
            </w:r>
          </w:p>
        </w:tc>
        <w:tc>
          <w:tcPr>
            <w:tcW w:w="1134" w:type="dxa"/>
            <w:tcBorders>
              <w:top w:val="single" w:sz="4" w:space="0" w:color="auto"/>
              <w:left w:val="single" w:sz="4" w:space="0" w:color="auto"/>
              <w:bottom w:val="single" w:sz="4" w:space="0" w:color="auto"/>
              <w:right w:val="single" w:sz="4" w:space="0" w:color="auto"/>
            </w:tcBorders>
            <w:vAlign w:val="center"/>
          </w:tcPr>
          <w:p w:rsidR="00F335E2" w:rsidRPr="00325C67" w:rsidRDefault="00F335E2" w:rsidP="00325C67">
            <w:pPr>
              <w:pStyle w:val="a6"/>
              <w:spacing w:line="300" w:lineRule="atLeast"/>
              <w:ind w:firstLine="567"/>
              <w:jc w:val="center"/>
              <w:rPr>
                <w:lang w:eastAsia="en-US"/>
              </w:rPr>
            </w:pPr>
            <w:r w:rsidRPr="00325C67">
              <w:rPr>
                <w:lang w:eastAsia="en-US"/>
              </w:rPr>
              <w:t>14</w:t>
            </w:r>
          </w:p>
        </w:tc>
        <w:tc>
          <w:tcPr>
            <w:tcW w:w="1134" w:type="dxa"/>
            <w:tcBorders>
              <w:top w:val="single" w:sz="4" w:space="0" w:color="auto"/>
              <w:left w:val="single" w:sz="4" w:space="0" w:color="auto"/>
              <w:bottom w:val="single" w:sz="4" w:space="0" w:color="auto"/>
              <w:right w:val="single" w:sz="4" w:space="0" w:color="auto"/>
            </w:tcBorders>
            <w:vAlign w:val="center"/>
          </w:tcPr>
          <w:p w:rsidR="00F335E2" w:rsidRPr="00325C67" w:rsidRDefault="00F335E2" w:rsidP="00325C67">
            <w:pPr>
              <w:pStyle w:val="a6"/>
              <w:spacing w:line="300" w:lineRule="atLeast"/>
              <w:ind w:firstLine="567"/>
              <w:jc w:val="center"/>
              <w:rPr>
                <w:lang w:eastAsia="en-US"/>
              </w:rPr>
            </w:pPr>
            <w:r w:rsidRPr="00325C67">
              <w:rPr>
                <w:lang w:eastAsia="en-US"/>
              </w:rPr>
              <w:t>12</w:t>
            </w:r>
          </w:p>
        </w:tc>
        <w:tc>
          <w:tcPr>
            <w:tcW w:w="1162" w:type="dxa"/>
            <w:tcBorders>
              <w:top w:val="single" w:sz="4" w:space="0" w:color="auto"/>
              <w:left w:val="single" w:sz="4" w:space="0" w:color="auto"/>
              <w:bottom w:val="single" w:sz="4" w:space="0" w:color="auto"/>
              <w:right w:val="single" w:sz="4" w:space="0" w:color="auto"/>
            </w:tcBorders>
            <w:vAlign w:val="center"/>
          </w:tcPr>
          <w:p w:rsidR="00F335E2" w:rsidRPr="00325C67" w:rsidRDefault="00F335E2" w:rsidP="00325C67">
            <w:pPr>
              <w:pStyle w:val="a6"/>
              <w:spacing w:line="300" w:lineRule="atLeast"/>
              <w:ind w:firstLine="567"/>
              <w:jc w:val="center"/>
              <w:rPr>
                <w:lang w:eastAsia="en-US"/>
              </w:rPr>
            </w:pPr>
            <w:r w:rsidRPr="00325C67">
              <w:rPr>
                <w:lang w:eastAsia="en-US"/>
              </w:rPr>
              <w:t>12</w:t>
            </w:r>
          </w:p>
        </w:tc>
      </w:tr>
      <w:tr w:rsidR="00F335E2" w:rsidRPr="00325C67" w:rsidTr="00F335E2">
        <w:tc>
          <w:tcPr>
            <w:tcW w:w="5487" w:type="dxa"/>
            <w:tcBorders>
              <w:top w:val="single" w:sz="4" w:space="0" w:color="auto"/>
              <w:left w:val="single" w:sz="4" w:space="0" w:color="auto"/>
              <w:bottom w:val="single" w:sz="4" w:space="0" w:color="auto"/>
              <w:right w:val="single" w:sz="4" w:space="0" w:color="auto"/>
            </w:tcBorders>
            <w:vAlign w:val="center"/>
            <w:hideMark/>
          </w:tcPr>
          <w:p w:rsidR="00F335E2" w:rsidRPr="00325C67" w:rsidRDefault="00F335E2" w:rsidP="00325C67">
            <w:pPr>
              <w:pStyle w:val="a6"/>
              <w:spacing w:line="300" w:lineRule="atLeast"/>
              <w:ind w:firstLine="567"/>
              <w:jc w:val="both"/>
              <w:rPr>
                <w:lang w:eastAsia="en-US"/>
              </w:rPr>
            </w:pPr>
            <w:r w:rsidRPr="00325C67">
              <w:rPr>
                <w:lang w:eastAsia="en-US"/>
              </w:rPr>
              <w:t xml:space="preserve">        - в учебном процессе </w:t>
            </w:r>
          </w:p>
        </w:tc>
        <w:tc>
          <w:tcPr>
            <w:tcW w:w="1034" w:type="dxa"/>
            <w:tcBorders>
              <w:top w:val="single" w:sz="4" w:space="0" w:color="auto"/>
              <w:left w:val="single" w:sz="4" w:space="0" w:color="auto"/>
              <w:bottom w:val="single" w:sz="4" w:space="0" w:color="auto"/>
              <w:right w:val="single" w:sz="4" w:space="0" w:color="auto"/>
            </w:tcBorders>
            <w:vAlign w:val="center"/>
            <w:hideMark/>
          </w:tcPr>
          <w:p w:rsidR="00F335E2" w:rsidRPr="00325C67" w:rsidRDefault="00F335E2" w:rsidP="00325C67">
            <w:pPr>
              <w:pStyle w:val="a6"/>
              <w:spacing w:line="300" w:lineRule="atLeast"/>
              <w:ind w:firstLine="567"/>
              <w:jc w:val="center"/>
              <w:rPr>
                <w:lang w:eastAsia="en-US"/>
              </w:rPr>
            </w:pPr>
            <w:r w:rsidRPr="00325C67">
              <w:rPr>
                <w:lang w:eastAsia="en-US"/>
              </w:rPr>
              <w:t>35</w:t>
            </w:r>
          </w:p>
        </w:tc>
        <w:tc>
          <w:tcPr>
            <w:tcW w:w="1134" w:type="dxa"/>
            <w:tcBorders>
              <w:top w:val="single" w:sz="4" w:space="0" w:color="auto"/>
              <w:left w:val="single" w:sz="4" w:space="0" w:color="auto"/>
              <w:bottom w:val="single" w:sz="4" w:space="0" w:color="auto"/>
              <w:right w:val="single" w:sz="4" w:space="0" w:color="auto"/>
            </w:tcBorders>
            <w:vAlign w:val="center"/>
          </w:tcPr>
          <w:p w:rsidR="00F335E2" w:rsidRPr="00325C67" w:rsidRDefault="00F335E2" w:rsidP="00325C67">
            <w:pPr>
              <w:pStyle w:val="a6"/>
              <w:spacing w:line="300" w:lineRule="atLeast"/>
              <w:ind w:firstLine="567"/>
              <w:jc w:val="center"/>
              <w:rPr>
                <w:lang w:eastAsia="en-US"/>
              </w:rPr>
            </w:pPr>
            <w:r w:rsidRPr="00325C67">
              <w:rPr>
                <w:lang w:eastAsia="en-US"/>
              </w:rPr>
              <w:t>44</w:t>
            </w:r>
          </w:p>
        </w:tc>
        <w:tc>
          <w:tcPr>
            <w:tcW w:w="1134" w:type="dxa"/>
            <w:tcBorders>
              <w:top w:val="single" w:sz="4" w:space="0" w:color="auto"/>
              <w:left w:val="single" w:sz="4" w:space="0" w:color="auto"/>
              <w:bottom w:val="single" w:sz="4" w:space="0" w:color="auto"/>
              <w:right w:val="single" w:sz="4" w:space="0" w:color="auto"/>
            </w:tcBorders>
            <w:vAlign w:val="center"/>
          </w:tcPr>
          <w:p w:rsidR="00F335E2" w:rsidRPr="00325C67" w:rsidRDefault="00F335E2" w:rsidP="00325C67">
            <w:pPr>
              <w:pStyle w:val="a6"/>
              <w:spacing w:line="300" w:lineRule="atLeast"/>
              <w:ind w:firstLine="567"/>
              <w:jc w:val="center"/>
              <w:rPr>
                <w:lang w:eastAsia="en-US"/>
              </w:rPr>
            </w:pPr>
            <w:r w:rsidRPr="00325C67">
              <w:rPr>
                <w:lang w:eastAsia="en-US"/>
              </w:rPr>
              <w:t>37</w:t>
            </w:r>
          </w:p>
        </w:tc>
        <w:tc>
          <w:tcPr>
            <w:tcW w:w="1162" w:type="dxa"/>
            <w:tcBorders>
              <w:top w:val="single" w:sz="4" w:space="0" w:color="auto"/>
              <w:left w:val="single" w:sz="4" w:space="0" w:color="auto"/>
              <w:bottom w:val="single" w:sz="4" w:space="0" w:color="auto"/>
              <w:right w:val="single" w:sz="4" w:space="0" w:color="auto"/>
            </w:tcBorders>
            <w:vAlign w:val="center"/>
          </w:tcPr>
          <w:p w:rsidR="00F335E2" w:rsidRPr="00325C67" w:rsidRDefault="00F335E2" w:rsidP="00325C67">
            <w:pPr>
              <w:pStyle w:val="a6"/>
              <w:spacing w:line="300" w:lineRule="atLeast"/>
              <w:ind w:firstLine="567"/>
              <w:jc w:val="center"/>
              <w:rPr>
                <w:lang w:eastAsia="en-US"/>
              </w:rPr>
            </w:pPr>
            <w:r w:rsidRPr="00325C67">
              <w:rPr>
                <w:lang w:eastAsia="en-US"/>
              </w:rPr>
              <w:t>43</w:t>
            </w:r>
          </w:p>
        </w:tc>
      </w:tr>
      <w:tr w:rsidR="00F335E2" w:rsidRPr="00325C67" w:rsidTr="00F335E2">
        <w:tc>
          <w:tcPr>
            <w:tcW w:w="5487" w:type="dxa"/>
            <w:tcBorders>
              <w:top w:val="single" w:sz="4" w:space="0" w:color="auto"/>
              <w:left w:val="single" w:sz="4" w:space="0" w:color="auto"/>
              <w:bottom w:val="single" w:sz="4" w:space="0" w:color="auto"/>
              <w:right w:val="single" w:sz="4" w:space="0" w:color="auto"/>
            </w:tcBorders>
            <w:vAlign w:val="center"/>
            <w:hideMark/>
          </w:tcPr>
          <w:p w:rsidR="00F335E2" w:rsidRPr="00325C67" w:rsidRDefault="00F335E2" w:rsidP="00325C67">
            <w:pPr>
              <w:pStyle w:val="a6"/>
              <w:spacing w:line="300" w:lineRule="atLeast"/>
              <w:ind w:firstLine="567"/>
              <w:jc w:val="both"/>
              <w:rPr>
                <w:lang w:eastAsia="en-US"/>
              </w:rPr>
            </w:pPr>
            <w:r w:rsidRPr="00325C67">
              <w:rPr>
                <w:lang w:eastAsia="en-US"/>
              </w:rPr>
              <w:t xml:space="preserve">Количество дошкольных  организаций, имеющих выход в Интернет </w:t>
            </w:r>
          </w:p>
        </w:tc>
        <w:tc>
          <w:tcPr>
            <w:tcW w:w="1034" w:type="dxa"/>
            <w:tcBorders>
              <w:top w:val="single" w:sz="4" w:space="0" w:color="auto"/>
              <w:left w:val="single" w:sz="4" w:space="0" w:color="auto"/>
              <w:bottom w:val="single" w:sz="4" w:space="0" w:color="auto"/>
              <w:right w:val="single" w:sz="4" w:space="0" w:color="auto"/>
            </w:tcBorders>
            <w:vAlign w:val="center"/>
            <w:hideMark/>
          </w:tcPr>
          <w:p w:rsidR="00F335E2" w:rsidRPr="00325C67" w:rsidRDefault="00F335E2" w:rsidP="00325C67">
            <w:pPr>
              <w:pStyle w:val="a6"/>
              <w:spacing w:line="300" w:lineRule="atLeast"/>
              <w:ind w:firstLine="567"/>
              <w:jc w:val="center"/>
              <w:rPr>
                <w:lang w:eastAsia="en-US"/>
              </w:rPr>
            </w:pPr>
            <w:r w:rsidRPr="00325C67">
              <w:rPr>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tcPr>
          <w:p w:rsidR="00F335E2" w:rsidRPr="00325C67" w:rsidRDefault="00F335E2" w:rsidP="00325C67">
            <w:pPr>
              <w:pStyle w:val="a6"/>
              <w:spacing w:line="300" w:lineRule="atLeast"/>
              <w:jc w:val="center"/>
              <w:rPr>
                <w:lang w:eastAsia="en-US"/>
              </w:rPr>
            </w:pPr>
            <w:r w:rsidRPr="00325C67">
              <w:rPr>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tcPr>
          <w:p w:rsidR="00F335E2" w:rsidRPr="00325C67" w:rsidRDefault="00F335E2" w:rsidP="00325C67">
            <w:pPr>
              <w:pStyle w:val="a6"/>
              <w:spacing w:line="300" w:lineRule="atLeast"/>
              <w:jc w:val="center"/>
              <w:rPr>
                <w:lang w:eastAsia="en-US"/>
              </w:rPr>
            </w:pPr>
            <w:r w:rsidRPr="00325C67">
              <w:rPr>
                <w:lang w:eastAsia="en-US"/>
              </w:rPr>
              <w:t>4</w:t>
            </w:r>
          </w:p>
        </w:tc>
        <w:tc>
          <w:tcPr>
            <w:tcW w:w="1162" w:type="dxa"/>
            <w:tcBorders>
              <w:top w:val="single" w:sz="4" w:space="0" w:color="auto"/>
              <w:left w:val="single" w:sz="4" w:space="0" w:color="auto"/>
              <w:bottom w:val="single" w:sz="4" w:space="0" w:color="auto"/>
              <w:right w:val="single" w:sz="4" w:space="0" w:color="auto"/>
            </w:tcBorders>
            <w:vAlign w:val="center"/>
          </w:tcPr>
          <w:p w:rsidR="00F335E2" w:rsidRPr="00325C67" w:rsidRDefault="00F335E2" w:rsidP="00325C67">
            <w:pPr>
              <w:pStyle w:val="a6"/>
              <w:spacing w:line="300" w:lineRule="atLeast"/>
              <w:jc w:val="center"/>
              <w:rPr>
                <w:lang w:eastAsia="en-US"/>
              </w:rPr>
            </w:pPr>
            <w:r w:rsidRPr="00325C67">
              <w:rPr>
                <w:lang w:eastAsia="en-US"/>
              </w:rPr>
              <w:t>4</w:t>
            </w:r>
          </w:p>
        </w:tc>
      </w:tr>
      <w:tr w:rsidR="00F335E2" w:rsidRPr="00325C67" w:rsidTr="00F335E2">
        <w:tc>
          <w:tcPr>
            <w:tcW w:w="5487" w:type="dxa"/>
            <w:tcBorders>
              <w:top w:val="single" w:sz="4" w:space="0" w:color="auto"/>
              <w:left w:val="single" w:sz="4" w:space="0" w:color="auto"/>
              <w:bottom w:val="single" w:sz="4" w:space="0" w:color="auto"/>
              <w:right w:val="single" w:sz="4" w:space="0" w:color="auto"/>
            </w:tcBorders>
            <w:vAlign w:val="center"/>
            <w:hideMark/>
          </w:tcPr>
          <w:p w:rsidR="00F335E2" w:rsidRPr="00325C67" w:rsidRDefault="00F335E2" w:rsidP="00325C67">
            <w:pPr>
              <w:pStyle w:val="a6"/>
              <w:spacing w:line="300" w:lineRule="atLeast"/>
              <w:ind w:firstLine="567"/>
              <w:jc w:val="both"/>
              <w:rPr>
                <w:lang w:eastAsia="en-US"/>
              </w:rPr>
            </w:pPr>
            <w:r w:rsidRPr="00325C67">
              <w:rPr>
                <w:lang w:eastAsia="en-US"/>
              </w:rPr>
              <w:t xml:space="preserve">Количество мультимедийных проекторов </w:t>
            </w:r>
          </w:p>
        </w:tc>
        <w:tc>
          <w:tcPr>
            <w:tcW w:w="1034" w:type="dxa"/>
            <w:tcBorders>
              <w:top w:val="single" w:sz="4" w:space="0" w:color="auto"/>
              <w:left w:val="single" w:sz="4" w:space="0" w:color="auto"/>
              <w:bottom w:val="single" w:sz="4" w:space="0" w:color="auto"/>
              <w:right w:val="single" w:sz="4" w:space="0" w:color="auto"/>
            </w:tcBorders>
            <w:vAlign w:val="center"/>
            <w:hideMark/>
          </w:tcPr>
          <w:p w:rsidR="00F335E2" w:rsidRPr="00325C67" w:rsidRDefault="00F335E2" w:rsidP="00325C67">
            <w:pPr>
              <w:pStyle w:val="a6"/>
              <w:spacing w:line="300" w:lineRule="atLeast"/>
              <w:ind w:firstLine="567"/>
              <w:jc w:val="center"/>
              <w:rPr>
                <w:lang w:eastAsia="en-US"/>
              </w:rPr>
            </w:pPr>
            <w:r w:rsidRPr="00325C67">
              <w:rPr>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tcPr>
          <w:p w:rsidR="00F335E2" w:rsidRPr="00325C67" w:rsidRDefault="00F335E2" w:rsidP="00325C67">
            <w:pPr>
              <w:pStyle w:val="a6"/>
              <w:spacing w:line="300" w:lineRule="atLeast"/>
              <w:ind w:firstLine="567"/>
              <w:jc w:val="center"/>
              <w:rPr>
                <w:lang w:eastAsia="en-US"/>
              </w:rPr>
            </w:pPr>
            <w:r w:rsidRPr="00325C67">
              <w:rPr>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tcPr>
          <w:p w:rsidR="00F335E2" w:rsidRPr="00325C67" w:rsidRDefault="00F335E2" w:rsidP="00325C67">
            <w:pPr>
              <w:pStyle w:val="a6"/>
              <w:spacing w:line="300" w:lineRule="atLeast"/>
              <w:ind w:firstLine="567"/>
              <w:jc w:val="center"/>
              <w:rPr>
                <w:lang w:eastAsia="en-US"/>
              </w:rPr>
            </w:pPr>
            <w:r w:rsidRPr="00325C67">
              <w:rPr>
                <w:lang w:eastAsia="en-US"/>
              </w:rPr>
              <w:t>5</w:t>
            </w:r>
          </w:p>
        </w:tc>
        <w:tc>
          <w:tcPr>
            <w:tcW w:w="1162" w:type="dxa"/>
            <w:tcBorders>
              <w:top w:val="single" w:sz="4" w:space="0" w:color="auto"/>
              <w:left w:val="single" w:sz="4" w:space="0" w:color="auto"/>
              <w:bottom w:val="single" w:sz="4" w:space="0" w:color="auto"/>
              <w:right w:val="single" w:sz="4" w:space="0" w:color="auto"/>
            </w:tcBorders>
            <w:vAlign w:val="center"/>
          </w:tcPr>
          <w:p w:rsidR="00F335E2" w:rsidRPr="00325C67" w:rsidRDefault="00F335E2" w:rsidP="00325C67">
            <w:pPr>
              <w:pStyle w:val="a6"/>
              <w:spacing w:line="300" w:lineRule="atLeast"/>
              <w:ind w:firstLine="567"/>
              <w:jc w:val="center"/>
              <w:rPr>
                <w:lang w:eastAsia="en-US"/>
              </w:rPr>
            </w:pPr>
            <w:r w:rsidRPr="00325C67">
              <w:rPr>
                <w:lang w:eastAsia="en-US"/>
              </w:rPr>
              <w:t>9</w:t>
            </w:r>
          </w:p>
        </w:tc>
      </w:tr>
      <w:tr w:rsidR="00F335E2" w:rsidRPr="00325C67" w:rsidTr="00F335E2">
        <w:tc>
          <w:tcPr>
            <w:tcW w:w="5487" w:type="dxa"/>
            <w:tcBorders>
              <w:top w:val="single" w:sz="4" w:space="0" w:color="auto"/>
              <w:left w:val="single" w:sz="4" w:space="0" w:color="auto"/>
              <w:bottom w:val="single" w:sz="4" w:space="0" w:color="auto"/>
              <w:right w:val="single" w:sz="4" w:space="0" w:color="auto"/>
            </w:tcBorders>
            <w:vAlign w:val="center"/>
            <w:hideMark/>
          </w:tcPr>
          <w:p w:rsidR="00F335E2" w:rsidRPr="00325C67" w:rsidRDefault="00F335E2" w:rsidP="00325C67">
            <w:pPr>
              <w:pStyle w:val="a6"/>
              <w:spacing w:line="300" w:lineRule="atLeast"/>
              <w:ind w:firstLine="567"/>
              <w:jc w:val="both"/>
              <w:rPr>
                <w:lang w:eastAsia="en-US"/>
              </w:rPr>
            </w:pPr>
            <w:r w:rsidRPr="00325C67">
              <w:rPr>
                <w:lang w:eastAsia="en-US"/>
              </w:rPr>
              <w:t xml:space="preserve">Количество интерактивных досок </w:t>
            </w:r>
          </w:p>
        </w:tc>
        <w:tc>
          <w:tcPr>
            <w:tcW w:w="1034" w:type="dxa"/>
            <w:tcBorders>
              <w:top w:val="single" w:sz="4" w:space="0" w:color="auto"/>
              <w:left w:val="single" w:sz="4" w:space="0" w:color="auto"/>
              <w:bottom w:val="single" w:sz="4" w:space="0" w:color="auto"/>
              <w:right w:val="single" w:sz="4" w:space="0" w:color="auto"/>
            </w:tcBorders>
            <w:vAlign w:val="center"/>
            <w:hideMark/>
          </w:tcPr>
          <w:p w:rsidR="00F335E2" w:rsidRPr="00325C67" w:rsidRDefault="00F335E2" w:rsidP="00325C67">
            <w:pPr>
              <w:pStyle w:val="a6"/>
              <w:spacing w:line="300" w:lineRule="atLeast"/>
              <w:ind w:firstLine="567"/>
              <w:jc w:val="center"/>
              <w:rPr>
                <w:lang w:eastAsia="en-US"/>
              </w:rPr>
            </w:pPr>
            <w:r w:rsidRPr="00325C67">
              <w:rPr>
                <w:lang w:eastAsia="en-US"/>
              </w:rPr>
              <w:t>8</w:t>
            </w:r>
          </w:p>
        </w:tc>
        <w:tc>
          <w:tcPr>
            <w:tcW w:w="1134" w:type="dxa"/>
            <w:tcBorders>
              <w:top w:val="single" w:sz="4" w:space="0" w:color="auto"/>
              <w:left w:val="single" w:sz="4" w:space="0" w:color="auto"/>
              <w:bottom w:val="single" w:sz="4" w:space="0" w:color="auto"/>
              <w:right w:val="single" w:sz="4" w:space="0" w:color="auto"/>
            </w:tcBorders>
            <w:vAlign w:val="center"/>
          </w:tcPr>
          <w:p w:rsidR="00F335E2" w:rsidRPr="00325C67" w:rsidRDefault="00F335E2" w:rsidP="00325C67">
            <w:pPr>
              <w:pStyle w:val="a6"/>
              <w:spacing w:line="300" w:lineRule="atLeast"/>
              <w:ind w:firstLine="567"/>
              <w:jc w:val="center"/>
              <w:rPr>
                <w:lang w:eastAsia="en-US"/>
              </w:rPr>
            </w:pPr>
            <w:r w:rsidRPr="00325C67">
              <w:rPr>
                <w:lang w:eastAsia="en-US"/>
              </w:rPr>
              <w:t>14</w:t>
            </w:r>
          </w:p>
        </w:tc>
        <w:tc>
          <w:tcPr>
            <w:tcW w:w="1134" w:type="dxa"/>
            <w:tcBorders>
              <w:top w:val="single" w:sz="4" w:space="0" w:color="auto"/>
              <w:left w:val="single" w:sz="4" w:space="0" w:color="auto"/>
              <w:bottom w:val="single" w:sz="4" w:space="0" w:color="auto"/>
              <w:right w:val="single" w:sz="4" w:space="0" w:color="auto"/>
            </w:tcBorders>
            <w:vAlign w:val="center"/>
          </w:tcPr>
          <w:p w:rsidR="00F335E2" w:rsidRPr="00325C67" w:rsidRDefault="00F335E2" w:rsidP="00325C67">
            <w:pPr>
              <w:pStyle w:val="a6"/>
              <w:spacing w:line="300" w:lineRule="atLeast"/>
              <w:ind w:firstLine="567"/>
              <w:jc w:val="center"/>
              <w:rPr>
                <w:lang w:eastAsia="en-US"/>
              </w:rPr>
            </w:pPr>
            <w:r w:rsidRPr="00325C67">
              <w:rPr>
                <w:lang w:eastAsia="en-US"/>
              </w:rPr>
              <w:t>15</w:t>
            </w:r>
          </w:p>
        </w:tc>
        <w:tc>
          <w:tcPr>
            <w:tcW w:w="1162" w:type="dxa"/>
            <w:tcBorders>
              <w:top w:val="single" w:sz="4" w:space="0" w:color="auto"/>
              <w:left w:val="single" w:sz="4" w:space="0" w:color="auto"/>
              <w:bottom w:val="single" w:sz="4" w:space="0" w:color="auto"/>
              <w:right w:val="single" w:sz="4" w:space="0" w:color="auto"/>
            </w:tcBorders>
            <w:vAlign w:val="center"/>
          </w:tcPr>
          <w:p w:rsidR="00F335E2" w:rsidRPr="00325C67" w:rsidRDefault="00F335E2" w:rsidP="00325C67">
            <w:pPr>
              <w:pStyle w:val="a6"/>
              <w:spacing w:line="300" w:lineRule="atLeast"/>
              <w:ind w:firstLine="567"/>
              <w:jc w:val="center"/>
              <w:rPr>
                <w:lang w:eastAsia="en-US"/>
              </w:rPr>
            </w:pPr>
            <w:r w:rsidRPr="00325C67">
              <w:rPr>
                <w:lang w:eastAsia="en-US"/>
              </w:rPr>
              <w:t>17</w:t>
            </w:r>
          </w:p>
        </w:tc>
      </w:tr>
    </w:tbl>
    <w:p w:rsidR="00F335E2" w:rsidRPr="00325C67" w:rsidRDefault="00F335E2" w:rsidP="00350D26">
      <w:pPr>
        <w:pStyle w:val="af1"/>
        <w:spacing w:before="120" w:after="120" w:line="300" w:lineRule="atLeast"/>
        <w:ind w:left="0" w:firstLine="567"/>
        <w:jc w:val="center"/>
        <w:rPr>
          <w:sz w:val="24"/>
          <w:szCs w:val="24"/>
        </w:rPr>
      </w:pPr>
      <w:r w:rsidRPr="00325C67">
        <w:rPr>
          <w:i/>
          <w:sz w:val="24"/>
          <w:szCs w:val="24"/>
        </w:rPr>
        <w:t>Условия получения дошкольного образования лицами с ограниченными возможностями здоровья и инвалидами</w:t>
      </w:r>
    </w:p>
    <w:p w:rsidR="00F335E2" w:rsidRPr="00325C67" w:rsidRDefault="00F335E2" w:rsidP="000F1EF7">
      <w:pPr>
        <w:pStyle w:val="a6"/>
        <w:spacing w:line="300" w:lineRule="atLeast"/>
        <w:ind w:firstLine="567"/>
        <w:jc w:val="both"/>
      </w:pPr>
      <w:r w:rsidRPr="00325C67">
        <w:t>Реализуются адаптированные программы для  детей с ограниченными возможностями здоровья. Удельный вес численности детей с ограниченными возможностями здоровья в общей численности воспитанников муниципальных  дошкольных образовательных органи</w:t>
      </w:r>
      <w:r w:rsidR="000F1EF7">
        <w:t>заций в 2018 году составил 1,7% -</w:t>
      </w:r>
      <w:r w:rsidRPr="00325C67">
        <w:t xml:space="preserve"> </w:t>
      </w:r>
      <w:r w:rsidR="000F1EF7">
        <w:t xml:space="preserve">11 человек; </w:t>
      </w:r>
      <w:r w:rsidRPr="00325C67">
        <w:t>2017 год – 1,93%, 13 чело</w:t>
      </w:r>
      <w:r w:rsidR="000F1EF7">
        <w:t>век; 2016 г – 2,59%, 18 человек</w:t>
      </w:r>
      <w:r w:rsidRPr="00325C67">
        <w:t>;</w:t>
      </w:r>
    </w:p>
    <w:p w:rsidR="00F335E2" w:rsidRPr="00325C67" w:rsidRDefault="00F335E2" w:rsidP="00325C67">
      <w:pPr>
        <w:pStyle w:val="a6"/>
        <w:spacing w:line="300" w:lineRule="atLeast"/>
        <w:ind w:firstLine="567"/>
        <w:jc w:val="both"/>
      </w:pPr>
      <w:r w:rsidRPr="00325C67">
        <w:t>детей-инв</w:t>
      </w:r>
      <w:r w:rsidR="000F1EF7">
        <w:t>алидов в 2018 году– 1,4 % -9 человек, 2017 год – 1,48% -10 человек, 2016 год -1,3% -</w:t>
      </w:r>
      <w:r w:rsidRPr="00325C67">
        <w:t>10 человек</w:t>
      </w:r>
      <w:r w:rsidR="000F1EF7">
        <w:t>.</w:t>
      </w:r>
      <w:r w:rsidRPr="00325C67">
        <w:t xml:space="preserve"> </w:t>
      </w:r>
    </w:p>
    <w:p w:rsidR="00097B9F" w:rsidRPr="00325C67" w:rsidRDefault="00F335E2" w:rsidP="00325C67">
      <w:pPr>
        <w:pStyle w:val="a6"/>
        <w:spacing w:line="300" w:lineRule="atLeast"/>
        <w:ind w:firstLine="567"/>
        <w:jc w:val="both"/>
      </w:pPr>
      <w:r w:rsidRPr="00325C67">
        <w:t xml:space="preserve">С учетом данных </w:t>
      </w:r>
      <w:r w:rsidR="000F1EF7">
        <w:t>железнодорожного детского сада</w:t>
      </w:r>
      <w:r w:rsidRPr="00325C67">
        <w:t xml:space="preserve"> удельный вес численности детей с ограниченными возможностями здоровья в общей численности воспитанников дошкольных образовательных организаций со</w:t>
      </w:r>
      <w:r w:rsidR="000F1EF7">
        <w:t xml:space="preserve">ставляет в 2017 году - 5,16 % - </w:t>
      </w:r>
      <w:r w:rsidRPr="00325C67">
        <w:t>45 чел</w:t>
      </w:r>
      <w:r w:rsidR="000F1EF7">
        <w:t>овек; детей- инвалидов - 1,26% -11 человек, в 2018 году – 4,8 %  41 человек,  детей- инвалидов - 1,3 % -</w:t>
      </w:r>
      <w:r w:rsidRPr="00325C67">
        <w:t xml:space="preserve">11 человек. </w:t>
      </w:r>
    </w:p>
    <w:p w:rsidR="00F335E2" w:rsidRPr="00325C67" w:rsidRDefault="00F335E2" w:rsidP="00325C67">
      <w:pPr>
        <w:pStyle w:val="a6"/>
        <w:spacing w:line="300" w:lineRule="atLeast"/>
        <w:ind w:firstLine="567"/>
        <w:jc w:val="both"/>
      </w:pPr>
      <w:r w:rsidRPr="00325C67">
        <w:rPr>
          <w:rFonts w:eastAsia="Times New Roman,Bold"/>
          <w:color w:val="000000"/>
        </w:rPr>
        <w:t>В муниципальных образовательных организациях наблюдается тенденция к снижению численности детей с ограниченными возможностями здоровья, с инвалидностью.</w:t>
      </w:r>
    </w:p>
    <w:p w:rsidR="00F335E2" w:rsidRPr="00325C67" w:rsidRDefault="00F335E2" w:rsidP="00325C67">
      <w:pPr>
        <w:pStyle w:val="a6"/>
        <w:spacing w:line="300" w:lineRule="atLeast"/>
        <w:ind w:firstLine="567"/>
        <w:jc w:val="both"/>
      </w:pPr>
      <w:r w:rsidRPr="00325C67">
        <w:t xml:space="preserve">Во всех учреждениях созданы службы психолого-педагогического сопровождения. </w:t>
      </w:r>
    </w:p>
    <w:p w:rsidR="00F335E2" w:rsidRPr="00325C67" w:rsidRDefault="00F335E2" w:rsidP="00325C67">
      <w:pPr>
        <w:pStyle w:val="a6"/>
        <w:spacing w:line="300" w:lineRule="atLeast"/>
        <w:ind w:firstLine="567"/>
        <w:jc w:val="both"/>
      </w:pPr>
      <w:r w:rsidRPr="00325C67">
        <w:t>В 2016 год</w:t>
      </w:r>
      <w:r w:rsidR="009629E4">
        <w:t xml:space="preserve">у- 783 524 рублей израсходовано на </w:t>
      </w:r>
      <w:r w:rsidRPr="00325C67">
        <w:t xml:space="preserve"> приобретен</w:t>
      </w:r>
      <w:r w:rsidR="009629E4">
        <w:t>ие следующих материальных ценностей для обучающихся с ОВЗ</w:t>
      </w:r>
      <w:r w:rsidRPr="00325C67">
        <w:t xml:space="preserve">: тактильное домино, диск компьютерной обработки психологических тестов, учебно- методическое пособие, 4 графических планшета, развивающее-коррекционный комплекс с видеобиоуправлением, 4 диска с программой компьютерного тестирования, диск логопедического обследования детей, диск с методикой, диск программного обеспечения ЛОГО, компьютерный индикатор Микарт- М, 2 вертикализатора. </w:t>
      </w:r>
    </w:p>
    <w:p w:rsidR="00F335E2" w:rsidRPr="00325C67" w:rsidRDefault="00F335E2" w:rsidP="00325C67">
      <w:pPr>
        <w:pStyle w:val="a6"/>
        <w:spacing w:line="300" w:lineRule="atLeast"/>
        <w:ind w:firstLine="567"/>
        <w:jc w:val="both"/>
      </w:pPr>
      <w:r w:rsidRPr="00325C67">
        <w:t xml:space="preserve">В 2017 году 648 тыс. рублей было израсходовано на приобретение ноутбуков для детей-инвалидов в количестве 9 шт., канцелярию и оплату программного обеспечения ЛОГО. </w:t>
      </w:r>
    </w:p>
    <w:p w:rsidR="00F335E2" w:rsidRPr="00325C67" w:rsidRDefault="00F335E2" w:rsidP="00325C67">
      <w:pPr>
        <w:pStyle w:val="a6"/>
        <w:spacing w:line="300" w:lineRule="atLeast"/>
        <w:ind w:firstLine="567"/>
        <w:jc w:val="both"/>
      </w:pPr>
      <w:r w:rsidRPr="00325C67">
        <w:t xml:space="preserve"> В 2018 году 101 860 рублей было израсходовано на приобретение ноутбука для слабовидящего ребенка -инвалида, 27 000 рублей и 20 000 рублей на ноутбук, тренажеры и учебно-наглядное пособие для слабовидящих детей по программе «Доступная среда», 31 970 рублей на учебные пособия для детей-инвалидов.</w:t>
      </w:r>
      <w:r w:rsidR="009629E4">
        <w:t xml:space="preserve"> </w:t>
      </w:r>
    </w:p>
    <w:p w:rsidR="00F335E2" w:rsidRPr="00325C67" w:rsidRDefault="00F335E2" w:rsidP="00325C67">
      <w:pPr>
        <w:spacing w:after="0" w:line="300" w:lineRule="atLeast"/>
        <w:ind w:firstLine="709"/>
        <w:jc w:val="both"/>
        <w:rPr>
          <w:rFonts w:ascii="Times New Roman" w:hAnsi="Times New Roman"/>
          <w:i/>
          <w:sz w:val="24"/>
          <w:szCs w:val="24"/>
        </w:rPr>
      </w:pPr>
      <w:r w:rsidRPr="00325C67">
        <w:rPr>
          <w:rFonts w:ascii="Times New Roman" w:hAnsi="Times New Roman"/>
          <w:i/>
          <w:sz w:val="24"/>
          <w:szCs w:val="24"/>
        </w:rPr>
        <w:t>Состояние здоровья лиц, обучающихся по программам дошкольного образования</w:t>
      </w:r>
    </w:p>
    <w:p w:rsidR="00097B9F" w:rsidRPr="00325C67" w:rsidRDefault="00F335E2" w:rsidP="00325C67">
      <w:pPr>
        <w:spacing w:after="0" w:line="300" w:lineRule="atLeast"/>
        <w:ind w:firstLine="709"/>
        <w:jc w:val="both"/>
        <w:rPr>
          <w:rFonts w:ascii="Times New Roman" w:hAnsi="Times New Roman"/>
          <w:bCs/>
          <w:iCs/>
          <w:sz w:val="24"/>
          <w:szCs w:val="24"/>
          <w:lang w:eastAsia="ar-SA"/>
        </w:rPr>
      </w:pPr>
      <w:r w:rsidRPr="00325C67">
        <w:rPr>
          <w:rFonts w:ascii="Times New Roman" w:hAnsi="Times New Roman"/>
          <w:sz w:val="24"/>
          <w:szCs w:val="24"/>
        </w:rPr>
        <w:t xml:space="preserve">Ежемесячно МКУ Кемским УО осуществляется контроль за пропусками в муниципальных дошкольных учреждениях. </w:t>
      </w:r>
      <w:r w:rsidRPr="00325C67">
        <w:rPr>
          <w:rFonts w:ascii="Times New Roman" w:hAnsi="Times New Roman"/>
          <w:bCs/>
          <w:iCs/>
          <w:sz w:val="24"/>
          <w:szCs w:val="24"/>
          <w:lang w:eastAsia="ar-SA"/>
        </w:rPr>
        <w:t xml:space="preserve">Средняя посещаемость детьми учреждений составила в 2018 году -64%, 2017 году –74,4 %, </w:t>
      </w:r>
      <w:r w:rsidR="00097B9F" w:rsidRPr="00325C67">
        <w:rPr>
          <w:rFonts w:ascii="Times New Roman" w:hAnsi="Times New Roman"/>
          <w:bCs/>
          <w:iCs/>
          <w:sz w:val="24"/>
          <w:szCs w:val="24"/>
          <w:lang w:eastAsia="ar-SA"/>
        </w:rPr>
        <w:t>за 2016 год – 74,3%.</w:t>
      </w:r>
    </w:p>
    <w:p w:rsidR="00097B9F" w:rsidRPr="00325C67" w:rsidRDefault="00F335E2" w:rsidP="00325C67">
      <w:pPr>
        <w:spacing w:after="0" w:line="300" w:lineRule="atLeast"/>
        <w:ind w:firstLine="709"/>
        <w:jc w:val="both"/>
        <w:rPr>
          <w:rFonts w:ascii="Times New Roman" w:hAnsi="Times New Roman"/>
          <w:sz w:val="24"/>
          <w:szCs w:val="24"/>
        </w:rPr>
      </w:pPr>
      <w:r w:rsidRPr="00325C67">
        <w:rPr>
          <w:rFonts w:ascii="Times New Roman" w:hAnsi="Times New Roman"/>
          <w:bCs/>
          <w:iCs/>
          <w:sz w:val="24"/>
          <w:szCs w:val="24"/>
          <w:lang w:eastAsia="ar-SA"/>
        </w:rPr>
        <w:t xml:space="preserve"> </w:t>
      </w:r>
      <w:r w:rsidRPr="00325C67">
        <w:rPr>
          <w:rFonts w:ascii="Times New Roman" w:hAnsi="Times New Roman"/>
          <w:sz w:val="24"/>
          <w:szCs w:val="24"/>
        </w:rPr>
        <w:t xml:space="preserve">Данный показатель снижен за счет увеличения пропусков обучающихся по болезни. Количество пропусков дней по болезни одним ребенком в дошкольной образовательной организации в год: 2016 год – 16, 2017 год -14, в 2018 году -28. </w:t>
      </w:r>
    </w:p>
    <w:p w:rsidR="00F335E2" w:rsidRPr="00325C67" w:rsidRDefault="00F335E2" w:rsidP="00325C67">
      <w:pPr>
        <w:spacing w:after="0" w:line="300" w:lineRule="atLeast"/>
        <w:ind w:firstLine="709"/>
        <w:jc w:val="both"/>
        <w:rPr>
          <w:rFonts w:ascii="Times New Roman" w:hAnsi="Times New Roman"/>
          <w:sz w:val="24"/>
          <w:szCs w:val="24"/>
        </w:rPr>
      </w:pPr>
      <w:r w:rsidRPr="00325C67">
        <w:rPr>
          <w:rFonts w:ascii="Times New Roman" w:hAnsi="Times New Roman"/>
          <w:sz w:val="24"/>
          <w:szCs w:val="24"/>
        </w:rPr>
        <w:t>В 2019 году рекомендовано руководителям обратить особое внимание на данный показатель.</w:t>
      </w:r>
    </w:p>
    <w:p w:rsidR="00F335E2" w:rsidRPr="00325C67" w:rsidRDefault="00F335E2" w:rsidP="009629E4">
      <w:pPr>
        <w:spacing w:after="120" w:line="300" w:lineRule="atLeast"/>
        <w:ind w:firstLine="709"/>
        <w:jc w:val="center"/>
        <w:rPr>
          <w:rFonts w:ascii="Times New Roman" w:hAnsi="Times New Roman"/>
          <w:sz w:val="24"/>
          <w:szCs w:val="24"/>
        </w:rPr>
      </w:pPr>
      <w:r w:rsidRPr="00325C67">
        <w:rPr>
          <w:rFonts w:ascii="Times New Roman" w:hAnsi="Times New Roman"/>
          <w:i/>
          <w:sz w:val="24"/>
          <w:szCs w:val="24"/>
        </w:rPr>
        <w:t>Финансово-экономическая деятельность дошкольных образовательных организаций</w:t>
      </w:r>
    </w:p>
    <w:p w:rsidR="00097B9F" w:rsidRPr="00325C67" w:rsidRDefault="00F335E2" w:rsidP="00325C67">
      <w:pPr>
        <w:spacing w:after="0" w:line="300" w:lineRule="atLeast"/>
        <w:ind w:firstLine="709"/>
        <w:jc w:val="both"/>
        <w:rPr>
          <w:rFonts w:ascii="Times New Roman" w:hAnsi="Times New Roman"/>
          <w:sz w:val="24"/>
          <w:szCs w:val="24"/>
        </w:rPr>
      </w:pPr>
      <w:r w:rsidRPr="00325C67">
        <w:rPr>
          <w:rFonts w:ascii="Times New Roman" w:hAnsi="Times New Roman"/>
          <w:sz w:val="24"/>
          <w:szCs w:val="24"/>
        </w:rPr>
        <w:t xml:space="preserve">Общий объём финансовых средств, поступивших в дошкольные образовательные организации, в расчете на одного воспитанника, в 2018 году </w:t>
      </w:r>
      <w:r w:rsidR="009629E4" w:rsidRPr="00325C67">
        <w:rPr>
          <w:rFonts w:ascii="Times New Roman" w:hAnsi="Times New Roman"/>
          <w:sz w:val="24"/>
          <w:szCs w:val="24"/>
        </w:rPr>
        <w:t xml:space="preserve">составил </w:t>
      </w:r>
      <w:r w:rsidRPr="00325C67">
        <w:rPr>
          <w:rFonts w:ascii="Times New Roman" w:hAnsi="Times New Roman"/>
          <w:sz w:val="24"/>
          <w:szCs w:val="24"/>
        </w:rPr>
        <w:t>155,9 тыс. руб., в 2017 году -119,46 тыс. руб., в 2016 году -109,9 тыс.</w:t>
      </w:r>
      <w:r w:rsidR="00097B9F" w:rsidRPr="00325C67">
        <w:rPr>
          <w:rFonts w:ascii="Times New Roman" w:hAnsi="Times New Roman"/>
          <w:sz w:val="24"/>
          <w:szCs w:val="24"/>
        </w:rPr>
        <w:t xml:space="preserve"> руб.</w:t>
      </w:r>
    </w:p>
    <w:p w:rsidR="00F335E2" w:rsidRPr="00325C67" w:rsidRDefault="00F335E2" w:rsidP="00325C67">
      <w:pPr>
        <w:spacing w:after="0" w:line="300" w:lineRule="atLeast"/>
        <w:ind w:firstLine="709"/>
        <w:jc w:val="both"/>
        <w:rPr>
          <w:rFonts w:ascii="Times New Roman" w:hAnsi="Times New Roman"/>
          <w:sz w:val="24"/>
          <w:szCs w:val="24"/>
        </w:rPr>
      </w:pPr>
      <w:r w:rsidRPr="00325C67">
        <w:rPr>
          <w:rFonts w:ascii="Times New Roman" w:hAnsi="Times New Roman"/>
          <w:sz w:val="24"/>
          <w:szCs w:val="24"/>
        </w:rPr>
        <w:t xml:space="preserve"> Удельный вес финансовых средств от приносящей доход  деятельности в общем объеме финансовых средств  дошкольных образовательных организаций  в 2018 г</w:t>
      </w:r>
      <w:r w:rsidR="009629E4">
        <w:rPr>
          <w:rFonts w:ascii="Times New Roman" w:hAnsi="Times New Roman"/>
          <w:sz w:val="24"/>
          <w:szCs w:val="24"/>
        </w:rPr>
        <w:t xml:space="preserve">оду </w:t>
      </w:r>
      <w:r w:rsidR="00097B9F" w:rsidRPr="00325C67">
        <w:rPr>
          <w:rFonts w:ascii="Times New Roman" w:hAnsi="Times New Roman"/>
          <w:sz w:val="24"/>
          <w:szCs w:val="24"/>
        </w:rPr>
        <w:t xml:space="preserve"> </w:t>
      </w:r>
      <w:r w:rsidRPr="00325C67">
        <w:rPr>
          <w:rFonts w:ascii="Times New Roman" w:hAnsi="Times New Roman"/>
          <w:sz w:val="24"/>
          <w:szCs w:val="24"/>
        </w:rPr>
        <w:t>15,1 %</w:t>
      </w:r>
      <w:r w:rsidR="009629E4">
        <w:rPr>
          <w:rFonts w:ascii="Times New Roman" w:hAnsi="Times New Roman"/>
          <w:sz w:val="24"/>
          <w:szCs w:val="24"/>
        </w:rPr>
        <w:t>.</w:t>
      </w:r>
    </w:p>
    <w:p w:rsidR="00F335E2" w:rsidRPr="00325C67" w:rsidRDefault="00F335E2" w:rsidP="009629E4">
      <w:pPr>
        <w:autoSpaceDE w:val="0"/>
        <w:autoSpaceDN w:val="0"/>
        <w:adjustRightInd w:val="0"/>
        <w:spacing w:after="120" w:line="300" w:lineRule="atLeast"/>
        <w:ind w:firstLine="539"/>
        <w:jc w:val="center"/>
        <w:rPr>
          <w:rFonts w:ascii="Times New Roman" w:eastAsia="Times New Roman,Bold" w:hAnsi="Times New Roman"/>
          <w:i/>
          <w:iCs/>
          <w:color w:val="000000"/>
          <w:sz w:val="24"/>
          <w:szCs w:val="24"/>
        </w:rPr>
      </w:pPr>
      <w:r w:rsidRPr="00325C67">
        <w:rPr>
          <w:rFonts w:ascii="Times New Roman" w:eastAsia="Times New Roman,Bold" w:hAnsi="Times New Roman"/>
          <w:i/>
          <w:iCs/>
          <w:color w:val="000000"/>
          <w:sz w:val="24"/>
          <w:szCs w:val="24"/>
        </w:rPr>
        <w:t>Создание безопасных условий при организации образовательного процесса в дошкольных образовательных организациях</w:t>
      </w:r>
    </w:p>
    <w:p w:rsidR="00F335E2" w:rsidRPr="00325C67" w:rsidRDefault="00F335E2" w:rsidP="00325C67">
      <w:pPr>
        <w:autoSpaceDE w:val="0"/>
        <w:autoSpaceDN w:val="0"/>
        <w:adjustRightInd w:val="0"/>
        <w:spacing w:after="0" w:line="300" w:lineRule="atLeast"/>
        <w:ind w:firstLine="540"/>
        <w:jc w:val="both"/>
        <w:rPr>
          <w:rFonts w:ascii="Times New Roman" w:eastAsia="Times New Roman,Bold" w:hAnsi="Times New Roman"/>
          <w:color w:val="000000"/>
          <w:sz w:val="24"/>
          <w:szCs w:val="24"/>
        </w:rPr>
      </w:pPr>
      <w:r w:rsidRPr="00325C67">
        <w:rPr>
          <w:rFonts w:ascii="Times New Roman" w:eastAsia="Times New Roman,Bold" w:hAnsi="Times New Roman"/>
          <w:color w:val="000000"/>
          <w:sz w:val="24"/>
          <w:szCs w:val="24"/>
        </w:rPr>
        <w:t>Удельный вес числа организаций, здания которых находятся в аварийном состоянии</w:t>
      </w:r>
      <w:r w:rsidR="00097B9F" w:rsidRPr="00325C67">
        <w:rPr>
          <w:rFonts w:ascii="Times New Roman" w:eastAsia="Times New Roman,Bold" w:hAnsi="Times New Roman"/>
          <w:color w:val="000000"/>
          <w:sz w:val="24"/>
          <w:szCs w:val="24"/>
        </w:rPr>
        <w:t xml:space="preserve"> или требуют капитального ремонта</w:t>
      </w:r>
      <w:r w:rsidRPr="00325C67">
        <w:rPr>
          <w:rFonts w:ascii="Times New Roman" w:eastAsia="Times New Roman,Bold" w:hAnsi="Times New Roman"/>
          <w:color w:val="000000"/>
          <w:sz w:val="24"/>
          <w:szCs w:val="24"/>
        </w:rPr>
        <w:t xml:space="preserve">, в общем числе дошкольных образовательных </w:t>
      </w:r>
      <w:r w:rsidR="00097B9F" w:rsidRPr="00325C67">
        <w:rPr>
          <w:rFonts w:ascii="Times New Roman" w:eastAsia="Times New Roman,Bold" w:hAnsi="Times New Roman"/>
          <w:color w:val="000000"/>
          <w:sz w:val="24"/>
          <w:szCs w:val="24"/>
        </w:rPr>
        <w:t>организаций составляет 0%.</w:t>
      </w:r>
      <w:r w:rsidRPr="00325C67">
        <w:rPr>
          <w:rFonts w:ascii="Times New Roman" w:eastAsia="Times New Roman,Bold" w:hAnsi="Times New Roman"/>
          <w:color w:val="000000"/>
          <w:sz w:val="24"/>
          <w:szCs w:val="24"/>
        </w:rPr>
        <w:t xml:space="preserve"> </w:t>
      </w:r>
    </w:p>
    <w:p w:rsidR="00097B9F" w:rsidRPr="00325C67" w:rsidRDefault="009629E4" w:rsidP="00325C67">
      <w:pPr>
        <w:spacing w:after="0" w:line="300" w:lineRule="atLeast"/>
        <w:ind w:firstLine="709"/>
        <w:jc w:val="both"/>
        <w:rPr>
          <w:rFonts w:ascii="Times New Roman" w:hAnsi="Times New Roman"/>
          <w:sz w:val="24"/>
          <w:szCs w:val="24"/>
        </w:rPr>
      </w:pPr>
      <w:r>
        <w:rPr>
          <w:rFonts w:ascii="Times New Roman" w:hAnsi="Times New Roman"/>
          <w:sz w:val="24"/>
          <w:szCs w:val="24"/>
        </w:rPr>
        <w:t>С</w:t>
      </w:r>
      <w:r w:rsidR="00F335E2" w:rsidRPr="00325C67">
        <w:rPr>
          <w:rFonts w:ascii="Times New Roman" w:hAnsi="Times New Roman"/>
          <w:sz w:val="24"/>
          <w:szCs w:val="24"/>
        </w:rPr>
        <w:t xml:space="preserve">ложившаяся в </w:t>
      </w:r>
      <w:r>
        <w:rPr>
          <w:rFonts w:ascii="Times New Roman" w:hAnsi="Times New Roman"/>
          <w:sz w:val="24"/>
          <w:szCs w:val="24"/>
        </w:rPr>
        <w:t xml:space="preserve">Кемском муниципальном </w:t>
      </w:r>
      <w:r w:rsidR="00F335E2" w:rsidRPr="00325C67">
        <w:rPr>
          <w:rFonts w:ascii="Times New Roman" w:hAnsi="Times New Roman"/>
          <w:sz w:val="24"/>
          <w:szCs w:val="24"/>
        </w:rPr>
        <w:t xml:space="preserve">районе система дошкольного образования обеспечивает развитие детей и подготовку их к обучению в школе.  Уровень удовлетворенности родителей качеством дошкольного образования в 2018 году составил 98%,  в 2017 </w:t>
      </w:r>
      <w:r w:rsidR="00097B9F" w:rsidRPr="00325C67">
        <w:rPr>
          <w:rFonts w:ascii="Times New Roman" w:hAnsi="Times New Roman"/>
          <w:sz w:val="24"/>
          <w:szCs w:val="24"/>
        </w:rPr>
        <w:t>году - 98%, в 2016 году -  99%.</w:t>
      </w:r>
    </w:p>
    <w:p w:rsidR="00F335E2" w:rsidRPr="00325C67" w:rsidRDefault="00F335E2" w:rsidP="00325C67">
      <w:pPr>
        <w:spacing w:after="0" w:line="300" w:lineRule="atLeast"/>
        <w:ind w:firstLine="709"/>
        <w:jc w:val="both"/>
        <w:rPr>
          <w:rFonts w:ascii="Times New Roman" w:hAnsi="Times New Roman"/>
          <w:sz w:val="24"/>
          <w:szCs w:val="24"/>
        </w:rPr>
      </w:pPr>
      <w:r w:rsidRPr="00325C67">
        <w:rPr>
          <w:rFonts w:ascii="Times New Roman" w:hAnsi="Times New Roman"/>
          <w:bCs/>
          <w:iCs/>
          <w:sz w:val="24"/>
          <w:szCs w:val="24"/>
          <w:lang w:eastAsia="ar-SA"/>
        </w:rPr>
        <w:t>В 2018 году на базе МБДОУ Кемского детского сада №</w:t>
      </w:r>
      <w:r w:rsidR="009629E4">
        <w:rPr>
          <w:rFonts w:ascii="Times New Roman" w:hAnsi="Times New Roman"/>
          <w:bCs/>
          <w:iCs/>
          <w:sz w:val="24"/>
          <w:szCs w:val="24"/>
          <w:lang w:eastAsia="ar-SA"/>
        </w:rPr>
        <w:t xml:space="preserve"> </w:t>
      </w:r>
      <w:r w:rsidRPr="00325C67">
        <w:rPr>
          <w:rFonts w:ascii="Times New Roman" w:hAnsi="Times New Roman"/>
          <w:bCs/>
          <w:iCs/>
          <w:sz w:val="24"/>
          <w:szCs w:val="24"/>
          <w:lang w:eastAsia="ar-SA"/>
        </w:rPr>
        <w:t>4 открыт</w:t>
      </w:r>
      <w:r w:rsidRPr="00325C67">
        <w:rPr>
          <w:rFonts w:ascii="Times New Roman" w:hAnsi="Times New Roman"/>
          <w:sz w:val="24"/>
          <w:szCs w:val="24"/>
        </w:rPr>
        <w:t xml:space="preserve"> консультационный центр для родителей, дети которых не имеют возможности получать дошкольное образование.</w:t>
      </w:r>
    </w:p>
    <w:p w:rsidR="00F335E2" w:rsidRPr="00325C67" w:rsidRDefault="00F335E2" w:rsidP="00325C67">
      <w:pPr>
        <w:pStyle w:val="a6"/>
        <w:spacing w:line="300" w:lineRule="atLeast"/>
        <w:ind w:firstLine="567"/>
        <w:jc w:val="both"/>
        <w:rPr>
          <w:rFonts w:eastAsia="Times New Roman,Bold"/>
          <w:color w:val="000000"/>
        </w:rPr>
      </w:pPr>
      <w:r w:rsidRPr="00325C67">
        <w:t>По направлению обеспечения доступного и качественного образования детей дошкольного возраста, равных стартовых возможностей для поступления в школу необходимо решение следующих задач:</w:t>
      </w:r>
      <w:r w:rsidRPr="00325C67">
        <w:rPr>
          <w:rFonts w:eastAsia="Times New Roman,Bold"/>
          <w:color w:val="000000"/>
        </w:rPr>
        <w:t xml:space="preserve"> </w:t>
      </w:r>
    </w:p>
    <w:p w:rsidR="00F335E2" w:rsidRPr="00325C67" w:rsidRDefault="00F335E2" w:rsidP="00325C67">
      <w:pPr>
        <w:pStyle w:val="a6"/>
        <w:spacing w:line="300" w:lineRule="atLeast"/>
        <w:ind w:firstLine="567"/>
        <w:jc w:val="both"/>
        <w:rPr>
          <w:rFonts w:eastAsia="Times New Roman,Bold"/>
          <w:color w:val="000000"/>
        </w:rPr>
      </w:pPr>
      <w:r w:rsidRPr="00325C67">
        <w:rPr>
          <w:rFonts w:eastAsia="Times New Roman,Bold"/>
          <w:color w:val="000000"/>
        </w:rPr>
        <w:t xml:space="preserve">- обеспечение доступности дошкольного образования для всех слоев населения, увеличение охвата детей его услугами через разнообразные формы дошкольного образования;  </w:t>
      </w:r>
    </w:p>
    <w:p w:rsidR="00F335E2" w:rsidRPr="00325C67" w:rsidRDefault="00F335E2" w:rsidP="00325C67">
      <w:pPr>
        <w:pStyle w:val="a6"/>
        <w:spacing w:line="300" w:lineRule="atLeast"/>
        <w:ind w:firstLine="567"/>
        <w:jc w:val="both"/>
      </w:pPr>
      <w:r w:rsidRPr="00325C67">
        <w:t>- качественное обновление содержания, форм и методов организации</w:t>
      </w:r>
      <w:r w:rsidRPr="00325C67">
        <w:rPr>
          <w:noProof/>
        </w:rPr>
        <w:drawing>
          <wp:anchor distT="0" distB="0" distL="63500" distR="63500" simplePos="0" relativeHeight="251660288" behindDoc="1" locked="0" layoutInCell="1" allowOverlap="1">
            <wp:simplePos x="0" y="0"/>
            <wp:positionH relativeFrom="margin">
              <wp:posOffset>-958850</wp:posOffset>
            </wp:positionH>
            <wp:positionV relativeFrom="paragraph">
              <wp:posOffset>1892935</wp:posOffset>
            </wp:positionV>
            <wp:extent cx="250190" cy="554990"/>
            <wp:effectExtent l="19050" t="0" r="0" b="0"/>
            <wp:wrapTopAndBottom/>
            <wp:docPr id="15" name="Рисунок 3" descr="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age12"/>
                    <pic:cNvPicPr>
                      <a:picLocks noChangeAspect="1" noChangeArrowheads="1"/>
                    </pic:cNvPicPr>
                  </pic:nvPicPr>
                  <pic:blipFill>
                    <a:blip r:embed="rId9"/>
                    <a:srcRect/>
                    <a:stretch>
                      <a:fillRect/>
                    </a:stretch>
                  </pic:blipFill>
                  <pic:spPr bwMode="auto">
                    <a:xfrm>
                      <a:off x="0" y="0"/>
                      <a:ext cx="250190" cy="554990"/>
                    </a:xfrm>
                    <a:prstGeom prst="rect">
                      <a:avLst/>
                    </a:prstGeom>
                    <a:noFill/>
                    <a:ln w="9525">
                      <a:noFill/>
                      <a:miter lim="800000"/>
                      <a:headEnd/>
                      <a:tailEnd/>
                    </a:ln>
                  </pic:spPr>
                </pic:pic>
              </a:graphicData>
            </a:graphic>
          </wp:anchor>
        </w:drawing>
      </w:r>
      <w:r w:rsidRPr="00325C67">
        <w:t xml:space="preserve"> дошкольного образования в соответствии с ФГОС ДО.</w:t>
      </w:r>
    </w:p>
    <w:p w:rsidR="00F335E2" w:rsidRPr="00325C67" w:rsidRDefault="00F335E2" w:rsidP="00325C67">
      <w:pPr>
        <w:pStyle w:val="a6"/>
        <w:spacing w:line="300" w:lineRule="atLeast"/>
        <w:ind w:firstLine="567"/>
        <w:jc w:val="both"/>
        <w:rPr>
          <w:rFonts w:eastAsia="Times New Roman,Bold"/>
          <w:color w:val="000000"/>
        </w:rPr>
      </w:pPr>
      <w:r w:rsidRPr="00325C67">
        <w:rPr>
          <w:rFonts w:eastAsia="Times New Roman,Bold"/>
          <w:color w:val="000000"/>
        </w:rPr>
        <w:t xml:space="preserve">- совершенствование предметно-развивающий среды в соответствии с ФГОС дошкольного образования; </w:t>
      </w:r>
    </w:p>
    <w:p w:rsidR="00F335E2" w:rsidRPr="00325C67" w:rsidRDefault="00F335E2" w:rsidP="00325C67">
      <w:pPr>
        <w:pStyle w:val="a6"/>
        <w:spacing w:line="300" w:lineRule="atLeast"/>
        <w:ind w:firstLine="567"/>
        <w:jc w:val="both"/>
        <w:rPr>
          <w:rFonts w:eastAsia="Times New Roman,Bold"/>
          <w:color w:val="000000"/>
          <w:u w:val="single"/>
        </w:rPr>
      </w:pPr>
      <w:r w:rsidRPr="00325C67">
        <w:rPr>
          <w:rFonts w:eastAsia="Times New Roman,Bold"/>
          <w:color w:val="000000"/>
        </w:rPr>
        <w:t>- совершенствование системы работы по сохранению и укреплению здоровья воспитанников, снижению уровня заболеваемости через реализацию мер оздоровительной и профилактической направленности</w:t>
      </w:r>
      <w:r w:rsidRPr="00325C67">
        <w:rPr>
          <w:rFonts w:eastAsia="Times New Roman,Bold"/>
          <w:color w:val="000000"/>
          <w:u w:val="single"/>
        </w:rPr>
        <w:t>.</w:t>
      </w:r>
    </w:p>
    <w:p w:rsidR="00F335E2" w:rsidRPr="00932CBC" w:rsidRDefault="00932CBC" w:rsidP="009629E4">
      <w:pPr>
        <w:autoSpaceDE w:val="0"/>
        <w:autoSpaceDN w:val="0"/>
        <w:adjustRightInd w:val="0"/>
        <w:spacing w:after="0" w:line="300" w:lineRule="atLeast"/>
        <w:ind w:firstLine="539"/>
        <w:jc w:val="center"/>
        <w:rPr>
          <w:rFonts w:ascii="Times New Roman" w:eastAsia="Times New Roman,Bold" w:hAnsi="Times New Roman"/>
          <w:b/>
          <w:color w:val="000000"/>
          <w:sz w:val="24"/>
          <w:szCs w:val="24"/>
        </w:rPr>
      </w:pPr>
      <w:r w:rsidRPr="00932CBC">
        <w:rPr>
          <w:rFonts w:ascii="Times New Roman" w:eastAsia="Times New Roman,Bold" w:hAnsi="Times New Roman"/>
          <w:b/>
          <w:color w:val="000000"/>
          <w:sz w:val="24"/>
          <w:szCs w:val="24"/>
        </w:rPr>
        <w:t>Р</w:t>
      </w:r>
      <w:r w:rsidR="00F335E2" w:rsidRPr="00932CBC">
        <w:rPr>
          <w:rFonts w:ascii="Times New Roman" w:eastAsia="Times New Roman,Bold" w:hAnsi="Times New Roman"/>
          <w:b/>
          <w:color w:val="000000"/>
          <w:sz w:val="24"/>
          <w:szCs w:val="24"/>
        </w:rPr>
        <w:t>азвити</w:t>
      </w:r>
      <w:r w:rsidRPr="00932CBC">
        <w:rPr>
          <w:rFonts w:ascii="Times New Roman" w:eastAsia="Times New Roman,Bold" w:hAnsi="Times New Roman"/>
          <w:b/>
          <w:color w:val="000000"/>
          <w:sz w:val="24"/>
          <w:szCs w:val="24"/>
        </w:rPr>
        <w:t>е</w:t>
      </w:r>
      <w:r w:rsidR="00F335E2" w:rsidRPr="00932CBC">
        <w:rPr>
          <w:rFonts w:ascii="Times New Roman" w:eastAsia="Times New Roman,Bold" w:hAnsi="Times New Roman"/>
          <w:b/>
          <w:color w:val="000000"/>
          <w:sz w:val="24"/>
          <w:szCs w:val="24"/>
        </w:rPr>
        <w:t xml:space="preserve"> начального общего образования, основного общего образования и среднего общего образования</w:t>
      </w:r>
    </w:p>
    <w:p w:rsidR="00F335E2" w:rsidRPr="00325C67" w:rsidRDefault="00F335E2" w:rsidP="009629E4">
      <w:pPr>
        <w:spacing w:after="120" w:line="300" w:lineRule="atLeast"/>
        <w:ind w:firstLine="709"/>
        <w:jc w:val="center"/>
        <w:rPr>
          <w:rFonts w:ascii="Times New Roman" w:hAnsi="Times New Roman"/>
          <w:sz w:val="24"/>
          <w:szCs w:val="24"/>
        </w:rPr>
      </w:pPr>
      <w:r w:rsidRPr="00325C67">
        <w:rPr>
          <w:rFonts w:ascii="Times New Roman" w:hAnsi="Times New Roman"/>
          <w:i/>
          <w:sz w:val="24"/>
          <w:szCs w:val="24"/>
        </w:rPr>
        <w:t>Уровень доступности начального общего образования, основного общего образования</w:t>
      </w:r>
      <w:r w:rsidR="009629E4">
        <w:rPr>
          <w:rFonts w:ascii="Times New Roman" w:hAnsi="Times New Roman"/>
          <w:i/>
          <w:sz w:val="24"/>
          <w:szCs w:val="24"/>
        </w:rPr>
        <w:t xml:space="preserve"> и среднего общего образования, </w:t>
      </w:r>
      <w:r w:rsidRPr="00325C67">
        <w:rPr>
          <w:rFonts w:ascii="Times New Roman" w:hAnsi="Times New Roman"/>
          <w:i/>
          <w:sz w:val="24"/>
          <w:szCs w:val="24"/>
        </w:rPr>
        <w:t xml:space="preserve"> численность населения, получающего начальное общее образование, основное общее образование и среднее общее образование</w:t>
      </w:r>
    </w:p>
    <w:p w:rsidR="00F335E2" w:rsidRPr="00325C67" w:rsidRDefault="00F335E2" w:rsidP="00325C67">
      <w:pPr>
        <w:pStyle w:val="a6"/>
        <w:spacing w:line="300" w:lineRule="atLeast"/>
        <w:ind w:firstLine="567"/>
        <w:jc w:val="both"/>
      </w:pPr>
      <w:r w:rsidRPr="00325C67">
        <w:t>Количество обучающихся в школах (в среднем за год): город-1581 чел, село- 433 чел.,  всего- 2014 чел.</w:t>
      </w:r>
    </w:p>
    <w:p w:rsidR="00F335E2" w:rsidRPr="00325C67" w:rsidRDefault="00D9336D" w:rsidP="00325C67">
      <w:pPr>
        <w:pStyle w:val="a6"/>
        <w:spacing w:line="300" w:lineRule="atLeast"/>
        <w:jc w:val="both"/>
        <w:rPr>
          <w:noProof/>
        </w:rPr>
      </w:pPr>
      <w:r w:rsidRPr="00D9336D">
        <w:rPr>
          <w:noProof/>
        </w:rPr>
        <w:drawing>
          <wp:inline distT="0" distB="0" distL="0" distR="0">
            <wp:extent cx="6460881" cy="2130816"/>
            <wp:effectExtent l="19050" t="0" r="16119" b="2784"/>
            <wp:docPr id="3"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335E2" w:rsidRPr="00325C67" w:rsidRDefault="00F335E2" w:rsidP="00325C67">
      <w:pPr>
        <w:pStyle w:val="a6"/>
        <w:spacing w:line="300" w:lineRule="atLeast"/>
        <w:ind w:firstLine="567"/>
        <w:jc w:val="both"/>
      </w:pPr>
      <w:r w:rsidRPr="00325C67">
        <w:t>Прослеживается снижение контингента в сельской и городской местности.</w:t>
      </w:r>
    </w:p>
    <w:p w:rsidR="00F335E2" w:rsidRPr="00325C67" w:rsidRDefault="00F335E2" w:rsidP="00325C67">
      <w:pPr>
        <w:pStyle w:val="a6"/>
        <w:spacing w:line="300" w:lineRule="atLeast"/>
        <w:ind w:firstLine="567"/>
        <w:jc w:val="both"/>
      </w:pPr>
      <w:r w:rsidRPr="00325C67">
        <w:t xml:space="preserve">Отношение численности </w:t>
      </w:r>
      <w:r w:rsidR="00097B9F" w:rsidRPr="00325C67">
        <w:t>обу</w:t>
      </w:r>
      <w:r w:rsidRPr="00325C67">
        <w:t>ча</w:t>
      </w:r>
      <w:r w:rsidR="00097B9F" w:rsidRPr="00325C67">
        <w:t>ю</w:t>
      </w:r>
      <w:r w:rsidRPr="00325C67">
        <w:t>щихся, осваивающих образовательные программы начального общего, основного общего или среднего общего образования, к численности детей в возрасте 7-18 лет, составило в 2018 году 98,8%, в 2017 году – 94%, в</w:t>
      </w:r>
      <w:r w:rsidR="00097B9F" w:rsidRPr="00325C67">
        <w:t xml:space="preserve"> 2016 году- 98,8%.</w:t>
      </w:r>
      <w:r w:rsidRPr="00325C67">
        <w:t xml:space="preserve"> </w:t>
      </w:r>
    </w:p>
    <w:p w:rsidR="00F335E2" w:rsidRPr="00325C67" w:rsidRDefault="00F335E2" w:rsidP="00325C67">
      <w:pPr>
        <w:pStyle w:val="a6"/>
        <w:widowControl w:val="0"/>
        <w:autoSpaceDE w:val="0"/>
        <w:autoSpaceDN w:val="0"/>
        <w:adjustRightInd w:val="0"/>
        <w:spacing w:line="300" w:lineRule="atLeast"/>
        <w:ind w:firstLine="567"/>
        <w:jc w:val="both"/>
      </w:pPr>
      <w:r w:rsidRPr="00325C67">
        <w:t>Введение ФГОС общего образования – это  системообразующий элемент в комплексе задач модернизации  системы общего образования в Кемском муниципальном районе, что задает единые требования ко всем видам обеспечения образовательного процесса: содержание  образования, материально-техническое обеспечение, кадровое обеспечение, организационно-методическое обеспечение.</w:t>
      </w:r>
    </w:p>
    <w:p w:rsidR="00F335E2" w:rsidRPr="00325C67" w:rsidRDefault="00F335E2" w:rsidP="00325C67">
      <w:pPr>
        <w:pStyle w:val="a6"/>
        <w:spacing w:line="300" w:lineRule="atLeast"/>
        <w:ind w:firstLine="567"/>
        <w:jc w:val="both"/>
      </w:pPr>
      <w:r w:rsidRPr="00325C67">
        <w:t>В рамках данного направления сделано следующее:</w:t>
      </w:r>
    </w:p>
    <w:p w:rsidR="00F335E2" w:rsidRPr="00325C67" w:rsidRDefault="00F335E2" w:rsidP="00325C67">
      <w:pPr>
        <w:pStyle w:val="a6"/>
        <w:spacing w:line="300" w:lineRule="atLeast"/>
        <w:jc w:val="both"/>
      </w:pPr>
      <w:r w:rsidRPr="00325C67">
        <w:t>- совершенствование нормативной правовой базы на уровне образовательных учреждений;</w:t>
      </w:r>
    </w:p>
    <w:p w:rsidR="00F335E2" w:rsidRPr="00325C67" w:rsidRDefault="00F335E2" w:rsidP="00325C67">
      <w:pPr>
        <w:pStyle w:val="a6"/>
        <w:spacing w:line="300" w:lineRule="atLeast"/>
        <w:jc w:val="both"/>
      </w:pPr>
      <w:r w:rsidRPr="00325C67">
        <w:t>- реализация ФГОС в 1-4 классах, 5-9 классах;</w:t>
      </w:r>
    </w:p>
    <w:p w:rsidR="00F335E2" w:rsidRPr="00325C67" w:rsidRDefault="00F335E2" w:rsidP="00325C67">
      <w:pPr>
        <w:pStyle w:val="a6"/>
        <w:spacing w:line="300" w:lineRule="atLeast"/>
        <w:jc w:val="both"/>
      </w:pPr>
      <w:r w:rsidRPr="00325C67">
        <w:t>- организация работы  по введению ФГОС  основного общего образования в 5-х, в 6-х , 7-х классах, 8-х классах - в семи общеобразовательных учреждениях, в  9-х классах - в шести общеобразовательных учреждениях;</w:t>
      </w:r>
    </w:p>
    <w:p w:rsidR="00F335E2" w:rsidRPr="00325C67" w:rsidRDefault="00F335E2" w:rsidP="00325C67">
      <w:pPr>
        <w:pStyle w:val="a6"/>
        <w:spacing w:line="300" w:lineRule="atLeast"/>
        <w:jc w:val="both"/>
      </w:pPr>
      <w:r w:rsidRPr="00325C67">
        <w:t>- формирование библиотечных фондов общеобразовательных учреждений в соответствии с требованиями ФГОС общего образования.</w:t>
      </w:r>
    </w:p>
    <w:p w:rsidR="00097B9F" w:rsidRPr="00325C67" w:rsidRDefault="00F335E2" w:rsidP="00325C67">
      <w:pPr>
        <w:pStyle w:val="a6"/>
        <w:spacing w:line="300" w:lineRule="atLeast"/>
        <w:ind w:firstLine="567"/>
        <w:jc w:val="both"/>
      </w:pPr>
      <w:r w:rsidRPr="00325C67">
        <w:t>В</w:t>
      </w:r>
      <w:r w:rsidR="00097B9F" w:rsidRPr="00325C67">
        <w:t xml:space="preserve"> </w:t>
      </w:r>
      <w:r w:rsidRPr="00325C67">
        <w:t>2016 году, в 2017 году и в 2018 году 100% общеобразовательных учреждений района обеспечены бесплатными учебниками. Ступень начального общего образования и частично основного общего образования обеспечена мультимедийным оборудованием под задачи реализации ФГОС.  Удельный вес численности учащихся общеобразовательных организаций, обучающихся в соответствии с федеральным государственным образовательным стандартом, в общей численности учащихся общеобразовательных организаций  в 2018 году – 91,7% 2017 году  - 84%, 2016 году – 79%</w:t>
      </w:r>
      <w:r w:rsidR="00097B9F" w:rsidRPr="00325C67">
        <w:t>.</w:t>
      </w:r>
    </w:p>
    <w:p w:rsidR="00F335E2" w:rsidRPr="00325C67" w:rsidRDefault="00F335E2" w:rsidP="00325C67">
      <w:pPr>
        <w:pStyle w:val="a6"/>
        <w:spacing w:line="300" w:lineRule="atLeast"/>
        <w:ind w:firstLine="567"/>
        <w:jc w:val="both"/>
      </w:pPr>
      <w:r w:rsidRPr="00325C67">
        <w:rPr>
          <w:rFonts w:eastAsia="Times New Roman,Bold"/>
          <w:color w:val="000000"/>
        </w:rPr>
        <w:t>Данный показатель</w:t>
      </w:r>
      <w:r w:rsidRPr="00325C67">
        <w:t xml:space="preserve"> растет с постепенным введением ФГОС во всех школах района.</w:t>
      </w:r>
    </w:p>
    <w:p w:rsidR="00F335E2" w:rsidRPr="00325C67" w:rsidRDefault="00F335E2" w:rsidP="009629E4">
      <w:pPr>
        <w:spacing w:after="0" w:line="300" w:lineRule="atLeast"/>
        <w:ind w:firstLine="567"/>
        <w:jc w:val="center"/>
        <w:rPr>
          <w:rFonts w:ascii="Times New Roman" w:hAnsi="Times New Roman"/>
          <w:sz w:val="24"/>
          <w:szCs w:val="24"/>
        </w:rPr>
      </w:pPr>
      <w:r w:rsidRPr="00325C67">
        <w:rPr>
          <w:rFonts w:ascii="Times New Roman" w:hAnsi="Times New Roman"/>
          <w:i/>
          <w:sz w:val="24"/>
          <w:szCs w:val="24"/>
        </w:rPr>
        <w:t>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w:t>
      </w:r>
    </w:p>
    <w:p w:rsidR="00F335E2" w:rsidRPr="00325C67" w:rsidRDefault="00F335E2" w:rsidP="00325C67">
      <w:pPr>
        <w:pStyle w:val="a6"/>
        <w:spacing w:line="300" w:lineRule="atLeast"/>
        <w:ind w:firstLine="567"/>
        <w:jc w:val="both"/>
      </w:pPr>
      <w:r w:rsidRPr="00325C67">
        <w:t>В течение трех последних лет в двух общеобразовательных организациях  осуществляется обучение в две смены. В 2018 году 50 обучающихся МБОУ Кемской СОШ №2</w:t>
      </w:r>
      <w:r w:rsidR="00097B9F" w:rsidRPr="00325C67">
        <w:t xml:space="preserve"> </w:t>
      </w:r>
      <w:r w:rsidRPr="00325C67">
        <w:t>(2а и 2б классы) и 48 обучающихся МБОУ Кемской СОШ №3 (2 и 3 классы) занимались во вторую смену, что составляет 4, 8% от общего количества обучающихся, в 2017 учебном году: МБОУ Кемская СОШ №2 – 53 чел., МБОУ Кемская СОШ № 3 – 54 чел., что составляет 5 % от общего количества обучающихся в районе.</w:t>
      </w:r>
    </w:p>
    <w:p w:rsidR="00F335E2" w:rsidRPr="00325C67" w:rsidRDefault="00F335E2" w:rsidP="00325C67">
      <w:pPr>
        <w:pStyle w:val="a6"/>
        <w:spacing w:line="300" w:lineRule="atLeast"/>
        <w:ind w:firstLine="567"/>
        <w:jc w:val="both"/>
      </w:pPr>
      <w:r w:rsidRPr="00325C67">
        <w:t>Удельный вес численности обучающихся в классах (группах) профильного обучения в общей численности обучающихся в 10 - 11 (12) классах по образовательным программам среднего общего образования в 2018 году- 24 %</w:t>
      </w:r>
      <w:r w:rsidR="00E72298" w:rsidRPr="00325C67">
        <w:t xml:space="preserve">, </w:t>
      </w:r>
      <w:r w:rsidRPr="00325C67">
        <w:t>2017 году</w:t>
      </w:r>
      <w:r w:rsidR="00E72298" w:rsidRPr="00325C67">
        <w:t>-</w:t>
      </w:r>
      <w:r w:rsidRPr="00325C67">
        <w:t xml:space="preserve"> 24%. </w:t>
      </w:r>
    </w:p>
    <w:p w:rsidR="00F335E2" w:rsidRPr="00325C67" w:rsidRDefault="00F335E2" w:rsidP="00325C67">
      <w:pPr>
        <w:spacing w:after="0" w:line="300" w:lineRule="atLeast"/>
        <w:ind w:firstLine="709"/>
        <w:jc w:val="both"/>
        <w:rPr>
          <w:rFonts w:ascii="Times New Roman" w:hAnsi="Times New Roman"/>
          <w:color w:val="000000"/>
          <w:sz w:val="24"/>
          <w:szCs w:val="24"/>
          <w:shd w:val="clear" w:color="auto" w:fill="FFFFFF"/>
        </w:rPr>
      </w:pPr>
      <w:r w:rsidRPr="00325C67">
        <w:rPr>
          <w:rFonts w:ascii="Times New Roman" w:hAnsi="Times New Roman"/>
          <w:color w:val="000000"/>
          <w:sz w:val="24"/>
          <w:szCs w:val="24"/>
          <w:shd w:val="clear" w:color="auto" w:fill="FFFFFF"/>
        </w:rPr>
        <w:t xml:space="preserve">В </w:t>
      </w:r>
      <w:r w:rsidRPr="00325C67">
        <w:rPr>
          <w:rFonts w:ascii="Times New Roman" w:hAnsi="Times New Roman"/>
          <w:sz w:val="24"/>
          <w:szCs w:val="24"/>
        </w:rPr>
        <w:t xml:space="preserve">МБОУ СОШ №1 </w:t>
      </w:r>
      <w:r w:rsidRPr="00325C67">
        <w:rPr>
          <w:rFonts w:ascii="Times New Roman" w:hAnsi="Times New Roman"/>
          <w:color w:val="000000"/>
          <w:sz w:val="24"/>
          <w:szCs w:val="24"/>
          <w:shd w:val="clear" w:color="auto" w:fill="FFFFFF"/>
        </w:rPr>
        <w:t>организовано и функционирует профильное обучение как средство дифференциации и индивидуализации обучения, при котором более полно учитываются интересы, склонности и способности обучающихся, созданы условия для образования старшеклассников в соответствии с их профессиональными интересами и намерениями в отношении продолжения образования.</w:t>
      </w:r>
    </w:p>
    <w:p w:rsidR="00F335E2" w:rsidRPr="00325C67" w:rsidRDefault="00F335E2" w:rsidP="00E649C5">
      <w:pPr>
        <w:spacing w:after="120" w:line="300" w:lineRule="atLeast"/>
        <w:ind w:firstLine="709"/>
        <w:jc w:val="center"/>
        <w:rPr>
          <w:rFonts w:ascii="Times New Roman" w:hAnsi="Times New Roman"/>
          <w:i/>
          <w:sz w:val="24"/>
          <w:szCs w:val="24"/>
        </w:rPr>
      </w:pPr>
      <w:r w:rsidRPr="00325C67">
        <w:rPr>
          <w:rFonts w:ascii="Times New Roman" w:hAnsi="Times New Roman"/>
          <w:i/>
          <w:sz w:val="24"/>
          <w:szCs w:val="24"/>
        </w:rPr>
        <w:t>Кадровое обеспечение общеобразовательных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w:t>
      </w:r>
    </w:p>
    <w:p w:rsidR="00E72298" w:rsidRPr="00325C67" w:rsidRDefault="00F335E2" w:rsidP="00325C67">
      <w:pPr>
        <w:pStyle w:val="a6"/>
        <w:spacing w:line="300" w:lineRule="atLeast"/>
        <w:ind w:firstLine="567"/>
        <w:jc w:val="both"/>
      </w:pPr>
      <w:r w:rsidRPr="00325C67">
        <w:t>На 1 педагогического работника в общеобразовательных организациях приходилось в 2018 году – 10,65 обучающихся (по дорожной карте – 10,6), в 2017 году 10,08 обучающихся, в 2016 году - 11 обучающихся</w:t>
      </w:r>
      <w:r w:rsidR="00E72298" w:rsidRPr="00325C67">
        <w:t>.</w:t>
      </w:r>
    </w:p>
    <w:p w:rsidR="00F335E2" w:rsidRPr="00325C67" w:rsidRDefault="00F335E2" w:rsidP="00325C67">
      <w:pPr>
        <w:pStyle w:val="a6"/>
        <w:spacing w:line="300" w:lineRule="atLeast"/>
        <w:ind w:firstLine="567"/>
        <w:jc w:val="both"/>
      </w:pPr>
      <w:r w:rsidRPr="00325C67">
        <w:t xml:space="preserve">Удельный вес численности учителей в возрасте до 35 лет в общей численности учителей общеобразовательных организаций, составил 26,6 </w:t>
      </w:r>
      <w:r w:rsidR="00E649C5">
        <w:t xml:space="preserve">% </w:t>
      </w:r>
      <w:r w:rsidRPr="00325C67">
        <w:t>(20</w:t>
      </w:r>
      <w:r w:rsidR="00E72298" w:rsidRPr="00325C67">
        <w:t>17 году -28,24</w:t>
      </w:r>
      <w:r w:rsidR="00E649C5">
        <w:t xml:space="preserve"> %</w:t>
      </w:r>
      <w:r w:rsidR="00E72298" w:rsidRPr="00325C67">
        <w:t>, 29,2</w:t>
      </w:r>
      <w:r w:rsidR="00E649C5">
        <w:t xml:space="preserve"> %</w:t>
      </w:r>
      <w:r w:rsidR="00E72298" w:rsidRPr="00325C67">
        <w:t xml:space="preserve"> – 2016 год</w:t>
      </w:r>
      <w:r w:rsidRPr="00325C67">
        <w:t>).</w:t>
      </w:r>
      <w:r w:rsidR="00E72298" w:rsidRPr="00325C67">
        <w:t xml:space="preserve"> </w:t>
      </w:r>
      <w:r w:rsidRPr="00325C67">
        <w:t>Показатель дорожной карты достигнут (2018 год – 20%).</w:t>
      </w:r>
    </w:p>
    <w:p w:rsidR="00E72298" w:rsidRPr="00325C67" w:rsidRDefault="00F335E2" w:rsidP="00325C67">
      <w:pPr>
        <w:pStyle w:val="a6"/>
        <w:spacing w:line="300" w:lineRule="atLeast"/>
        <w:ind w:firstLine="567"/>
        <w:jc w:val="both"/>
        <w:rPr>
          <w:color w:val="000000"/>
          <w:shd w:val="clear" w:color="auto" w:fill="FFFFFF"/>
        </w:rPr>
      </w:pPr>
      <w:r w:rsidRPr="00325C67">
        <w:rPr>
          <w:color w:val="000000"/>
          <w:shd w:val="clear" w:color="auto" w:fill="FFFFFF"/>
        </w:rPr>
        <w:t xml:space="preserve">В Кемском муниципальном районе в 2018 году в образовательные организации пришли работать 3 молодых специалиста: дошкольные учреждения – 3, общеобразовательные – 0, дополнительное образование –0 </w:t>
      </w:r>
      <w:r w:rsidRPr="00325C67">
        <w:t xml:space="preserve">(в 2017 г – 2, </w:t>
      </w:r>
      <w:r w:rsidR="00E72298" w:rsidRPr="00325C67">
        <w:t>в 2016 – 11</w:t>
      </w:r>
      <w:r w:rsidRPr="00325C67">
        <w:t>).</w:t>
      </w:r>
      <w:r w:rsidRPr="00325C67">
        <w:rPr>
          <w:color w:val="000000"/>
          <w:shd w:val="clear" w:color="auto" w:fill="FFFFFF"/>
        </w:rPr>
        <w:t xml:space="preserve"> </w:t>
      </w:r>
    </w:p>
    <w:p w:rsidR="00F335E2" w:rsidRPr="00325C67" w:rsidRDefault="00F335E2" w:rsidP="00325C67">
      <w:pPr>
        <w:pStyle w:val="a6"/>
        <w:spacing w:line="300" w:lineRule="atLeast"/>
        <w:ind w:firstLine="567"/>
        <w:jc w:val="both"/>
      </w:pPr>
      <w:r w:rsidRPr="00325C67">
        <w:rPr>
          <w:color w:val="000000"/>
          <w:shd w:val="clear" w:color="auto" w:fill="FFFFFF"/>
        </w:rPr>
        <w:t>Молодые специалисты получают финансовую поддержку в виде стимулирующих выплат. В 2018 году выплат молодым педагогам, работающим на селе, не производилось (</w:t>
      </w:r>
      <w:r w:rsidR="00E72298" w:rsidRPr="00325C67">
        <w:rPr>
          <w:color w:val="000000"/>
          <w:shd w:val="clear" w:color="auto" w:fill="FFFFFF"/>
        </w:rPr>
        <w:t>2017  год- 2</w:t>
      </w:r>
      <w:r w:rsidR="00E649C5">
        <w:rPr>
          <w:color w:val="000000"/>
          <w:shd w:val="clear" w:color="auto" w:fill="FFFFFF"/>
        </w:rPr>
        <w:t xml:space="preserve"> педагогам</w:t>
      </w:r>
      <w:r w:rsidRPr="00325C67">
        <w:rPr>
          <w:color w:val="000000"/>
          <w:shd w:val="clear" w:color="auto" w:fill="FFFFFF"/>
        </w:rPr>
        <w:t>).</w:t>
      </w:r>
    </w:p>
    <w:p w:rsidR="00F335E2" w:rsidRPr="00325C67" w:rsidRDefault="00F335E2" w:rsidP="00325C67">
      <w:pPr>
        <w:spacing w:after="0" w:line="300" w:lineRule="atLeast"/>
        <w:ind w:firstLine="708"/>
        <w:jc w:val="both"/>
        <w:rPr>
          <w:rFonts w:ascii="Times New Roman" w:hAnsi="Times New Roman"/>
          <w:sz w:val="24"/>
          <w:szCs w:val="24"/>
        </w:rPr>
      </w:pPr>
      <w:r w:rsidRPr="00325C67">
        <w:rPr>
          <w:rFonts w:ascii="Times New Roman" w:hAnsi="Times New Roman"/>
          <w:sz w:val="24"/>
          <w:szCs w:val="24"/>
        </w:rPr>
        <w:t xml:space="preserve">В 2018 году проводилась работа по исполнению Указов Президента Российской Федерации. </w:t>
      </w:r>
    </w:p>
    <w:p w:rsidR="00F335E2" w:rsidRPr="00325C67" w:rsidRDefault="00F335E2" w:rsidP="00325C67">
      <w:pPr>
        <w:spacing w:after="0" w:line="300" w:lineRule="atLeast"/>
        <w:ind w:firstLine="708"/>
        <w:jc w:val="both"/>
        <w:rPr>
          <w:rFonts w:ascii="Times New Roman" w:hAnsi="Times New Roman"/>
          <w:sz w:val="24"/>
          <w:szCs w:val="24"/>
        </w:rPr>
      </w:pPr>
      <w:r w:rsidRPr="00325C67">
        <w:rPr>
          <w:rFonts w:ascii="Times New Roman" w:hAnsi="Times New Roman"/>
          <w:sz w:val="24"/>
          <w:szCs w:val="24"/>
        </w:rPr>
        <w:t>Отношение средней заработной платы педагогических работников образовательных организаций общего образования к средней заработной плате в Республике Карелия на конец 201</w:t>
      </w:r>
      <w:r w:rsidR="00DA7874" w:rsidRPr="00325C67">
        <w:rPr>
          <w:rFonts w:ascii="Times New Roman" w:hAnsi="Times New Roman"/>
          <w:sz w:val="24"/>
          <w:szCs w:val="24"/>
        </w:rPr>
        <w:t>6</w:t>
      </w:r>
      <w:r w:rsidRPr="00325C67">
        <w:rPr>
          <w:rFonts w:ascii="Times New Roman" w:hAnsi="Times New Roman"/>
          <w:sz w:val="24"/>
          <w:szCs w:val="24"/>
        </w:rPr>
        <w:t xml:space="preserve"> года составило 116%, плановое – 126.3%, 2017 год- 126%, плановое – 115,9%, 2018 год – 111%, плановое – 111% (2018 год – 37764 руб., 2017 год – 36</w:t>
      </w:r>
      <w:r w:rsidR="00DA7874" w:rsidRPr="00325C67">
        <w:rPr>
          <w:rFonts w:ascii="Times New Roman" w:hAnsi="Times New Roman"/>
          <w:sz w:val="24"/>
          <w:szCs w:val="24"/>
        </w:rPr>
        <w:t>056 руб., 2016 год – 35222 руб.</w:t>
      </w:r>
      <w:r w:rsidRPr="00325C67">
        <w:rPr>
          <w:rFonts w:ascii="Times New Roman" w:hAnsi="Times New Roman"/>
          <w:sz w:val="24"/>
          <w:szCs w:val="24"/>
        </w:rPr>
        <w:t>).</w:t>
      </w:r>
    </w:p>
    <w:p w:rsidR="00F335E2" w:rsidRPr="00325C67" w:rsidRDefault="00F335E2" w:rsidP="00325C67">
      <w:pPr>
        <w:pStyle w:val="a6"/>
        <w:spacing w:line="300" w:lineRule="atLeast"/>
        <w:ind w:firstLine="567"/>
        <w:jc w:val="both"/>
      </w:pPr>
      <w:r w:rsidRPr="00325C67">
        <w:t>В 2016 году в республиканском конкурсе «Воспитатель года» приняла участие воспитатель МБДОУ № 4 Юдина И.Б.. В 2017 году в республиканском конкурсе «Учитель года» приняли Дмитриева О. В. (учитель начальных классов МБОУ СОШ №1) и Тихонова А. Э. (учитель музыки «МБОУ Подужемская СОШ»). В 2018 году в республиканском конкурсе «Учитель года» приняли Зайцева Н. В. (учитель начальных классов МБОУ СОШ №1), в конкурсе на денежное поощрение лучших учителей – Точик В. Г. (учитель начальных классов МБОУ Кемской СОШ №3).</w:t>
      </w:r>
    </w:p>
    <w:p w:rsidR="00F335E2" w:rsidRPr="00325C67" w:rsidRDefault="00F335E2" w:rsidP="00E649C5">
      <w:pPr>
        <w:spacing w:after="0" w:line="300" w:lineRule="atLeast"/>
        <w:ind w:firstLine="709"/>
        <w:jc w:val="center"/>
        <w:rPr>
          <w:rFonts w:ascii="Times New Roman" w:hAnsi="Times New Roman"/>
          <w:i/>
          <w:sz w:val="24"/>
          <w:szCs w:val="24"/>
        </w:rPr>
      </w:pPr>
      <w:r w:rsidRPr="00325C67">
        <w:rPr>
          <w:rFonts w:ascii="Times New Roman" w:hAnsi="Times New Roman"/>
          <w:i/>
          <w:sz w:val="24"/>
          <w:szCs w:val="24"/>
        </w:rPr>
        <w:t>Материально-техническое и информационное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w:t>
      </w:r>
      <w:r w:rsidR="00DA7874" w:rsidRPr="00325C67">
        <w:rPr>
          <w:rFonts w:ascii="Times New Roman" w:hAnsi="Times New Roman"/>
          <w:i/>
          <w:sz w:val="24"/>
          <w:szCs w:val="24"/>
        </w:rPr>
        <w:t>.</w:t>
      </w:r>
    </w:p>
    <w:p w:rsidR="00F335E2" w:rsidRPr="00325C67" w:rsidRDefault="00F335E2" w:rsidP="00325C67">
      <w:pPr>
        <w:spacing w:after="0" w:line="300" w:lineRule="atLeast"/>
        <w:ind w:firstLine="709"/>
        <w:jc w:val="both"/>
        <w:rPr>
          <w:rFonts w:ascii="Times New Roman" w:hAnsi="Times New Roman"/>
          <w:sz w:val="24"/>
          <w:szCs w:val="24"/>
        </w:rPr>
      </w:pPr>
      <w:r w:rsidRPr="00325C67">
        <w:rPr>
          <w:rFonts w:ascii="Times New Roman" w:hAnsi="Times New Roman"/>
          <w:sz w:val="24"/>
          <w:szCs w:val="24"/>
        </w:rPr>
        <w:t xml:space="preserve">Учебная площадь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 в 2017 году составила 5,8 </w:t>
      </w:r>
      <w:r w:rsidRPr="00325C67">
        <w:rPr>
          <w:rStyle w:val="5TimesNewRoman14pt"/>
          <w:rFonts w:eastAsia="Arial"/>
          <w:sz w:val="24"/>
          <w:szCs w:val="24"/>
        </w:rPr>
        <w:t>м</w:t>
      </w:r>
      <w:r w:rsidRPr="00325C67">
        <w:rPr>
          <w:rStyle w:val="5TimesNewRoman14pt"/>
          <w:rFonts w:eastAsia="Arial"/>
          <w:sz w:val="24"/>
          <w:szCs w:val="24"/>
          <w:vertAlign w:val="superscript"/>
        </w:rPr>
        <w:t>2</w:t>
      </w:r>
      <w:r w:rsidRPr="00325C67">
        <w:rPr>
          <w:rFonts w:ascii="Times New Roman" w:hAnsi="Times New Roman"/>
          <w:sz w:val="24"/>
          <w:szCs w:val="24"/>
        </w:rPr>
        <w:t>, в 2018 г – 5,5</w:t>
      </w:r>
      <w:r w:rsidRPr="00325C67">
        <w:rPr>
          <w:rStyle w:val="5TimesNewRoman14pt"/>
          <w:rFonts w:eastAsia="Arial"/>
          <w:sz w:val="24"/>
          <w:szCs w:val="24"/>
        </w:rPr>
        <w:t xml:space="preserve"> м</w:t>
      </w:r>
      <w:r w:rsidRPr="00325C67">
        <w:rPr>
          <w:rStyle w:val="5TimesNewRoman14pt"/>
          <w:rFonts w:eastAsia="Arial"/>
          <w:sz w:val="24"/>
          <w:szCs w:val="24"/>
          <w:vertAlign w:val="superscript"/>
        </w:rPr>
        <w:t>2</w:t>
      </w:r>
      <w:r w:rsidRPr="00325C67">
        <w:rPr>
          <w:rFonts w:ascii="Times New Roman" w:hAnsi="Times New Roman"/>
          <w:sz w:val="24"/>
          <w:szCs w:val="24"/>
        </w:rPr>
        <w:t xml:space="preserve"> (хотя контингент уменьшается, пощадь на одного человека уменьшилась по причине ликвидации МБОУ Куземской ООШ, реорганизации МБОУ Кемской ВсОШ).</w:t>
      </w:r>
    </w:p>
    <w:p w:rsidR="00F335E2" w:rsidRPr="00325C67" w:rsidRDefault="00F335E2" w:rsidP="00325C67">
      <w:pPr>
        <w:spacing w:after="0" w:line="300" w:lineRule="atLeast"/>
        <w:ind w:firstLine="540"/>
        <w:jc w:val="both"/>
        <w:rPr>
          <w:rFonts w:ascii="Times New Roman" w:hAnsi="Times New Roman"/>
          <w:sz w:val="24"/>
          <w:szCs w:val="24"/>
        </w:rPr>
      </w:pPr>
      <w:r w:rsidRPr="00325C67">
        <w:rPr>
          <w:rFonts w:ascii="Times New Roman" w:eastAsia="Times New Roman,Bold" w:hAnsi="Times New Roman"/>
          <w:color w:val="000000"/>
          <w:sz w:val="24"/>
          <w:szCs w:val="24"/>
        </w:rPr>
        <w:t>Удельный вес числа организаций, имеющих водопровод, центральное отопление, канализацию, в общем числе общеобразовательных организаций: водопровод 66,7 %; центральное отопление – 100 %; канализацию – 66,7 %.</w:t>
      </w:r>
      <w:r w:rsidRPr="00325C67">
        <w:rPr>
          <w:rFonts w:ascii="Times New Roman" w:hAnsi="Times New Roman"/>
          <w:sz w:val="24"/>
          <w:szCs w:val="24"/>
        </w:rPr>
        <w:t xml:space="preserve"> </w:t>
      </w:r>
      <w:r w:rsidR="00325C67">
        <w:rPr>
          <w:rFonts w:ascii="Times New Roman" w:hAnsi="Times New Roman"/>
          <w:sz w:val="24"/>
          <w:szCs w:val="24"/>
        </w:rPr>
        <w:t xml:space="preserve">МБОУ Панозерская ООШ </w:t>
      </w:r>
      <w:r w:rsidRPr="00325C67">
        <w:rPr>
          <w:rFonts w:ascii="Times New Roman" w:hAnsi="Times New Roman"/>
          <w:sz w:val="24"/>
          <w:szCs w:val="24"/>
        </w:rPr>
        <w:t>не име</w:t>
      </w:r>
      <w:r w:rsidR="00325C67">
        <w:rPr>
          <w:rFonts w:ascii="Times New Roman" w:hAnsi="Times New Roman"/>
          <w:sz w:val="24"/>
          <w:szCs w:val="24"/>
        </w:rPr>
        <w:t>ет водопровода и канализации</w:t>
      </w:r>
      <w:r w:rsidRPr="00325C67">
        <w:rPr>
          <w:rFonts w:ascii="Times New Roman" w:hAnsi="Times New Roman"/>
          <w:sz w:val="24"/>
          <w:szCs w:val="24"/>
        </w:rPr>
        <w:t>.</w:t>
      </w:r>
    </w:p>
    <w:p w:rsidR="00F335E2" w:rsidRPr="00325C67" w:rsidRDefault="00F335E2" w:rsidP="00325C67">
      <w:pPr>
        <w:pStyle w:val="a6"/>
        <w:spacing w:line="300" w:lineRule="atLeast"/>
        <w:ind w:left="11" w:firstLine="556"/>
        <w:jc w:val="both"/>
      </w:pPr>
      <w:r w:rsidRPr="00325C67">
        <w:t xml:space="preserve">Число персональных компьютеров, используемых в учебных целях, в расчете на 100 </w:t>
      </w:r>
      <w:r w:rsidR="00E649C5">
        <w:t>об</w:t>
      </w:r>
      <w:r w:rsidRPr="00325C67">
        <w:t>уча</w:t>
      </w:r>
      <w:r w:rsidR="00E649C5">
        <w:t>ю</w:t>
      </w:r>
      <w:r w:rsidRPr="00325C67">
        <w:t>щихся о</w:t>
      </w:r>
      <w:r w:rsidR="00E649C5">
        <w:t xml:space="preserve">бщеобразовательных организаций </w:t>
      </w:r>
      <w:r w:rsidRPr="00325C67">
        <w:t xml:space="preserve"> в 2018 году -</w:t>
      </w:r>
      <w:r w:rsidR="00DA7874" w:rsidRPr="00325C67">
        <w:t>17 (2017 -19, 2016 -19</w:t>
      </w:r>
      <w:r w:rsidRPr="00325C67">
        <w:t>), все имеют доступ к интернету.</w:t>
      </w:r>
    </w:p>
    <w:p w:rsidR="00F335E2" w:rsidRPr="00325C67" w:rsidRDefault="00F335E2" w:rsidP="00325C67">
      <w:pPr>
        <w:pStyle w:val="a6"/>
        <w:spacing w:line="300" w:lineRule="atLeast"/>
        <w:ind w:left="11" w:firstLine="556"/>
        <w:jc w:val="both"/>
      </w:pPr>
      <w:r w:rsidRPr="00325C67">
        <w:t>Организуется мониторинг пропускной способности интернет-сетей общеобразовательных учреждений. В 2018 году скорость доступа к информационно-телекоммуникационной сети «Интернет» в среднем соответствует: от 25 Кби</w:t>
      </w:r>
      <w:r w:rsidR="00DA7874" w:rsidRPr="00325C67">
        <w:t>т</w:t>
      </w:r>
      <w:r w:rsidRPr="00325C67">
        <w:t xml:space="preserve"> до 511 Кбит в 1 учреждении (МБОУ Кривопорожская СОШ), от 2 до 30 Мбит в 7 учреждениях, от 30 до 100 Мбит в 1 учреждении.</w:t>
      </w:r>
    </w:p>
    <w:p w:rsidR="00F335E2" w:rsidRPr="00325C67" w:rsidRDefault="00F335E2" w:rsidP="00325C67">
      <w:pPr>
        <w:pStyle w:val="a6"/>
        <w:spacing w:line="300" w:lineRule="atLeast"/>
        <w:ind w:left="11" w:firstLine="556"/>
        <w:jc w:val="both"/>
        <w:rPr>
          <w:b/>
        </w:rPr>
      </w:pPr>
      <w:r w:rsidRPr="00325C67">
        <w:t>Доступ к сети «Интернет» оказывают  три  провайдера: ОАО «Ростелеком»,  ОАО « Экран», Мегафон, провайдер «Арена», охват обучающихся – 100 %.</w:t>
      </w:r>
      <w:r w:rsidRPr="00325C67">
        <w:rPr>
          <w:b/>
        </w:rPr>
        <w:t xml:space="preserve"> </w:t>
      </w:r>
    </w:p>
    <w:p w:rsidR="00F335E2" w:rsidRPr="00325C67" w:rsidRDefault="00F335E2" w:rsidP="00325C67">
      <w:pPr>
        <w:pStyle w:val="a6"/>
        <w:spacing w:line="300" w:lineRule="atLeast"/>
        <w:ind w:left="11" w:firstLine="556"/>
        <w:jc w:val="both"/>
      </w:pPr>
      <w:r w:rsidRPr="00325C67">
        <w:t>Удельный вес числа организаций, реализующих образовательные программы начального общего, основного общего, среднего общего образования, имеющих доступ к сети «Интернет» с максимальной скоростью передачи данных 100 Мбит/сек и выше,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подключенных к сети «Интернет»-14%.</w:t>
      </w:r>
    </w:p>
    <w:p w:rsidR="00F335E2" w:rsidRPr="00325C67" w:rsidRDefault="00F335E2" w:rsidP="00325C67">
      <w:pPr>
        <w:pStyle w:val="af1"/>
        <w:spacing w:line="300" w:lineRule="atLeast"/>
        <w:ind w:left="0" w:firstLine="567"/>
        <w:jc w:val="both"/>
        <w:rPr>
          <w:sz w:val="24"/>
          <w:szCs w:val="24"/>
        </w:rPr>
      </w:pPr>
      <w:r w:rsidRPr="00325C67">
        <w:rPr>
          <w:sz w:val="24"/>
          <w:szCs w:val="24"/>
        </w:rPr>
        <w:t>В общеобразовательных организациях для организации образовательного процесса было приобретено: учебники, наборы робототехники, наборы для проведения ГИА по физике, компьютерное оборудование, спортивное оборудование, учебная мебель, лицензионное программное обеспечение, швейные машинки</w:t>
      </w:r>
    </w:p>
    <w:p w:rsidR="00F335E2" w:rsidRPr="00325C67" w:rsidRDefault="00F335E2" w:rsidP="00E649C5">
      <w:pPr>
        <w:spacing w:after="120" w:line="300" w:lineRule="atLeast"/>
        <w:ind w:firstLine="709"/>
        <w:jc w:val="center"/>
        <w:rPr>
          <w:rFonts w:ascii="Times New Roman" w:hAnsi="Times New Roman"/>
          <w:i/>
          <w:sz w:val="24"/>
          <w:szCs w:val="24"/>
        </w:rPr>
      </w:pPr>
      <w:r w:rsidRPr="00325C67">
        <w:rPr>
          <w:rFonts w:ascii="Times New Roman" w:hAnsi="Times New Roman"/>
          <w:i/>
          <w:sz w:val="24"/>
          <w:szCs w:val="24"/>
        </w:rPr>
        <w:t>Условия получения начального общего, основного общего и среднего общего образования лицами с ограниченными возможностями здоровья и инвалидами</w:t>
      </w:r>
    </w:p>
    <w:p w:rsidR="00F335E2" w:rsidRPr="00325C67" w:rsidRDefault="00F335E2" w:rsidP="00325C67">
      <w:pPr>
        <w:pStyle w:val="a6"/>
        <w:spacing w:line="300" w:lineRule="atLeast"/>
        <w:ind w:firstLine="567"/>
        <w:jc w:val="both"/>
      </w:pPr>
      <w:r w:rsidRPr="00325C67">
        <w:t xml:space="preserve">Создаются условия доступности интегрированных и инклюзивных форм получения образования для детей с ограниченными возможностями здоровья, в том числе для детей – инвалидов: </w:t>
      </w:r>
    </w:p>
    <w:p w:rsidR="00F335E2" w:rsidRPr="00325C67" w:rsidRDefault="00F335E2" w:rsidP="00A66627">
      <w:pPr>
        <w:pStyle w:val="a6"/>
        <w:widowControl w:val="0"/>
        <w:numPr>
          <w:ilvl w:val="0"/>
          <w:numId w:val="11"/>
        </w:numPr>
        <w:autoSpaceDE w:val="0"/>
        <w:autoSpaceDN w:val="0"/>
        <w:adjustRightInd w:val="0"/>
        <w:spacing w:line="300" w:lineRule="atLeast"/>
        <w:ind w:left="0" w:firstLine="567"/>
        <w:jc w:val="both"/>
      </w:pPr>
      <w:r w:rsidRPr="00325C67">
        <w:t>интегрированное обучение: 63 человека - в 2016-2017 учебном году; в 2017-2018 – 53 человека, в 2018-2019 - 49 человек.</w:t>
      </w:r>
    </w:p>
    <w:p w:rsidR="00DA7874" w:rsidRPr="00325C67" w:rsidRDefault="00F335E2" w:rsidP="00A66627">
      <w:pPr>
        <w:pStyle w:val="a6"/>
        <w:widowControl w:val="0"/>
        <w:numPr>
          <w:ilvl w:val="0"/>
          <w:numId w:val="11"/>
        </w:numPr>
        <w:autoSpaceDE w:val="0"/>
        <w:autoSpaceDN w:val="0"/>
        <w:adjustRightInd w:val="0"/>
        <w:spacing w:line="300" w:lineRule="atLeast"/>
        <w:ind w:left="0" w:firstLine="567"/>
        <w:jc w:val="both"/>
      </w:pPr>
      <w:r w:rsidRPr="00325C67">
        <w:t xml:space="preserve">коррекционные классы: </w:t>
      </w:r>
    </w:p>
    <w:p w:rsidR="00DA7874" w:rsidRPr="00325C67" w:rsidRDefault="00F335E2" w:rsidP="00325C67">
      <w:pPr>
        <w:pStyle w:val="a6"/>
        <w:widowControl w:val="0"/>
        <w:autoSpaceDE w:val="0"/>
        <w:autoSpaceDN w:val="0"/>
        <w:adjustRightInd w:val="0"/>
        <w:spacing w:line="300" w:lineRule="atLeast"/>
        <w:ind w:firstLine="567"/>
        <w:jc w:val="both"/>
      </w:pPr>
      <w:r w:rsidRPr="00325C67">
        <w:t>2016-2017 учебный год – 2 класса</w:t>
      </w:r>
      <w:r w:rsidR="00DA7874" w:rsidRPr="00325C67">
        <w:t xml:space="preserve"> в МБОУ СОШ № 1, 1 класс в МБОУ </w:t>
      </w:r>
      <w:r w:rsidRPr="00325C67">
        <w:t>Кемской СОШ № 3;</w:t>
      </w:r>
    </w:p>
    <w:p w:rsidR="00DA7874" w:rsidRPr="00325C67" w:rsidRDefault="00F335E2" w:rsidP="00325C67">
      <w:pPr>
        <w:pStyle w:val="a6"/>
        <w:widowControl w:val="0"/>
        <w:autoSpaceDE w:val="0"/>
        <w:autoSpaceDN w:val="0"/>
        <w:adjustRightInd w:val="0"/>
        <w:spacing w:line="300" w:lineRule="atLeast"/>
        <w:ind w:firstLine="567"/>
        <w:jc w:val="both"/>
      </w:pPr>
      <w:r w:rsidRPr="00325C67">
        <w:t xml:space="preserve"> 2017-2018 учебный год  - 2 класса в МБОУ СОШ № 1, 1 класс в МБОУ Кемской СОШ № 3 (26 человек);</w:t>
      </w:r>
    </w:p>
    <w:p w:rsidR="00F335E2" w:rsidRPr="00325C67" w:rsidRDefault="00F335E2" w:rsidP="00325C67">
      <w:pPr>
        <w:pStyle w:val="a6"/>
        <w:widowControl w:val="0"/>
        <w:autoSpaceDE w:val="0"/>
        <w:autoSpaceDN w:val="0"/>
        <w:adjustRightInd w:val="0"/>
        <w:spacing w:line="300" w:lineRule="atLeast"/>
        <w:ind w:firstLine="567"/>
        <w:jc w:val="both"/>
      </w:pPr>
      <w:r w:rsidRPr="00325C67">
        <w:t xml:space="preserve"> в 2018-2019 учебном году 1 класс в МБОУ СОШ №1, 1 класс в МБОУ Кемской СОШ №3 (15 человек).</w:t>
      </w:r>
    </w:p>
    <w:p w:rsidR="005D10B5" w:rsidRPr="00325C67" w:rsidRDefault="00F335E2" w:rsidP="00325C67">
      <w:pPr>
        <w:pStyle w:val="a6"/>
        <w:spacing w:line="300" w:lineRule="atLeast"/>
        <w:ind w:firstLine="567"/>
        <w:jc w:val="both"/>
      </w:pPr>
      <w:r w:rsidRPr="00325C67">
        <w:t>Всего  в школах обучалось</w:t>
      </w:r>
      <w:r w:rsidR="005D10B5" w:rsidRPr="00325C67">
        <w:t>:</w:t>
      </w:r>
    </w:p>
    <w:p w:rsidR="005D10B5" w:rsidRPr="00325C67" w:rsidRDefault="005D10B5" w:rsidP="00325C67">
      <w:pPr>
        <w:pStyle w:val="a6"/>
        <w:spacing w:line="300" w:lineRule="atLeast"/>
        <w:ind w:firstLine="567"/>
        <w:jc w:val="both"/>
      </w:pPr>
      <w:r w:rsidRPr="00325C67">
        <w:t>в 2016-2017 учебном году</w:t>
      </w:r>
      <w:r w:rsidR="00F335E2" w:rsidRPr="00325C67">
        <w:t xml:space="preserve"> 164 ребенка с ОВЗ, из них ОВЗ – 139 человек, 11 детей-инвалидов, 14 ребенок-инвалид+ОВЗ;</w:t>
      </w:r>
    </w:p>
    <w:p w:rsidR="005D10B5" w:rsidRPr="00325C67" w:rsidRDefault="00F335E2" w:rsidP="00325C67">
      <w:pPr>
        <w:pStyle w:val="a6"/>
        <w:spacing w:line="300" w:lineRule="atLeast"/>
        <w:ind w:firstLine="567"/>
        <w:jc w:val="both"/>
      </w:pPr>
      <w:r w:rsidRPr="00325C67">
        <w:t>в 2017-2018 – 143 ребенка с ОВЗ, из них 30 детей-и</w:t>
      </w:r>
      <w:r w:rsidR="005D10B5" w:rsidRPr="00325C67">
        <w:t>нвалидов;</w:t>
      </w:r>
    </w:p>
    <w:p w:rsidR="00F335E2" w:rsidRPr="00325C67" w:rsidRDefault="00F335E2" w:rsidP="00325C67">
      <w:pPr>
        <w:pStyle w:val="a6"/>
        <w:spacing w:line="300" w:lineRule="atLeast"/>
        <w:ind w:firstLine="567"/>
        <w:jc w:val="both"/>
      </w:pPr>
      <w:r w:rsidRPr="00325C67">
        <w:t>в 2018-2019 -163 ре</w:t>
      </w:r>
      <w:r w:rsidR="005D10B5" w:rsidRPr="00325C67">
        <w:t>бенка с ОВЗ, из них ОВЗ-127 человек,</w:t>
      </w:r>
      <w:r w:rsidRPr="00325C67">
        <w:t xml:space="preserve"> 8 детей-инвалидов, 28 детей инвалидов +ОВЗ.</w:t>
      </w:r>
    </w:p>
    <w:p w:rsidR="00F335E2" w:rsidRPr="00325C67" w:rsidRDefault="00F335E2" w:rsidP="00325C67">
      <w:pPr>
        <w:autoSpaceDE w:val="0"/>
        <w:autoSpaceDN w:val="0"/>
        <w:adjustRightInd w:val="0"/>
        <w:spacing w:after="0" w:line="300" w:lineRule="atLeast"/>
        <w:ind w:firstLine="540"/>
        <w:jc w:val="both"/>
        <w:rPr>
          <w:rFonts w:ascii="Times New Roman" w:eastAsia="Times New Roman,Bold" w:hAnsi="Times New Roman"/>
          <w:color w:val="000000"/>
          <w:sz w:val="24"/>
          <w:szCs w:val="24"/>
        </w:rPr>
      </w:pPr>
      <w:r w:rsidRPr="00325C67">
        <w:rPr>
          <w:rFonts w:ascii="Times New Roman" w:eastAsia="Times New Roman,Bold" w:hAnsi="Times New Roman"/>
          <w:color w:val="000000"/>
          <w:sz w:val="24"/>
          <w:szCs w:val="24"/>
        </w:rPr>
        <w:t>Удельный вес числа организаций, имеющих физкультурные залы, в общем числе общеобразовательных организаций – 100 %.</w:t>
      </w:r>
    </w:p>
    <w:p w:rsidR="00E649C5" w:rsidRDefault="00F335E2" w:rsidP="00E649C5">
      <w:pPr>
        <w:spacing w:after="0" w:line="300" w:lineRule="atLeast"/>
        <w:ind w:firstLine="709"/>
        <w:jc w:val="center"/>
        <w:rPr>
          <w:rFonts w:ascii="Times New Roman" w:hAnsi="Times New Roman"/>
          <w:i/>
          <w:sz w:val="24"/>
          <w:szCs w:val="24"/>
        </w:rPr>
      </w:pPr>
      <w:r w:rsidRPr="00325C67">
        <w:rPr>
          <w:rFonts w:ascii="Times New Roman" w:hAnsi="Times New Roman"/>
          <w:i/>
          <w:sz w:val="24"/>
          <w:szCs w:val="24"/>
        </w:rPr>
        <w:t>Изменени</w:t>
      </w:r>
      <w:r w:rsidR="00E649C5">
        <w:rPr>
          <w:rFonts w:ascii="Times New Roman" w:hAnsi="Times New Roman"/>
          <w:i/>
          <w:sz w:val="24"/>
          <w:szCs w:val="24"/>
        </w:rPr>
        <w:t>я</w:t>
      </w:r>
      <w:r w:rsidRPr="00325C67">
        <w:rPr>
          <w:rFonts w:ascii="Times New Roman" w:hAnsi="Times New Roman"/>
          <w:i/>
          <w:sz w:val="24"/>
          <w:szCs w:val="24"/>
        </w:rPr>
        <w:t xml:space="preserve"> сети организаций Кемского муниципального района,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 </w:t>
      </w:r>
    </w:p>
    <w:p w:rsidR="00F335E2" w:rsidRPr="00325C67" w:rsidRDefault="00F335E2" w:rsidP="00E649C5">
      <w:pPr>
        <w:spacing w:after="0" w:line="300" w:lineRule="atLeast"/>
        <w:ind w:firstLine="709"/>
        <w:jc w:val="both"/>
        <w:rPr>
          <w:rFonts w:ascii="Times New Roman" w:hAnsi="Times New Roman"/>
          <w:sz w:val="24"/>
          <w:szCs w:val="24"/>
        </w:rPr>
      </w:pPr>
      <w:r w:rsidRPr="00325C67">
        <w:rPr>
          <w:rFonts w:ascii="Times New Roman" w:hAnsi="Times New Roman"/>
          <w:sz w:val="24"/>
          <w:szCs w:val="24"/>
        </w:rPr>
        <w:t>В 2018 году ликвидирована МБОУ Куземская ООШ, реорганизована МБОУ Кемская ВсОШ путем присоединения к МБОУ СОШ №1.</w:t>
      </w:r>
    </w:p>
    <w:p w:rsidR="00F335E2" w:rsidRPr="00325C67" w:rsidRDefault="00F335E2" w:rsidP="00E649C5">
      <w:pPr>
        <w:spacing w:after="0" w:line="300" w:lineRule="atLeast"/>
        <w:ind w:firstLine="709"/>
        <w:jc w:val="center"/>
        <w:rPr>
          <w:rFonts w:ascii="Times New Roman" w:hAnsi="Times New Roman"/>
          <w:i/>
          <w:sz w:val="24"/>
          <w:szCs w:val="24"/>
        </w:rPr>
      </w:pPr>
      <w:r w:rsidRPr="00325C67">
        <w:rPr>
          <w:rFonts w:ascii="Times New Roman" w:hAnsi="Times New Roman"/>
          <w:i/>
          <w:sz w:val="24"/>
          <w:szCs w:val="24"/>
        </w:rPr>
        <w:t>Финансово-экономическая деятельность общеобразовательных организаций,  осуществляющих образовательную деятельность в части реализации основных общеобразовательных программ</w:t>
      </w:r>
    </w:p>
    <w:p w:rsidR="005D10B5" w:rsidRPr="00325C67" w:rsidRDefault="00F335E2" w:rsidP="00325C67">
      <w:pPr>
        <w:spacing w:after="0" w:line="300" w:lineRule="atLeast"/>
        <w:ind w:firstLine="709"/>
        <w:jc w:val="both"/>
        <w:rPr>
          <w:rFonts w:ascii="Times New Roman" w:hAnsi="Times New Roman"/>
          <w:color w:val="000000"/>
          <w:sz w:val="24"/>
          <w:szCs w:val="24"/>
          <w:shd w:val="clear" w:color="auto" w:fill="FFFFFF"/>
        </w:rPr>
      </w:pPr>
      <w:r w:rsidRPr="00325C67">
        <w:rPr>
          <w:rFonts w:ascii="Times New Roman" w:hAnsi="Times New Roman"/>
          <w:color w:val="000000"/>
          <w:sz w:val="24"/>
          <w:szCs w:val="24"/>
          <w:shd w:val="clear" w:color="auto" w:fill="FFFFFF"/>
        </w:rPr>
        <w:t>Общий объем финансовых средств, поступивших в 2018 году в расчете на одного обучающегося составил 120,0 тыс. руб</w:t>
      </w:r>
      <w:r w:rsidR="005D10B5" w:rsidRPr="00325C67">
        <w:rPr>
          <w:rFonts w:ascii="Times New Roman" w:hAnsi="Times New Roman"/>
          <w:color w:val="000000"/>
          <w:sz w:val="24"/>
          <w:szCs w:val="24"/>
          <w:shd w:val="clear" w:color="auto" w:fill="FFFFFF"/>
        </w:rPr>
        <w:t>лей</w:t>
      </w:r>
      <w:r w:rsidRPr="00325C67">
        <w:rPr>
          <w:rFonts w:ascii="Times New Roman" w:hAnsi="Times New Roman"/>
          <w:color w:val="000000"/>
          <w:sz w:val="24"/>
          <w:szCs w:val="24"/>
          <w:shd w:val="clear" w:color="auto" w:fill="FFFFFF"/>
        </w:rPr>
        <w:t>., в 2017 году - 97 тыс. руб</w:t>
      </w:r>
      <w:r w:rsidR="005D10B5" w:rsidRPr="00325C67">
        <w:rPr>
          <w:rFonts w:ascii="Times New Roman" w:hAnsi="Times New Roman"/>
          <w:color w:val="000000"/>
          <w:sz w:val="24"/>
          <w:szCs w:val="24"/>
          <w:shd w:val="clear" w:color="auto" w:fill="FFFFFF"/>
        </w:rPr>
        <w:t>лей</w:t>
      </w:r>
      <w:r w:rsidRPr="00325C67">
        <w:rPr>
          <w:rFonts w:ascii="Times New Roman" w:hAnsi="Times New Roman"/>
          <w:color w:val="000000"/>
          <w:sz w:val="24"/>
          <w:szCs w:val="24"/>
          <w:shd w:val="clear" w:color="auto" w:fill="FFFFFF"/>
        </w:rPr>
        <w:t xml:space="preserve">., </w:t>
      </w:r>
      <w:r w:rsidR="005D10B5" w:rsidRPr="00325C67">
        <w:rPr>
          <w:rFonts w:ascii="Times New Roman" w:hAnsi="Times New Roman"/>
          <w:color w:val="000000"/>
          <w:sz w:val="24"/>
          <w:szCs w:val="24"/>
          <w:shd w:val="clear" w:color="auto" w:fill="FFFFFF"/>
        </w:rPr>
        <w:t>в 2016 году - 106,7 тыс. рублей</w:t>
      </w:r>
      <w:r w:rsidRPr="00325C67">
        <w:rPr>
          <w:rFonts w:ascii="Times New Roman" w:hAnsi="Times New Roman"/>
          <w:color w:val="000000"/>
          <w:sz w:val="24"/>
          <w:szCs w:val="24"/>
          <w:shd w:val="clear" w:color="auto" w:fill="FFFFFF"/>
        </w:rPr>
        <w:t xml:space="preserve">. </w:t>
      </w:r>
    </w:p>
    <w:p w:rsidR="00F335E2" w:rsidRPr="00325C67" w:rsidRDefault="00F335E2" w:rsidP="00325C67">
      <w:pPr>
        <w:spacing w:after="0" w:line="300" w:lineRule="atLeast"/>
        <w:ind w:firstLine="709"/>
        <w:jc w:val="both"/>
        <w:rPr>
          <w:rFonts w:ascii="Times New Roman" w:hAnsi="Times New Roman"/>
          <w:color w:val="000000"/>
          <w:sz w:val="24"/>
          <w:szCs w:val="24"/>
          <w:shd w:val="clear" w:color="auto" w:fill="FFFFFF"/>
        </w:rPr>
      </w:pPr>
      <w:r w:rsidRPr="00325C67">
        <w:rPr>
          <w:rFonts w:ascii="Times New Roman" w:hAnsi="Times New Roman"/>
          <w:color w:val="000000"/>
          <w:sz w:val="24"/>
          <w:szCs w:val="24"/>
          <w:shd w:val="clear" w:color="auto" w:fill="FFFFFF"/>
        </w:rPr>
        <w:t>Удельный вес финансовых средств от приносящей доход деятельности в общем объеме финансовых средств общеобразовательных организаций в 2018 году – 2,58%, в 2017 го</w:t>
      </w:r>
      <w:r w:rsidR="005D10B5" w:rsidRPr="00325C67">
        <w:rPr>
          <w:rFonts w:ascii="Times New Roman" w:hAnsi="Times New Roman"/>
          <w:color w:val="000000"/>
          <w:sz w:val="24"/>
          <w:szCs w:val="24"/>
          <w:shd w:val="clear" w:color="auto" w:fill="FFFFFF"/>
        </w:rPr>
        <w:t>ду - 2,8%, в 2016 году - 3,1%.</w:t>
      </w:r>
    </w:p>
    <w:p w:rsidR="00F335E2" w:rsidRPr="00325C67" w:rsidRDefault="00F335E2" w:rsidP="00E649C5">
      <w:pPr>
        <w:pStyle w:val="a6"/>
        <w:spacing w:after="120" w:line="300" w:lineRule="atLeast"/>
        <w:ind w:firstLine="567"/>
        <w:jc w:val="center"/>
      </w:pPr>
      <w:r w:rsidRPr="00325C67">
        <w:rPr>
          <w:i/>
        </w:rPr>
        <w:t>Создание безопасных условий при организации образовательного процесса в общеобразовательных организациях</w:t>
      </w:r>
    </w:p>
    <w:p w:rsidR="00F335E2" w:rsidRPr="00325C67" w:rsidRDefault="00F335E2" w:rsidP="00325C67">
      <w:pPr>
        <w:spacing w:after="0" w:line="300" w:lineRule="atLeast"/>
        <w:ind w:firstLine="540"/>
        <w:jc w:val="both"/>
        <w:rPr>
          <w:rFonts w:ascii="Times New Roman" w:eastAsia="Times New Roman,Bold" w:hAnsi="Times New Roman"/>
          <w:color w:val="000000"/>
          <w:sz w:val="24"/>
          <w:szCs w:val="24"/>
        </w:rPr>
      </w:pPr>
      <w:r w:rsidRPr="00325C67">
        <w:rPr>
          <w:rFonts w:ascii="Times New Roman" w:hAnsi="Times New Roman"/>
          <w:sz w:val="24"/>
          <w:szCs w:val="24"/>
        </w:rPr>
        <w:t>Удельный вес числа зданий организаций, реализующих образовательные программы начального общего, основного общего, среднего общего образования, имеющих охрану,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 100%.</w:t>
      </w:r>
    </w:p>
    <w:p w:rsidR="00F335E2" w:rsidRPr="00325C67" w:rsidRDefault="00F335E2" w:rsidP="00325C67">
      <w:pPr>
        <w:spacing w:after="0" w:line="300" w:lineRule="atLeast"/>
        <w:ind w:firstLine="540"/>
        <w:jc w:val="both"/>
        <w:rPr>
          <w:rFonts w:ascii="Times New Roman" w:hAnsi="Times New Roman"/>
          <w:sz w:val="24"/>
          <w:szCs w:val="24"/>
        </w:rPr>
      </w:pPr>
      <w:r w:rsidRPr="00325C67">
        <w:rPr>
          <w:rFonts w:ascii="Times New Roman" w:eastAsia="Times New Roman,Bold" w:hAnsi="Times New Roman"/>
          <w:color w:val="000000"/>
          <w:sz w:val="24"/>
          <w:szCs w:val="24"/>
        </w:rPr>
        <w:t>Удельный вес числа организаций, здания которых находятся в аварийном состоянии, в общем числе общеобразовательных организаций в 2018 г – 0%</w:t>
      </w:r>
      <w:r w:rsidR="005D10B5" w:rsidRPr="00325C67">
        <w:rPr>
          <w:rFonts w:ascii="Times New Roman" w:eastAsia="Times New Roman,Bold" w:hAnsi="Times New Roman"/>
          <w:color w:val="000000"/>
          <w:sz w:val="24"/>
          <w:szCs w:val="24"/>
        </w:rPr>
        <w:t>.</w:t>
      </w:r>
    </w:p>
    <w:p w:rsidR="00F335E2" w:rsidRPr="00325C67" w:rsidRDefault="00F335E2" w:rsidP="00325C67">
      <w:pPr>
        <w:spacing w:after="0" w:line="300" w:lineRule="atLeast"/>
        <w:ind w:firstLine="540"/>
        <w:jc w:val="both"/>
        <w:rPr>
          <w:rFonts w:ascii="Times New Roman" w:hAnsi="Times New Roman"/>
          <w:sz w:val="24"/>
          <w:szCs w:val="24"/>
        </w:rPr>
      </w:pPr>
      <w:r w:rsidRPr="00325C67">
        <w:rPr>
          <w:rFonts w:ascii="Times New Roman" w:eastAsia="Times New Roman,Bold" w:hAnsi="Times New Roman"/>
          <w:color w:val="000000"/>
          <w:sz w:val="24"/>
          <w:szCs w:val="24"/>
        </w:rPr>
        <w:t>Удельный вес числа организаций, здания которых требуют капитального ремонта, в общем числе общеобразовательных организаций – 1</w:t>
      </w:r>
      <w:r w:rsidR="005D10B5" w:rsidRPr="00325C67">
        <w:rPr>
          <w:rFonts w:ascii="Times New Roman" w:eastAsia="Times New Roman,Bold" w:hAnsi="Times New Roman"/>
          <w:color w:val="000000"/>
          <w:sz w:val="24"/>
          <w:szCs w:val="24"/>
        </w:rPr>
        <w:t>4</w:t>
      </w:r>
      <w:r w:rsidRPr="00325C67">
        <w:rPr>
          <w:rFonts w:ascii="Times New Roman" w:eastAsia="Times New Roman,Bold" w:hAnsi="Times New Roman"/>
          <w:color w:val="000000"/>
          <w:sz w:val="24"/>
          <w:szCs w:val="24"/>
        </w:rPr>
        <w:t xml:space="preserve"> %.</w:t>
      </w:r>
      <w:r w:rsidRPr="00325C67">
        <w:rPr>
          <w:rFonts w:ascii="Times New Roman" w:hAnsi="Times New Roman"/>
          <w:sz w:val="24"/>
          <w:szCs w:val="24"/>
        </w:rPr>
        <w:t xml:space="preserve"> Из 9 общеобразовательных учреждений требу</w:t>
      </w:r>
      <w:r w:rsidR="00523D58">
        <w:rPr>
          <w:rFonts w:ascii="Times New Roman" w:hAnsi="Times New Roman"/>
          <w:sz w:val="24"/>
          <w:szCs w:val="24"/>
        </w:rPr>
        <w:t>е</w:t>
      </w:r>
      <w:r w:rsidRPr="00325C67">
        <w:rPr>
          <w:rFonts w:ascii="Times New Roman" w:hAnsi="Times New Roman"/>
          <w:sz w:val="24"/>
          <w:szCs w:val="24"/>
        </w:rPr>
        <w:t>т капитального ремонта 1 учреждение (МБОУ СОШ  №1).</w:t>
      </w:r>
    </w:p>
    <w:p w:rsidR="00F335E2" w:rsidRPr="00325C67" w:rsidRDefault="00F335E2" w:rsidP="00E649C5">
      <w:pPr>
        <w:pStyle w:val="22"/>
        <w:shd w:val="clear" w:color="auto" w:fill="auto"/>
        <w:spacing w:line="300" w:lineRule="atLeast"/>
        <w:ind w:firstLine="840"/>
        <w:jc w:val="both"/>
        <w:rPr>
          <w:sz w:val="24"/>
          <w:szCs w:val="24"/>
        </w:rPr>
      </w:pPr>
      <w:r w:rsidRPr="00325C67">
        <w:rPr>
          <w:sz w:val="24"/>
          <w:szCs w:val="24"/>
        </w:rPr>
        <w:t xml:space="preserve">В системе образования Кемского муниципального района </w:t>
      </w:r>
      <w:r w:rsidR="00E649C5">
        <w:rPr>
          <w:sz w:val="24"/>
          <w:szCs w:val="24"/>
        </w:rPr>
        <w:t xml:space="preserve">в целом </w:t>
      </w:r>
      <w:r w:rsidRPr="00325C67">
        <w:rPr>
          <w:sz w:val="24"/>
          <w:szCs w:val="24"/>
        </w:rPr>
        <w:t>сформированы условия (нормативные, финансово-экономические, организационные, кадровые, информационные), обеспечивающие развитие общего образования.</w:t>
      </w:r>
    </w:p>
    <w:p w:rsidR="00F335E2" w:rsidRPr="00325C67" w:rsidRDefault="00F335E2" w:rsidP="00E649C5">
      <w:pPr>
        <w:pStyle w:val="a6"/>
        <w:spacing w:line="300" w:lineRule="atLeast"/>
        <w:ind w:firstLine="567"/>
        <w:jc w:val="both"/>
      </w:pPr>
      <w:r w:rsidRPr="00325C67">
        <w:t>По направлению обеспечения доступного и качественного образования детей по основным общеобразовательным программам необходимо дальнейшее решение задач:</w:t>
      </w:r>
    </w:p>
    <w:p w:rsidR="00F335E2" w:rsidRPr="00325C67" w:rsidRDefault="00E649C5" w:rsidP="00E649C5">
      <w:pPr>
        <w:pStyle w:val="a6"/>
        <w:spacing w:line="300" w:lineRule="atLeast"/>
        <w:jc w:val="both"/>
      </w:pPr>
      <w:r>
        <w:t>- реализовать в полном объеме</w:t>
      </w:r>
      <w:r w:rsidR="00F335E2" w:rsidRPr="00325C67">
        <w:t xml:space="preserve"> программ</w:t>
      </w:r>
      <w:r>
        <w:t>у</w:t>
      </w:r>
      <w:r w:rsidR="00F335E2" w:rsidRPr="00325C67">
        <w:t xml:space="preserve"> «Развитие образования</w:t>
      </w:r>
      <w:r>
        <w:t xml:space="preserve"> и молодежной политики</w:t>
      </w:r>
      <w:r w:rsidR="00F335E2" w:rsidRPr="00325C67">
        <w:t xml:space="preserve"> в Кемском муниципальном районе» на 20</w:t>
      </w:r>
      <w:r w:rsidR="005D10B5" w:rsidRPr="00325C67">
        <w:t>20</w:t>
      </w:r>
      <w:r w:rsidR="00F335E2" w:rsidRPr="00325C67">
        <w:t>- 20</w:t>
      </w:r>
      <w:r w:rsidR="005D10B5" w:rsidRPr="00325C67">
        <w:t>24</w:t>
      </w:r>
      <w:r w:rsidR="00F335E2" w:rsidRPr="00325C67">
        <w:t xml:space="preserve"> годы»;</w:t>
      </w:r>
    </w:p>
    <w:p w:rsidR="00E649C5" w:rsidRDefault="00E649C5" w:rsidP="00E649C5">
      <w:pPr>
        <w:pStyle w:val="a6"/>
        <w:spacing w:line="300" w:lineRule="atLeast"/>
        <w:jc w:val="both"/>
      </w:pPr>
      <w:r w:rsidRPr="00325C67">
        <w:t>-</w:t>
      </w:r>
      <w:r>
        <w:t xml:space="preserve"> </w:t>
      </w:r>
      <w:r w:rsidRPr="00325C67">
        <w:t>принять меры по повышению качества образования</w:t>
      </w:r>
      <w:r>
        <w:t xml:space="preserve">, </w:t>
      </w:r>
      <w:r w:rsidRPr="00325C67">
        <w:t>обеспечить реализацию ФГОС;</w:t>
      </w:r>
    </w:p>
    <w:p w:rsidR="00E649C5" w:rsidRPr="00325C67" w:rsidRDefault="00E649C5" w:rsidP="00E649C5">
      <w:pPr>
        <w:pStyle w:val="a6"/>
        <w:spacing w:line="300" w:lineRule="atLeast"/>
        <w:jc w:val="both"/>
      </w:pPr>
      <w:r w:rsidRPr="00325C67">
        <w:t>- обеспечить пополнение педагогическ</w:t>
      </w:r>
      <w:r>
        <w:t>их коллективов молодыми кадрами;</w:t>
      </w:r>
      <w:r w:rsidRPr="00325C67">
        <w:t xml:space="preserve"> </w:t>
      </w:r>
    </w:p>
    <w:p w:rsidR="00F335E2" w:rsidRPr="00325C67" w:rsidRDefault="00F335E2" w:rsidP="00E649C5">
      <w:pPr>
        <w:pStyle w:val="a6"/>
        <w:spacing w:line="300" w:lineRule="atLeast"/>
        <w:jc w:val="both"/>
      </w:pPr>
      <w:r w:rsidRPr="00325C67">
        <w:t xml:space="preserve">- </w:t>
      </w:r>
      <w:r w:rsidRPr="00325C67">
        <w:rPr>
          <w:lang w:eastAsia="en-US"/>
        </w:rPr>
        <w:t>укреп</w:t>
      </w:r>
      <w:r w:rsidR="00E649C5">
        <w:rPr>
          <w:lang w:eastAsia="en-US"/>
        </w:rPr>
        <w:t>ить</w:t>
      </w:r>
      <w:r w:rsidRPr="00325C67">
        <w:rPr>
          <w:lang w:eastAsia="en-US"/>
        </w:rPr>
        <w:t xml:space="preserve"> материально-техническ</w:t>
      </w:r>
      <w:r w:rsidR="00E649C5">
        <w:rPr>
          <w:lang w:eastAsia="en-US"/>
        </w:rPr>
        <w:t>ую</w:t>
      </w:r>
      <w:r w:rsidRPr="00325C67">
        <w:rPr>
          <w:lang w:eastAsia="en-US"/>
        </w:rPr>
        <w:t xml:space="preserve"> баз</w:t>
      </w:r>
      <w:r w:rsidR="00E649C5">
        <w:rPr>
          <w:lang w:eastAsia="en-US"/>
        </w:rPr>
        <w:t xml:space="preserve">у </w:t>
      </w:r>
      <w:r w:rsidR="00523D58">
        <w:rPr>
          <w:lang w:eastAsia="en-US"/>
        </w:rPr>
        <w:t>обще</w:t>
      </w:r>
      <w:r w:rsidR="00E649C5">
        <w:rPr>
          <w:lang w:eastAsia="en-US"/>
        </w:rPr>
        <w:t>образовательных учреждений;</w:t>
      </w:r>
    </w:p>
    <w:p w:rsidR="00F335E2" w:rsidRPr="00325C67" w:rsidRDefault="00F335E2" w:rsidP="00E649C5">
      <w:pPr>
        <w:pStyle w:val="a6"/>
        <w:spacing w:line="300" w:lineRule="atLeast"/>
        <w:jc w:val="both"/>
        <w:rPr>
          <w:lang w:eastAsia="en-US"/>
        </w:rPr>
      </w:pPr>
      <w:r w:rsidRPr="00325C67">
        <w:t>- о</w:t>
      </w:r>
      <w:r w:rsidRPr="00325C67">
        <w:rPr>
          <w:lang w:eastAsia="en-US"/>
        </w:rPr>
        <w:t>беспечить комплексную безопасн</w:t>
      </w:r>
      <w:r w:rsidR="00E649C5">
        <w:rPr>
          <w:lang w:eastAsia="en-US"/>
        </w:rPr>
        <w:t xml:space="preserve">ость </w:t>
      </w:r>
      <w:r w:rsidR="00523D58">
        <w:rPr>
          <w:lang w:eastAsia="en-US"/>
        </w:rPr>
        <w:t>обще</w:t>
      </w:r>
      <w:r w:rsidR="00E649C5">
        <w:rPr>
          <w:lang w:eastAsia="en-US"/>
        </w:rPr>
        <w:t>образовательных учреждений</w:t>
      </w:r>
      <w:r w:rsidR="00CC402C">
        <w:rPr>
          <w:lang w:eastAsia="en-US"/>
        </w:rPr>
        <w:t>.</w:t>
      </w:r>
    </w:p>
    <w:p w:rsidR="00F335E2" w:rsidRPr="00932CBC" w:rsidRDefault="00F335E2" w:rsidP="00325C67">
      <w:pPr>
        <w:autoSpaceDE w:val="0"/>
        <w:autoSpaceDN w:val="0"/>
        <w:adjustRightInd w:val="0"/>
        <w:spacing w:before="120" w:after="120" w:line="300" w:lineRule="atLeast"/>
        <w:jc w:val="center"/>
        <w:rPr>
          <w:rFonts w:ascii="Times New Roman" w:eastAsia="Times New Roman,Bold" w:hAnsi="Times New Roman"/>
          <w:b/>
          <w:bCs/>
          <w:sz w:val="24"/>
          <w:szCs w:val="24"/>
        </w:rPr>
      </w:pPr>
      <w:r w:rsidRPr="00932CBC">
        <w:rPr>
          <w:rFonts w:ascii="Times New Roman" w:eastAsia="Times New Roman,Bold" w:hAnsi="Times New Roman"/>
          <w:b/>
          <w:bCs/>
          <w:sz w:val="24"/>
          <w:szCs w:val="24"/>
        </w:rPr>
        <w:t>Дополнительное образование</w:t>
      </w:r>
    </w:p>
    <w:p w:rsidR="00F335E2" w:rsidRPr="00CC402C" w:rsidRDefault="00F335E2" w:rsidP="00325C67">
      <w:pPr>
        <w:autoSpaceDE w:val="0"/>
        <w:autoSpaceDN w:val="0"/>
        <w:adjustRightInd w:val="0"/>
        <w:spacing w:after="0" w:line="300" w:lineRule="atLeast"/>
        <w:jc w:val="center"/>
        <w:rPr>
          <w:rFonts w:ascii="Times New Roman" w:eastAsia="Times New Roman,Bold" w:hAnsi="Times New Roman"/>
          <w:b/>
          <w:bCs/>
          <w:sz w:val="24"/>
          <w:szCs w:val="24"/>
        </w:rPr>
      </w:pPr>
      <w:r w:rsidRPr="00CC402C">
        <w:rPr>
          <w:rFonts w:ascii="Times New Roman" w:eastAsia="Times New Roman,Bold" w:hAnsi="Times New Roman"/>
          <w:sz w:val="24"/>
          <w:szCs w:val="24"/>
        </w:rPr>
        <w:t>Сведения о развитии дополнительного образования.</w:t>
      </w:r>
    </w:p>
    <w:p w:rsidR="00F335E2" w:rsidRPr="00325C67" w:rsidRDefault="00F335E2" w:rsidP="00CC402C">
      <w:pPr>
        <w:autoSpaceDE w:val="0"/>
        <w:autoSpaceDN w:val="0"/>
        <w:adjustRightInd w:val="0"/>
        <w:spacing w:after="120" w:line="300" w:lineRule="atLeast"/>
        <w:ind w:firstLine="539"/>
        <w:jc w:val="center"/>
        <w:rPr>
          <w:rFonts w:ascii="Times New Roman" w:hAnsi="Times New Roman"/>
          <w:sz w:val="24"/>
          <w:szCs w:val="24"/>
        </w:rPr>
      </w:pPr>
      <w:r w:rsidRPr="00325C67">
        <w:rPr>
          <w:rFonts w:ascii="Times New Roman" w:hAnsi="Times New Roman"/>
          <w:i/>
          <w:sz w:val="24"/>
          <w:szCs w:val="24"/>
        </w:rPr>
        <w:t>Численность населения, обучающегося по дополнительным общеобразовательным программам</w:t>
      </w:r>
    </w:p>
    <w:p w:rsidR="00F335E2" w:rsidRPr="00325C67" w:rsidRDefault="00F335E2" w:rsidP="00325C67">
      <w:pPr>
        <w:autoSpaceDE w:val="0"/>
        <w:autoSpaceDN w:val="0"/>
        <w:adjustRightInd w:val="0"/>
        <w:spacing w:after="0" w:line="300" w:lineRule="atLeast"/>
        <w:ind w:firstLine="540"/>
        <w:jc w:val="both"/>
        <w:rPr>
          <w:rFonts w:ascii="Times New Roman" w:eastAsia="Times New Roman,Bold" w:hAnsi="Times New Roman"/>
          <w:sz w:val="24"/>
          <w:szCs w:val="24"/>
          <w:u w:val="single"/>
        </w:rPr>
      </w:pPr>
      <w:r w:rsidRPr="00325C67">
        <w:rPr>
          <w:rFonts w:ascii="Times New Roman" w:hAnsi="Times New Roman"/>
          <w:sz w:val="24"/>
          <w:szCs w:val="24"/>
        </w:rPr>
        <w:t xml:space="preserve">В Кемском муниципальном районе </w:t>
      </w:r>
      <w:r w:rsidR="00523D58">
        <w:rPr>
          <w:rFonts w:ascii="Times New Roman" w:hAnsi="Times New Roman"/>
          <w:sz w:val="24"/>
          <w:szCs w:val="24"/>
        </w:rPr>
        <w:t>функционирует</w:t>
      </w:r>
      <w:r w:rsidRPr="00325C67">
        <w:rPr>
          <w:rFonts w:ascii="Times New Roman" w:hAnsi="Times New Roman"/>
          <w:sz w:val="24"/>
          <w:szCs w:val="24"/>
        </w:rPr>
        <w:t xml:space="preserve"> система дополнительного образования. Обучающиеся получают дополнительное образование непосредственно в общеобразовательных </w:t>
      </w:r>
      <w:r w:rsidR="00B12A51">
        <w:rPr>
          <w:rFonts w:ascii="Times New Roman" w:hAnsi="Times New Roman"/>
          <w:sz w:val="24"/>
          <w:szCs w:val="24"/>
        </w:rPr>
        <w:t>организациях</w:t>
      </w:r>
      <w:r w:rsidRPr="00325C67">
        <w:rPr>
          <w:rFonts w:ascii="Times New Roman" w:hAnsi="Times New Roman"/>
          <w:sz w:val="24"/>
          <w:szCs w:val="24"/>
        </w:rPr>
        <w:t xml:space="preserve"> и в учреждениях дополнительного образования.</w:t>
      </w:r>
    </w:p>
    <w:p w:rsidR="005D10B5" w:rsidRPr="00325C67" w:rsidRDefault="00F335E2" w:rsidP="00325C67">
      <w:pPr>
        <w:pStyle w:val="a6"/>
        <w:spacing w:line="300" w:lineRule="atLeast"/>
        <w:ind w:firstLine="567"/>
        <w:jc w:val="both"/>
      </w:pPr>
      <w:r w:rsidRPr="00325C67">
        <w:t xml:space="preserve">В </w:t>
      </w:r>
      <w:r w:rsidR="00CC402C">
        <w:t>системе</w:t>
      </w:r>
      <w:r w:rsidRPr="00325C67">
        <w:t xml:space="preserve">  дополнительного   образования  в 2018 году функционировало 3 муниципальных организации до</w:t>
      </w:r>
      <w:r w:rsidR="005D10B5" w:rsidRPr="00325C67">
        <w:t>полнительного образования.</w:t>
      </w:r>
      <w:r w:rsidRPr="00325C67">
        <w:t xml:space="preserve"> Охват детей дополнительными общеобразовательными программами (отношение численности обучающихся по дополнительным общеобразовательным программам к численности детей в возрасте от 5 до 18 лет) составил 75%  (по дорожной карте – 75%), в 2017 году 73%, </w:t>
      </w:r>
      <w:r w:rsidR="005D10B5" w:rsidRPr="00325C67">
        <w:t>2016 год- 72%.</w:t>
      </w:r>
    </w:p>
    <w:p w:rsidR="00F335E2" w:rsidRPr="00325C67" w:rsidRDefault="005D10B5" w:rsidP="00325C67">
      <w:pPr>
        <w:pStyle w:val="a6"/>
        <w:spacing w:line="300" w:lineRule="atLeast"/>
        <w:ind w:firstLine="567"/>
        <w:jc w:val="both"/>
      </w:pPr>
      <w:r w:rsidRPr="00325C67">
        <w:t xml:space="preserve"> </w:t>
      </w:r>
      <w:r w:rsidR="00F335E2" w:rsidRPr="00325C67">
        <w:t>Выполнение целевого показателя достигается путем охвата кружковой деятельностью на базе учреждений культуры, общеобразовательных учреждений</w:t>
      </w:r>
      <w:r w:rsidRPr="00325C67">
        <w:t xml:space="preserve"> и учреждений дополнительного образования</w:t>
      </w:r>
      <w:r w:rsidR="00F335E2" w:rsidRPr="00325C67">
        <w:t>.</w:t>
      </w:r>
    </w:p>
    <w:p w:rsidR="00F335E2" w:rsidRPr="00325C67" w:rsidRDefault="00F335E2" w:rsidP="00325C67">
      <w:pPr>
        <w:pStyle w:val="a6"/>
        <w:spacing w:line="300" w:lineRule="atLeast"/>
        <w:ind w:firstLine="567"/>
        <w:jc w:val="both"/>
      </w:pPr>
      <w:r w:rsidRPr="00325C67">
        <w:t xml:space="preserve">В учреждениях дополнительного образования по разным причинам наблюдается  снижение охвата детей, в том числе </w:t>
      </w:r>
      <w:r w:rsidR="00CC402C">
        <w:t>в связи с отсутствием педагогических кадров:</w:t>
      </w:r>
    </w:p>
    <w:p w:rsidR="00F335E2" w:rsidRPr="00325C67" w:rsidRDefault="00F335E2" w:rsidP="00325C67">
      <w:pPr>
        <w:pStyle w:val="a6"/>
        <w:spacing w:line="300" w:lineRule="atLeast"/>
        <w:ind w:firstLine="567"/>
        <w:jc w:val="both"/>
      </w:pPr>
      <w:r w:rsidRPr="00325C67">
        <w:t>ДЮСШ- 378 чел., ДТ- 635 чел., ДШИ-290 чел.</w:t>
      </w:r>
    </w:p>
    <w:p w:rsidR="00F335E2" w:rsidRPr="00325C67" w:rsidRDefault="00D9336D" w:rsidP="00D9336D">
      <w:pPr>
        <w:pStyle w:val="a6"/>
        <w:spacing w:line="300" w:lineRule="atLeast"/>
        <w:jc w:val="both"/>
      </w:pPr>
      <w:r w:rsidRPr="00D9336D">
        <w:rPr>
          <w:noProof/>
        </w:rPr>
        <w:drawing>
          <wp:inline distT="0" distB="0" distL="0" distR="0">
            <wp:extent cx="6170198" cy="2417884"/>
            <wp:effectExtent l="19050" t="0" r="21052" b="1466"/>
            <wp:docPr id="46" name="Диаграм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335E2" w:rsidRPr="00325C67" w:rsidRDefault="00F335E2" w:rsidP="00325C67">
      <w:pPr>
        <w:pStyle w:val="ConsPlusNonformat"/>
        <w:spacing w:line="300" w:lineRule="atLeast"/>
        <w:jc w:val="both"/>
        <w:rPr>
          <w:rFonts w:ascii="Times New Roman" w:hAnsi="Times New Roman" w:cs="Times New Roman"/>
          <w:sz w:val="24"/>
          <w:szCs w:val="24"/>
        </w:rPr>
      </w:pPr>
    </w:p>
    <w:p w:rsidR="00F335E2" w:rsidRPr="00325C67" w:rsidRDefault="00F335E2" w:rsidP="00325C67">
      <w:pPr>
        <w:pStyle w:val="a6"/>
        <w:spacing w:line="300" w:lineRule="atLeast"/>
        <w:ind w:firstLine="567"/>
        <w:jc w:val="both"/>
      </w:pPr>
      <w:r w:rsidRPr="00325C67">
        <w:rPr>
          <w:noProof/>
        </w:rPr>
        <w:t xml:space="preserve"> </w:t>
      </w:r>
      <w:r w:rsidRPr="00325C67">
        <w:t>Платные услуги оказываются на базе МБУ ДО Кемского ДТ, МБУ ДО «Детская школа искусств» Кемского муниципального района.</w:t>
      </w:r>
    </w:p>
    <w:p w:rsidR="00F335E2" w:rsidRPr="00325C67" w:rsidRDefault="00F335E2" w:rsidP="00325C67">
      <w:pPr>
        <w:pStyle w:val="a6"/>
        <w:spacing w:line="300" w:lineRule="atLeast"/>
        <w:ind w:firstLine="567"/>
        <w:jc w:val="both"/>
        <w:rPr>
          <w:noProof/>
        </w:rPr>
      </w:pPr>
      <w:r w:rsidRPr="00325C67">
        <w:rPr>
          <w:noProof/>
        </w:rPr>
        <w:t>Содержание дополнительных общеразвивающих программ определяется в рамках следующих направленностей:  техническая, туристко-краеведческая, художественная, физкультурно-спортивная, естественно-научная, социально-педагогическая.</w:t>
      </w:r>
    </w:p>
    <w:p w:rsidR="00F335E2" w:rsidRPr="00325C67" w:rsidRDefault="00F335E2" w:rsidP="00CC402C">
      <w:pPr>
        <w:pStyle w:val="a6"/>
        <w:spacing w:after="120" w:line="300" w:lineRule="atLeast"/>
        <w:ind w:firstLine="567"/>
        <w:jc w:val="center"/>
      </w:pPr>
      <w:r w:rsidRPr="00325C67">
        <w:rPr>
          <w:i/>
        </w:rPr>
        <w:t>Содержание образовательной деятельности и организация образовательного процесса по дополнительным общеобразовательным программам</w:t>
      </w:r>
    </w:p>
    <w:p w:rsidR="00F335E2" w:rsidRPr="00325C67" w:rsidRDefault="00F335E2" w:rsidP="00325C67">
      <w:pPr>
        <w:pStyle w:val="a6"/>
        <w:spacing w:line="300" w:lineRule="atLeast"/>
        <w:ind w:firstLine="567"/>
        <w:jc w:val="both"/>
      </w:pPr>
      <w:r w:rsidRPr="00325C67">
        <w:t xml:space="preserve"> Дети с ОВЗ (ОВЗ, инвалиды) посещают МБУ ДО Кемский Д</w:t>
      </w:r>
      <w:r w:rsidR="005D10B5" w:rsidRPr="00325C67">
        <w:t>ом творчества</w:t>
      </w:r>
      <w:r w:rsidRPr="00325C67">
        <w:t xml:space="preserve"> (3- ОВЗ, 4- инвалидов), МБУ ДО «Детская школа искусств» Кемского муниципального района (2 –ОВЗ).</w:t>
      </w:r>
    </w:p>
    <w:p w:rsidR="00F335E2" w:rsidRPr="00325C67" w:rsidRDefault="00F335E2" w:rsidP="00CC402C">
      <w:pPr>
        <w:pStyle w:val="a6"/>
        <w:spacing w:after="120" w:line="300" w:lineRule="atLeast"/>
        <w:ind w:firstLine="567"/>
        <w:jc w:val="center"/>
        <w:rPr>
          <w:noProof/>
        </w:rPr>
      </w:pPr>
      <w:r w:rsidRPr="00325C67">
        <w:rPr>
          <w:i/>
        </w:rPr>
        <w:t>Кадровое обеспечение организаций, осуществляющих образовательную деятельность в части реализации дополнительных общеобразовательных программ</w:t>
      </w:r>
    </w:p>
    <w:p w:rsidR="00F335E2" w:rsidRPr="00325C67" w:rsidRDefault="00F335E2" w:rsidP="00325C67">
      <w:pPr>
        <w:spacing w:after="0" w:line="300" w:lineRule="atLeast"/>
        <w:ind w:firstLine="567"/>
        <w:jc w:val="both"/>
        <w:rPr>
          <w:rFonts w:ascii="Times New Roman" w:hAnsi="Times New Roman"/>
          <w:sz w:val="24"/>
          <w:szCs w:val="24"/>
        </w:rPr>
      </w:pPr>
      <w:r w:rsidRPr="00325C67">
        <w:rPr>
          <w:rFonts w:ascii="Times New Roman" w:hAnsi="Times New Roman"/>
          <w:sz w:val="24"/>
          <w:szCs w:val="24"/>
        </w:rPr>
        <w:t xml:space="preserve">Отношение среднемесячной заработной платы педагогов организаций дополнительного образования детей к среднемесячной заработной плате учителей в Республике Карелия  </w:t>
      </w:r>
      <w:r w:rsidR="005D10B5" w:rsidRPr="00325C67">
        <w:rPr>
          <w:rFonts w:ascii="Times New Roman" w:hAnsi="Times New Roman"/>
          <w:sz w:val="24"/>
          <w:szCs w:val="24"/>
        </w:rPr>
        <w:t xml:space="preserve">в </w:t>
      </w:r>
      <w:r w:rsidRPr="00325C67">
        <w:rPr>
          <w:rFonts w:ascii="Times New Roman" w:hAnsi="Times New Roman"/>
          <w:sz w:val="24"/>
          <w:szCs w:val="24"/>
        </w:rPr>
        <w:t>2016 год</w:t>
      </w:r>
      <w:r w:rsidR="005D10B5" w:rsidRPr="00325C67">
        <w:rPr>
          <w:rFonts w:ascii="Times New Roman" w:hAnsi="Times New Roman"/>
          <w:sz w:val="24"/>
          <w:szCs w:val="24"/>
        </w:rPr>
        <w:t>у</w:t>
      </w:r>
      <w:r w:rsidRPr="00325C67">
        <w:rPr>
          <w:rFonts w:ascii="Times New Roman" w:hAnsi="Times New Roman"/>
          <w:sz w:val="24"/>
          <w:szCs w:val="24"/>
        </w:rPr>
        <w:t xml:space="preserve"> - 87%, плановое – 113,8%, 2017 год – 100%, плановое – 99,8% , </w:t>
      </w:r>
      <w:r w:rsidR="00CC402C">
        <w:rPr>
          <w:rFonts w:ascii="Times New Roman" w:hAnsi="Times New Roman"/>
          <w:sz w:val="24"/>
          <w:szCs w:val="24"/>
        </w:rPr>
        <w:t>в</w:t>
      </w:r>
      <w:r w:rsidRPr="00325C67">
        <w:rPr>
          <w:rFonts w:ascii="Times New Roman" w:hAnsi="Times New Roman"/>
          <w:sz w:val="24"/>
          <w:szCs w:val="24"/>
        </w:rPr>
        <w:t xml:space="preserve"> 2018 год</w:t>
      </w:r>
      <w:r w:rsidR="00CC402C">
        <w:rPr>
          <w:rFonts w:ascii="Times New Roman" w:hAnsi="Times New Roman"/>
          <w:sz w:val="24"/>
          <w:szCs w:val="24"/>
        </w:rPr>
        <w:t>у</w:t>
      </w:r>
      <w:r w:rsidRPr="00325C67">
        <w:rPr>
          <w:rFonts w:ascii="Times New Roman" w:hAnsi="Times New Roman"/>
          <w:sz w:val="24"/>
          <w:szCs w:val="24"/>
        </w:rPr>
        <w:t xml:space="preserve"> – 108%, плановое – 108% (2018 год – 36735 руб., 2017 год</w:t>
      </w:r>
      <w:r w:rsidR="005D10B5" w:rsidRPr="00325C67">
        <w:rPr>
          <w:rFonts w:ascii="Times New Roman" w:hAnsi="Times New Roman"/>
          <w:sz w:val="24"/>
          <w:szCs w:val="24"/>
        </w:rPr>
        <w:t xml:space="preserve"> – 30345, 2016 год - 26030 руб</w:t>
      </w:r>
      <w:r w:rsidRPr="00325C67">
        <w:rPr>
          <w:rFonts w:ascii="Times New Roman" w:hAnsi="Times New Roman"/>
          <w:sz w:val="24"/>
          <w:szCs w:val="24"/>
        </w:rPr>
        <w:t>.). Плановый показатель достигнут.</w:t>
      </w:r>
    </w:p>
    <w:p w:rsidR="00F335E2" w:rsidRPr="00325C67" w:rsidRDefault="00F335E2" w:rsidP="00325C67">
      <w:pPr>
        <w:pStyle w:val="a6"/>
        <w:spacing w:line="300" w:lineRule="atLeast"/>
        <w:ind w:firstLine="567"/>
        <w:jc w:val="both"/>
      </w:pPr>
      <w:r w:rsidRPr="00325C67">
        <w:t>Одной из задач реализации образовательной политики Кемского района в сфере дополнительного образования является повышение уровня кадрового обеспечения организаций. В трех организациях дополнительного образования работает 34 педагога, из них молодых педагогов (до 35 лет) – 10,</w:t>
      </w:r>
      <w:r w:rsidR="00523D58">
        <w:t>(</w:t>
      </w:r>
      <w:r w:rsidRPr="00325C67">
        <w:t>29,4 %</w:t>
      </w:r>
      <w:r w:rsidR="00523D58">
        <w:t>)</w:t>
      </w:r>
      <w:r w:rsidRPr="00325C67">
        <w:t xml:space="preserve">, показатель дорожной карты – 20% (в 2017 году - 39,28% </w:t>
      </w:r>
      <w:r w:rsidR="005D10B5" w:rsidRPr="00325C67">
        <w:t>в 2016 году-22%)</w:t>
      </w:r>
    </w:p>
    <w:p w:rsidR="00F335E2" w:rsidRPr="00325C67" w:rsidRDefault="00F335E2" w:rsidP="00325C67">
      <w:pPr>
        <w:pStyle w:val="a6"/>
        <w:spacing w:line="300" w:lineRule="atLeast"/>
        <w:jc w:val="both"/>
      </w:pPr>
      <w:r w:rsidRPr="00325C67">
        <w:t xml:space="preserve">       Удельный вес численности педагогических работников в общей численности работников организаций дополнительного образования</w:t>
      </w:r>
      <w:r w:rsidR="00CC402C">
        <w:t xml:space="preserve"> </w:t>
      </w:r>
      <w:r w:rsidRPr="00325C67">
        <w:t>50,7% (2017 г- 51,43%), внешние совместители – 20,6</w:t>
      </w:r>
      <w:r w:rsidR="00CC402C">
        <w:t>%</w:t>
      </w:r>
      <w:r w:rsidRPr="00325C67">
        <w:t xml:space="preserve"> (2017 год - 22,22%).</w:t>
      </w:r>
    </w:p>
    <w:p w:rsidR="00F335E2" w:rsidRPr="00325C67" w:rsidRDefault="00F335E2" w:rsidP="00CC402C">
      <w:pPr>
        <w:pStyle w:val="a6"/>
        <w:spacing w:line="300" w:lineRule="atLeast"/>
        <w:ind w:firstLine="567"/>
        <w:jc w:val="center"/>
        <w:rPr>
          <w:i/>
        </w:rPr>
      </w:pPr>
      <w:r w:rsidRPr="00325C67">
        <w:rPr>
          <w:i/>
        </w:rPr>
        <w:t>Материально-техническое и информационное обеспечение образовательных организаций, осуществляющих образовательную деятельность в части реализации дополнительных общеобразовательных программ</w:t>
      </w:r>
    </w:p>
    <w:p w:rsidR="00F335E2" w:rsidRPr="00325C67" w:rsidRDefault="00F335E2" w:rsidP="00325C67">
      <w:pPr>
        <w:pStyle w:val="a6"/>
        <w:spacing w:line="300" w:lineRule="atLeast"/>
        <w:ind w:firstLine="567"/>
        <w:jc w:val="both"/>
      </w:pPr>
      <w:r w:rsidRPr="00325C67">
        <w:t>Общая площадь всех помещений организаций дополнительного образования в расчете на 1 обучающегося -2,33 (2017 год-2,02 квадр. метр).</w:t>
      </w:r>
    </w:p>
    <w:p w:rsidR="00F335E2" w:rsidRPr="00325C67" w:rsidRDefault="00F335E2" w:rsidP="00325C67">
      <w:pPr>
        <w:pStyle w:val="a6"/>
        <w:spacing w:line="300" w:lineRule="atLeast"/>
        <w:ind w:firstLine="567"/>
        <w:jc w:val="both"/>
      </w:pPr>
      <w:r w:rsidRPr="00325C67">
        <w:t>Удельный вес числа организаций, имеющих следующие виды благоустройства, в общем числе организаций дополнительного образования:</w:t>
      </w:r>
    </w:p>
    <w:p w:rsidR="00F335E2" w:rsidRPr="00325C67" w:rsidRDefault="00F335E2" w:rsidP="00325C67">
      <w:pPr>
        <w:pStyle w:val="a6"/>
        <w:spacing w:line="300" w:lineRule="atLeast"/>
        <w:ind w:firstLine="567"/>
        <w:jc w:val="both"/>
      </w:pPr>
      <w:r w:rsidRPr="00325C67">
        <w:t>водопровод-66,66;</w:t>
      </w:r>
    </w:p>
    <w:p w:rsidR="00F335E2" w:rsidRPr="00325C67" w:rsidRDefault="00F335E2" w:rsidP="00325C67">
      <w:pPr>
        <w:pStyle w:val="a6"/>
        <w:spacing w:line="300" w:lineRule="atLeast"/>
        <w:ind w:firstLine="567"/>
        <w:jc w:val="both"/>
      </w:pPr>
      <w:r w:rsidRPr="00325C67">
        <w:t>центральное отопление-66,66;</w:t>
      </w:r>
    </w:p>
    <w:p w:rsidR="00F335E2" w:rsidRPr="00325C67" w:rsidRDefault="00F335E2" w:rsidP="00325C67">
      <w:pPr>
        <w:pStyle w:val="a6"/>
        <w:spacing w:line="300" w:lineRule="atLeast"/>
        <w:ind w:firstLine="567"/>
        <w:jc w:val="both"/>
      </w:pPr>
      <w:r w:rsidRPr="00325C67">
        <w:t>канализацию-66,66;</w:t>
      </w:r>
    </w:p>
    <w:p w:rsidR="00F335E2" w:rsidRPr="00325C67" w:rsidRDefault="00F335E2" w:rsidP="00325C67">
      <w:pPr>
        <w:pStyle w:val="a6"/>
        <w:spacing w:line="300" w:lineRule="atLeast"/>
        <w:ind w:firstLine="567"/>
        <w:jc w:val="both"/>
      </w:pPr>
      <w:r w:rsidRPr="00325C67">
        <w:t>пожарную сигнализацию</w:t>
      </w:r>
      <w:r w:rsidR="00CC402C">
        <w:t xml:space="preserve"> и</w:t>
      </w:r>
      <w:r w:rsidR="00CC402C" w:rsidRPr="00CC402C">
        <w:t xml:space="preserve"> </w:t>
      </w:r>
      <w:r w:rsidR="00CC402C" w:rsidRPr="00325C67">
        <w:t xml:space="preserve">дымовые извещатели </w:t>
      </w:r>
      <w:r w:rsidRPr="00325C67">
        <w:t>-100;</w:t>
      </w:r>
    </w:p>
    <w:p w:rsidR="00F335E2" w:rsidRPr="00325C67" w:rsidRDefault="00F335E2" w:rsidP="00325C67">
      <w:pPr>
        <w:pStyle w:val="a6"/>
        <w:spacing w:line="300" w:lineRule="atLeast"/>
        <w:ind w:firstLine="567"/>
        <w:jc w:val="both"/>
      </w:pPr>
      <w:r w:rsidRPr="00325C67">
        <w:t>пожарные краны и рукава-66,66;</w:t>
      </w:r>
    </w:p>
    <w:p w:rsidR="00F335E2" w:rsidRPr="00325C67" w:rsidRDefault="00F335E2" w:rsidP="00325C67">
      <w:pPr>
        <w:pStyle w:val="a6"/>
        <w:spacing w:line="300" w:lineRule="atLeast"/>
        <w:ind w:firstLine="567"/>
        <w:jc w:val="both"/>
      </w:pPr>
      <w:r w:rsidRPr="00325C67">
        <w:t>системы видеонаблюдения-66,66;</w:t>
      </w:r>
    </w:p>
    <w:p w:rsidR="00F335E2" w:rsidRPr="00325C67" w:rsidRDefault="00F335E2" w:rsidP="00325C67">
      <w:pPr>
        <w:pStyle w:val="a6"/>
        <w:spacing w:line="300" w:lineRule="atLeast"/>
        <w:ind w:firstLine="567"/>
        <w:jc w:val="both"/>
      </w:pPr>
      <w:r w:rsidRPr="00325C67">
        <w:t xml:space="preserve">«тревожную кнопку» -100. </w:t>
      </w:r>
    </w:p>
    <w:p w:rsidR="00F335E2" w:rsidRPr="00325C67" w:rsidRDefault="00F335E2" w:rsidP="00325C67">
      <w:pPr>
        <w:pStyle w:val="a6"/>
        <w:spacing w:line="300" w:lineRule="atLeast"/>
        <w:ind w:firstLine="567"/>
        <w:jc w:val="both"/>
      </w:pPr>
      <w:r w:rsidRPr="00325C67">
        <w:t>Число персональных компьютеров, используемых в учебных целях, в расчете на 100 обучающихся организаций дополнительного образования:</w:t>
      </w:r>
    </w:p>
    <w:p w:rsidR="00F335E2" w:rsidRPr="00325C67" w:rsidRDefault="00F335E2" w:rsidP="00325C67">
      <w:pPr>
        <w:pStyle w:val="a6"/>
        <w:spacing w:line="300" w:lineRule="atLeast"/>
        <w:ind w:firstLine="567"/>
        <w:jc w:val="both"/>
      </w:pPr>
      <w:r w:rsidRPr="00325C67">
        <w:t xml:space="preserve"> всего-2;</w:t>
      </w:r>
    </w:p>
    <w:p w:rsidR="00F335E2" w:rsidRPr="00325C67" w:rsidRDefault="00F335E2" w:rsidP="00325C67">
      <w:pPr>
        <w:pStyle w:val="a6"/>
        <w:spacing w:line="300" w:lineRule="atLeast"/>
        <w:ind w:firstLine="567"/>
        <w:jc w:val="both"/>
      </w:pPr>
      <w:r w:rsidRPr="00325C67">
        <w:t>имеющих доступ к сети «Интернет»</w:t>
      </w:r>
      <w:r w:rsidR="00CC402C">
        <w:t xml:space="preserve"> </w:t>
      </w:r>
      <w:r w:rsidRPr="00325C67">
        <w:t>-1.</w:t>
      </w:r>
    </w:p>
    <w:p w:rsidR="00F335E2" w:rsidRPr="00CC402C" w:rsidRDefault="00F335E2" w:rsidP="00325C67">
      <w:pPr>
        <w:pStyle w:val="a6"/>
        <w:spacing w:line="300" w:lineRule="atLeast"/>
        <w:ind w:firstLine="567"/>
        <w:jc w:val="both"/>
      </w:pPr>
      <w:r w:rsidRPr="00CC402C">
        <w:t xml:space="preserve">Изменение сети организаций, осуществляющих образовательную деятельность в Кемском муниципальном районе по дополнительным общеобразовательным программам (в том числе ликвидация и реорганизация организаций, осуществляющих </w:t>
      </w:r>
      <w:r w:rsidR="00CC402C">
        <w:t xml:space="preserve">образовательную деятельность) </w:t>
      </w:r>
      <w:r w:rsidRPr="00CC402C">
        <w:t>не проводилось.</w:t>
      </w:r>
    </w:p>
    <w:p w:rsidR="00F335E2" w:rsidRPr="00325C67" w:rsidRDefault="00F335E2" w:rsidP="00CC402C">
      <w:pPr>
        <w:spacing w:after="120" w:line="300" w:lineRule="atLeast"/>
        <w:ind w:firstLine="567"/>
        <w:jc w:val="center"/>
        <w:rPr>
          <w:rFonts w:ascii="Times New Roman" w:hAnsi="Times New Roman"/>
          <w:sz w:val="24"/>
          <w:szCs w:val="24"/>
        </w:rPr>
      </w:pPr>
      <w:r w:rsidRPr="00325C67">
        <w:rPr>
          <w:rFonts w:ascii="Times New Roman" w:hAnsi="Times New Roman"/>
          <w:i/>
          <w:sz w:val="24"/>
          <w:szCs w:val="24"/>
        </w:rPr>
        <w:t>Финансово-экономическая деятельность образовательных организаций, осуществляющих образовательную деятельность в части реализации дополнительных общеобразовательных программ</w:t>
      </w:r>
    </w:p>
    <w:p w:rsidR="00F335E2" w:rsidRPr="00325C67" w:rsidRDefault="00F335E2" w:rsidP="00CC402C">
      <w:pPr>
        <w:pStyle w:val="22"/>
        <w:shd w:val="clear" w:color="auto" w:fill="auto"/>
        <w:spacing w:line="300" w:lineRule="atLeast"/>
        <w:ind w:firstLine="840"/>
        <w:jc w:val="both"/>
        <w:rPr>
          <w:color w:val="000000"/>
          <w:sz w:val="24"/>
          <w:szCs w:val="24"/>
          <w:shd w:val="clear" w:color="auto" w:fill="FFFFFF"/>
        </w:rPr>
      </w:pPr>
      <w:r w:rsidRPr="00325C67">
        <w:rPr>
          <w:color w:val="000000"/>
          <w:sz w:val="24"/>
          <w:szCs w:val="24"/>
          <w:shd w:val="clear" w:color="auto" w:fill="FFFFFF"/>
        </w:rPr>
        <w:t xml:space="preserve">Общий объем финансовых средств, поступивших в образовательные организации дополнительного образования, в расчете на одного обучающегося, в 2018 году </w:t>
      </w:r>
      <w:r w:rsidR="00CC402C" w:rsidRPr="00325C67">
        <w:rPr>
          <w:color w:val="000000"/>
          <w:sz w:val="24"/>
          <w:szCs w:val="24"/>
          <w:shd w:val="clear" w:color="auto" w:fill="FFFFFF"/>
        </w:rPr>
        <w:t xml:space="preserve">составил </w:t>
      </w:r>
      <w:r w:rsidRPr="00325C67">
        <w:rPr>
          <w:color w:val="000000"/>
          <w:sz w:val="24"/>
          <w:szCs w:val="24"/>
          <w:shd w:val="clear" w:color="auto" w:fill="FFFFFF"/>
        </w:rPr>
        <w:t xml:space="preserve">23,6 тыс. руб. (в 2017 году </w:t>
      </w:r>
      <w:r w:rsidR="00CC402C">
        <w:rPr>
          <w:color w:val="000000"/>
          <w:sz w:val="24"/>
          <w:szCs w:val="24"/>
          <w:shd w:val="clear" w:color="auto" w:fill="FFFFFF"/>
        </w:rPr>
        <w:t xml:space="preserve">- </w:t>
      </w:r>
      <w:r w:rsidRPr="00325C67">
        <w:rPr>
          <w:color w:val="000000"/>
          <w:sz w:val="24"/>
          <w:szCs w:val="24"/>
          <w:shd w:val="clear" w:color="auto" w:fill="FFFFFF"/>
        </w:rPr>
        <w:t>1</w:t>
      </w:r>
      <w:r w:rsidR="005D10B5" w:rsidRPr="00325C67">
        <w:rPr>
          <w:color w:val="000000"/>
          <w:sz w:val="24"/>
          <w:szCs w:val="24"/>
          <w:shd w:val="clear" w:color="auto" w:fill="FFFFFF"/>
        </w:rPr>
        <w:t>2,8 тыс. руб, в 2016 году</w:t>
      </w:r>
      <w:r w:rsidR="00CC402C">
        <w:rPr>
          <w:color w:val="000000"/>
          <w:sz w:val="24"/>
          <w:szCs w:val="24"/>
          <w:shd w:val="clear" w:color="auto" w:fill="FFFFFF"/>
        </w:rPr>
        <w:t xml:space="preserve"> -</w:t>
      </w:r>
      <w:r w:rsidR="005D10B5" w:rsidRPr="00325C67">
        <w:rPr>
          <w:color w:val="000000"/>
          <w:sz w:val="24"/>
          <w:szCs w:val="24"/>
          <w:shd w:val="clear" w:color="auto" w:fill="FFFFFF"/>
        </w:rPr>
        <w:t xml:space="preserve"> 14,8</w:t>
      </w:r>
      <w:r w:rsidR="00CC402C" w:rsidRPr="00CC402C">
        <w:rPr>
          <w:color w:val="000000"/>
          <w:sz w:val="24"/>
          <w:szCs w:val="24"/>
          <w:shd w:val="clear" w:color="auto" w:fill="FFFFFF"/>
        </w:rPr>
        <w:t xml:space="preserve"> </w:t>
      </w:r>
      <w:r w:rsidR="00CC402C" w:rsidRPr="00325C67">
        <w:rPr>
          <w:color w:val="000000"/>
          <w:sz w:val="24"/>
          <w:szCs w:val="24"/>
          <w:shd w:val="clear" w:color="auto" w:fill="FFFFFF"/>
        </w:rPr>
        <w:t>тыс. руб,</w:t>
      </w:r>
      <w:r w:rsidR="005D10B5" w:rsidRPr="00325C67">
        <w:rPr>
          <w:color w:val="000000"/>
          <w:sz w:val="24"/>
          <w:szCs w:val="24"/>
          <w:shd w:val="clear" w:color="auto" w:fill="FFFFFF"/>
        </w:rPr>
        <w:t xml:space="preserve">). </w:t>
      </w:r>
      <w:r w:rsidRPr="00325C67">
        <w:rPr>
          <w:color w:val="000000"/>
          <w:sz w:val="24"/>
          <w:szCs w:val="24"/>
          <w:shd w:val="clear" w:color="auto" w:fill="FFFFFF"/>
        </w:rPr>
        <w:t>Удельный вес финансовых средств от приносящей доход деятельности</w:t>
      </w:r>
      <w:r w:rsidR="00CC402C">
        <w:rPr>
          <w:color w:val="000000"/>
          <w:sz w:val="24"/>
          <w:szCs w:val="24"/>
          <w:shd w:val="clear" w:color="auto" w:fill="FFFFFF"/>
        </w:rPr>
        <w:t xml:space="preserve">, </w:t>
      </w:r>
      <w:r w:rsidRPr="00325C67">
        <w:rPr>
          <w:color w:val="000000"/>
          <w:sz w:val="24"/>
          <w:szCs w:val="24"/>
          <w:shd w:val="clear" w:color="auto" w:fill="FFFFFF"/>
        </w:rPr>
        <w:t xml:space="preserve"> в общем объеме финансовых средств образовательных организаций дополнительного образования – 5,05% </w:t>
      </w:r>
      <w:r w:rsidRPr="00325C67">
        <w:rPr>
          <w:color w:val="E36C0A"/>
          <w:sz w:val="24"/>
          <w:szCs w:val="24"/>
          <w:shd w:val="clear" w:color="auto" w:fill="FFFFFF"/>
        </w:rPr>
        <w:t>   </w:t>
      </w:r>
      <w:r w:rsidRPr="00325C67">
        <w:rPr>
          <w:color w:val="000000"/>
          <w:sz w:val="24"/>
          <w:szCs w:val="24"/>
          <w:shd w:val="clear" w:color="auto" w:fill="FFFFFF"/>
        </w:rPr>
        <w:t>(в 2017 году -5%, в 2016 году – 7,2).</w:t>
      </w:r>
    </w:p>
    <w:p w:rsidR="00F335E2" w:rsidRPr="00325C67" w:rsidRDefault="00F335E2" w:rsidP="00CC402C">
      <w:pPr>
        <w:pStyle w:val="a6"/>
        <w:spacing w:line="300" w:lineRule="atLeast"/>
        <w:ind w:firstLine="567"/>
        <w:jc w:val="both"/>
      </w:pPr>
      <w:r w:rsidRPr="00325C67">
        <w:t xml:space="preserve">Одним из показателей результативности воспитательной работы является участие в конкурсном движении, так как это способствует творческому, интеллектуальному росту учащихся и педагогов, стимулирует их к дальнейшей деятельности. </w:t>
      </w:r>
      <w:r w:rsidR="00CC402C">
        <w:t>Обу</w:t>
      </w:r>
      <w:r w:rsidRPr="00325C67">
        <w:t>ча</w:t>
      </w:r>
      <w:r w:rsidR="00CC402C">
        <w:t>ю</w:t>
      </w:r>
      <w:r w:rsidRPr="00325C67">
        <w:t xml:space="preserve">щиеся практически всех школ принимают участие в различных конкурсах, становясь призерами и победителями.  </w:t>
      </w:r>
    </w:p>
    <w:p w:rsidR="00F335E2" w:rsidRPr="00325C67" w:rsidRDefault="00F335E2" w:rsidP="00CC402C">
      <w:pPr>
        <w:pStyle w:val="22"/>
        <w:shd w:val="clear" w:color="auto" w:fill="auto"/>
        <w:spacing w:line="300" w:lineRule="atLeast"/>
        <w:ind w:firstLine="567"/>
        <w:jc w:val="both"/>
        <w:rPr>
          <w:sz w:val="24"/>
          <w:szCs w:val="24"/>
        </w:rPr>
      </w:pPr>
      <w:r w:rsidRPr="00325C67">
        <w:rPr>
          <w:sz w:val="24"/>
          <w:szCs w:val="24"/>
        </w:rPr>
        <w:t>Приоритетом развития системы дополнительного образования в районе является: создание ребенку условий для саморазвития, самореализации, самоорганизации, творчества, в жизненном самоопределении.</w:t>
      </w:r>
    </w:p>
    <w:p w:rsidR="00F335E2" w:rsidRPr="00325C67" w:rsidRDefault="00F335E2" w:rsidP="00CC402C">
      <w:pPr>
        <w:pStyle w:val="22"/>
        <w:shd w:val="clear" w:color="auto" w:fill="auto"/>
        <w:spacing w:line="300" w:lineRule="atLeast"/>
        <w:ind w:firstLine="567"/>
        <w:jc w:val="both"/>
        <w:rPr>
          <w:sz w:val="24"/>
          <w:szCs w:val="24"/>
        </w:rPr>
      </w:pPr>
      <w:r w:rsidRPr="00325C67">
        <w:rPr>
          <w:sz w:val="24"/>
          <w:szCs w:val="24"/>
        </w:rPr>
        <w:t>По направлению обеспечения предоставления качественного дополнительного образования необходимо дальнейшее решение задач:</w:t>
      </w:r>
    </w:p>
    <w:p w:rsidR="00F335E2" w:rsidRPr="00325C67" w:rsidRDefault="00F335E2" w:rsidP="00CC402C">
      <w:pPr>
        <w:pStyle w:val="22"/>
        <w:shd w:val="clear" w:color="auto" w:fill="auto"/>
        <w:spacing w:line="300" w:lineRule="atLeast"/>
        <w:ind w:firstLine="567"/>
        <w:jc w:val="both"/>
        <w:rPr>
          <w:sz w:val="24"/>
          <w:szCs w:val="24"/>
        </w:rPr>
      </w:pPr>
      <w:r w:rsidRPr="00325C67">
        <w:rPr>
          <w:sz w:val="24"/>
          <w:szCs w:val="24"/>
        </w:rPr>
        <w:t>- обеспеч</w:t>
      </w:r>
      <w:r w:rsidR="00CC402C">
        <w:rPr>
          <w:sz w:val="24"/>
          <w:szCs w:val="24"/>
        </w:rPr>
        <w:t>ить</w:t>
      </w:r>
      <w:r w:rsidRPr="00325C67">
        <w:rPr>
          <w:sz w:val="24"/>
          <w:szCs w:val="24"/>
        </w:rPr>
        <w:t xml:space="preserve"> развити</w:t>
      </w:r>
      <w:r w:rsidR="00CC402C">
        <w:rPr>
          <w:sz w:val="24"/>
          <w:szCs w:val="24"/>
        </w:rPr>
        <w:t>е</w:t>
      </w:r>
      <w:r w:rsidRPr="00325C67">
        <w:rPr>
          <w:sz w:val="24"/>
          <w:szCs w:val="24"/>
        </w:rPr>
        <w:t xml:space="preserve"> дополнительного  образования и е</w:t>
      </w:r>
      <w:r w:rsidR="00CC402C">
        <w:rPr>
          <w:sz w:val="24"/>
          <w:szCs w:val="24"/>
        </w:rPr>
        <w:t>го</w:t>
      </w:r>
      <w:r w:rsidRPr="00325C67">
        <w:rPr>
          <w:sz w:val="24"/>
          <w:szCs w:val="24"/>
        </w:rPr>
        <w:t xml:space="preserve"> функционирование с учетом потребностей населения;</w:t>
      </w:r>
    </w:p>
    <w:p w:rsidR="00F335E2" w:rsidRPr="00325C67" w:rsidRDefault="00F335E2" w:rsidP="00CC402C">
      <w:pPr>
        <w:pStyle w:val="22"/>
        <w:shd w:val="clear" w:color="auto" w:fill="auto"/>
        <w:spacing w:line="300" w:lineRule="atLeast"/>
        <w:ind w:firstLine="567"/>
        <w:jc w:val="both"/>
        <w:rPr>
          <w:sz w:val="24"/>
          <w:szCs w:val="24"/>
        </w:rPr>
      </w:pPr>
      <w:r w:rsidRPr="00325C67">
        <w:rPr>
          <w:sz w:val="24"/>
          <w:szCs w:val="24"/>
        </w:rPr>
        <w:t>- увелич</w:t>
      </w:r>
      <w:r w:rsidR="00CC402C">
        <w:rPr>
          <w:sz w:val="24"/>
          <w:szCs w:val="24"/>
        </w:rPr>
        <w:t>ить охват</w:t>
      </w:r>
      <w:r w:rsidRPr="00325C67">
        <w:rPr>
          <w:sz w:val="24"/>
          <w:szCs w:val="24"/>
        </w:rPr>
        <w:t xml:space="preserve"> обучающихся, в том числе за счет расширения спектра реализуемых программ;</w:t>
      </w:r>
    </w:p>
    <w:p w:rsidR="00F335E2" w:rsidRPr="00325C67" w:rsidRDefault="00F335E2" w:rsidP="00CC402C">
      <w:pPr>
        <w:pStyle w:val="22"/>
        <w:shd w:val="clear" w:color="auto" w:fill="auto"/>
        <w:spacing w:line="300" w:lineRule="atLeast"/>
        <w:ind w:firstLine="840"/>
        <w:jc w:val="both"/>
        <w:rPr>
          <w:sz w:val="24"/>
          <w:szCs w:val="24"/>
        </w:rPr>
      </w:pPr>
      <w:r w:rsidRPr="00325C67">
        <w:rPr>
          <w:sz w:val="24"/>
          <w:szCs w:val="24"/>
        </w:rPr>
        <w:t>-</w:t>
      </w:r>
      <w:r w:rsidR="00CC402C">
        <w:rPr>
          <w:sz w:val="24"/>
          <w:szCs w:val="24"/>
        </w:rPr>
        <w:t xml:space="preserve"> </w:t>
      </w:r>
      <w:r w:rsidRPr="00325C67">
        <w:rPr>
          <w:sz w:val="24"/>
          <w:szCs w:val="24"/>
        </w:rPr>
        <w:t>привлеч</w:t>
      </w:r>
      <w:r w:rsidR="00CC402C">
        <w:rPr>
          <w:sz w:val="24"/>
          <w:szCs w:val="24"/>
        </w:rPr>
        <w:t>ь</w:t>
      </w:r>
      <w:r w:rsidRPr="00325C67">
        <w:rPr>
          <w:sz w:val="24"/>
          <w:szCs w:val="24"/>
        </w:rPr>
        <w:t xml:space="preserve"> детей с ограниченными возможностями здоровья;</w:t>
      </w:r>
    </w:p>
    <w:p w:rsidR="003459CA" w:rsidRDefault="00F335E2" w:rsidP="003459CA">
      <w:pPr>
        <w:pStyle w:val="22"/>
        <w:shd w:val="clear" w:color="auto" w:fill="auto"/>
        <w:spacing w:line="300" w:lineRule="atLeast"/>
        <w:ind w:firstLine="840"/>
        <w:jc w:val="both"/>
        <w:rPr>
          <w:sz w:val="24"/>
          <w:szCs w:val="24"/>
        </w:rPr>
      </w:pPr>
      <w:r w:rsidRPr="00325C67">
        <w:rPr>
          <w:sz w:val="24"/>
          <w:szCs w:val="24"/>
        </w:rPr>
        <w:t>- принять меры по повышению качества услуг дополнительного образования в образовательных учреждениях района.</w:t>
      </w:r>
    </w:p>
    <w:p w:rsidR="003459CA" w:rsidRDefault="00932CBC" w:rsidP="003459CA">
      <w:pPr>
        <w:pStyle w:val="22"/>
        <w:shd w:val="clear" w:color="auto" w:fill="auto"/>
        <w:spacing w:before="120" w:after="120" w:line="300" w:lineRule="atLeast"/>
        <w:ind w:firstLine="839"/>
        <w:jc w:val="center"/>
        <w:rPr>
          <w:sz w:val="24"/>
          <w:szCs w:val="24"/>
        </w:rPr>
      </w:pPr>
      <w:r w:rsidRPr="00932CBC">
        <w:rPr>
          <w:sz w:val="24"/>
          <w:szCs w:val="24"/>
        </w:rPr>
        <w:t>С</w:t>
      </w:r>
      <w:r w:rsidR="00F335E2" w:rsidRPr="00932CBC">
        <w:rPr>
          <w:sz w:val="24"/>
          <w:szCs w:val="24"/>
        </w:rPr>
        <w:t>оздани</w:t>
      </w:r>
      <w:r w:rsidRPr="00932CBC">
        <w:rPr>
          <w:sz w:val="24"/>
          <w:szCs w:val="24"/>
        </w:rPr>
        <w:t>е</w:t>
      </w:r>
      <w:r w:rsidR="00F335E2" w:rsidRPr="00932CBC">
        <w:rPr>
          <w:sz w:val="24"/>
          <w:szCs w:val="24"/>
        </w:rPr>
        <w:t xml:space="preserve"> условий </w:t>
      </w:r>
      <w:r w:rsidRPr="00932CBC">
        <w:rPr>
          <w:sz w:val="24"/>
          <w:szCs w:val="24"/>
        </w:rPr>
        <w:t xml:space="preserve">для </w:t>
      </w:r>
      <w:r w:rsidR="00F335E2" w:rsidRPr="00932CBC">
        <w:rPr>
          <w:sz w:val="24"/>
          <w:szCs w:val="24"/>
        </w:rPr>
        <w:t>социали</w:t>
      </w:r>
      <w:r w:rsidR="00A16559">
        <w:rPr>
          <w:sz w:val="24"/>
          <w:szCs w:val="24"/>
        </w:rPr>
        <w:t>зации и самореализации молодежи.</w:t>
      </w:r>
    </w:p>
    <w:p w:rsidR="003459CA" w:rsidRDefault="00F335E2" w:rsidP="003459CA">
      <w:pPr>
        <w:pStyle w:val="22"/>
        <w:shd w:val="clear" w:color="auto" w:fill="auto"/>
        <w:spacing w:line="300" w:lineRule="atLeast"/>
        <w:ind w:firstLine="839"/>
        <w:jc w:val="both"/>
        <w:rPr>
          <w:sz w:val="24"/>
          <w:szCs w:val="24"/>
        </w:rPr>
      </w:pPr>
      <w:r w:rsidRPr="003459CA">
        <w:rPr>
          <w:sz w:val="24"/>
          <w:szCs w:val="24"/>
        </w:rPr>
        <w:t>В Кемском муниципальном районе организуются мероприятия, ориентированны</w:t>
      </w:r>
      <w:r w:rsidR="00A16559">
        <w:rPr>
          <w:sz w:val="24"/>
          <w:szCs w:val="24"/>
        </w:rPr>
        <w:t>е</w:t>
      </w:r>
      <w:r w:rsidRPr="003459CA">
        <w:rPr>
          <w:sz w:val="24"/>
          <w:szCs w:val="24"/>
        </w:rPr>
        <w:t xml:space="preserve"> на одаренных детей, поддержку творческой деятельности обучающихся,</w:t>
      </w:r>
      <w:r w:rsidR="00A16559">
        <w:rPr>
          <w:sz w:val="24"/>
          <w:szCs w:val="24"/>
        </w:rPr>
        <w:t xml:space="preserve"> на</w:t>
      </w:r>
      <w:r w:rsidRPr="003459CA">
        <w:rPr>
          <w:sz w:val="24"/>
          <w:szCs w:val="24"/>
        </w:rPr>
        <w:t xml:space="preserve"> повышение доступности и качества дополнительного образования детей и молодежи, создание эффективной системы психолого-педагогического сопровождения одаренных детей. </w:t>
      </w:r>
    </w:p>
    <w:p w:rsidR="00F335E2" w:rsidRPr="003459CA" w:rsidRDefault="00F335E2" w:rsidP="003459CA">
      <w:pPr>
        <w:pStyle w:val="22"/>
        <w:shd w:val="clear" w:color="auto" w:fill="auto"/>
        <w:spacing w:line="300" w:lineRule="atLeast"/>
        <w:ind w:firstLine="839"/>
        <w:jc w:val="both"/>
        <w:rPr>
          <w:sz w:val="24"/>
          <w:szCs w:val="24"/>
        </w:rPr>
      </w:pPr>
      <w:r w:rsidRPr="003459CA">
        <w:rPr>
          <w:sz w:val="24"/>
          <w:szCs w:val="24"/>
        </w:rPr>
        <w:t xml:space="preserve"> В школах проводится работа по составлению индивидуальных образовательных маршрутов для способных и одаренных детей. Удельный вес населения в возрасте 5 - 18 лет, охваченного образованием, в общей численности населения в возрасте 5-18 лет составляет 98,8%.  Удельный вес численности молодых людей в возрасте от 14 до 30 лет, участвующих в деятельности политических молодежных общественных объединений, составляет 0,6%.  </w:t>
      </w:r>
    </w:p>
    <w:p w:rsidR="00F335E2" w:rsidRPr="00325C67" w:rsidRDefault="00F335E2" w:rsidP="00325C67">
      <w:pPr>
        <w:pStyle w:val="1"/>
        <w:spacing w:before="0" w:after="0" w:line="300" w:lineRule="atLeast"/>
        <w:ind w:firstLine="567"/>
        <w:jc w:val="both"/>
        <w:rPr>
          <w:rFonts w:ascii="Times New Roman" w:hAnsi="Times New Roman"/>
          <w:b w:val="0"/>
          <w:sz w:val="24"/>
          <w:szCs w:val="24"/>
        </w:rPr>
      </w:pPr>
      <w:r w:rsidRPr="00325C67">
        <w:rPr>
          <w:rFonts w:ascii="Times New Roman" w:hAnsi="Times New Roman"/>
          <w:b w:val="0"/>
          <w:sz w:val="24"/>
          <w:szCs w:val="24"/>
        </w:rPr>
        <w:t xml:space="preserve">В течение учебного года в дошкольных учреждениях, общеобразовательных организациях и учреждениях дополнительного образования ведется  профориентационная работа. </w:t>
      </w:r>
    </w:p>
    <w:p w:rsidR="00F335E2" w:rsidRPr="00325C67" w:rsidRDefault="00F335E2" w:rsidP="00325C67">
      <w:pPr>
        <w:pStyle w:val="1"/>
        <w:spacing w:before="0" w:after="0" w:line="300" w:lineRule="atLeast"/>
        <w:ind w:firstLine="567"/>
        <w:jc w:val="both"/>
        <w:rPr>
          <w:rFonts w:ascii="Times New Roman" w:hAnsi="Times New Roman"/>
          <w:sz w:val="24"/>
          <w:szCs w:val="24"/>
        </w:rPr>
      </w:pPr>
      <w:r w:rsidRPr="00325C67">
        <w:rPr>
          <w:rFonts w:ascii="Times New Roman" w:hAnsi="Times New Roman"/>
          <w:b w:val="0"/>
          <w:sz w:val="24"/>
          <w:szCs w:val="24"/>
        </w:rPr>
        <w:t>В 2018 году было обеспечено информационное, организационное, методическое сопровождение школьного, муниципального  этапов всероссийской олимпиады школьников.</w:t>
      </w:r>
      <w:r w:rsidRPr="00325C67">
        <w:rPr>
          <w:rFonts w:ascii="Times New Roman" w:hAnsi="Times New Roman"/>
          <w:sz w:val="24"/>
          <w:szCs w:val="24"/>
        </w:rPr>
        <w:t xml:space="preserve"> </w:t>
      </w:r>
    </w:p>
    <w:p w:rsidR="00F335E2" w:rsidRPr="00325C67" w:rsidRDefault="00F335E2" w:rsidP="00325C67">
      <w:pPr>
        <w:spacing w:after="0" w:line="300" w:lineRule="atLeast"/>
        <w:ind w:firstLine="567"/>
        <w:jc w:val="both"/>
        <w:rPr>
          <w:rFonts w:ascii="Times New Roman" w:hAnsi="Times New Roman"/>
          <w:sz w:val="24"/>
          <w:szCs w:val="24"/>
        </w:rPr>
      </w:pPr>
      <w:r w:rsidRPr="00325C67">
        <w:rPr>
          <w:rFonts w:ascii="Times New Roman" w:hAnsi="Times New Roman"/>
          <w:sz w:val="24"/>
          <w:szCs w:val="24"/>
        </w:rPr>
        <w:t>Особое внимание уделяется вовлечению молодежи в занятия творческой деятельностью, занятия спортом, волонтерской деятельностью. Большая работа ведется по патриотическому воспитанию школьников.</w:t>
      </w:r>
    </w:p>
    <w:p w:rsidR="00F335E2" w:rsidRDefault="00F335E2" w:rsidP="00325C67">
      <w:pPr>
        <w:spacing w:after="0" w:line="300" w:lineRule="atLeast"/>
        <w:ind w:firstLine="567"/>
        <w:jc w:val="both"/>
        <w:rPr>
          <w:rFonts w:ascii="Times New Roman" w:hAnsi="Times New Roman"/>
          <w:sz w:val="24"/>
          <w:szCs w:val="24"/>
        </w:rPr>
      </w:pPr>
      <w:r w:rsidRPr="00325C67">
        <w:rPr>
          <w:rFonts w:ascii="Times New Roman" w:hAnsi="Times New Roman"/>
          <w:sz w:val="24"/>
          <w:szCs w:val="24"/>
        </w:rPr>
        <w:t>Необходимо продолжить развитие инновационной деятельности и научно- технического творчества.</w:t>
      </w:r>
    </w:p>
    <w:p w:rsidR="00B4284C" w:rsidRPr="00932CBC" w:rsidRDefault="00B4284C" w:rsidP="00B4284C">
      <w:pPr>
        <w:pStyle w:val="ConsPlusNonformat"/>
        <w:tabs>
          <w:tab w:val="left" w:pos="709"/>
        </w:tabs>
        <w:spacing w:line="300" w:lineRule="atLeast"/>
        <w:jc w:val="center"/>
        <w:rPr>
          <w:rFonts w:ascii="Times New Roman" w:hAnsi="Times New Roman" w:cs="Times New Roman"/>
          <w:b/>
          <w:sz w:val="24"/>
          <w:szCs w:val="24"/>
        </w:rPr>
      </w:pPr>
      <w:r w:rsidRPr="00932CBC">
        <w:rPr>
          <w:rFonts w:ascii="Times New Roman" w:hAnsi="Times New Roman" w:cs="Times New Roman"/>
          <w:b/>
          <w:sz w:val="24"/>
          <w:szCs w:val="24"/>
        </w:rPr>
        <w:t>Выводы и заключения</w:t>
      </w:r>
    </w:p>
    <w:p w:rsidR="00B4284C" w:rsidRDefault="00B4284C" w:rsidP="00B4284C">
      <w:pPr>
        <w:spacing w:after="0" w:line="300" w:lineRule="atLeast"/>
        <w:ind w:firstLine="720"/>
        <w:jc w:val="both"/>
        <w:rPr>
          <w:rFonts w:ascii="Times New Roman" w:hAnsi="Times New Roman"/>
          <w:color w:val="000000"/>
          <w:sz w:val="24"/>
          <w:szCs w:val="24"/>
        </w:rPr>
      </w:pPr>
      <w:r w:rsidRPr="00325C67">
        <w:rPr>
          <w:rFonts w:ascii="Times New Roman" w:hAnsi="Times New Roman"/>
          <w:color w:val="000000"/>
          <w:sz w:val="24"/>
          <w:szCs w:val="24"/>
        </w:rPr>
        <w:t xml:space="preserve">Представленный анализ состояния </w:t>
      </w:r>
      <w:r w:rsidRPr="00325C67">
        <w:rPr>
          <w:rFonts w:ascii="Times New Roman" w:hAnsi="Times New Roman"/>
          <w:sz w:val="24"/>
          <w:szCs w:val="24"/>
        </w:rPr>
        <w:t>и перспектив развития</w:t>
      </w:r>
      <w:r w:rsidRPr="00325C67">
        <w:rPr>
          <w:rFonts w:ascii="Times New Roman" w:hAnsi="Times New Roman"/>
          <w:color w:val="000000"/>
          <w:sz w:val="24"/>
          <w:szCs w:val="24"/>
        </w:rPr>
        <w:t xml:space="preserve"> системы образования в Кемском муниципальном районе позволяет, в целом, сделать вывод о развитии муниципальной системы образования (обеспечена доступность дошкольного образования от 3 до 7 лет, используются вариативные формы охвата детей дошкольного возраста, внедрен ФГОС дошкольного, начального и основного общего образования, развивается материально-техническое оснащение в соответствии с требованиями ФГОС, уделяется внимание профильному обучению, продолжается работа по повышение качества образовательных результатов, уделяется внимание работе с детьми с ОВЗ, созданию условий для особых детей, обеспечивается охват детей услугами дополнительного образования).</w:t>
      </w:r>
    </w:p>
    <w:p w:rsidR="00A34208" w:rsidRDefault="00450B4D" w:rsidP="00B4284C">
      <w:pPr>
        <w:spacing w:after="0" w:line="300" w:lineRule="atLeast"/>
        <w:ind w:firstLine="720"/>
        <w:jc w:val="both"/>
        <w:rPr>
          <w:rFonts w:ascii="Times New Roman" w:hAnsi="Times New Roman"/>
          <w:color w:val="000000"/>
          <w:sz w:val="24"/>
          <w:szCs w:val="24"/>
        </w:rPr>
      </w:pPr>
      <w:r>
        <w:rPr>
          <w:rFonts w:ascii="Times New Roman" w:hAnsi="Times New Roman"/>
          <w:color w:val="000000"/>
          <w:sz w:val="24"/>
          <w:szCs w:val="24"/>
        </w:rPr>
        <w:t>Пробл</w:t>
      </w:r>
      <w:r w:rsidR="00A34208">
        <w:rPr>
          <w:rFonts w:ascii="Times New Roman" w:hAnsi="Times New Roman"/>
          <w:color w:val="000000"/>
          <w:sz w:val="24"/>
          <w:szCs w:val="24"/>
        </w:rPr>
        <w:t>емы:</w:t>
      </w:r>
    </w:p>
    <w:p w:rsidR="00A34208" w:rsidRDefault="00A34208" w:rsidP="00B4284C">
      <w:pPr>
        <w:spacing w:after="0" w:line="300" w:lineRule="atLeast"/>
        <w:ind w:firstLine="720"/>
        <w:jc w:val="both"/>
        <w:rPr>
          <w:rFonts w:ascii="Times New Roman" w:eastAsia="Times New Roman" w:hAnsi="Times New Roman"/>
          <w:color w:val="2D2D2D"/>
          <w:sz w:val="23"/>
          <w:szCs w:val="23"/>
          <w:lang w:eastAsia="ru-RU"/>
        </w:rPr>
      </w:pPr>
      <w:r>
        <w:rPr>
          <w:rFonts w:ascii="Times New Roman" w:eastAsia="Times New Roman" w:hAnsi="Times New Roman"/>
          <w:color w:val="2D2D2D"/>
          <w:sz w:val="23"/>
          <w:szCs w:val="23"/>
          <w:lang w:eastAsia="ru-RU"/>
        </w:rPr>
        <w:t xml:space="preserve">1). </w:t>
      </w:r>
      <w:r w:rsidRPr="008E4CD1">
        <w:rPr>
          <w:rFonts w:ascii="Times New Roman" w:eastAsia="Times New Roman" w:hAnsi="Times New Roman"/>
          <w:color w:val="2D2D2D"/>
          <w:sz w:val="23"/>
          <w:szCs w:val="23"/>
          <w:lang w:eastAsia="ru-RU"/>
        </w:rPr>
        <w:t>Проблема обеспечения оптимального уровня качества образования</w:t>
      </w:r>
      <w:r>
        <w:rPr>
          <w:rFonts w:ascii="Times New Roman" w:eastAsia="Times New Roman" w:hAnsi="Times New Roman"/>
          <w:color w:val="2D2D2D"/>
          <w:sz w:val="23"/>
          <w:szCs w:val="23"/>
          <w:lang w:eastAsia="ru-RU"/>
        </w:rPr>
        <w:t>.</w:t>
      </w:r>
    </w:p>
    <w:p w:rsidR="00A34208" w:rsidRDefault="00A34208" w:rsidP="00B4284C">
      <w:pPr>
        <w:spacing w:after="0" w:line="300" w:lineRule="atLeast"/>
        <w:ind w:firstLine="720"/>
        <w:jc w:val="both"/>
        <w:rPr>
          <w:rFonts w:ascii="Times New Roman" w:eastAsia="Times New Roman" w:hAnsi="Times New Roman"/>
          <w:color w:val="2D2D2D"/>
          <w:sz w:val="23"/>
          <w:szCs w:val="23"/>
          <w:lang w:eastAsia="ru-RU"/>
        </w:rPr>
      </w:pPr>
      <w:r w:rsidRPr="008E4CD1">
        <w:rPr>
          <w:rFonts w:ascii="Times New Roman" w:eastAsia="Times New Roman" w:hAnsi="Times New Roman"/>
          <w:color w:val="2D2D2D"/>
          <w:sz w:val="23"/>
          <w:szCs w:val="23"/>
          <w:lang w:eastAsia="ru-RU"/>
        </w:rPr>
        <w:t>существующая сеть образовательных организаций (номенклатура, структура, правовое положение образовательных организаций) не обеспечивает доступности качественного образования, прав граждан на выбор образовательной организации, соответствующего их запросам</w:t>
      </w:r>
      <w:r w:rsidR="00057634">
        <w:rPr>
          <w:rFonts w:ascii="Times New Roman" w:eastAsia="Times New Roman" w:hAnsi="Times New Roman"/>
          <w:color w:val="2D2D2D"/>
          <w:sz w:val="23"/>
          <w:szCs w:val="23"/>
          <w:lang w:eastAsia="ru-RU"/>
        </w:rPr>
        <w:t xml:space="preserve"> (профильное обучение на старшей ступени, ограниченный выбор дополнительных образовательных программ</w:t>
      </w:r>
      <w:r w:rsidR="00450B4D">
        <w:rPr>
          <w:rFonts w:ascii="Times New Roman" w:eastAsia="Times New Roman" w:hAnsi="Times New Roman"/>
          <w:color w:val="2D2D2D"/>
          <w:sz w:val="23"/>
          <w:szCs w:val="23"/>
          <w:lang w:eastAsia="ru-RU"/>
        </w:rPr>
        <w:t xml:space="preserve"> и др.</w:t>
      </w:r>
      <w:r w:rsidR="00057634">
        <w:rPr>
          <w:rFonts w:ascii="Times New Roman" w:eastAsia="Times New Roman" w:hAnsi="Times New Roman"/>
          <w:color w:val="2D2D2D"/>
          <w:sz w:val="23"/>
          <w:szCs w:val="23"/>
          <w:lang w:eastAsia="ru-RU"/>
        </w:rPr>
        <w:t>);</w:t>
      </w:r>
    </w:p>
    <w:p w:rsidR="00057634" w:rsidRDefault="00057634" w:rsidP="00B4284C">
      <w:pPr>
        <w:spacing w:after="0" w:line="300" w:lineRule="atLeast"/>
        <w:ind w:firstLine="720"/>
        <w:jc w:val="both"/>
        <w:rPr>
          <w:rFonts w:ascii="Times New Roman" w:eastAsia="Times New Roman" w:hAnsi="Times New Roman"/>
          <w:color w:val="2D2D2D"/>
          <w:sz w:val="23"/>
          <w:szCs w:val="23"/>
          <w:lang w:eastAsia="ru-RU"/>
        </w:rPr>
      </w:pPr>
      <w:r w:rsidRPr="008E4CD1">
        <w:rPr>
          <w:rFonts w:ascii="Times New Roman" w:eastAsia="Times New Roman" w:hAnsi="Times New Roman"/>
          <w:color w:val="2D2D2D"/>
          <w:sz w:val="23"/>
          <w:szCs w:val="23"/>
          <w:lang w:eastAsia="ru-RU"/>
        </w:rPr>
        <w:t>дополнительное образование слабо интегрировано с общим образованием с точки зрения единства целей в условиях введения федеральных государственных образовательных стандартов и механизмов их реализации;</w:t>
      </w:r>
    </w:p>
    <w:p w:rsidR="00057634" w:rsidRDefault="00057634" w:rsidP="00B4284C">
      <w:pPr>
        <w:spacing w:after="0" w:line="300" w:lineRule="atLeast"/>
        <w:ind w:firstLine="720"/>
        <w:jc w:val="both"/>
        <w:rPr>
          <w:rFonts w:ascii="Times New Roman" w:eastAsia="Times New Roman" w:hAnsi="Times New Roman"/>
          <w:color w:val="2D2D2D"/>
          <w:sz w:val="23"/>
          <w:szCs w:val="23"/>
          <w:lang w:eastAsia="ru-RU"/>
        </w:rPr>
      </w:pPr>
      <w:r w:rsidRPr="008E4CD1">
        <w:rPr>
          <w:rFonts w:ascii="Times New Roman" w:eastAsia="Times New Roman" w:hAnsi="Times New Roman"/>
          <w:color w:val="2D2D2D"/>
          <w:sz w:val="23"/>
          <w:szCs w:val="23"/>
          <w:lang w:eastAsia="ru-RU"/>
        </w:rPr>
        <w:t>в организациях общего образования не сформирована информационно-образовательная среда, обеспечивающая реализацию основных образовательных программ в соответствии с требованиями ФГОС</w:t>
      </w:r>
      <w:r>
        <w:rPr>
          <w:rFonts w:ascii="Times New Roman" w:eastAsia="Times New Roman" w:hAnsi="Times New Roman"/>
          <w:color w:val="2D2D2D"/>
          <w:sz w:val="23"/>
          <w:szCs w:val="23"/>
          <w:lang w:eastAsia="ru-RU"/>
        </w:rPr>
        <w:t xml:space="preserve"> (</w:t>
      </w:r>
      <w:r w:rsidR="00CB002C" w:rsidRPr="00325C67">
        <w:rPr>
          <w:rFonts w:ascii="Times New Roman" w:eastAsia="Times New Roman" w:hAnsi="Times New Roman"/>
          <w:sz w:val="24"/>
          <w:szCs w:val="24"/>
        </w:rPr>
        <w:t>формир</w:t>
      </w:r>
      <w:r w:rsidR="00FB016B">
        <w:rPr>
          <w:rFonts w:ascii="Times New Roman" w:eastAsia="Times New Roman" w:hAnsi="Times New Roman"/>
          <w:sz w:val="24"/>
          <w:szCs w:val="24"/>
        </w:rPr>
        <w:t>ование</w:t>
      </w:r>
      <w:r w:rsidR="00CB002C" w:rsidRPr="00325C67">
        <w:rPr>
          <w:rFonts w:ascii="Times New Roman" w:eastAsia="Times New Roman" w:hAnsi="Times New Roman"/>
          <w:sz w:val="24"/>
          <w:szCs w:val="24"/>
        </w:rPr>
        <w:t xml:space="preserve"> </w:t>
      </w:r>
      <w:r w:rsidR="00FB016B">
        <w:rPr>
          <w:rFonts w:ascii="Times New Roman" w:eastAsia="Times New Roman" w:hAnsi="Times New Roman"/>
          <w:sz w:val="24"/>
          <w:szCs w:val="24"/>
        </w:rPr>
        <w:t xml:space="preserve">для обучающихся </w:t>
      </w:r>
      <w:r w:rsidR="00CB002C" w:rsidRPr="00325C67">
        <w:rPr>
          <w:rFonts w:ascii="Times New Roman" w:eastAsia="Times New Roman" w:hAnsi="Times New Roman"/>
          <w:sz w:val="24"/>
          <w:szCs w:val="24"/>
        </w:rPr>
        <w:t>цифрово</w:t>
      </w:r>
      <w:r w:rsidR="00FB016B">
        <w:rPr>
          <w:rFonts w:ascii="Times New Roman" w:eastAsia="Times New Roman" w:hAnsi="Times New Roman"/>
          <w:sz w:val="24"/>
          <w:szCs w:val="24"/>
        </w:rPr>
        <w:t xml:space="preserve">го </w:t>
      </w:r>
      <w:r w:rsidR="00CB002C" w:rsidRPr="00325C67">
        <w:rPr>
          <w:rFonts w:ascii="Times New Roman" w:eastAsia="Times New Roman" w:hAnsi="Times New Roman"/>
          <w:sz w:val="24"/>
          <w:szCs w:val="24"/>
        </w:rPr>
        <w:t>образовательн</w:t>
      </w:r>
      <w:r w:rsidR="00FB016B">
        <w:rPr>
          <w:rFonts w:ascii="Times New Roman" w:eastAsia="Times New Roman" w:hAnsi="Times New Roman"/>
          <w:sz w:val="24"/>
          <w:szCs w:val="24"/>
        </w:rPr>
        <w:t>ого</w:t>
      </w:r>
      <w:r w:rsidR="00CB002C" w:rsidRPr="00325C67">
        <w:rPr>
          <w:rFonts w:ascii="Times New Roman" w:eastAsia="Times New Roman" w:hAnsi="Times New Roman"/>
          <w:sz w:val="24"/>
          <w:szCs w:val="24"/>
        </w:rPr>
        <w:t xml:space="preserve"> профил</w:t>
      </w:r>
      <w:r w:rsidR="00FB016B">
        <w:rPr>
          <w:rFonts w:ascii="Times New Roman" w:eastAsia="Times New Roman" w:hAnsi="Times New Roman"/>
          <w:sz w:val="24"/>
          <w:szCs w:val="24"/>
        </w:rPr>
        <w:t>я</w:t>
      </w:r>
      <w:r w:rsidR="00CB002C" w:rsidRPr="00325C67">
        <w:rPr>
          <w:rFonts w:ascii="Times New Roman" w:eastAsia="Times New Roman" w:hAnsi="Times New Roman"/>
          <w:sz w:val="24"/>
          <w:szCs w:val="24"/>
        </w:rPr>
        <w:t xml:space="preserve"> и индивидуальн</w:t>
      </w:r>
      <w:r w:rsidR="00FB016B">
        <w:rPr>
          <w:rFonts w:ascii="Times New Roman" w:eastAsia="Times New Roman" w:hAnsi="Times New Roman"/>
          <w:sz w:val="24"/>
          <w:szCs w:val="24"/>
        </w:rPr>
        <w:t>ого</w:t>
      </w:r>
      <w:r w:rsidR="00CB002C" w:rsidRPr="00325C67">
        <w:rPr>
          <w:rFonts w:ascii="Times New Roman" w:eastAsia="Times New Roman" w:hAnsi="Times New Roman"/>
          <w:sz w:val="24"/>
          <w:szCs w:val="24"/>
        </w:rPr>
        <w:t xml:space="preserve"> план</w:t>
      </w:r>
      <w:r w:rsidR="00FB016B">
        <w:rPr>
          <w:rFonts w:ascii="Times New Roman" w:eastAsia="Times New Roman" w:hAnsi="Times New Roman"/>
          <w:sz w:val="24"/>
          <w:szCs w:val="24"/>
        </w:rPr>
        <w:t>а</w:t>
      </w:r>
      <w:r w:rsidR="00CB002C" w:rsidRPr="00325C67">
        <w:rPr>
          <w:rFonts w:ascii="Times New Roman" w:eastAsia="Times New Roman" w:hAnsi="Times New Roman"/>
          <w:sz w:val="24"/>
          <w:szCs w:val="24"/>
        </w:rPr>
        <w:t xml:space="preserve"> обучения (персональная траектория обучения) с использованием федеральной информационно-сервисной платформы цифровой образовательной среды</w:t>
      </w:r>
      <w:r>
        <w:rPr>
          <w:rFonts w:ascii="Times New Roman" w:eastAsia="Times New Roman" w:hAnsi="Times New Roman"/>
          <w:color w:val="2D2D2D"/>
          <w:sz w:val="23"/>
          <w:szCs w:val="23"/>
          <w:lang w:eastAsia="ru-RU"/>
        </w:rPr>
        <w:t>)</w:t>
      </w:r>
      <w:r w:rsidRPr="008E4CD1">
        <w:rPr>
          <w:rFonts w:ascii="Times New Roman" w:eastAsia="Times New Roman" w:hAnsi="Times New Roman"/>
          <w:color w:val="2D2D2D"/>
          <w:sz w:val="23"/>
          <w:szCs w:val="23"/>
          <w:lang w:eastAsia="ru-RU"/>
        </w:rPr>
        <w:t>;</w:t>
      </w:r>
    </w:p>
    <w:p w:rsidR="00057634" w:rsidRPr="008E4CD1" w:rsidRDefault="00057634" w:rsidP="00057634">
      <w:pPr>
        <w:spacing w:after="0" w:line="340" w:lineRule="atLeast"/>
        <w:ind w:firstLine="709"/>
        <w:jc w:val="both"/>
        <w:textAlignment w:val="baseline"/>
        <w:rPr>
          <w:rFonts w:ascii="Times New Roman" w:eastAsia="Times New Roman" w:hAnsi="Times New Roman"/>
          <w:color w:val="2D2D2D"/>
          <w:sz w:val="23"/>
          <w:szCs w:val="23"/>
          <w:lang w:eastAsia="ru-RU"/>
        </w:rPr>
      </w:pPr>
      <w:r w:rsidRPr="008E4CD1">
        <w:rPr>
          <w:rFonts w:ascii="Times New Roman" w:eastAsia="Times New Roman" w:hAnsi="Times New Roman"/>
          <w:color w:val="2D2D2D"/>
          <w:sz w:val="23"/>
          <w:szCs w:val="23"/>
          <w:lang w:eastAsia="ru-RU"/>
        </w:rPr>
        <w:t>инфраструктура общеобразовательных организаций не в полной мере обеспечивает организацию внеурочной деятельности учащихся, включенной ФГОС в основную образовательную программу;</w:t>
      </w:r>
    </w:p>
    <w:p w:rsidR="00057634" w:rsidRDefault="00057634" w:rsidP="00B4284C">
      <w:pPr>
        <w:spacing w:after="0" w:line="300" w:lineRule="atLeast"/>
        <w:ind w:firstLine="720"/>
        <w:jc w:val="both"/>
        <w:rPr>
          <w:rFonts w:ascii="Times New Roman" w:hAnsi="Times New Roman"/>
          <w:color w:val="000000"/>
          <w:sz w:val="24"/>
          <w:szCs w:val="24"/>
        </w:rPr>
      </w:pPr>
      <w:r>
        <w:rPr>
          <w:rFonts w:ascii="Times New Roman" w:hAnsi="Times New Roman"/>
          <w:color w:val="000000"/>
          <w:sz w:val="24"/>
          <w:szCs w:val="24"/>
        </w:rPr>
        <w:t>все образовательные организации имеют н</w:t>
      </w:r>
      <w:r w:rsidR="00A960D7">
        <w:rPr>
          <w:rFonts w:ascii="Times New Roman" w:hAnsi="Times New Roman"/>
          <w:color w:val="000000"/>
          <w:sz w:val="24"/>
          <w:szCs w:val="24"/>
        </w:rPr>
        <w:t xml:space="preserve">е </w:t>
      </w:r>
      <w:r>
        <w:rPr>
          <w:rFonts w:ascii="Times New Roman" w:hAnsi="Times New Roman"/>
          <w:color w:val="000000"/>
          <w:sz w:val="24"/>
          <w:szCs w:val="24"/>
        </w:rPr>
        <w:t>выполненные предписания контролирующих органов;</w:t>
      </w:r>
    </w:p>
    <w:p w:rsidR="00057634" w:rsidRDefault="00057634" w:rsidP="00B4284C">
      <w:pPr>
        <w:spacing w:after="0" w:line="300" w:lineRule="atLeast"/>
        <w:ind w:firstLine="720"/>
        <w:jc w:val="both"/>
        <w:rPr>
          <w:rFonts w:ascii="Times New Roman" w:eastAsia="Times New Roman" w:hAnsi="Times New Roman"/>
          <w:sz w:val="23"/>
          <w:szCs w:val="23"/>
          <w:lang w:eastAsia="ru-RU"/>
        </w:rPr>
      </w:pPr>
      <w:r w:rsidRPr="00A960D7">
        <w:rPr>
          <w:rFonts w:ascii="Times New Roman" w:eastAsia="Times New Roman" w:hAnsi="Times New Roman"/>
          <w:sz w:val="23"/>
          <w:szCs w:val="23"/>
          <w:lang w:eastAsia="ru-RU"/>
        </w:rPr>
        <w:t>в образовательном процессе недостаточно используются современные информационно-коммуникационные, личностно ориентированные, проектно-исследовательские технологии, деятельный системный подход, обеспечивающие формирование компетентностей</w:t>
      </w:r>
      <w:r w:rsidR="00FB016B">
        <w:rPr>
          <w:rFonts w:ascii="Times New Roman" w:eastAsia="Times New Roman" w:hAnsi="Times New Roman"/>
          <w:sz w:val="23"/>
          <w:szCs w:val="23"/>
          <w:lang w:eastAsia="ru-RU"/>
        </w:rPr>
        <w:t>;</w:t>
      </w:r>
    </w:p>
    <w:p w:rsidR="00057634" w:rsidRPr="00A960D7" w:rsidRDefault="00057634" w:rsidP="00B4284C">
      <w:pPr>
        <w:spacing w:after="0" w:line="300" w:lineRule="atLeast"/>
        <w:ind w:firstLine="720"/>
        <w:jc w:val="both"/>
        <w:rPr>
          <w:rFonts w:ascii="Times New Roman" w:eastAsia="Times New Roman" w:hAnsi="Times New Roman"/>
          <w:sz w:val="23"/>
          <w:szCs w:val="23"/>
          <w:lang w:eastAsia="ru-RU"/>
        </w:rPr>
      </w:pPr>
      <w:r w:rsidRPr="00A960D7">
        <w:rPr>
          <w:rFonts w:ascii="Times New Roman" w:eastAsia="Times New Roman" w:hAnsi="Times New Roman"/>
          <w:sz w:val="23"/>
          <w:szCs w:val="23"/>
          <w:lang w:eastAsia="ru-RU"/>
        </w:rPr>
        <w:t>не сформирована система объективного критериально-ориентированного оценивания результатов образования;</w:t>
      </w:r>
    </w:p>
    <w:p w:rsidR="00B75EDF" w:rsidRPr="00A960D7" w:rsidRDefault="00B75EDF" w:rsidP="00B4284C">
      <w:pPr>
        <w:spacing w:after="0" w:line="300" w:lineRule="atLeast"/>
        <w:ind w:firstLine="720"/>
        <w:jc w:val="both"/>
        <w:rPr>
          <w:rFonts w:ascii="Times New Roman" w:eastAsia="Times New Roman" w:hAnsi="Times New Roman"/>
          <w:sz w:val="23"/>
          <w:szCs w:val="23"/>
          <w:lang w:eastAsia="ru-RU"/>
        </w:rPr>
      </w:pPr>
      <w:r w:rsidRPr="00A960D7">
        <w:rPr>
          <w:rFonts w:ascii="Times New Roman" w:eastAsia="Times New Roman" w:hAnsi="Times New Roman"/>
          <w:sz w:val="23"/>
          <w:szCs w:val="23"/>
          <w:lang w:eastAsia="ru-RU"/>
        </w:rPr>
        <w:t>в 2019 году не получили аттестат:</w:t>
      </w:r>
    </w:p>
    <w:p w:rsidR="00B75EDF" w:rsidRPr="00A960D7" w:rsidRDefault="00B75EDF" w:rsidP="00B4284C">
      <w:pPr>
        <w:spacing w:after="0" w:line="300" w:lineRule="atLeast"/>
        <w:ind w:firstLine="720"/>
        <w:jc w:val="both"/>
        <w:rPr>
          <w:rFonts w:ascii="Times New Roman" w:eastAsia="Times New Roman" w:hAnsi="Times New Roman"/>
          <w:sz w:val="23"/>
          <w:szCs w:val="23"/>
          <w:lang w:eastAsia="ru-RU"/>
        </w:rPr>
      </w:pPr>
      <w:r w:rsidRPr="00A960D7">
        <w:rPr>
          <w:rFonts w:ascii="Times New Roman" w:eastAsia="Times New Roman" w:hAnsi="Times New Roman"/>
          <w:sz w:val="23"/>
          <w:szCs w:val="23"/>
          <w:lang w:eastAsia="ru-RU"/>
        </w:rPr>
        <w:t>о среднем общем образовании 7 выпускников (4,7%)</w:t>
      </w:r>
      <w:r w:rsidR="00A960D7" w:rsidRPr="00A960D7">
        <w:rPr>
          <w:rFonts w:ascii="Times New Roman" w:eastAsia="Times New Roman" w:hAnsi="Times New Roman"/>
          <w:sz w:val="23"/>
          <w:szCs w:val="23"/>
          <w:lang w:eastAsia="ru-RU"/>
        </w:rPr>
        <w:t>,</w:t>
      </w:r>
    </w:p>
    <w:p w:rsidR="00B75EDF" w:rsidRPr="00A960D7" w:rsidRDefault="00A960D7" w:rsidP="00B4284C">
      <w:pPr>
        <w:spacing w:after="0" w:line="300" w:lineRule="atLeast"/>
        <w:ind w:firstLine="720"/>
        <w:jc w:val="both"/>
        <w:rPr>
          <w:rFonts w:ascii="Times New Roman" w:eastAsia="Times New Roman" w:hAnsi="Times New Roman"/>
          <w:sz w:val="23"/>
          <w:szCs w:val="23"/>
          <w:lang w:eastAsia="ru-RU"/>
        </w:rPr>
      </w:pPr>
      <w:r w:rsidRPr="00A960D7">
        <w:rPr>
          <w:rFonts w:ascii="Times New Roman" w:eastAsia="Times New Roman" w:hAnsi="Times New Roman"/>
          <w:sz w:val="23"/>
          <w:szCs w:val="23"/>
          <w:lang w:eastAsia="ru-RU"/>
        </w:rPr>
        <w:t>об основном общем образовании 12 выпускников 9 классов (6,6 %);</w:t>
      </w:r>
    </w:p>
    <w:p w:rsidR="00A960D7" w:rsidRPr="00A960D7" w:rsidRDefault="00A960D7" w:rsidP="00A960D7">
      <w:pPr>
        <w:spacing w:after="0" w:line="300" w:lineRule="atLeast"/>
        <w:ind w:firstLine="720"/>
        <w:jc w:val="both"/>
        <w:rPr>
          <w:rFonts w:ascii="Times New Roman" w:hAnsi="Times New Roman"/>
          <w:sz w:val="24"/>
          <w:szCs w:val="24"/>
        </w:rPr>
      </w:pPr>
      <w:r>
        <w:rPr>
          <w:rFonts w:ascii="Times New Roman" w:eastAsia="Times New Roman" w:hAnsi="Times New Roman"/>
          <w:sz w:val="23"/>
          <w:szCs w:val="23"/>
          <w:lang w:eastAsia="ru-RU"/>
        </w:rPr>
        <w:t xml:space="preserve">2) </w:t>
      </w:r>
      <w:r w:rsidRPr="008E4CD1">
        <w:rPr>
          <w:rFonts w:ascii="Times New Roman" w:eastAsia="Times New Roman" w:hAnsi="Times New Roman"/>
          <w:color w:val="2D2D2D"/>
          <w:sz w:val="23"/>
          <w:szCs w:val="23"/>
          <w:lang w:eastAsia="ru-RU"/>
        </w:rPr>
        <w:t xml:space="preserve">Проблема </w:t>
      </w:r>
      <w:r w:rsidRPr="00A960D7">
        <w:rPr>
          <w:rFonts w:ascii="Times New Roman" w:eastAsia="Times New Roman" w:hAnsi="Times New Roman"/>
          <w:color w:val="2D2D2D"/>
          <w:sz w:val="23"/>
          <w:szCs w:val="23"/>
          <w:lang w:eastAsia="ru-RU"/>
        </w:rPr>
        <w:t>недостаточной эффективности кадровой политики</w:t>
      </w:r>
      <w:r>
        <w:rPr>
          <w:rFonts w:ascii="Times New Roman" w:eastAsia="Times New Roman" w:hAnsi="Times New Roman"/>
          <w:color w:val="2D2D2D"/>
          <w:sz w:val="23"/>
          <w:szCs w:val="23"/>
          <w:lang w:eastAsia="ru-RU"/>
        </w:rPr>
        <w:t>:</w:t>
      </w:r>
    </w:p>
    <w:p w:rsidR="00B75EDF" w:rsidRDefault="00057634" w:rsidP="00A960D7">
      <w:pPr>
        <w:spacing w:after="0" w:line="300" w:lineRule="atLeast"/>
        <w:ind w:firstLine="720"/>
        <w:jc w:val="both"/>
        <w:rPr>
          <w:rFonts w:ascii="Times New Roman" w:eastAsia="Times New Roman" w:hAnsi="Times New Roman"/>
          <w:sz w:val="23"/>
          <w:szCs w:val="23"/>
          <w:lang w:eastAsia="ru-RU"/>
        </w:rPr>
      </w:pPr>
      <w:r w:rsidRPr="00A960D7">
        <w:rPr>
          <w:rFonts w:ascii="Times New Roman" w:eastAsia="Times New Roman" w:hAnsi="Times New Roman"/>
          <w:sz w:val="23"/>
          <w:szCs w:val="23"/>
          <w:lang w:eastAsia="ru-RU"/>
        </w:rPr>
        <w:t>низкие темпы обновления педагогических кадров, большая доля препо</w:t>
      </w:r>
      <w:r w:rsidR="00B75EDF" w:rsidRPr="00A960D7">
        <w:rPr>
          <w:rFonts w:ascii="Times New Roman" w:eastAsia="Times New Roman" w:hAnsi="Times New Roman"/>
          <w:sz w:val="23"/>
          <w:szCs w:val="23"/>
          <w:lang w:eastAsia="ru-RU"/>
        </w:rPr>
        <w:t>давателей пенсионного возраста, п</w:t>
      </w:r>
      <w:r w:rsidRPr="00A960D7">
        <w:rPr>
          <w:rFonts w:ascii="Times New Roman" w:eastAsia="Times New Roman" w:hAnsi="Times New Roman"/>
          <w:sz w:val="23"/>
          <w:szCs w:val="23"/>
          <w:lang w:eastAsia="ru-RU"/>
        </w:rPr>
        <w:t xml:space="preserve">рактически на всех уровнях образовательной системы среди </w:t>
      </w:r>
      <w:r w:rsidR="00B75EDF" w:rsidRPr="00A960D7">
        <w:rPr>
          <w:rFonts w:ascii="Times New Roman" w:eastAsia="Times New Roman" w:hAnsi="Times New Roman"/>
          <w:sz w:val="23"/>
          <w:szCs w:val="23"/>
          <w:lang w:eastAsia="ru-RU"/>
        </w:rPr>
        <w:t xml:space="preserve">педагогов </w:t>
      </w:r>
      <w:r w:rsidRPr="00A960D7">
        <w:rPr>
          <w:rFonts w:ascii="Times New Roman" w:eastAsia="Times New Roman" w:hAnsi="Times New Roman"/>
          <w:sz w:val="23"/>
          <w:szCs w:val="23"/>
          <w:lang w:eastAsia="ru-RU"/>
        </w:rPr>
        <w:t>преобладают женщины</w:t>
      </w:r>
      <w:r w:rsidR="00A960D7">
        <w:rPr>
          <w:rFonts w:ascii="Times New Roman" w:eastAsia="Times New Roman" w:hAnsi="Times New Roman"/>
          <w:sz w:val="23"/>
          <w:szCs w:val="23"/>
          <w:lang w:eastAsia="ru-RU"/>
        </w:rPr>
        <w:t>;</w:t>
      </w:r>
    </w:p>
    <w:p w:rsidR="00A960D7" w:rsidRPr="00A16559" w:rsidRDefault="00A960D7" w:rsidP="00A960D7">
      <w:pPr>
        <w:spacing w:after="0" w:line="300" w:lineRule="atLeast"/>
        <w:ind w:firstLine="720"/>
        <w:jc w:val="both"/>
        <w:rPr>
          <w:rFonts w:ascii="Times New Roman" w:eastAsia="Times New Roman" w:hAnsi="Times New Roman"/>
          <w:sz w:val="24"/>
          <w:szCs w:val="24"/>
          <w:lang w:eastAsia="ru-RU"/>
        </w:rPr>
      </w:pPr>
      <w:r w:rsidRPr="00A16559">
        <w:rPr>
          <w:rFonts w:ascii="Times New Roman" w:eastAsia="Times New Roman" w:hAnsi="Times New Roman"/>
          <w:sz w:val="24"/>
          <w:szCs w:val="24"/>
          <w:lang w:eastAsia="ru-RU"/>
        </w:rPr>
        <w:t>недостаточный уровень профессиональной компетентности педагогических работников, высокая доля педагогов, не имеющих квалификационной категории.</w:t>
      </w:r>
    </w:p>
    <w:p w:rsidR="00A960D7" w:rsidRPr="00A16559" w:rsidRDefault="00A960D7" w:rsidP="00A960D7">
      <w:pPr>
        <w:spacing w:after="0" w:line="300" w:lineRule="atLeast"/>
        <w:ind w:firstLine="720"/>
        <w:jc w:val="both"/>
        <w:rPr>
          <w:rFonts w:ascii="Times New Roman" w:eastAsia="Times New Roman" w:hAnsi="Times New Roman"/>
          <w:sz w:val="24"/>
          <w:szCs w:val="24"/>
          <w:lang w:eastAsia="ru-RU"/>
        </w:rPr>
      </w:pPr>
      <w:r w:rsidRPr="00A16559">
        <w:rPr>
          <w:rFonts w:ascii="Times New Roman" w:eastAsia="Times New Roman" w:hAnsi="Times New Roman"/>
          <w:sz w:val="24"/>
          <w:szCs w:val="24"/>
          <w:lang w:eastAsia="ru-RU"/>
        </w:rPr>
        <w:t xml:space="preserve">3) Проблема нехватки имеющихся ресурсов для обеспечения функционирования образовательных организаций: финансовых, материально-технических, информационно-технических. </w:t>
      </w:r>
    </w:p>
    <w:p w:rsidR="00FB016B" w:rsidRPr="00A16559" w:rsidRDefault="00FB016B" w:rsidP="00FB016B">
      <w:pPr>
        <w:spacing w:before="120" w:after="120" w:line="300" w:lineRule="atLeast"/>
        <w:ind w:firstLine="709"/>
        <w:jc w:val="both"/>
        <w:rPr>
          <w:rFonts w:ascii="Times New Roman" w:hAnsi="Times New Roman"/>
          <w:sz w:val="24"/>
          <w:szCs w:val="24"/>
        </w:rPr>
      </w:pPr>
      <w:r w:rsidRPr="00A16559">
        <w:rPr>
          <w:rFonts w:ascii="Times New Roman" w:hAnsi="Times New Roman"/>
          <w:sz w:val="24"/>
          <w:szCs w:val="24"/>
        </w:rPr>
        <w:t>Перспективами развития системы образования:</w:t>
      </w:r>
      <w:r w:rsidR="00B4284C" w:rsidRPr="00A16559">
        <w:rPr>
          <w:rFonts w:ascii="Times New Roman" w:hAnsi="Times New Roman"/>
          <w:sz w:val="24"/>
          <w:szCs w:val="24"/>
        </w:rPr>
        <w:t xml:space="preserve"> </w:t>
      </w:r>
    </w:p>
    <w:p w:rsidR="00B4284C" w:rsidRDefault="00B4284C" w:rsidP="00B4284C">
      <w:pPr>
        <w:spacing w:after="0" w:line="300" w:lineRule="atLeast"/>
        <w:ind w:firstLine="708"/>
        <w:jc w:val="both"/>
        <w:rPr>
          <w:rFonts w:ascii="Times New Roman" w:hAnsi="Times New Roman"/>
          <w:color w:val="000000"/>
          <w:sz w:val="24"/>
          <w:szCs w:val="24"/>
        </w:rPr>
      </w:pPr>
      <w:r w:rsidRPr="00325C67">
        <w:rPr>
          <w:rFonts w:ascii="Times New Roman" w:hAnsi="Times New Roman"/>
          <w:color w:val="000000"/>
          <w:sz w:val="24"/>
          <w:szCs w:val="24"/>
        </w:rPr>
        <w:t xml:space="preserve">- повышение уровня доступности и </w:t>
      </w:r>
      <w:r w:rsidRPr="00325C67">
        <w:rPr>
          <w:rFonts w:ascii="Times New Roman" w:hAnsi="Times New Roman"/>
          <w:sz w:val="24"/>
          <w:szCs w:val="24"/>
        </w:rPr>
        <w:t>качества</w:t>
      </w:r>
      <w:r w:rsidRPr="00325C67">
        <w:rPr>
          <w:rFonts w:ascii="Times New Roman" w:hAnsi="Times New Roman"/>
          <w:color w:val="000000"/>
          <w:sz w:val="24"/>
          <w:szCs w:val="24"/>
        </w:rPr>
        <w:t xml:space="preserve"> образовательных </w:t>
      </w:r>
      <w:r w:rsidRPr="00325C67">
        <w:rPr>
          <w:rFonts w:ascii="Times New Roman" w:hAnsi="Times New Roman"/>
          <w:sz w:val="24"/>
          <w:szCs w:val="24"/>
        </w:rPr>
        <w:t>услуг</w:t>
      </w:r>
      <w:r w:rsidRPr="00325C67">
        <w:rPr>
          <w:rFonts w:ascii="Times New Roman" w:hAnsi="Times New Roman"/>
          <w:color w:val="000000"/>
          <w:sz w:val="24"/>
          <w:szCs w:val="24"/>
        </w:rPr>
        <w:t>;</w:t>
      </w:r>
    </w:p>
    <w:p w:rsidR="00A960D7" w:rsidRDefault="00A960D7" w:rsidP="00B4284C">
      <w:pPr>
        <w:spacing w:after="0" w:line="300" w:lineRule="atLeast"/>
        <w:ind w:firstLine="708"/>
        <w:jc w:val="both"/>
        <w:rPr>
          <w:rFonts w:ascii="Times New Roman" w:hAnsi="Times New Roman"/>
          <w:bCs/>
          <w:sz w:val="24"/>
          <w:szCs w:val="24"/>
        </w:rPr>
      </w:pPr>
      <w:r w:rsidRPr="00325C67">
        <w:rPr>
          <w:rFonts w:ascii="Times New Roman" w:hAnsi="Times New Roman"/>
          <w:sz w:val="24"/>
          <w:szCs w:val="24"/>
        </w:rPr>
        <w:t xml:space="preserve">- </w:t>
      </w:r>
      <w:r w:rsidRPr="00325C67">
        <w:rPr>
          <w:rFonts w:ascii="Times New Roman" w:hAnsi="Times New Roman"/>
          <w:bCs/>
          <w:sz w:val="24"/>
          <w:szCs w:val="24"/>
        </w:rPr>
        <w:t>развитие кадрового потенциала системы образования Кемского муниципального района</w:t>
      </w:r>
      <w:r w:rsidR="00A21880">
        <w:rPr>
          <w:rFonts w:ascii="Times New Roman" w:hAnsi="Times New Roman"/>
          <w:bCs/>
          <w:sz w:val="24"/>
          <w:szCs w:val="24"/>
        </w:rPr>
        <w:t>;</w:t>
      </w:r>
    </w:p>
    <w:p w:rsidR="00A21880" w:rsidRPr="00325C67" w:rsidRDefault="00A21880" w:rsidP="00B4284C">
      <w:pPr>
        <w:spacing w:after="0" w:line="300" w:lineRule="atLeast"/>
        <w:ind w:firstLine="708"/>
        <w:jc w:val="both"/>
        <w:rPr>
          <w:rFonts w:ascii="Times New Roman" w:hAnsi="Times New Roman"/>
          <w:color w:val="000000"/>
          <w:sz w:val="24"/>
          <w:szCs w:val="24"/>
        </w:rPr>
      </w:pPr>
      <w:r>
        <w:rPr>
          <w:rFonts w:ascii="Times New Roman" w:hAnsi="Times New Roman"/>
          <w:bCs/>
          <w:sz w:val="24"/>
          <w:szCs w:val="24"/>
        </w:rPr>
        <w:t>- развитие сети и инфраструктуры образовательных организаций;</w:t>
      </w:r>
    </w:p>
    <w:p w:rsidR="00B4284C" w:rsidRPr="00325C67" w:rsidRDefault="00B4284C" w:rsidP="00B4284C">
      <w:pPr>
        <w:spacing w:after="0" w:line="300" w:lineRule="atLeast"/>
        <w:ind w:firstLine="708"/>
        <w:jc w:val="both"/>
        <w:rPr>
          <w:rFonts w:ascii="Times New Roman" w:hAnsi="Times New Roman"/>
          <w:sz w:val="24"/>
          <w:szCs w:val="24"/>
        </w:rPr>
      </w:pPr>
      <w:r w:rsidRPr="00325C67">
        <w:rPr>
          <w:rFonts w:ascii="Times New Roman" w:hAnsi="Times New Roman"/>
          <w:sz w:val="24"/>
          <w:szCs w:val="24"/>
        </w:rPr>
        <w:t>- совершенствование деятельности образовательных организаций  по сохранению и укреплению здоровья обучающихся (воспитанников) и развитию физической культуры;</w:t>
      </w:r>
    </w:p>
    <w:p w:rsidR="00B4284C" w:rsidRPr="00325C67" w:rsidRDefault="00B4284C" w:rsidP="00B4284C">
      <w:pPr>
        <w:spacing w:after="0" w:line="300" w:lineRule="atLeast"/>
        <w:ind w:firstLine="708"/>
        <w:jc w:val="both"/>
        <w:rPr>
          <w:rFonts w:ascii="Times New Roman" w:hAnsi="Times New Roman"/>
          <w:sz w:val="24"/>
          <w:szCs w:val="24"/>
        </w:rPr>
      </w:pPr>
      <w:r w:rsidRPr="00325C67">
        <w:rPr>
          <w:rFonts w:ascii="Times New Roman" w:hAnsi="Times New Roman"/>
          <w:sz w:val="24"/>
          <w:szCs w:val="24"/>
        </w:rPr>
        <w:t>- совершенствование условий, способствующих социализации и адаптации детей и подростков в современном обществе, их ценностному отношению к духовно-нравственным традициям Отечества;</w:t>
      </w:r>
    </w:p>
    <w:p w:rsidR="00B4284C" w:rsidRPr="00325C67" w:rsidRDefault="00B4284C" w:rsidP="00B4284C">
      <w:pPr>
        <w:spacing w:after="0" w:line="300" w:lineRule="atLeast"/>
        <w:ind w:firstLine="708"/>
        <w:jc w:val="both"/>
        <w:rPr>
          <w:rFonts w:ascii="Times New Roman" w:hAnsi="Times New Roman"/>
          <w:sz w:val="24"/>
          <w:szCs w:val="24"/>
        </w:rPr>
      </w:pPr>
      <w:r w:rsidRPr="00325C67">
        <w:rPr>
          <w:rFonts w:ascii="Times New Roman" w:hAnsi="Times New Roman"/>
          <w:sz w:val="24"/>
          <w:szCs w:val="24"/>
        </w:rPr>
        <w:t xml:space="preserve">- </w:t>
      </w:r>
      <w:r w:rsidRPr="00325C67">
        <w:rPr>
          <w:rFonts w:ascii="Times New Roman" w:hAnsi="Times New Roman"/>
          <w:color w:val="000000"/>
          <w:sz w:val="24"/>
          <w:szCs w:val="24"/>
        </w:rPr>
        <w:t>выявление и поддержка одаренных и талантливых детей на основе организации конкурсных мероприятий различного уровня;</w:t>
      </w:r>
    </w:p>
    <w:p w:rsidR="00B4284C" w:rsidRPr="00325C67" w:rsidRDefault="00B4284C" w:rsidP="00B4284C">
      <w:pPr>
        <w:spacing w:after="0" w:line="300" w:lineRule="atLeast"/>
        <w:ind w:firstLine="708"/>
        <w:jc w:val="both"/>
        <w:rPr>
          <w:rFonts w:ascii="Times New Roman" w:hAnsi="Times New Roman"/>
          <w:sz w:val="24"/>
          <w:szCs w:val="24"/>
        </w:rPr>
      </w:pPr>
      <w:r w:rsidRPr="00325C67">
        <w:rPr>
          <w:rFonts w:ascii="Times New Roman" w:hAnsi="Times New Roman"/>
          <w:color w:val="000000"/>
          <w:sz w:val="24"/>
          <w:szCs w:val="24"/>
        </w:rPr>
        <w:t xml:space="preserve">- </w:t>
      </w:r>
      <w:r w:rsidRPr="00325C67">
        <w:rPr>
          <w:rFonts w:ascii="Times New Roman" w:hAnsi="Times New Roman"/>
          <w:sz w:val="24"/>
          <w:szCs w:val="24"/>
        </w:rPr>
        <w:t>повышение эффективности системы мер, направленных  на предупреждение   правонарушений  среди несовершеннолетних и пропаганду здорового образа жизни;</w:t>
      </w:r>
    </w:p>
    <w:p w:rsidR="00B4284C" w:rsidRDefault="00B4284C" w:rsidP="00B4284C">
      <w:pPr>
        <w:spacing w:after="0" w:line="300" w:lineRule="atLeast"/>
        <w:ind w:firstLine="708"/>
        <w:jc w:val="both"/>
        <w:rPr>
          <w:rFonts w:ascii="Times New Roman" w:hAnsi="Times New Roman"/>
          <w:sz w:val="24"/>
          <w:szCs w:val="24"/>
        </w:rPr>
      </w:pPr>
      <w:r w:rsidRPr="00325C67">
        <w:rPr>
          <w:rFonts w:ascii="Times New Roman" w:hAnsi="Times New Roman"/>
          <w:sz w:val="24"/>
          <w:szCs w:val="24"/>
        </w:rPr>
        <w:t xml:space="preserve">- обеспечение планомерной работы по улучшению системы комплексной безопасности образовательных организаций </w:t>
      </w:r>
      <w:r w:rsidR="00A21880">
        <w:rPr>
          <w:rFonts w:ascii="Times New Roman" w:hAnsi="Times New Roman"/>
          <w:sz w:val="24"/>
          <w:szCs w:val="24"/>
        </w:rPr>
        <w:t>с учетом современных требований.</w:t>
      </w:r>
    </w:p>
    <w:p w:rsidR="000B1C4C" w:rsidRPr="00A16559" w:rsidRDefault="000B1C4C" w:rsidP="00B4284C">
      <w:pPr>
        <w:spacing w:after="0" w:line="300" w:lineRule="atLeast"/>
        <w:ind w:firstLine="708"/>
        <w:jc w:val="both"/>
        <w:rPr>
          <w:rFonts w:ascii="Times New Roman" w:hAnsi="Times New Roman"/>
          <w:sz w:val="24"/>
          <w:szCs w:val="24"/>
        </w:rPr>
      </w:pPr>
      <w:r w:rsidRPr="00A16559">
        <w:rPr>
          <w:rFonts w:ascii="Times New Roman" w:eastAsia="Times New Roman" w:hAnsi="Times New Roman"/>
          <w:sz w:val="24"/>
          <w:szCs w:val="24"/>
          <w:lang w:eastAsia="ru-RU"/>
        </w:rPr>
        <w:t>С целью снижения остроты указанных проблем разработана Программа, предусматривающая создание организационно-управленческих моделей, ориентированных на обеспечение доступности качественного образования</w:t>
      </w:r>
      <w:r w:rsidR="003459CA" w:rsidRPr="00A16559">
        <w:rPr>
          <w:rFonts w:ascii="Times New Roman" w:eastAsia="Times New Roman" w:hAnsi="Times New Roman"/>
          <w:sz w:val="24"/>
          <w:szCs w:val="24"/>
          <w:lang w:eastAsia="ru-RU"/>
        </w:rPr>
        <w:t>.</w:t>
      </w:r>
    </w:p>
    <w:p w:rsidR="009F067A" w:rsidRPr="009F067A" w:rsidRDefault="00ED5F57" w:rsidP="00A66627">
      <w:pPr>
        <w:pStyle w:val="af1"/>
        <w:numPr>
          <w:ilvl w:val="0"/>
          <w:numId w:val="5"/>
        </w:numPr>
        <w:spacing w:before="120" w:after="120"/>
        <w:ind w:left="714" w:hanging="357"/>
        <w:jc w:val="center"/>
        <w:rPr>
          <w:sz w:val="26"/>
          <w:szCs w:val="26"/>
        </w:rPr>
      </w:pPr>
      <w:r w:rsidRPr="009F067A">
        <w:rPr>
          <w:sz w:val="26"/>
          <w:szCs w:val="26"/>
        </w:rPr>
        <w:t>Ц</w:t>
      </w:r>
      <w:r w:rsidR="00E47879" w:rsidRPr="009F067A">
        <w:rPr>
          <w:sz w:val="26"/>
          <w:szCs w:val="26"/>
        </w:rPr>
        <w:t>ел</w:t>
      </w:r>
      <w:r w:rsidRPr="009F067A">
        <w:rPr>
          <w:sz w:val="26"/>
          <w:szCs w:val="26"/>
        </w:rPr>
        <w:t>ь</w:t>
      </w:r>
      <w:r w:rsidR="00E47879" w:rsidRPr="009F067A">
        <w:rPr>
          <w:sz w:val="26"/>
          <w:szCs w:val="26"/>
        </w:rPr>
        <w:t xml:space="preserve"> </w:t>
      </w:r>
      <w:r w:rsidR="00521554" w:rsidRPr="009F067A">
        <w:rPr>
          <w:sz w:val="26"/>
          <w:szCs w:val="26"/>
        </w:rPr>
        <w:t>и задачи Программы</w:t>
      </w:r>
      <w:r w:rsidR="00E47879" w:rsidRPr="009F067A">
        <w:rPr>
          <w:sz w:val="26"/>
          <w:szCs w:val="26"/>
        </w:rPr>
        <w:t>.</w:t>
      </w:r>
      <w:r w:rsidR="007F0C2F" w:rsidRPr="009F067A">
        <w:rPr>
          <w:sz w:val="26"/>
          <w:szCs w:val="26"/>
        </w:rPr>
        <w:t xml:space="preserve"> </w:t>
      </w:r>
    </w:p>
    <w:p w:rsidR="009B4C7C" w:rsidRPr="00A16559" w:rsidRDefault="00521554" w:rsidP="00ED5F57">
      <w:pPr>
        <w:spacing w:after="0" w:line="240" w:lineRule="auto"/>
        <w:ind w:firstLine="709"/>
        <w:jc w:val="both"/>
        <w:rPr>
          <w:rFonts w:ascii="Times New Roman" w:hAnsi="Times New Roman"/>
          <w:sz w:val="24"/>
          <w:szCs w:val="24"/>
        </w:rPr>
      </w:pPr>
      <w:r w:rsidRPr="00A16559">
        <w:rPr>
          <w:rFonts w:ascii="Times New Roman" w:hAnsi="Times New Roman"/>
          <w:sz w:val="24"/>
          <w:szCs w:val="24"/>
        </w:rPr>
        <w:t>Основн</w:t>
      </w:r>
      <w:r w:rsidR="00ED5F57" w:rsidRPr="00A16559">
        <w:rPr>
          <w:rFonts w:ascii="Times New Roman" w:hAnsi="Times New Roman"/>
          <w:sz w:val="24"/>
          <w:szCs w:val="24"/>
        </w:rPr>
        <w:t>ой</w:t>
      </w:r>
      <w:r w:rsidRPr="00A16559">
        <w:rPr>
          <w:rFonts w:ascii="Times New Roman" w:hAnsi="Times New Roman"/>
          <w:sz w:val="24"/>
          <w:szCs w:val="24"/>
        </w:rPr>
        <w:t xml:space="preserve"> цел</w:t>
      </w:r>
      <w:r w:rsidR="00ED5F57" w:rsidRPr="00A16559">
        <w:rPr>
          <w:rFonts w:ascii="Times New Roman" w:hAnsi="Times New Roman"/>
          <w:sz w:val="24"/>
          <w:szCs w:val="24"/>
        </w:rPr>
        <w:t>ью</w:t>
      </w:r>
      <w:r w:rsidRPr="00A16559">
        <w:rPr>
          <w:rFonts w:ascii="Times New Roman" w:hAnsi="Times New Roman"/>
          <w:sz w:val="24"/>
          <w:szCs w:val="24"/>
        </w:rPr>
        <w:t xml:space="preserve">  Программы</w:t>
      </w:r>
      <w:r w:rsidR="00ED5F57" w:rsidRPr="00A16559">
        <w:rPr>
          <w:rFonts w:ascii="Times New Roman" w:hAnsi="Times New Roman"/>
          <w:sz w:val="24"/>
          <w:szCs w:val="24"/>
        </w:rPr>
        <w:t xml:space="preserve"> является </w:t>
      </w:r>
      <w:r w:rsidR="00A16559" w:rsidRPr="00A16559">
        <w:rPr>
          <w:rFonts w:ascii="Times New Roman" w:eastAsia="Times New Roman" w:hAnsi="Times New Roman"/>
          <w:sz w:val="23"/>
          <w:szCs w:val="23"/>
          <w:lang w:eastAsia="ru-RU"/>
        </w:rPr>
        <w:t>обеспечение доступности современного качественного образования</w:t>
      </w:r>
      <w:r w:rsidR="00A16559" w:rsidRPr="00A16559">
        <w:rPr>
          <w:rFonts w:ascii="Times New Roman" w:hAnsi="Times New Roman"/>
          <w:sz w:val="24"/>
          <w:szCs w:val="24"/>
        </w:rPr>
        <w:t xml:space="preserve"> в рамках реализации национальных проектов</w:t>
      </w:r>
      <w:r w:rsidR="003459CA" w:rsidRPr="00A16559">
        <w:rPr>
          <w:rFonts w:ascii="Times New Roman" w:hAnsi="Times New Roman"/>
          <w:sz w:val="24"/>
          <w:szCs w:val="24"/>
        </w:rPr>
        <w:t>.</w:t>
      </w:r>
    </w:p>
    <w:p w:rsidR="009B4C7C" w:rsidRPr="00A16559" w:rsidRDefault="00122470" w:rsidP="001C393F">
      <w:pPr>
        <w:spacing w:after="0" w:line="240" w:lineRule="auto"/>
        <w:ind w:firstLine="709"/>
        <w:jc w:val="both"/>
        <w:rPr>
          <w:rFonts w:ascii="Times New Roman" w:hAnsi="Times New Roman"/>
          <w:sz w:val="24"/>
          <w:szCs w:val="24"/>
        </w:rPr>
      </w:pPr>
      <w:r w:rsidRPr="00A16559">
        <w:rPr>
          <w:rFonts w:ascii="Times New Roman" w:hAnsi="Times New Roman"/>
          <w:sz w:val="24"/>
          <w:szCs w:val="24"/>
        </w:rPr>
        <w:t>Для реализации поставленной цели необходимо решить следующие задачи:</w:t>
      </w:r>
    </w:p>
    <w:p w:rsidR="00137363" w:rsidRPr="00A16559" w:rsidRDefault="00137363" w:rsidP="00A66627">
      <w:pPr>
        <w:pStyle w:val="af1"/>
        <w:numPr>
          <w:ilvl w:val="0"/>
          <w:numId w:val="12"/>
        </w:numPr>
        <w:tabs>
          <w:tab w:val="left" w:pos="295"/>
          <w:tab w:val="left" w:pos="516"/>
          <w:tab w:val="left" w:pos="993"/>
        </w:tabs>
        <w:spacing w:line="300" w:lineRule="atLeast"/>
        <w:ind w:left="0" w:firstLine="709"/>
        <w:jc w:val="both"/>
        <w:textAlignment w:val="baseline"/>
        <w:rPr>
          <w:sz w:val="24"/>
          <w:szCs w:val="24"/>
        </w:rPr>
      </w:pPr>
      <w:r w:rsidRPr="00A16559">
        <w:rPr>
          <w:sz w:val="24"/>
          <w:szCs w:val="24"/>
        </w:rPr>
        <w:t>Обеспечить доступность современного качественного дошкольного, общего и дополнительного образования.</w:t>
      </w:r>
    </w:p>
    <w:p w:rsidR="00137363" w:rsidRPr="00A16559" w:rsidRDefault="00137363" w:rsidP="00A66627">
      <w:pPr>
        <w:pStyle w:val="af1"/>
        <w:widowControl w:val="0"/>
        <w:numPr>
          <w:ilvl w:val="0"/>
          <w:numId w:val="12"/>
        </w:numPr>
        <w:tabs>
          <w:tab w:val="left" w:pos="295"/>
          <w:tab w:val="left" w:pos="459"/>
          <w:tab w:val="left" w:pos="516"/>
          <w:tab w:val="left" w:pos="993"/>
        </w:tabs>
        <w:autoSpaceDE w:val="0"/>
        <w:autoSpaceDN w:val="0"/>
        <w:adjustRightInd w:val="0"/>
        <w:spacing w:line="300" w:lineRule="atLeast"/>
        <w:ind w:left="0" w:firstLine="709"/>
        <w:jc w:val="both"/>
        <w:rPr>
          <w:sz w:val="24"/>
          <w:szCs w:val="24"/>
        </w:rPr>
      </w:pPr>
      <w:r w:rsidRPr="00A16559">
        <w:rPr>
          <w:sz w:val="24"/>
          <w:szCs w:val="24"/>
        </w:rPr>
        <w:t>Обновить состав и компетенции педагогических кадров, создать механизмы мотивации педагогов к повышению качества работы и непрерывному профессиональному развитию.</w:t>
      </w:r>
    </w:p>
    <w:p w:rsidR="00137363" w:rsidRPr="00A16559" w:rsidRDefault="00137363" w:rsidP="00A66627">
      <w:pPr>
        <w:pStyle w:val="af1"/>
        <w:numPr>
          <w:ilvl w:val="0"/>
          <w:numId w:val="12"/>
        </w:numPr>
        <w:tabs>
          <w:tab w:val="left" w:pos="295"/>
          <w:tab w:val="left" w:pos="516"/>
          <w:tab w:val="left" w:pos="993"/>
        </w:tabs>
        <w:spacing w:line="300" w:lineRule="atLeast"/>
        <w:ind w:left="0" w:firstLine="709"/>
        <w:jc w:val="both"/>
        <w:textAlignment w:val="baseline"/>
        <w:rPr>
          <w:sz w:val="24"/>
          <w:szCs w:val="24"/>
        </w:rPr>
      </w:pPr>
      <w:r w:rsidRPr="00A16559">
        <w:rPr>
          <w:sz w:val="24"/>
          <w:szCs w:val="24"/>
        </w:rPr>
        <w:t>Обеспечить организационные, информационные и научно-методические условия предоставления образования.</w:t>
      </w:r>
    </w:p>
    <w:p w:rsidR="00137363" w:rsidRPr="00A16559" w:rsidRDefault="00137363" w:rsidP="00A66627">
      <w:pPr>
        <w:pStyle w:val="af1"/>
        <w:numPr>
          <w:ilvl w:val="0"/>
          <w:numId w:val="12"/>
        </w:numPr>
        <w:tabs>
          <w:tab w:val="left" w:pos="295"/>
          <w:tab w:val="left" w:pos="516"/>
          <w:tab w:val="left" w:pos="993"/>
        </w:tabs>
        <w:spacing w:line="300" w:lineRule="atLeast"/>
        <w:ind w:left="0" w:firstLine="709"/>
        <w:jc w:val="both"/>
        <w:textAlignment w:val="baseline"/>
        <w:rPr>
          <w:sz w:val="24"/>
          <w:szCs w:val="24"/>
        </w:rPr>
      </w:pPr>
      <w:r w:rsidRPr="00A16559">
        <w:rPr>
          <w:sz w:val="24"/>
          <w:szCs w:val="24"/>
        </w:rPr>
        <w:t>Сформировать эффективную систему выявления, поддержки и развития способностей и талантов у обучающихся, основанной на принципах справедливости, всеобщности, направленной на самоопределение и профессиональную ориентацию обучающихся.</w:t>
      </w:r>
    </w:p>
    <w:p w:rsidR="00137363" w:rsidRPr="00A16559" w:rsidRDefault="00137363" w:rsidP="00A66627">
      <w:pPr>
        <w:pStyle w:val="af1"/>
        <w:numPr>
          <w:ilvl w:val="0"/>
          <w:numId w:val="12"/>
        </w:numPr>
        <w:tabs>
          <w:tab w:val="left" w:pos="993"/>
        </w:tabs>
        <w:ind w:left="0" w:firstLine="709"/>
        <w:jc w:val="both"/>
        <w:rPr>
          <w:sz w:val="24"/>
          <w:szCs w:val="24"/>
        </w:rPr>
      </w:pPr>
      <w:r w:rsidRPr="00A16559">
        <w:rPr>
          <w:sz w:val="24"/>
          <w:szCs w:val="24"/>
        </w:rPr>
        <w:t>Обеспечить надлежащие условия для обучения и пребывания обучающихся и повышение энергетической эффективности в муниципальных образовательных организациях.</w:t>
      </w:r>
    </w:p>
    <w:p w:rsidR="00911D99" w:rsidRPr="00A16559" w:rsidRDefault="00911D99" w:rsidP="00911D99">
      <w:pPr>
        <w:pStyle w:val="af1"/>
        <w:tabs>
          <w:tab w:val="left" w:pos="993"/>
        </w:tabs>
        <w:ind w:left="709"/>
        <w:jc w:val="both"/>
        <w:rPr>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693"/>
        <w:gridCol w:w="2977"/>
        <w:gridCol w:w="850"/>
        <w:gridCol w:w="3119"/>
      </w:tblGrid>
      <w:tr w:rsidR="001C393F" w:rsidRPr="00A16559" w:rsidTr="00350D26">
        <w:trPr>
          <w:tblHeader/>
        </w:trPr>
        <w:tc>
          <w:tcPr>
            <w:tcW w:w="534" w:type="dxa"/>
          </w:tcPr>
          <w:p w:rsidR="00122470" w:rsidRPr="00A16559" w:rsidRDefault="00122470" w:rsidP="00137363">
            <w:pPr>
              <w:jc w:val="both"/>
              <w:rPr>
                <w:rFonts w:ascii="Times New Roman" w:hAnsi="Times New Roman"/>
              </w:rPr>
            </w:pPr>
            <w:r w:rsidRPr="00A16559">
              <w:rPr>
                <w:rFonts w:ascii="Times New Roman" w:hAnsi="Times New Roman"/>
              </w:rPr>
              <w:t>№ п/п</w:t>
            </w:r>
          </w:p>
        </w:tc>
        <w:tc>
          <w:tcPr>
            <w:tcW w:w="2693" w:type="dxa"/>
          </w:tcPr>
          <w:p w:rsidR="00122470" w:rsidRPr="00A16559" w:rsidRDefault="00122470" w:rsidP="00137363">
            <w:pPr>
              <w:jc w:val="both"/>
              <w:rPr>
                <w:rFonts w:ascii="Times New Roman" w:hAnsi="Times New Roman"/>
              </w:rPr>
            </w:pPr>
            <w:r w:rsidRPr="00A16559">
              <w:rPr>
                <w:rFonts w:ascii="Times New Roman" w:hAnsi="Times New Roman"/>
              </w:rPr>
              <w:t>Задача</w:t>
            </w:r>
          </w:p>
        </w:tc>
        <w:tc>
          <w:tcPr>
            <w:tcW w:w="2977" w:type="dxa"/>
          </w:tcPr>
          <w:p w:rsidR="00122470" w:rsidRPr="00A16559" w:rsidRDefault="00122470" w:rsidP="00137363">
            <w:pPr>
              <w:jc w:val="both"/>
              <w:rPr>
                <w:rFonts w:ascii="Times New Roman" w:hAnsi="Times New Roman"/>
              </w:rPr>
            </w:pPr>
            <w:r w:rsidRPr="00A16559">
              <w:rPr>
                <w:rFonts w:ascii="Times New Roman" w:hAnsi="Times New Roman"/>
              </w:rPr>
              <w:t>Проблема, для решения которой разработана задача</w:t>
            </w:r>
          </w:p>
        </w:tc>
        <w:tc>
          <w:tcPr>
            <w:tcW w:w="850" w:type="dxa"/>
          </w:tcPr>
          <w:p w:rsidR="00122470" w:rsidRPr="00A16559" w:rsidRDefault="00122470" w:rsidP="00137363">
            <w:pPr>
              <w:ind w:left="-109" w:right="-108"/>
              <w:jc w:val="both"/>
              <w:rPr>
                <w:rFonts w:ascii="Times New Roman" w:hAnsi="Times New Roman"/>
              </w:rPr>
            </w:pPr>
            <w:r w:rsidRPr="00A16559">
              <w:rPr>
                <w:rFonts w:ascii="Times New Roman" w:hAnsi="Times New Roman"/>
              </w:rPr>
              <w:t>Сроки реализа</w:t>
            </w:r>
            <w:r w:rsidR="00350D26" w:rsidRPr="00A16559">
              <w:rPr>
                <w:rFonts w:ascii="Times New Roman" w:hAnsi="Times New Roman"/>
                <w:lang w:val="en-US"/>
              </w:rPr>
              <w:t xml:space="preserve"> </w:t>
            </w:r>
            <w:r w:rsidRPr="00A16559">
              <w:rPr>
                <w:rFonts w:ascii="Times New Roman" w:hAnsi="Times New Roman"/>
              </w:rPr>
              <w:t>ции</w:t>
            </w:r>
          </w:p>
        </w:tc>
        <w:tc>
          <w:tcPr>
            <w:tcW w:w="3119" w:type="dxa"/>
          </w:tcPr>
          <w:p w:rsidR="00122470" w:rsidRPr="00A16559" w:rsidRDefault="00122470" w:rsidP="00350D26">
            <w:pPr>
              <w:ind w:right="-108"/>
              <w:jc w:val="both"/>
              <w:rPr>
                <w:rFonts w:ascii="Times New Roman" w:hAnsi="Times New Roman"/>
              </w:rPr>
            </w:pPr>
            <w:r w:rsidRPr="00A16559">
              <w:rPr>
                <w:rFonts w:ascii="Times New Roman" w:hAnsi="Times New Roman"/>
              </w:rPr>
              <w:t>Показатель, характеризующий решение проблемы</w:t>
            </w:r>
          </w:p>
        </w:tc>
      </w:tr>
      <w:tr w:rsidR="00122470" w:rsidRPr="00A16559" w:rsidTr="00350D26">
        <w:trPr>
          <w:tblHeader/>
        </w:trPr>
        <w:tc>
          <w:tcPr>
            <w:tcW w:w="534" w:type="dxa"/>
          </w:tcPr>
          <w:p w:rsidR="00122470" w:rsidRPr="00A16559" w:rsidRDefault="00122470" w:rsidP="00652F86">
            <w:pPr>
              <w:jc w:val="center"/>
              <w:rPr>
                <w:rFonts w:ascii="Times New Roman" w:hAnsi="Times New Roman"/>
              </w:rPr>
            </w:pPr>
            <w:r w:rsidRPr="00A16559">
              <w:rPr>
                <w:rFonts w:ascii="Times New Roman" w:hAnsi="Times New Roman"/>
              </w:rPr>
              <w:t>1</w:t>
            </w:r>
          </w:p>
        </w:tc>
        <w:tc>
          <w:tcPr>
            <w:tcW w:w="2693" w:type="dxa"/>
          </w:tcPr>
          <w:p w:rsidR="00122470" w:rsidRPr="00A16559" w:rsidRDefault="00137363" w:rsidP="00137363">
            <w:pPr>
              <w:tabs>
                <w:tab w:val="left" w:pos="295"/>
                <w:tab w:val="left" w:pos="516"/>
                <w:tab w:val="left" w:pos="993"/>
              </w:tabs>
              <w:spacing w:line="300" w:lineRule="atLeast"/>
              <w:jc w:val="both"/>
              <w:textAlignment w:val="baseline"/>
              <w:rPr>
                <w:rFonts w:ascii="Times New Roman" w:hAnsi="Times New Roman"/>
              </w:rPr>
            </w:pPr>
            <w:r w:rsidRPr="00A16559">
              <w:rPr>
                <w:rFonts w:ascii="Times New Roman" w:hAnsi="Times New Roman"/>
              </w:rPr>
              <w:t>Обеспечить доступность современного качественного дошкольного, общего и дополнительного образования.</w:t>
            </w:r>
          </w:p>
        </w:tc>
        <w:tc>
          <w:tcPr>
            <w:tcW w:w="2977" w:type="dxa"/>
          </w:tcPr>
          <w:p w:rsidR="00122470" w:rsidRPr="00A16559" w:rsidRDefault="00CB002C" w:rsidP="00CB002C">
            <w:pPr>
              <w:spacing w:after="0" w:line="240" w:lineRule="auto"/>
              <w:jc w:val="both"/>
              <w:rPr>
                <w:rFonts w:ascii="Times New Roman" w:hAnsi="Times New Roman"/>
              </w:rPr>
            </w:pPr>
            <w:r w:rsidRPr="00A16559">
              <w:rPr>
                <w:rFonts w:ascii="Times New Roman" w:hAnsi="Times New Roman"/>
              </w:rPr>
              <w:t>обеспечение оптимального уровня</w:t>
            </w:r>
            <w:r w:rsidR="00122470" w:rsidRPr="00A16559">
              <w:rPr>
                <w:rFonts w:ascii="Times New Roman" w:hAnsi="Times New Roman"/>
              </w:rPr>
              <w:t xml:space="preserve"> качества образования</w:t>
            </w:r>
          </w:p>
        </w:tc>
        <w:tc>
          <w:tcPr>
            <w:tcW w:w="850" w:type="dxa"/>
          </w:tcPr>
          <w:p w:rsidR="00122470" w:rsidRPr="00A16559" w:rsidRDefault="001C393F" w:rsidP="00BD3D7B">
            <w:pPr>
              <w:jc w:val="center"/>
              <w:rPr>
                <w:rFonts w:ascii="Times New Roman" w:hAnsi="Times New Roman"/>
              </w:rPr>
            </w:pPr>
            <w:r w:rsidRPr="00A16559">
              <w:rPr>
                <w:rFonts w:ascii="Times New Roman" w:hAnsi="Times New Roman"/>
              </w:rPr>
              <w:t>20</w:t>
            </w:r>
            <w:r w:rsidR="00BD3D7B" w:rsidRPr="00A16559">
              <w:rPr>
                <w:rFonts w:ascii="Times New Roman" w:hAnsi="Times New Roman"/>
              </w:rPr>
              <w:t>20</w:t>
            </w:r>
            <w:r w:rsidR="00137363" w:rsidRPr="00A16559">
              <w:rPr>
                <w:rFonts w:ascii="Times New Roman" w:hAnsi="Times New Roman"/>
              </w:rPr>
              <w:t xml:space="preserve"> -2024</w:t>
            </w:r>
          </w:p>
        </w:tc>
        <w:tc>
          <w:tcPr>
            <w:tcW w:w="3119" w:type="dxa"/>
          </w:tcPr>
          <w:p w:rsidR="00122470" w:rsidRPr="00A16559" w:rsidRDefault="00AC5D75" w:rsidP="00350D26">
            <w:pPr>
              <w:ind w:right="-108"/>
              <w:jc w:val="center"/>
              <w:rPr>
                <w:rFonts w:ascii="Times New Roman" w:hAnsi="Times New Roman"/>
              </w:rPr>
            </w:pPr>
            <w:r w:rsidRPr="00A16559">
              <w:rPr>
                <w:rFonts w:ascii="Times New Roman" w:hAnsi="Times New Roman"/>
              </w:rPr>
              <w:t>у</w:t>
            </w:r>
            <w:r w:rsidR="001C393F" w:rsidRPr="00A16559">
              <w:rPr>
                <w:rFonts w:ascii="Times New Roman" w:hAnsi="Times New Roman"/>
              </w:rPr>
              <w:t xml:space="preserve">довлетворенность населения качеством предоставляемых </w:t>
            </w:r>
            <w:r w:rsidR="00CB002C" w:rsidRPr="00A16559">
              <w:rPr>
                <w:rFonts w:ascii="Times New Roman" w:hAnsi="Times New Roman"/>
              </w:rPr>
              <w:t xml:space="preserve">образовательных </w:t>
            </w:r>
            <w:r w:rsidR="001C393F" w:rsidRPr="00A16559">
              <w:rPr>
                <w:rFonts w:ascii="Times New Roman" w:hAnsi="Times New Roman"/>
              </w:rPr>
              <w:t>услуг</w:t>
            </w:r>
          </w:p>
        </w:tc>
      </w:tr>
      <w:tr w:rsidR="001C393F" w:rsidRPr="00A16559" w:rsidTr="00350D26">
        <w:trPr>
          <w:trHeight w:val="2321"/>
          <w:tblHeader/>
        </w:trPr>
        <w:tc>
          <w:tcPr>
            <w:tcW w:w="534" w:type="dxa"/>
          </w:tcPr>
          <w:p w:rsidR="001C393F" w:rsidRPr="00A16559" w:rsidRDefault="001C393F" w:rsidP="00652F86">
            <w:pPr>
              <w:jc w:val="center"/>
              <w:rPr>
                <w:rFonts w:ascii="Times New Roman" w:hAnsi="Times New Roman"/>
              </w:rPr>
            </w:pPr>
            <w:r w:rsidRPr="00A16559">
              <w:rPr>
                <w:rFonts w:ascii="Times New Roman" w:hAnsi="Times New Roman"/>
              </w:rPr>
              <w:t>2</w:t>
            </w:r>
          </w:p>
        </w:tc>
        <w:tc>
          <w:tcPr>
            <w:tcW w:w="2693" w:type="dxa"/>
          </w:tcPr>
          <w:p w:rsidR="001C393F" w:rsidRPr="00A16559" w:rsidRDefault="00137363" w:rsidP="00AC03AA">
            <w:pPr>
              <w:widowControl w:val="0"/>
              <w:tabs>
                <w:tab w:val="left" w:pos="0"/>
                <w:tab w:val="left" w:pos="993"/>
              </w:tabs>
              <w:autoSpaceDE w:val="0"/>
              <w:autoSpaceDN w:val="0"/>
              <w:adjustRightInd w:val="0"/>
              <w:spacing w:after="0" w:line="240" w:lineRule="auto"/>
              <w:jc w:val="both"/>
              <w:rPr>
                <w:rFonts w:ascii="Times New Roman" w:hAnsi="Times New Roman"/>
              </w:rPr>
            </w:pPr>
            <w:r w:rsidRPr="00A16559">
              <w:rPr>
                <w:rFonts w:ascii="Times New Roman" w:hAnsi="Times New Roman"/>
              </w:rPr>
              <w:t xml:space="preserve">Обновить состав и компетенции педагогических кадров, создать механизмы мотивации педагогов к повышению качества работы и непрерывному профессиональному развитию </w:t>
            </w:r>
          </w:p>
        </w:tc>
        <w:tc>
          <w:tcPr>
            <w:tcW w:w="2977" w:type="dxa"/>
          </w:tcPr>
          <w:p w:rsidR="00137363" w:rsidRPr="00A16559" w:rsidRDefault="00137363" w:rsidP="00137363">
            <w:pPr>
              <w:spacing w:after="0" w:line="240" w:lineRule="auto"/>
              <w:jc w:val="both"/>
              <w:rPr>
                <w:rFonts w:ascii="Times New Roman" w:eastAsia="Times New Roman" w:hAnsi="Times New Roman"/>
                <w:lang w:eastAsia="ru-RU"/>
              </w:rPr>
            </w:pPr>
            <w:r w:rsidRPr="00A16559">
              <w:rPr>
                <w:rFonts w:ascii="Times New Roman" w:eastAsia="Times New Roman" w:hAnsi="Times New Roman"/>
                <w:lang w:eastAsia="ru-RU"/>
              </w:rPr>
              <w:t>низкие темпы обновления педагогических кадров, большая доля педагогических работников пенсионного возраста и педагогических работников,  не имеющих квалификационной категории</w:t>
            </w:r>
          </w:p>
        </w:tc>
        <w:tc>
          <w:tcPr>
            <w:tcW w:w="850" w:type="dxa"/>
          </w:tcPr>
          <w:p w:rsidR="001C393F" w:rsidRPr="00A16559" w:rsidRDefault="00137363" w:rsidP="00BD3D7B">
            <w:pPr>
              <w:spacing w:after="0" w:line="240" w:lineRule="auto"/>
              <w:jc w:val="center"/>
              <w:rPr>
                <w:rFonts w:ascii="Times New Roman" w:hAnsi="Times New Roman"/>
              </w:rPr>
            </w:pPr>
            <w:r w:rsidRPr="00A16559">
              <w:rPr>
                <w:rFonts w:ascii="Times New Roman" w:hAnsi="Times New Roman"/>
              </w:rPr>
              <w:t>2020 -2024</w:t>
            </w:r>
          </w:p>
        </w:tc>
        <w:tc>
          <w:tcPr>
            <w:tcW w:w="3119" w:type="dxa"/>
          </w:tcPr>
          <w:p w:rsidR="00CB002C" w:rsidRPr="00A16559" w:rsidRDefault="00137363" w:rsidP="00350D26">
            <w:pPr>
              <w:spacing w:after="0" w:line="240" w:lineRule="auto"/>
              <w:ind w:right="-108"/>
              <w:jc w:val="both"/>
              <w:rPr>
                <w:rFonts w:ascii="Times New Roman" w:hAnsi="Times New Roman"/>
              </w:rPr>
            </w:pPr>
            <w:r w:rsidRPr="00A16559">
              <w:rPr>
                <w:rFonts w:ascii="Times New Roman" w:hAnsi="Times New Roman"/>
              </w:rPr>
              <w:t>количество педагогических работников:</w:t>
            </w:r>
            <w:r w:rsidR="00CB002C" w:rsidRPr="00A16559">
              <w:rPr>
                <w:rFonts w:ascii="Times New Roman" w:hAnsi="Times New Roman"/>
              </w:rPr>
              <w:t xml:space="preserve">       </w:t>
            </w:r>
          </w:p>
          <w:p w:rsidR="00CB002C" w:rsidRPr="00A16559" w:rsidRDefault="00137363" w:rsidP="00A66627">
            <w:pPr>
              <w:pStyle w:val="af1"/>
              <w:numPr>
                <w:ilvl w:val="0"/>
                <w:numId w:val="13"/>
              </w:numPr>
              <w:tabs>
                <w:tab w:val="left" w:pos="310"/>
              </w:tabs>
              <w:ind w:left="0" w:right="-108" w:hanging="20"/>
              <w:jc w:val="both"/>
              <w:rPr>
                <w:sz w:val="22"/>
                <w:szCs w:val="22"/>
              </w:rPr>
            </w:pPr>
            <w:r w:rsidRPr="00A16559">
              <w:rPr>
                <w:sz w:val="22"/>
                <w:szCs w:val="22"/>
              </w:rPr>
              <w:t>имеющих 1 и высшую квалификационные категории,</w:t>
            </w:r>
          </w:p>
          <w:p w:rsidR="00CB002C" w:rsidRPr="00A16559" w:rsidRDefault="00137363" w:rsidP="00A66627">
            <w:pPr>
              <w:pStyle w:val="af1"/>
              <w:numPr>
                <w:ilvl w:val="0"/>
                <w:numId w:val="13"/>
              </w:numPr>
              <w:tabs>
                <w:tab w:val="left" w:pos="310"/>
              </w:tabs>
              <w:ind w:left="0" w:right="-108" w:hanging="20"/>
              <w:jc w:val="both"/>
              <w:rPr>
                <w:sz w:val="22"/>
                <w:szCs w:val="22"/>
              </w:rPr>
            </w:pPr>
            <w:r w:rsidRPr="00A16559">
              <w:rPr>
                <w:sz w:val="22"/>
                <w:szCs w:val="22"/>
              </w:rPr>
              <w:t xml:space="preserve"> моложе 30 лет,</w:t>
            </w:r>
          </w:p>
          <w:p w:rsidR="001C393F" w:rsidRPr="00A16559" w:rsidRDefault="00137363" w:rsidP="00A66627">
            <w:pPr>
              <w:pStyle w:val="af1"/>
              <w:numPr>
                <w:ilvl w:val="0"/>
                <w:numId w:val="13"/>
              </w:numPr>
              <w:tabs>
                <w:tab w:val="left" w:pos="310"/>
              </w:tabs>
              <w:ind w:left="0" w:right="-108" w:hanging="20"/>
              <w:jc w:val="both"/>
              <w:rPr>
                <w:sz w:val="22"/>
                <w:szCs w:val="22"/>
              </w:rPr>
            </w:pPr>
            <w:r w:rsidRPr="00A16559">
              <w:rPr>
                <w:sz w:val="22"/>
                <w:szCs w:val="22"/>
              </w:rPr>
              <w:t xml:space="preserve"> непрерывно повышающих квалификацию</w:t>
            </w:r>
          </w:p>
        </w:tc>
      </w:tr>
      <w:tr w:rsidR="001C393F" w:rsidRPr="00A16559" w:rsidTr="00350D26">
        <w:trPr>
          <w:trHeight w:val="1839"/>
          <w:tblHeader/>
        </w:trPr>
        <w:tc>
          <w:tcPr>
            <w:tcW w:w="534" w:type="dxa"/>
          </w:tcPr>
          <w:p w:rsidR="001C393F" w:rsidRPr="00A16559" w:rsidRDefault="001C393F" w:rsidP="00652F86">
            <w:pPr>
              <w:jc w:val="center"/>
              <w:rPr>
                <w:rFonts w:ascii="Times New Roman" w:hAnsi="Times New Roman"/>
              </w:rPr>
            </w:pPr>
            <w:r w:rsidRPr="00A16559">
              <w:rPr>
                <w:rFonts w:ascii="Times New Roman" w:hAnsi="Times New Roman"/>
              </w:rPr>
              <w:t>3</w:t>
            </w:r>
          </w:p>
        </w:tc>
        <w:tc>
          <w:tcPr>
            <w:tcW w:w="2693" w:type="dxa"/>
          </w:tcPr>
          <w:p w:rsidR="001C393F" w:rsidRPr="00A16559" w:rsidRDefault="00A21880" w:rsidP="00A21880">
            <w:pPr>
              <w:tabs>
                <w:tab w:val="left" w:pos="295"/>
                <w:tab w:val="left" w:pos="516"/>
                <w:tab w:val="left" w:pos="993"/>
              </w:tabs>
              <w:spacing w:line="300" w:lineRule="atLeast"/>
              <w:jc w:val="both"/>
              <w:textAlignment w:val="baseline"/>
              <w:rPr>
                <w:rFonts w:ascii="Times New Roman" w:hAnsi="Times New Roman"/>
              </w:rPr>
            </w:pPr>
            <w:r w:rsidRPr="00A16559">
              <w:rPr>
                <w:rFonts w:ascii="Times New Roman" w:hAnsi="Times New Roman"/>
              </w:rPr>
              <w:t>Обеспечить организационные, информационные и научно-методические условия предоставления образования.</w:t>
            </w:r>
          </w:p>
        </w:tc>
        <w:tc>
          <w:tcPr>
            <w:tcW w:w="2977" w:type="dxa"/>
          </w:tcPr>
          <w:p w:rsidR="001C393F" w:rsidRPr="00A16559" w:rsidRDefault="006517C8" w:rsidP="006517C8">
            <w:pPr>
              <w:spacing w:after="0" w:line="240" w:lineRule="auto"/>
              <w:jc w:val="both"/>
              <w:rPr>
                <w:rFonts w:ascii="Times New Roman" w:hAnsi="Times New Roman"/>
              </w:rPr>
            </w:pPr>
            <w:r w:rsidRPr="00A16559">
              <w:rPr>
                <w:rFonts w:ascii="Times New Roman" w:eastAsia="Times New Roman" w:hAnsi="Times New Roman"/>
                <w:lang w:eastAsia="ru-RU"/>
              </w:rPr>
              <w:t>нехватка имеющихся ресурсов (финансовых, материально-технических, информационно-технических) для обеспечения развития (функционирования) образовательных организаций</w:t>
            </w:r>
          </w:p>
        </w:tc>
        <w:tc>
          <w:tcPr>
            <w:tcW w:w="850" w:type="dxa"/>
          </w:tcPr>
          <w:p w:rsidR="001C393F" w:rsidRPr="00A16559" w:rsidRDefault="006517C8" w:rsidP="00BD3D7B">
            <w:pPr>
              <w:spacing w:after="0" w:line="240" w:lineRule="auto"/>
              <w:jc w:val="center"/>
              <w:rPr>
                <w:rFonts w:ascii="Times New Roman" w:hAnsi="Times New Roman"/>
              </w:rPr>
            </w:pPr>
            <w:r w:rsidRPr="00A16559">
              <w:rPr>
                <w:rFonts w:ascii="Times New Roman" w:hAnsi="Times New Roman"/>
              </w:rPr>
              <w:t>2020 - 2024</w:t>
            </w:r>
          </w:p>
        </w:tc>
        <w:tc>
          <w:tcPr>
            <w:tcW w:w="3119" w:type="dxa"/>
          </w:tcPr>
          <w:p w:rsidR="001C393F" w:rsidRPr="00A16559" w:rsidRDefault="006517C8" w:rsidP="00D9336D">
            <w:pPr>
              <w:spacing w:after="0" w:line="240" w:lineRule="auto"/>
              <w:ind w:right="-108"/>
              <w:jc w:val="both"/>
              <w:rPr>
                <w:rFonts w:ascii="Times New Roman" w:hAnsi="Times New Roman"/>
              </w:rPr>
            </w:pPr>
            <w:r w:rsidRPr="00A16559">
              <w:rPr>
                <w:rFonts w:ascii="Times New Roman" w:hAnsi="Times New Roman"/>
              </w:rPr>
              <w:t>доля образовательных организаций</w:t>
            </w:r>
            <w:r w:rsidR="00824C56" w:rsidRPr="00A16559">
              <w:rPr>
                <w:rFonts w:ascii="Times New Roman" w:hAnsi="Times New Roman"/>
              </w:rPr>
              <w:t>,</w:t>
            </w:r>
            <w:r w:rsidRPr="00A16559">
              <w:rPr>
                <w:rFonts w:ascii="Times New Roman" w:hAnsi="Times New Roman"/>
              </w:rPr>
              <w:t xml:space="preserve"> </w:t>
            </w:r>
            <w:r w:rsidR="00D9336D">
              <w:rPr>
                <w:rFonts w:ascii="Times New Roman" w:hAnsi="Times New Roman"/>
              </w:rPr>
              <w:t>в</w:t>
            </w:r>
            <w:r w:rsidRPr="00A16559">
              <w:rPr>
                <w:rFonts w:ascii="Times New Roman" w:hAnsi="Times New Roman"/>
              </w:rPr>
              <w:t xml:space="preserve">  </w:t>
            </w:r>
            <w:r w:rsidR="00CB002C" w:rsidRPr="00A16559">
              <w:rPr>
                <w:rFonts w:ascii="Times New Roman" w:hAnsi="Times New Roman"/>
              </w:rPr>
              <w:t xml:space="preserve">которых </w:t>
            </w:r>
            <w:r w:rsidRPr="00A16559">
              <w:rPr>
                <w:rFonts w:ascii="Times New Roman" w:hAnsi="Times New Roman"/>
              </w:rPr>
              <w:t>созданы современные условия предоставления образования</w:t>
            </w:r>
          </w:p>
        </w:tc>
      </w:tr>
      <w:tr w:rsidR="00AC5D75" w:rsidRPr="00A16559" w:rsidTr="00350D26">
        <w:trPr>
          <w:trHeight w:val="2105"/>
          <w:tblHeader/>
        </w:trPr>
        <w:tc>
          <w:tcPr>
            <w:tcW w:w="534" w:type="dxa"/>
          </w:tcPr>
          <w:p w:rsidR="00AC5D75" w:rsidRPr="00A16559" w:rsidRDefault="00AC5D75" w:rsidP="00652F86">
            <w:pPr>
              <w:jc w:val="center"/>
              <w:rPr>
                <w:rFonts w:ascii="Times New Roman" w:hAnsi="Times New Roman"/>
              </w:rPr>
            </w:pPr>
            <w:r w:rsidRPr="00A16559">
              <w:rPr>
                <w:rFonts w:ascii="Times New Roman" w:hAnsi="Times New Roman"/>
              </w:rPr>
              <w:t>4</w:t>
            </w:r>
          </w:p>
        </w:tc>
        <w:tc>
          <w:tcPr>
            <w:tcW w:w="2693" w:type="dxa"/>
          </w:tcPr>
          <w:p w:rsidR="00AC5D75" w:rsidRPr="00A16559" w:rsidRDefault="00A21880" w:rsidP="00A21880">
            <w:pPr>
              <w:pStyle w:val="af1"/>
              <w:tabs>
                <w:tab w:val="left" w:pos="1134"/>
              </w:tabs>
              <w:ind w:left="0"/>
              <w:rPr>
                <w:sz w:val="22"/>
                <w:szCs w:val="22"/>
              </w:rPr>
            </w:pPr>
            <w:r w:rsidRPr="00A16559">
              <w:rPr>
                <w:sz w:val="22"/>
                <w:szCs w:val="22"/>
              </w:rPr>
              <w:t>Сформировать эффективную систему выявления, поддержки и развития способностей и талантов у обучающихся, основанной на принципах справедливости, всеобщности, направленной на самоопределение и профессиональную ориентацию обучающихся</w:t>
            </w:r>
          </w:p>
        </w:tc>
        <w:tc>
          <w:tcPr>
            <w:tcW w:w="2977" w:type="dxa"/>
          </w:tcPr>
          <w:p w:rsidR="006517C8" w:rsidRPr="00A16559" w:rsidRDefault="008767D2" w:rsidP="008026FC">
            <w:pPr>
              <w:spacing w:after="0" w:line="240" w:lineRule="auto"/>
              <w:jc w:val="both"/>
              <w:rPr>
                <w:rFonts w:ascii="Times New Roman" w:hAnsi="Times New Roman"/>
              </w:rPr>
            </w:pPr>
            <w:r w:rsidRPr="00A16559">
              <w:rPr>
                <w:rFonts w:ascii="Times New Roman" w:hAnsi="Times New Roman"/>
              </w:rPr>
              <w:t>не сформирована эффективная система выявления, поддержки и развития способностей и талантов у обучающихся, направленной на самоопределение и профессиональную ориентацию обучающихся</w:t>
            </w:r>
          </w:p>
        </w:tc>
        <w:tc>
          <w:tcPr>
            <w:tcW w:w="850" w:type="dxa"/>
          </w:tcPr>
          <w:p w:rsidR="00AC5D75" w:rsidRPr="00A16559" w:rsidRDefault="00AC5D75" w:rsidP="00BD3D7B">
            <w:pPr>
              <w:spacing w:after="0" w:line="240" w:lineRule="auto"/>
              <w:jc w:val="center"/>
              <w:rPr>
                <w:rFonts w:ascii="Times New Roman" w:hAnsi="Times New Roman"/>
              </w:rPr>
            </w:pPr>
            <w:r w:rsidRPr="00A16559">
              <w:rPr>
                <w:rFonts w:ascii="Times New Roman" w:hAnsi="Times New Roman"/>
              </w:rPr>
              <w:t>20</w:t>
            </w:r>
            <w:r w:rsidR="00BD3D7B" w:rsidRPr="00A16559">
              <w:rPr>
                <w:rFonts w:ascii="Times New Roman" w:hAnsi="Times New Roman"/>
              </w:rPr>
              <w:t>20</w:t>
            </w:r>
            <w:r w:rsidR="006517C8" w:rsidRPr="00A16559">
              <w:rPr>
                <w:rFonts w:ascii="Times New Roman" w:hAnsi="Times New Roman"/>
              </w:rPr>
              <w:t xml:space="preserve"> - 2024</w:t>
            </w:r>
          </w:p>
        </w:tc>
        <w:tc>
          <w:tcPr>
            <w:tcW w:w="3119" w:type="dxa"/>
          </w:tcPr>
          <w:p w:rsidR="008767D2" w:rsidRPr="00A16559" w:rsidRDefault="008767D2" w:rsidP="00350D26">
            <w:pPr>
              <w:pStyle w:val="13"/>
              <w:shd w:val="clear" w:color="auto" w:fill="auto"/>
              <w:spacing w:after="0" w:line="300" w:lineRule="atLeast"/>
              <w:ind w:right="-108"/>
              <w:rPr>
                <w:color w:val="auto"/>
                <w:sz w:val="22"/>
                <w:szCs w:val="22"/>
              </w:rPr>
            </w:pPr>
            <w:r w:rsidRPr="00A16559">
              <w:rPr>
                <w:color w:val="auto"/>
                <w:sz w:val="22"/>
                <w:szCs w:val="22"/>
              </w:rPr>
              <w:t>доля молодежи, задействованной в мероприятиях по вовлечению в творческую деятельность, от общего числа молодежи</w:t>
            </w:r>
            <w:r w:rsidR="00824C56" w:rsidRPr="00A16559">
              <w:rPr>
                <w:color w:val="auto"/>
                <w:sz w:val="22"/>
                <w:szCs w:val="22"/>
              </w:rPr>
              <w:t>;</w:t>
            </w:r>
          </w:p>
          <w:p w:rsidR="008767D2" w:rsidRPr="00A16559" w:rsidRDefault="008767D2" w:rsidP="00350D26">
            <w:pPr>
              <w:pStyle w:val="13"/>
              <w:shd w:val="clear" w:color="auto" w:fill="auto"/>
              <w:spacing w:after="0" w:line="300" w:lineRule="atLeast"/>
              <w:ind w:right="-108"/>
              <w:rPr>
                <w:color w:val="auto"/>
                <w:sz w:val="22"/>
                <w:szCs w:val="22"/>
              </w:rPr>
            </w:pPr>
            <w:r w:rsidRPr="00A16559">
              <w:rPr>
                <w:color w:val="auto"/>
                <w:sz w:val="22"/>
                <w:szCs w:val="22"/>
              </w:rPr>
              <w:t xml:space="preserve"> доля граждан, вовлеченных в добровольческую деятельность</w:t>
            </w:r>
            <w:r w:rsidR="00824C56" w:rsidRPr="00A16559">
              <w:rPr>
                <w:color w:val="auto"/>
                <w:sz w:val="22"/>
                <w:szCs w:val="22"/>
              </w:rPr>
              <w:t>;</w:t>
            </w:r>
          </w:p>
          <w:p w:rsidR="00911D99" w:rsidRPr="00A16559" w:rsidRDefault="00911D99" w:rsidP="00350D26">
            <w:pPr>
              <w:pStyle w:val="13"/>
              <w:shd w:val="clear" w:color="auto" w:fill="auto"/>
              <w:spacing w:after="0" w:line="300" w:lineRule="atLeast"/>
              <w:ind w:right="-108"/>
              <w:rPr>
                <w:color w:val="auto"/>
                <w:sz w:val="22"/>
                <w:szCs w:val="22"/>
              </w:rPr>
            </w:pPr>
            <w:r w:rsidRPr="00A16559">
              <w:rPr>
                <w:color w:val="auto"/>
                <w:sz w:val="22"/>
                <w:szCs w:val="22"/>
              </w:rPr>
              <w:t>доля выпускников, сделавших осознанный выбор в будущей профессиональной деятельности</w:t>
            </w:r>
            <w:r w:rsidR="00824C56" w:rsidRPr="00A16559">
              <w:rPr>
                <w:color w:val="auto"/>
                <w:sz w:val="22"/>
                <w:szCs w:val="22"/>
              </w:rPr>
              <w:t>.</w:t>
            </w:r>
          </w:p>
          <w:p w:rsidR="00AC5D75" w:rsidRPr="00A16559" w:rsidRDefault="00AC5D75" w:rsidP="00350D26">
            <w:pPr>
              <w:spacing w:after="0" w:line="240" w:lineRule="auto"/>
              <w:ind w:right="-108"/>
              <w:jc w:val="both"/>
              <w:rPr>
                <w:rFonts w:ascii="Times New Roman" w:hAnsi="Times New Roman"/>
              </w:rPr>
            </w:pPr>
          </w:p>
        </w:tc>
      </w:tr>
      <w:tr w:rsidR="00A21880" w:rsidRPr="00A16559" w:rsidTr="00350D26">
        <w:trPr>
          <w:trHeight w:val="2105"/>
          <w:tblHeader/>
        </w:trPr>
        <w:tc>
          <w:tcPr>
            <w:tcW w:w="534" w:type="dxa"/>
          </w:tcPr>
          <w:p w:rsidR="00A21880" w:rsidRPr="00A16559" w:rsidRDefault="00A21880" w:rsidP="00652F86">
            <w:pPr>
              <w:jc w:val="center"/>
              <w:rPr>
                <w:rFonts w:ascii="Times New Roman" w:hAnsi="Times New Roman"/>
              </w:rPr>
            </w:pPr>
            <w:r w:rsidRPr="00A16559">
              <w:rPr>
                <w:rFonts w:ascii="Times New Roman" w:hAnsi="Times New Roman"/>
              </w:rPr>
              <w:t>5</w:t>
            </w:r>
          </w:p>
        </w:tc>
        <w:tc>
          <w:tcPr>
            <w:tcW w:w="2693" w:type="dxa"/>
          </w:tcPr>
          <w:p w:rsidR="00A21880" w:rsidRPr="00A16559" w:rsidRDefault="00A21880" w:rsidP="006517C8">
            <w:pPr>
              <w:pStyle w:val="af1"/>
              <w:tabs>
                <w:tab w:val="left" w:pos="1134"/>
              </w:tabs>
              <w:ind w:left="0"/>
              <w:rPr>
                <w:sz w:val="22"/>
                <w:szCs w:val="22"/>
              </w:rPr>
            </w:pPr>
            <w:r w:rsidRPr="00A16559">
              <w:rPr>
                <w:sz w:val="22"/>
                <w:szCs w:val="22"/>
              </w:rPr>
              <w:t>Обеспечить надлежащие условия для обучения и пребывания обучающихся и повышение энергетической эффективности в образовательных организациях</w:t>
            </w:r>
          </w:p>
        </w:tc>
        <w:tc>
          <w:tcPr>
            <w:tcW w:w="2977" w:type="dxa"/>
          </w:tcPr>
          <w:p w:rsidR="006517C8" w:rsidRPr="00A16559" w:rsidRDefault="006517C8" w:rsidP="006517C8">
            <w:pPr>
              <w:spacing w:after="0" w:line="240" w:lineRule="auto"/>
              <w:jc w:val="both"/>
              <w:rPr>
                <w:rFonts w:ascii="Times New Roman" w:hAnsi="Times New Roman"/>
              </w:rPr>
            </w:pPr>
            <w:r w:rsidRPr="00A16559">
              <w:rPr>
                <w:rFonts w:ascii="Times New Roman" w:hAnsi="Times New Roman"/>
              </w:rPr>
              <w:t>у всех образовательных организаций есть не выполненные предписания контролирующих органов;</w:t>
            </w:r>
          </w:p>
          <w:p w:rsidR="00A21880" w:rsidRPr="00A16559" w:rsidRDefault="006517C8" w:rsidP="006517C8">
            <w:pPr>
              <w:spacing w:after="0" w:line="240" w:lineRule="auto"/>
              <w:jc w:val="both"/>
              <w:rPr>
                <w:rFonts w:ascii="Times New Roman" w:hAnsi="Times New Roman"/>
              </w:rPr>
            </w:pPr>
            <w:r w:rsidRPr="00A16559">
              <w:rPr>
                <w:rFonts w:ascii="Times New Roman" w:hAnsi="Times New Roman"/>
              </w:rPr>
              <w:t>низкая энергетическая эффективность зданий образовательных организаций</w:t>
            </w:r>
          </w:p>
        </w:tc>
        <w:tc>
          <w:tcPr>
            <w:tcW w:w="850" w:type="dxa"/>
          </w:tcPr>
          <w:p w:rsidR="00A21880" w:rsidRPr="00A16559" w:rsidRDefault="008767D2" w:rsidP="00BD3D7B">
            <w:pPr>
              <w:spacing w:after="0" w:line="240" w:lineRule="auto"/>
              <w:jc w:val="center"/>
              <w:rPr>
                <w:rFonts w:ascii="Times New Roman" w:hAnsi="Times New Roman"/>
              </w:rPr>
            </w:pPr>
            <w:r w:rsidRPr="00A16559">
              <w:rPr>
                <w:rFonts w:ascii="Times New Roman" w:hAnsi="Times New Roman"/>
              </w:rPr>
              <w:t>2020 - 2024</w:t>
            </w:r>
          </w:p>
        </w:tc>
        <w:tc>
          <w:tcPr>
            <w:tcW w:w="3119" w:type="dxa"/>
          </w:tcPr>
          <w:p w:rsidR="00A21880" w:rsidRPr="00A16559" w:rsidRDefault="006517C8" w:rsidP="00350D26">
            <w:pPr>
              <w:spacing w:after="0" w:line="240" w:lineRule="auto"/>
              <w:ind w:right="-108"/>
              <w:jc w:val="both"/>
              <w:rPr>
                <w:rFonts w:ascii="Times New Roman" w:hAnsi="Times New Roman"/>
              </w:rPr>
            </w:pPr>
            <w:r w:rsidRPr="00A16559">
              <w:rPr>
                <w:rFonts w:ascii="Times New Roman" w:hAnsi="Times New Roman"/>
              </w:rPr>
              <w:t>доля образовательных организаций, здания которых соответствуют требованиям контролирующих органов</w:t>
            </w:r>
          </w:p>
        </w:tc>
      </w:tr>
    </w:tbl>
    <w:p w:rsidR="005008AB" w:rsidRPr="00A16559" w:rsidRDefault="005008AB" w:rsidP="00A66627">
      <w:pPr>
        <w:pStyle w:val="af1"/>
        <w:numPr>
          <w:ilvl w:val="0"/>
          <w:numId w:val="5"/>
        </w:numPr>
        <w:spacing w:before="120" w:after="120"/>
        <w:jc w:val="center"/>
        <w:rPr>
          <w:sz w:val="24"/>
          <w:szCs w:val="24"/>
        </w:rPr>
      </w:pPr>
      <w:r w:rsidRPr="00A16559">
        <w:rPr>
          <w:sz w:val="24"/>
          <w:szCs w:val="24"/>
        </w:rPr>
        <w:t>Сроки  и  этапы реализации Программы</w:t>
      </w:r>
    </w:p>
    <w:p w:rsidR="00182E76" w:rsidRPr="00A16559" w:rsidRDefault="005008AB" w:rsidP="00182E76">
      <w:pPr>
        <w:spacing w:after="0" w:line="240" w:lineRule="auto"/>
        <w:ind w:firstLine="709"/>
        <w:jc w:val="both"/>
        <w:rPr>
          <w:rFonts w:ascii="Times New Roman" w:hAnsi="Times New Roman"/>
          <w:sz w:val="24"/>
          <w:szCs w:val="24"/>
        </w:rPr>
      </w:pPr>
      <w:r w:rsidRPr="00A16559">
        <w:rPr>
          <w:rFonts w:ascii="Times New Roman" w:hAnsi="Times New Roman"/>
          <w:sz w:val="24"/>
          <w:szCs w:val="24"/>
        </w:rPr>
        <w:t>Общий срок реализации программы</w:t>
      </w:r>
      <w:r w:rsidR="0098426A" w:rsidRPr="00A16559">
        <w:rPr>
          <w:rFonts w:ascii="Times New Roman" w:hAnsi="Times New Roman"/>
          <w:sz w:val="24"/>
          <w:szCs w:val="24"/>
        </w:rPr>
        <w:t>:</w:t>
      </w:r>
      <w:r w:rsidRPr="00A16559">
        <w:rPr>
          <w:rFonts w:ascii="Times New Roman" w:hAnsi="Times New Roman"/>
          <w:sz w:val="24"/>
          <w:szCs w:val="24"/>
        </w:rPr>
        <w:t xml:space="preserve"> 20</w:t>
      </w:r>
      <w:r w:rsidR="00911D99" w:rsidRPr="00A16559">
        <w:rPr>
          <w:rFonts w:ascii="Times New Roman" w:hAnsi="Times New Roman"/>
          <w:sz w:val="24"/>
          <w:szCs w:val="24"/>
        </w:rPr>
        <w:t>20</w:t>
      </w:r>
      <w:r w:rsidRPr="00A16559">
        <w:rPr>
          <w:rFonts w:ascii="Times New Roman" w:hAnsi="Times New Roman"/>
          <w:sz w:val="24"/>
          <w:szCs w:val="24"/>
        </w:rPr>
        <w:t xml:space="preserve"> </w:t>
      </w:r>
      <w:r w:rsidR="00BD3D7B" w:rsidRPr="00A16559">
        <w:rPr>
          <w:rFonts w:ascii="Times New Roman" w:hAnsi="Times New Roman"/>
          <w:sz w:val="24"/>
          <w:szCs w:val="24"/>
        </w:rPr>
        <w:t>–</w:t>
      </w:r>
      <w:r w:rsidRPr="00A16559">
        <w:rPr>
          <w:rFonts w:ascii="Times New Roman" w:hAnsi="Times New Roman"/>
          <w:sz w:val="24"/>
          <w:szCs w:val="24"/>
        </w:rPr>
        <w:t xml:space="preserve"> 20</w:t>
      </w:r>
      <w:r w:rsidR="00BD3D7B" w:rsidRPr="00A16559">
        <w:rPr>
          <w:rFonts w:ascii="Times New Roman" w:hAnsi="Times New Roman"/>
          <w:sz w:val="24"/>
          <w:szCs w:val="24"/>
        </w:rPr>
        <w:t>2</w:t>
      </w:r>
      <w:r w:rsidR="00911D99" w:rsidRPr="00A16559">
        <w:rPr>
          <w:rFonts w:ascii="Times New Roman" w:hAnsi="Times New Roman"/>
          <w:sz w:val="24"/>
          <w:szCs w:val="24"/>
        </w:rPr>
        <w:t>4</w:t>
      </w:r>
      <w:r w:rsidRPr="00A16559">
        <w:rPr>
          <w:rFonts w:ascii="Times New Roman" w:hAnsi="Times New Roman"/>
          <w:sz w:val="24"/>
          <w:szCs w:val="24"/>
        </w:rPr>
        <w:t xml:space="preserve"> годы. </w:t>
      </w:r>
      <w:r w:rsidR="00172194" w:rsidRPr="00A16559">
        <w:rPr>
          <w:rFonts w:ascii="Times New Roman" w:hAnsi="Times New Roman"/>
          <w:sz w:val="24"/>
          <w:szCs w:val="24"/>
        </w:rPr>
        <w:t>При выполнении мероприятий Программы не предусматривается их деление на этапы</w:t>
      </w:r>
      <w:r w:rsidR="00182E76" w:rsidRPr="00A16559">
        <w:rPr>
          <w:rFonts w:ascii="Times New Roman" w:hAnsi="Times New Roman"/>
          <w:sz w:val="24"/>
          <w:szCs w:val="24"/>
        </w:rPr>
        <w:t xml:space="preserve">. Осуществление текущего и оперативного контроля над ходом реализации Программы  позволит создать систему мониторинга и информационную базу для принятия последующих управленческих решений. </w:t>
      </w:r>
    </w:p>
    <w:p w:rsidR="00182E76" w:rsidRPr="00A16559" w:rsidRDefault="00170E7A" w:rsidP="00A66627">
      <w:pPr>
        <w:pStyle w:val="af1"/>
        <w:numPr>
          <w:ilvl w:val="0"/>
          <w:numId w:val="5"/>
        </w:numPr>
        <w:spacing w:before="120" w:after="120"/>
        <w:ind w:left="714" w:hanging="357"/>
        <w:jc w:val="center"/>
        <w:rPr>
          <w:sz w:val="26"/>
          <w:szCs w:val="26"/>
        </w:rPr>
      </w:pPr>
      <w:r w:rsidRPr="00A16559">
        <w:rPr>
          <w:sz w:val="24"/>
          <w:szCs w:val="24"/>
        </w:rPr>
        <w:t xml:space="preserve">Ожидаемые </w:t>
      </w:r>
      <w:r w:rsidR="00182E76" w:rsidRPr="00A16559">
        <w:rPr>
          <w:sz w:val="24"/>
          <w:szCs w:val="24"/>
        </w:rPr>
        <w:t xml:space="preserve"> результат</w:t>
      </w:r>
      <w:r w:rsidRPr="00A16559">
        <w:rPr>
          <w:sz w:val="24"/>
          <w:szCs w:val="24"/>
        </w:rPr>
        <w:t>ы</w:t>
      </w:r>
      <w:r w:rsidR="00182E76" w:rsidRPr="00A16559">
        <w:rPr>
          <w:sz w:val="24"/>
          <w:szCs w:val="24"/>
        </w:rPr>
        <w:t xml:space="preserve"> Программы</w:t>
      </w:r>
      <w:r w:rsidR="002367F7" w:rsidRPr="00A16559">
        <w:rPr>
          <w:sz w:val="24"/>
          <w:szCs w:val="24"/>
        </w:rPr>
        <w:t xml:space="preserve"> в рамках реализации национальных проектов.  </w:t>
      </w:r>
    </w:p>
    <w:p w:rsidR="007760CD" w:rsidRPr="00A16559" w:rsidRDefault="007760CD" w:rsidP="00523D58">
      <w:pPr>
        <w:spacing w:before="120" w:after="120" w:line="300" w:lineRule="atLeast"/>
        <w:ind w:firstLine="709"/>
        <w:jc w:val="center"/>
        <w:rPr>
          <w:rFonts w:ascii="Times New Roman" w:hAnsi="Times New Roman"/>
          <w:spacing w:val="1"/>
          <w:sz w:val="24"/>
          <w:szCs w:val="24"/>
        </w:rPr>
      </w:pPr>
      <w:r w:rsidRPr="00A16559">
        <w:rPr>
          <w:rFonts w:ascii="Times New Roman" w:hAnsi="Times New Roman"/>
          <w:sz w:val="24"/>
          <w:szCs w:val="24"/>
        </w:rPr>
        <w:t xml:space="preserve">Национальные проекты  «Демография» и </w:t>
      </w:r>
      <w:r w:rsidRPr="00A16559">
        <w:rPr>
          <w:rFonts w:ascii="Times New Roman" w:hAnsi="Times New Roman"/>
          <w:spacing w:val="1"/>
          <w:sz w:val="24"/>
          <w:szCs w:val="24"/>
        </w:rPr>
        <w:t>«Поддержка семей, имеющих детей»:</w:t>
      </w:r>
    </w:p>
    <w:p w:rsidR="007760CD" w:rsidRPr="00A16559" w:rsidRDefault="007760CD" w:rsidP="002367F7">
      <w:pPr>
        <w:spacing w:after="0" w:line="300" w:lineRule="atLeast"/>
        <w:ind w:firstLine="709"/>
        <w:jc w:val="both"/>
        <w:rPr>
          <w:rFonts w:ascii="Times New Roman" w:eastAsia="Times New Roman" w:hAnsi="Times New Roman"/>
          <w:sz w:val="24"/>
          <w:szCs w:val="24"/>
          <w:lang w:eastAsia="ru-RU"/>
        </w:rPr>
      </w:pPr>
      <w:r w:rsidRPr="00A16559">
        <w:rPr>
          <w:rFonts w:ascii="Times New Roman" w:hAnsi="Times New Roman"/>
          <w:sz w:val="24"/>
          <w:szCs w:val="24"/>
        </w:rPr>
        <w:t xml:space="preserve">доступность дошкольного образования для детей в возрасте от полутора до трех лет </w:t>
      </w:r>
      <w:r w:rsidRPr="00A16559">
        <w:rPr>
          <w:rFonts w:ascii="Times New Roman" w:eastAsia="Times New Roman" w:hAnsi="Times New Roman"/>
          <w:sz w:val="24"/>
          <w:szCs w:val="24"/>
          <w:lang w:eastAsia="ru-RU"/>
        </w:rPr>
        <w:t xml:space="preserve">составит 100% к 2022 году; </w:t>
      </w:r>
    </w:p>
    <w:p w:rsidR="007760CD" w:rsidRPr="00A16559" w:rsidRDefault="007760CD" w:rsidP="002367F7">
      <w:pPr>
        <w:spacing w:after="0" w:line="300" w:lineRule="atLeast"/>
        <w:ind w:firstLine="709"/>
        <w:jc w:val="both"/>
        <w:rPr>
          <w:rFonts w:ascii="Times New Roman" w:hAnsi="Times New Roman"/>
          <w:sz w:val="24"/>
          <w:szCs w:val="24"/>
        </w:rPr>
      </w:pPr>
      <w:r w:rsidRPr="00A16559">
        <w:rPr>
          <w:rFonts w:ascii="Times New Roman" w:hAnsi="Times New Roman"/>
          <w:sz w:val="24"/>
          <w:szCs w:val="24"/>
        </w:rPr>
        <w:t>численность воспитанников в возрасте до трех лет, посещающих муниципальные организации, осуществляющие образовательную деятельность по образовательным программам дошкольного образования и присмотр и уход составит 212 человек к 2024 году;</w:t>
      </w:r>
    </w:p>
    <w:p w:rsidR="007760CD" w:rsidRPr="00A16559" w:rsidRDefault="007760CD" w:rsidP="002367F7">
      <w:pPr>
        <w:spacing w:after="0" w:line="300" w:lineRule="atLeast"/>
        <w:ind w:firstLine="709"/>
        <w:jc w:val="both"/>
        <w:rPr>
          <w:rFonts w:ascii="Times New Roman" w:hAnsi="Times New Roman"/>
          <w:sz w:val="24"/>
          <w:szCs w:val="24"/>
        </w:rPr>
      </w:pPr>
      <w:r w:rsidRPr="00A16559">
        <w:rPr>
          <w:rFonts w:ascii="Times New Roman" w:hAnsi="Times New Roman"/>
          <w:sz w:val="24"/>
          <w:szCs w:val="24"/>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составит 912.</w:t>
      </w:r>
    </w:p>
    <w:p w:rsidR="007760CD" w:rsidRPr="00A16559" w:rsidRDefault="007760CD" w:rsidP="00523D58">
      <w:pPr>
        <w:spacing w:before="120" w:after="120" w:line="300" w:lineRule="atLeast"/>
        <w:ind w:firstLine="709"/>
        <w:jc w:val="center"/>
        <w:rPr>
          <w:rFonts w:ascii="Times New Roman" w:hAnsi="Times New Roman"/>
          <w:sz w:val="24"/>
          <w:szCs w:val="24"/>
        </w:rPr>
      </w:pPr>
      <w:r w:rsidRPr="00A16559">
        <w:rPr>
          <w:rFonts w:ascii="Times New Roman" w:hAnsi="Times New Roman"/>
          <w:sz w:val="24"/>
          <w:szCs w:val="24"/>
        </w:rPr>
        <w:t>Национальный проект «Современная школа»:</w:t>
      </w:r>
    </w:p>
    <w:p w:rsidR="007760CD" w:rsidRPr="00A16559" w:rsidRDefault="007760CD" w:rsidP="002367F7">
      <w:pPr>
        <w:autoSpaceDE w:val="0"/>
        <w:autoSpaceDN w:val="0"/>
        <w:spacing w:after="0" w:line="300" w:lineRule="atLeast"/>
        <w:ind w:firstLine="709"/>
        <w:jc w:val="both"/>
        <w:rPr>
          <w:rFonts w:ascii="Times New Roman" w:eastAsia="Times New Roman" w:hAnsi="Times New Roman"/>
          <w:sz w:val="24"/>
          <w:szCs w:val="24"/>
        </w:rPr>
      </w:pPr>
      <w:r w:rsidRPr="00A16559">
        <w:rPr>
          <w:rFonts w:ascii="Times New Roman" w:eastAsia="Times New Roman" w:hAnsi="Times New Roman"/>
          <w:sz w:val="24"/>
          <w:szCs w:val="24"/>
        </w:rPr>
        <w:t>доля муниципальных общеобразовательных организаций, в которых обновлено содержание и методы обучения предметной области «Технология» и других предметных областей составит 100% к 2024 году;</w:t>
      </w:r>
    </w:p>
    <w:p w:rsidR="007760CD" w:rsidRPr="00A16559" w:rsidRDefault="007760CD" w:rsidP="002367F7">
      <w:pPr>
        <w:autoSpaceDE w:val="0"/>
        <w:autoSpaceDN w:val="0"/>
        <w:spacing w:after="0" w:line="300" w:lineRule="atLeast"/>
        <w:ind w:firstLine="709"/>
        <w:jc w:val="both"/>
        <w:rPr>
          <w:rFonts w:ascii="Times New Roman" w:eastAsia="Times New Roman" w:hAnsi="Times New Roman"/>
          <w:sz w:val="24"/>
          <w:szCs w:val="24"/>
        </w:rPr>
      </w:pPr>
      <w:r w:rsidRPr="00A16559">
        <w:rPr>
          <w:rFonts w:ascii="Times New Roman" w:eastAsia="Times New Roman" w:hAnsi="Times New Roman"/>
          <w:sz w:val="24"/>
          <w:szCs w:val="24"/>
        </w:rPr>
        <w:t xml:space="preserve">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составит </w:t>
      </w:r>
      <w:r w:rsidR="00A16559">
        <w:rPr>
          <w:rFonts w:ascii="Times New Roman" w:eastAsia="Times New Roman" w:hAnsi="Times New Roman"/>
          <w:sz w:val="24"/>
          <w:szCs w:val="24"/>
        </w:rPr>
        <w:t xml:space="preserve">90 </w:t>
      </w:r>
      <w:r w:rsidRPr="00A16559">
        <w:rPr>
          <w:rFonts w:ascii="Times New Roman" w:eastAsia="Times New Roman" w:hAnsi="Times New Roman"/>
          <w:sz w:val="24"/>
          <w:szCs w:val="24"/>
        </w:rPr>
        <w:t xml:space="preserve">человек к 2024 году,  </w:t>
      </w:r>
    </w:p>
    <w:p w:rsidR="007760CD" w:rsidRPr="00A16559" w:rsidRDefault="007760CD" w:rsidP="002367F7">
      <w:pPr>
        <w:autoSpaceDE w:val="0"/>
        <w:autoSpaceDN w:val="0"/>
        <w:spacing w:after="0" w:line="300" w:lineRule="atLeast"/>
        <w:ind w:firstLine="709"/>
        <w:jc w:val="both"/>
        <w:rPr>
          <w:rFonts w:ascii="Times New Roman" w:eastAsia="Times New Roman" w:hAnsi="Times New Roman"/>
          <w:sz w:val="24"/>
          <w:szCs w:val="24"/>
        </w:rPr>
      </w:pPr>
      <w:r w:rsidRPr="00A16559">
        <w:rPr>
          <w:rFonts w:ascii="Times New Roman" w:eastAsia="Times New Roman" w:hAnsi="Times New Roman"/>
          <w:sz w:val="24"/>
          <w:szCs w:val="24"/>
        </w:rPr>
        <w:t>две общеобразовательные организации обновят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p w:rsidR="007760CD" w:rsidRPr="00A16559" w:rsidRDefault="007760CD" w:rsidP="002367F7">
      <w:pPr>
        <w:autoSpaceDE w:val="0"/>
        <w:autoSpaceDN w:val="0"/>
        <w:spacing w:before="120" w:after="120" w:line="300" w:lineRule="atLeast"/>
        <w:ind w:firstLine="709"/>
        <w:jc w:val="both"/>
        <w:rPr>
          <w:rFonts w:ascii="Times New Roman" w:eastAsia="Times New Roman" w:hAnsi="Times New Roman"/>
          <w:sz w:val="24"/>
          <w:szCs w:val="24"/>
        </w:rPr>
      </w:pPr>
      <w:r w:rsidRPr="00A16559">
        <w:rPr>
          <w:rFonts w:ascii="Times New Roman" w:eastAsia="Times New Roman" w:hAnsi="Times New Roman"/>
          <w:sz w:val="24"/>
          <w:szCs w:val="24"/>
        </w:rPr>
        <w:t>Национальный проект «Учитель будущего»:</w:t>
      </w:r>
    </w:p>
    <w:p w:rsidR="007760CD" w:rsidRPr="00A16559" w:rsidRDefault="007760CD" w:rsidP="002367F7">
      <w:pPr>
        <w:autoSpaceDE w:val="0"/>
        <w:autoSpaceDN w:val="0"/>
        <w:spacing w:after="0" w:line="300" w:lineRule="atLeast"/>
        <w:ind w:firstLine="709"/>
        <w:jc w:val="both"/>
        <w:rPr>
          <w:rFonts w:ascii="Times New Roman" w:hAnsi="Times New Roman"/>
          <w:sz w:val="24"/>
          <w:szCs w:val="24"/>
        </w:rPr>
      </w:pPr>
      <w:r w:rsidRPr="00A16559">
        <w:rPr>
          <w:rFonts w:ascii="Times New Roman" w:hAnsi="Times New Roman"/>
          <w:sz w:val="24"/>
          <w:szCs w:val="24"/>
        </w:rPr>
        <w:t>доля учителей общеобразовательных организаций, вовлеченных в национальную систему профессионального роста педагогических работников составит 50 % от всех учителей к 2024 году;</w:t>
      </w:r>
    </w:p>
    <w:p w:rsidR="007760CD" w:rsidRPr="00A16559" w:rsidRDefault="007760CD" w:rsidP="002367F7">
      <w:pPr>
        <w:autoSpaceDE w:val="0"/>
        <w:autoSpaceDN w:val="0"/>
        <w:spacing w:after="0" w:line="300" w:lineRule="atLeast"/>
        <w:ind w:firstLine="709"/>
        <w:jc w:val="both"/>
        <w:rPr>
          <w:rFonts w:ascii="Times New Roman" w:hAnsi="Times New Roman"/>
          <w:sz w:val="24"/>
          <w:szCs w:val="24"/>
        </w:rPr>
      </w:pPr>
      <w:r w:rsidRPr="00A16559">
        <w:rPr>
          <w:rFonts w:ascii="Times New Roman" w:hAnsi="Times New Roman"/>
          <w:sz w:val="24"/>
          <w:szCs w:val="24"/>
        </w:rPr>
        <w:t>доля педагогических работников, прошедших добровольную независимую оценку профессиональной квалификации составит 10 % от всех учителей к 2024 году.</w:t>
      </w:r>
    </w:p>
    <w:p w:rsidR="007760CD" w:rsidRPr="00A16559" w:rsidRDefault="007760CD" w:rsidP="00523D58">
      <w:pPr>
        <w:autoSpaceDE w:val="0"/>
        <w:autoSpaceDN w:val="0"/>
        <w:spacing w:before="120" w:after="120" w:line="300" w:lineRule="atLeast"/>
        <w:ind w:firstLine="709"/>
        <w:jc w:val="center"/>
        <w:rPr>
          <w:rFonts w:ascii="Times New Roman" w:hAnsi="Times New Roman"/>
          <w:sz w:val="24"/>
          <w:szCs w:val="24"/>
        </w:rPr>
      </w:pPr>
      <w:r w:rsidRPr="00A16559">
        <w:rPr>
          <w:rFonts w:ascii="Times New Roman" w:hAnsi="Times New Roman"/>
          <w:sz w:val="24"/>
          <w:szCs w:val="24"/>
        </w:rPr>
        <w:t xml:space="preserve">Национальный проект </w:t>
      </w:r>
      <w:r w:rsidRPr="00A16559">
        <w:rPr>
          <w:rFonts w:ascii="Times New Roman" w:eastAsia="Times New Roman" w:hAnsi="Times New Roman"/>
          <w:sz w:val="24"/>
          <w:szCs w:val="24"/>
        </w:rPr>
        <w:t>«Цифровая образовательная среда»:</w:t>
      </w:r>
    </w:p>
    <w:p w:rsidR="007760CD" w:rsidRPr="00325C67" w:rsidRDefault="007760CD" w:rsidP="002367F7">
      <w:pPr>
        <w:autoSpaceDE w:val="0"/>
        <w:autoSpaceDN w:val="0"/>
        <w:spacing w:after="0" w:line="300" w:lineRule="atLeast"/>
        <w:ind w:firstLine="709"/>
        <w:jc w:val="both"/>
        <w:rPr>
          <w:rFonts w:ascii="Times New Roman" w:eastAsia="Times New Roman" w:hAnsi="Times New Roman"/>
          <w:sz w:val="24"/>
          <w:szCs w:val="24"/>
        </w:rPr>
      </w:pPr>
      <w:r w:rsidRPr="00A16559">
        <w:rPr>
          <w:rFonts w:ascii="Times New Roman" w:eastAsia="Times New Roman" w:hAnsi="Times New Roman"/>
          <w:sz w:val="24"/>
          <w:szCs w:val="24"/>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w:t>
      </w:r>
      <w:r w:rsidRPr="00325C67">
        <w:rPr>
          <w:rFonts w:ascii="Times New Roman" w:eastAsia="Times New Roman" w:hAnsi="Times New Roman"/>
          <w:sz w:val="24"/>
          <w:szCs w:val="24"/>
        </w:rPr>
        <w:t xml:space="preserve"> Российской Федерации»), в общем числе педагогических работников общего образования в образовательных организациях, реализующих образовательные программы общего образования составит не менее 50% к 2024 году;</w:t>
      </w:r>
    </w:p>
    <w:p w:rsidR="007760CD" w:rsidRPr="00325C67" w:rsidRDefault="007760CD" w:rsidP="002367F7">
      <w:pPr>
        <w:autoSpaceDE w:val="0"/>
        <w:autoSpaceDN w:val="0"/>
        <w:spacing w:after="0" w:line="300" w:lineRule="atLeast"/>
        <w:ind w:firstLine="709"/>
        <w:jc w:val="both"/>
        <w:rPr>
          <w:rFonts w:ascii="Times New Roman" w:eastAsia="Times New Roman" w:hAnsi="Times New Roman"/>
          <w:sz w:val="24"/>
          <w:szCs w:val="24"/>
        </w:rPr>
      </w:pPr>
      <w:r w:rsidRPr="00325C67">
        <w:rPr>
          <w:rFonts w:ascii="Times New Roman" w:eastAsia="Times New Roman" w:hAnsi="Times New Roman"/>
          <w:sz w:val="24"/>
          <w:szCs w:val="24"/>
        </w:rPr>
        <w:t>доля обучающихся по программам общего образования, дополнительного образования, для которых формируется цифровой образовательный профиль и индивидуальный план обучения (персональная траектория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 составит не менее 90 % к 2024 году;</w:t>
      </w:r>
    </w:p>
    <w:p w:rsidR="007760CD" w:rsidRPr="00325C67" w:rsidRDefault="007760CD" w:rsidP="002367F7">
      <w:pPr>
        <w:autoSpaceDE w:val="0"/>
        <w:autoSpaceDN w:val="0"/>
        <w:spacing w:after="0" w:line="300" w:lineRule="atLeast"/>
        <w:ind w:firstLine="709"/>
        <w:jc w:val="both"/>
        <w:rPr>
          <w:rFonts w:ascii="Times New Roman" w:eastAsia="Times New Roman" w:hAnsi="Times New Roman"/>
          <w:sz w:val="24"/>
          <w:szCs w:val="24"/>
        </w:rPr>
      </w:pPr>
      <w:r w:rsidRPr="00325C67">
        <w:rPr>
          <w:rFonts w:ascii="Times New Roman" w:eastAsia="Times New Roman" w:hAnsi="Times New Roman"/>
          <w:sz w:val="24"/>
          <w:szCs w:val="24"/>
        </w:rPr>
        <w:t>доля обучающихся по программам общего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 составит не менее 20 % к 2024 году;</w:t>
      </w:r>
    </w:p>
    <w:p w:rsidR="007760CD" w:rsidRPr="00325C67" w:rsidRDefault="007760CD" w:rsidP="002367F7">
      <w:pPr>
        <w:autoSpaceDE w:val="0"/>
        <w:autoSpaceDN w:val="0"/>
        <w:spacing w:after="0" w:line="300" w:lineRule="atLeast"/>
        <w:ind w:firstLine="709"/>
        <w:jc w:val="both"/>
        <w:rPr>
          <w:rFonts w:ascii="Times New Roman" w:eastAsia="Times New Roman" w:hAnsi="Times New Roman"/>
          <w:sz w:val="24"/>
          <w:szCs w:val="24"/>
        </w:rPr>
      </w:pPr>
      <w:r w:rsidRPr="00325C67">
        <w:rPr>
          <w:rFonts w:ascii="Times New Roman" w:hAnsi="Times New Roman"/>
          <w:sz w:val="24"/>
          <w:szCs w:val="24"/>
        </w:rPr>
        <w:t>100 % образовательных организации к 2024 году обновят информационное наполнение и функциональные возможности открытых и общедоступных информационных ресурсов;</w:t>
      </w:r>
    </w:p>
    <w:p w:rsidR="007760CD" w:rsidRPr="00325C67" w:rsidRDefault="007760CD" w:rsidP="002367F7">
      <w:pPr>
        <w:autoSpaceDE w:val="0"/>
        <w:autoSpaceDN w:val="0"/>
        <w:spacing w:after="0" w:line="300" w:lineRule="atLeast"/>
        <w:ind w:firstLine="709"/>
        <w:jc w:val="both"/>
        <w:rPr>
          <w:rFonts w:ascii="Times New Roman" w:eastAsia="Times New Roman" w:hAnsi="Times New Roman"/>
          <w:sz w:val="24"/>
          <w:szCs w:val="24"/>
        </w:rPr>
      </w:pPr>
      <w:r w:rsidRPr="00325C67">
        <w:rPr>
          <w:rFonts w:ascii="Times New Roman" w:eastAsia="Times New Roman" w:hAnsi="Times New Roman"/>
          <w:sz w:val="24"/>
          <w:szCs w:val="24"/>
        </w:rPr>
        <w:t>доля образовательных организаций, реализующих программы общего образования, дополнительного образования детей,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 составит 100 % к 2024 году;</w:t>
      </w:r>
    </w:p>
    <w:p w:rsidR="007760CD" w:rsidRPr="00325C67" w:rsidRDefault="007760CD" w:rsidP="002367F7">
      <w:pPr>
        <w:autoSpaceDE w:val="0"/>
        <w:autoSpaceDN w:val="0"/>
        <w:spacing w:after="0" w:line="300" w:lineRule="atLeast"/>
        <w:ind w:firstLine="709"/>
        <w:jc w:val="both"/>
        <w:rPr>
          <w:rFonts w:ascii="Times New Roman" w:hAnsi="Times New Roman"/>
          <w:color w:val="000000" w:themeColor="text1"/>
          <w:sz w:val="24"/>
          <w:szCs w:val="24"/>
        </w:rPr>
      </w:pPr>
      <w:r w:rsidRPr="00325C67">
        <w:rPr>
          <w:rFonts w:ascii="Times New Roman" w:hAnsi="Times New Roman"/>
          <w:sz w:val="24"/>
          <w:szCs w:val="24"/>
        </w:rPr>
        <w:t xml:space="preserve">не менее чем для 50 обучающихся в 15 % </w:t>
      </w:r>
      <w:r w:rsidRPr="00325C67">
        <w:rPr>
          <w:rFonts w:ascii="Times New Roman" w:hAnsi="Times New Roman"/>
          <w:color w:val="000000" w:themeColor="text1"/>
          <w:sz w:val="24"/>
          <w:szCs w:val="24"/>
        </w:rPr>
        <w:t xml:space="preserve"> общеобразовательных организаций </w:t>
      </w:r>
      <w:r>
        <w:rPr>
          <w:rFonts w:ascii="Times New Roman" w:hAnsi="Times New Roman"/>
          <w:color w:val="000000" w:themeColor="text1"/>
          <w:sz w:val="24"/>
          <w:szCs w:val="24"/>
        </w:rPr>
        <w:t xml:space="preserve">будут </w:t>
      </w:r>
      <w:r w:rsidRPr="00325C67">
        <w:rPr>
          <w:rFonts w:ascii="Times New Roman" w:hAnsi="Times New Roman"/>
          <w:color w:val="000000" w:themeColor="text1"/>
          <w:sz w:val="24"/>
          <w:szCs w:val="24"/>
        </w:rPr>
        <w:t>внедрены  в основные общеобразовательные программы современные цифровые технологии.</w:t>
      </w:r>
    </w:p>
    <w:p w:rsidR="007760CD" w:rsidRPr="00325C67" w:rsidRDefault="007760CD" w:rsidP="00523D58">
      <w:pPr>
        <w:pStyle w:val="13"/>
        <w:shd w:val="clear" w:color="auto" w:fill="auto"/>
        <w:spacing w:before="120" w:line="300" w:lineRule="atLeast"/>
        <w:ind w:firstLine="709"/>
        <w:jc w:val="center"/>
      </w:pPr>
      <w:r w:rsidRPr="00325C67">
        <w:t>Национальный проект «Успех каждого ребенка»:</w:t>
      </w:r>
    </w:p>
    <w:p w:rsidR="007760CD" w:rsidRPr="00325C67" w:rsidRDefault="007760CD" w:rsidP="002367F7">
      <w:pPr>
        <w:pStyle w:val="13"/>
        <w:shd w:val="clear" w:color="auto" w:fill="auto"/>
        <w:spacing w:after="0" w:line="300" w:lineRule="atLeast"/>
        <w:ind w:firstLine="709"/>
        <w:rPr>
          <w:color w:val="auto"/>
        </w:rPr>
      </w:pPr>
      <w:r w:rsidRPr="00325C67">
        <w:rPr>
          <w:color w:val="auto"/>
        </w:rPr>
        <w:t>доля детей в возрасте от 5 до 18 лет, охваченных дополнительным образованием составит 80 % к 2024 году;</w:t>
      </w:r>
    </w:p>
    <w:p w:rsidR="007760CD" w:rsidRPr="00325C67" w:rsidRDefault="007760CD" w:rsidP="002367F7">
      <w:pPr>
        <w:pStyle w:val="13"/>
        <w:shd w:val="clear" w:color="auto" w:fill="auto"/>
        <w:spacing w:after="0" w:line="300" w:lineRule="atLeast"/>
        <w:ind w:firstLine="709"/>
        <w:rPr>
          <w:color w:val="auto"/>
        </w:rPr>
      </w:pPr>
      <w:r w:rsidRPr="00325C67">
        <w:rPr>
          <w:color w:val="auto"/>
        </w:rPr>
        <w:t>доля детей в возрасте от 5 до 18 лет, охваченных дополнительными общеразвивающими программами технической и естественно научной направленности составит 25% к 2024 году;</w:t>
      </w:r>
    </w:p>
    <w:p w:rsidR="007760CD" w:rsidRPr="00325C67" w:rsidRDefault="007760CD" w:rsidP="00EE02DC">
      <w:pPr>
        <w:pStyle w:val="13"/>
        <w:shd w:val="clear" w:color="auto" w:fill="auto"/>
        <w:spacing w:after="0" w:line="300" w:lineRule="atLeast"/>
        <w:ind w:firstLine="709"/>
        <w:jc w:val="both"/>
        <w:rPr>
          <w:lang w:eastAsia="en-US"/>
        </w:rPr>
      </w:pPr>
      <w:r w:rsidRPr="00325C67">
        <w:rPr>
          <w:color w:val="auto"/>
        </w:rPr>
        <w:t xml:space="preserve">к 2022 году в МБУ ДО Кемском </w:t>
      </w:r>
      <w:r w:rsidR="00EE02DC">
        <w:rPr>
          <w:color w:val="auto"/>
        </w:rPr>
        <w:t>Д</w:t>
      </w:r>
      <w:r w:rsidRPr="00325C67">
        <w:rPr>
          <w:color w:val="auto"/>
        </w:rPr>
        <w:t>оме творчества будет</w:t>
      </w:r>
      <w:r w:rsidRPr="00325C67">
        <w:rPr>
          <w:lang w:eastAsia="en-US"/>
        </w:rPr>
        <w:t xml:space="preserve"> внедрена система персонифицированного финансирования дополнительног</w:t>
      </w:r>
      <w:r>
        <w:rPr>
          <w:lang w:eastAsia="en-US"/>
        </w:rPr>
        <w:t>о образования</w:t>
      </w:r>
      <w:r w:rsidRPr="00325C67">
        <w:rPr>
          <w:lang w:eastAsia="en-US"/>
        </w:rPr>
        <w:t>.</w:t>
      </w:r>
    </w:p>
    <w:p w:rsidR="007760CD" w:rsidRPr="00325C67" w:rsidRDefault="007760CD" w:rsidP="00523D58">
      <w:pPr>
        <w:pStyle w:val="13"/>
        <w:shd w:val="clear" w:color="auto" w:fill="auto"/>
        <w:spacing w:before="120" w:line="300" w:lineRule="atLeast"/>
        <w:ind w:firstLine="709"/>
        <w:jc w:val="center"/>
      </w:pPr>
      <w:r w:rsidRPr="00325C67">
        <w:t>Национальный проект «Социальная активность»:</w:t>
      </w:r>
    </w:p>
    <w:p w:rsidR="007760CD" w:rsidRPr="00824C56" w:rsidRDefault="007760CD" w:rsidP="00824C56">
      <w:pPr>
        <w:pStyle w:val="13"/>
        <w:shd w:val="clear" w:color="auto" w:fill="auto"/>
        <w:spacing w:after="0" w:line="300" w:lineRule="atLeast"/>
        <w:ind w:firstLine="709"/>
      </w:pPr>
      <w:r w:rsidRPr="00824C56">
        <w:t>доля граждан, вовлеченных в добровольческую деятельность</w:t>
      </w:r>
      <w:r w:rsidR="00EE02DC">
        <w:t>,</w:t>
      </w:r>
      <w:r w:rsidR="00824C56" w:rsidRPr="00824C56">
        <w:t xml:space="preserve"> </w:t>
      </w:r>
      <w:r w:rsidR="00EE0D45">
        <w:t xml:space="preserve">увеличится с 5% до </w:t>
      </w:r>
      <w:r w:rsidR="00824C56" w:rsidRPr="00824C56">
        <w:t xml:space="preserve">20%; </w:t>
      </w:r>
    </w:p>
    <w:p w:rsidR="007760CD" w:rsidRPr="007760CD" w:rsidRDefault="007760CD" w:rsidP="007760CD">
      <w:pPr>
        <w:spacing w:after="0" w:line="240" w:lineRule="auto"/>
        <w:ind w:firstLine="709"/>
        <w:jc w:val="both"/>
        <w:rPr>
          <w:rFonts w:ascii="Times New Roman" w:eastAsia="Times New Roman" w:hAnsi="Times New Roman"/>
          <w:color w:val="2D2D2D"/>
          <w:sz w:val="23"/>
          <w:szCs w:val="23"/>
          <w:lang w:eastAsia="ru-RU"/>
        </w:rPr>
      </w:pPr>
      <w:r w:rsidRPr="00824C56">
        <w:rPr>
          <w:rFonts w:ascii="Times New Roman" w:hAnsi="Times New Roman"/>
          <w:sz w:val="24"/>
          <w:szCs w:val="24"/>
        </w:rPr>
        <w:t>доля молодежи, задействованной в мероприятиях по вовлечению в творческую деятельность, от общего числа молодежи</w:t>
      </w:r>
      <w:r w:rsidR="00824C56" w:rsidRPr="00824C56">
        <w:rPr>
          <w:rFonts w:ascii="Times New Roman" w:hAnsi="Times New Roman"/>
          <w:sz w:val="24"/>
          <w:szCs w:val="24"/>
        </w:rPr>
        <w:t xml:space="preserve"> </w:t>
      </w:r>
      <w:r w:rsidR="00EE0D45">
        <w:rPr>
          <w:rFonts w:ascii="Times New Roman" w:hAnsi="Times New Roman"/>
          <w:sz w:val="24"/>
          <w:szCs w:val="24"/>
        </w:rPr>
        <w:t>увеличится с 30% до</w:t>
      </w:r>
      <w:r w:rsidR="00824C56" w:rsidRPr="00824C56">
        <w:rPr>
          <w:rFonts w:ascii="Times New Roman" w:hAnsi="Times New Roman"/>
          <w:sz w:val="24"/>
          <w:szCs w:val="24"/>
        </w:rPr>
        <w:t xml:space="preserve"> 45</w:t>
      </w:r>
      <w:r w:rsidR="00824C56" w:rsidRPr="00824C56">
        <w:t xml:space="preserve"> %</w:t>
      </w:r>
      <w:r w:rsidR="00824C56">
        <w:t>.</w:t>
      </w:r>
    </w:p>
    <w:p w:rsidR="00182E76" w:rsidRPr="00FF7E08" w:rsidRDefault="00182E76" w:rsidP="00A53DA6">
      <w:pPr>
        <w:spacing w:after="0" w:line="240" w:lineRule="auto"/>
        <w:ind w:firstLine="709"/>
        <w:jc w:val="both"/>
        <w:rPr>
          <w:rFonts w:ascii="Times New Roman" w:hAnsi="Times New Roman"/>
          <w:sz w:val="24"/>
          <w:szCs w:val="24"/>
        </w:rPr>
      </w:pPr>
      <w:r w:rsidRPr="00FF7E08">
        <w:rPr>
          <w:rFonts w:ascii="Times New Roman" w:hAnsi="Times New Roman"/>
          <w:sz w:val="24"/>
          <w:szCs w:val="24"/>
        </w:rPr>
        <w:t xml:space="preserve">Средняя заработная плата педагогических работников общеобразовательных организаций составит не менее 100 процентов от средней заработной платы в Республике Карелия, а педагогических работников дошкольных образовательных организаций и организаций дополнительного образования - не менее 100 процентов к средней заработной плате в общем образовании Республики Карелия. </w:t>
      </w:r>
    </w:p>
    <w:p w:rsidR="00824C56" w:rsidRPr="00FF7E08" w:rsidRDefault="00182E76" w:rsidP="00EE0D45">
      <w:pPr>
        <w:spacing w:after="0" w:line="240" w:lineRule="auto"/>
        <w:ind w:firstLine="709"/>
        <w:jc w:val="both"/>
        <w:rPr>
          <w:rFonts w:ascii="Times New Roman" w:hAnsi="Times New Roman"/>
          <w:sz w:val="24"/>
          <w:szCs w:val="24"/>
        </w:rPr>
      </w:pPr>
      <w:r w:rsidRPr="00FF7E08">
        <w:rPr>
          <w:rFonts w:ascii="Times New Roman" w:hAnsi="Times New Roman"/>
          <w:sz w:val="24"/>
          <w:szCs w:val="24"/>
        </w:rPr>
        <w:t xml:space="preserve">В профессиональном сообществе будут действовать эффективные институты самоуправления, расширятся возможности участия работников, </w:t>
      </w:r>
      <w:r w:rsidR="00AC03AA">
        <w:rPr>
          <w:rFonts w:ascii="Times New Roman" w:hAnsi="Times New Roman"/>
          <w:sz w:val="24"/>
          <w:szCs w:val="24"/>
        </w:rPr>
        <w:t>обучающихся</w:t>
      </w:r>
      <w:r w:rsidRPr="00FF7E08">
        <w:rPr>
          <w:rFonts w:ascii="Times New Roman" w:hAnsi="Times New Roman"/>
          <w:sz w:val="24"/>
          <w:szCs w:val="24"/>
        </w:rPr>
        <w:t>, родителей и работодателей в управлении образовательными организациями.</w:t>
      </w:r>
    </w:p>
    <w:p w:rsidR="006353E5" w:rsidRPr="00F17318" w:rsidRDefault="006353E5" w:rsidP="00A66627">
      <w:pPr>
        <w:pStyle w:val="a6"/>
        <w:numPr>
          <w:ilvl w:val="0"/>
          <w:numId w:val="5"/>
        </w:numPr>
        <w:spacing w:before="120" w:after="120"/>
        <w:jc w:val="center"/>
        <w:rPr>
          <w:sz w:val="28"/>
          <w:szCs w:val="28"/>
        </w:rPr>
      </w:pPr>
      <w:r>
        <w:rPr>
          <w:sz w:val="28"/>
          <w:szCs w:val="28"/>
        </w:rPr>
        <w:t>О</w:t>
      </w:r>
      <w:r w:rsidRPr="00F17318">
        <w:rPr>
          <w:sz w:val="28"/>
          <w:szCs w:val="28"/>
        </w:rPr>
        <w:t>бобщенная характеристика</w:t>
      </w:r>
      <w:r>
        <w:rPr>
          <w:sz w:val="28"/>
          <w:szCs w:val="28"/>
        </w:rPr>
        <w:t xml:space="preserve"> мероприятий П</w:t>
      </w:r>
      <w:r w:rsidRPr="00F17318">
        <w:rPr>
          <w:sz w:val="28"/>
          <w:szCs w:val="28"/>
        </w:rPr>
        <w:t>рограммы</w:t>
      </w:r>
    </w:p>
    <w:p w:rsidR="006353E5" w:rsidRPr="008D560F" w:rsidRDefault="008D560F" w:rsidP="008D560F">
      <w:pPr>
        <w:spacing w:after="0" w:line="240" w:lineRule="auto"/>
        <w:ind w:firstLine="709"/>
        <w:jc w:val="both"/>
        <w:rPr>
          <w:rFonts w:ascii="Times New Roman" w:hAnsi="Times New Roman"/>
          <w:sz w:val="24"/>
          <w:szCs w:val="24"/>
        </w:rPr>
      </w:pPr>
      <w:r w:rsidRPr="008D560F">
        <w:rPr>
          <w:rFonts w:ascii="Times New Roman" w:hAnsi="Times New Roman"/>
          <w:sz w:val="24"/>
          <w:szCs w:val="24"/>
        </w:rPr>
        <w:t>Основные мероприятия Программы отражают средства решения задач по достижению целевых результатов Программы. Основные мероприятия учитывают аналогичные мероприятия Государственной программы Республики Карелия  «Развитие образование» на период  2014-202</w:t>
      </w:r>
      <w:r w:rsidR="002367F7">
        <w:rPr>
          <w:rFonts w:ascii="Times New Roman" w:hAnsi="Times New Roman"/>
          <w:sz w:val="24"/>
          <w:szCs w:val="24"/>
        </w:rPr>
        <w:t>5</w:t>
      </w:r>
      <w:r w:rsidRPr="008D560F">
        <w:rPr>
          <w:rFonts w:ascii="Times New Roman" w:hAnsi="Times New Roman"/>
          <w:sz w:val="24"/>
          <w:szCs w:val="24"/>
        </w:rPr>
        <w:t xml:space="preserve"> годов, </w:t>
      </w:r>
      <w:r w:rsidR="00960460">
        <w:rPr>
          <w:rFonts w:ascii="Times New Roman" w:hAnsi="Times New Roman"/>
          <w:sz w:val="24"/>
          <w:szCs w:val="24"/>
        </w:rPr>
        <w:t xml:space="preserve">муниципальной </w:t>
      </w:r>
      <w:r w:rsidR="00960460" w:rsidRPr="00960460">
        <w:rPr>
          <w:rFonts w:ascii="Times New Roman" w:hAnsi="Times New Roman"/>
          <w:sz w:val="24"/>
          <w:szCs w:val="24"/>
        </w:rPr>
        <w:t>программы экономического и социального развития муниципального образования «Кемский муниципальный район» на 20</w:t>
      </w:r>
      <w:r w:rsidR="002367F7">
        <w:rPr>
          <w:rFonts w:ascii="Times New Roman" w:hAnsi="Times New Roman"/>
          <w:sz w:val="24"/>
          <w:szCs w:val="24"/>
        </w:rPr>
        <w:t>20</w:t>
      </w:r>
      <w:r w:rsidR="00960460" w:rsidRPr="00960460">
        <w:rPr>
          <w:rFonts w:ascii="Times New Roman" w:hAnsi="Times New Roman"/>
          <w:sz w:val="24"/>
          <w:szCs w:val="24"/>
        </w:rPr>
        <w:t>-202</w:t>
      </w:r>
      <w:r w:rsidR="002367F7">
        <w:rPr>
          <w:rFonts w:ascii="Times New Roman" w:hAnsi="Times New Roman"/>
          <w:sz w:val="24"/>
          <w:szCs w:val="24"/>
        </w:rPr>
        <w:t>4</w:t>
      </w:r>
      <w:r w:rsidR="00926555">
        <w:rPr>
          <w:rFonts w:ascii="Times New Roman" w:hAnsi="Times New Roman"/>
          <w:sz w:val="24"/>
          <w:szCs w:val="24"/>
        </w:rPr>
        <w:t xml:space="preserve"> годы.</w:t>
      </w:r>
    </w:p>
    <w:p w:rsidR="006353E5" w:rsidRPr="008D560F" w:rsidRDefault="006353E5" w:rsidP="008D560F">
      <w:pPr>
        <w:pStyle w:val="a6"/>
        <w:ind w:firstLine="709"/>
        <w:jc w:val="both"/>
      </w:pPr>
      <w:r w:rsidRPr="008D560F">
        <w:t xml:space="preserve">Характеристика мероприятий Программы определена исходя из необходимости достижения ее цели и основных задач, реализация которых осуществляется в соответствии с  </w:t>
      </w:r>
      <w:r w:rsidR="008D560F">
        <w:t>п</w:t>
      </w:r>
      <w:r w:rsidRPr="008D560F">
        <w:t xml:space="preserve">одпрограммами: </w:t>
      </w:r>
    </w:p>
    <w:p w:rsidR="006353E5" w:rsidRPr="008D560F" w:rsidRDefault="006353E5" w:rsidP="003422CF">
      <w:pPr>
        <w:pStyle w:val="a6"/>
        <w:ind w:firstLine="709"/>
        <w:jc w:val="both"/>
      </w:pPr>
      <w:r w:rsidRPr="008D560F">
        <w:t xml:space="preserve">«Развитие      </w:t>
      </w:r>
      <w:r w:rsidR="008D560F">
        <w:t xml:space="preserve"> дошкольного     образования </w:t>
      </w:r>
      <w:r w:rsidRPr="008D560F">
        <w:t xml:space="preserve">»; </w:t>
      </w:r>
    </w:p>
    <w:p w:rsidR="006353E5" w:rsidRPr="008D560F" w:rsidRDefault="006353E5" w:rsidP="003422CF">
      <w:pPr>
        <w:pStyle w:val="a6"/>
        <w:ind w:firstLine="709"/>
        <w:jc w:val="both"/>
      </w:pPr>
      <w:r w:rsidRPr="008D560F">
        <w:t xml:space="preserve">«Развитие </w:t>
      </w:r>
      <w:r w:rsidR="00960460">
        <w:t>начального</w:t>
      </w:r>
      <w:r w:rsidR="001315F5">
        <w:t xml:space="preserve"> общего</w:t>
      </w:r>
      <w:r w:rsidR="00960460">
        <w:t>, основного</w:t>
      </w:r>
      <w:r w:rsidR="001315F5">
        <w:t xml:space="preserve"> общего</w:t>
      </w:r>
      <w:r w:rsidR="00960460">
        <w:t xml:space="preserve">, среднего </w:t>
      </w:r>
      <w:r w:rsidR="001315F5">
        <w:t xml:space="preserve">общего </w:t>
      </w:r>
      <w:r w:rsidR="00960460">
        <w:t>образования</w:t>
      </w:r>
      <w:r w:rsidRPr="008D560F">
        <w:t xml:space="preserve">»; </w:t>
      </w:r>
    </w:p>
    <w:p w:rsidR="006353E5" w:rsidRPr="008D560F" w:rsidRDefault="006353E5" w:rsidP="003422CF">
      <w:pPr>
        <w:pStyle w:val="a6"/>
        <w:ind w:firstLine="709"/>
        <w:jc w:val="both"/>
      </w:pPr>
      <w:r w:rsidRPr="008D560F">
        <w:t xml:space="preserve">«Развитие дополнительного образования»; </w:t>
      </w:r>
    </w:p>
    <w:p w:rsidR="006353E5" w:rsidRPr="008D560F" w:rsidRDefault="006353E5" w:rsidP="003422CF">
      <w:pPr>
        <w:pStyle w:val="a6"/>
        <w:ind w:firstLine="709"/>
        <w:jc w:val="both"/>
      </w:pPr>
      <w:r w:rsidRPr="008D560F">
        <w:t>«</w:t>
      </w:r>
      <w:r w:rsidR="008D560F">
        <w:t>Развитие молодежной политики;</w:t>
      </w:r>
    </w:p>
    <w:p w:rsidR="006353E5" w:rsidRPr="008D560F" w:rsidRDefault="006353E5" w:rsidP="003422CF">
      <w:pPr>
        <w:pStyle w:val="a6"/>
        <w:jc w:val="both"/>
      </w:pPr>
      <w:r w:rsidRPr="008D560F">
        <w:t xml:space="preserve">и отдельными мероприятиями: </w:t>
      </w:r>
    </w:p>
    <w:p w:rsidR="006353E5" w:rsidRPr="008D560F" w:rsidRDefault="006353E5" w:rsidP="003422CF">
      <w:pPr>
        <w:pStyle w:val="a6"/>
        <w:ind w:firstLine="709"/>
        <w:jc w:val="both"/>
      </w:pPr>
      <w:r w:rsidRPr="008D560F">
        <w:t xml:space="preserve">осуществление функций руководства и управления в сфере установленных полномочий; </w:t>
      </w:r>
    </w:p>
    <w:p w:rsidR="006353E5" w:rsidRPr="008D560F" w:rsidRDefault="006353E5" w:rsidP="003422CF">
      <w:pPr>
        <w:pStyle w:val="a6"/>
        <w:ind w:firstLine="709"/>
        <w:jc w:val="both"/>
      </w:pPr>
      <w:r w:rsidRPr="008D560F">
        <w:t>функционировани</w:t>
      </w:r>
      <w:r w:rsidR="008D560F">
        <w:t>е централизованной бухгалтерии образовательных учреждений</w:t>
      </w:r>
      <w:r w:rsidR="00EE0D45">
        <w:t>.</w:t>
      </w:r>
    </w:p>
    <w:p w:rsidR="002367F7" w:rsidRDefault="00FA1743" w:rsidP="00A66627">
      <w:pPr>
        <w:pStyle w:val="a6"/>
        <w:numPr>
          <w:ilvl w:val="0"/>
          <w:numId w:val="5"/>
        </w:numPr>
        <w:spacing w:before="120" w:after="120"/>
        <w:jc w:val="center"/>
        <w:rPr>
          <w:sz w:val="26"/>
          <w:szCs w:val="26"/>
        </w:rPr>
      </w:pPr>
      <w:r w:rsidRPr="00FA1743">
        <w:rPr>
          <w:sz w:val="26"/>
          <w:szCs w:val="26"/>
        </w:rPr>
        <w:t>Общий объем финансовых ресурсов, необходимых для реализации Программы</w:t>
      </w:r>
    </w:p>
    <w:p w:rsidR="00A53DA6" w:rsidRPr="00A53DA6" w:rsidRDefault="00A53DA6" w:rsidP="00A53DA6">
      <w:pPr>
        <w:pStyle w:val="a6"/>
        <w:spacing w:before="120" w:after="120"/>
        <w:ind w:left="1491"/>
        <w:jc w:val="center"/>
        <w:rPr>
          <w:sz w:val="26"/>
          <w:szCs w:val="26"/>
        </w:rPr>
      </w:pPr>
      <w:r w:rsidRPr="00A53DA6">
        <w:rPr>
          <w:sz w:val="23"/>
          <w:szCs w:val="23"/>
        </w:rPr>
        <w:t>Прогнозная (справочная) оценка ресурсного обеспечения реализации Программы за счет всех источников финансирования.</w:t>
      </w:r>
    </w:p>
    <w:p w:rsidR="00D915F9" w:rsidRPr="00325C67" w:rsidRDefault="00D915F9" w:rsidP="00D915F9">
      <w:pPr>
        <w:pStyle w:val="a6"/>
        <w:spacing w:line="300" w:lineRule="atLeast"/>
        <w:ind w:firstLine="709"/>
        <w:jc w:val="both"/>
      </w:pPr>
      <w:r w:rsidRPr="00325C67">
        <w:t>общий объем финансирования Программы за счет всех источников (в рубл</w:t>
      </w:r>
      <w:r>
        <w:t>ях</w:t>
      </w:r>
      <w:r w:rsidRPr="00325C67">
        <w:t xml:space="preserve">) -  </w:t>
      </w:r>
      <w:r>
        <w:rPr>
          <w:rFonts w:ascii="Arial" w:hAnsi="Arial" w:cs="Arial"/>
          <w:sz w:val="20"/>
          <w:szCs w:val="20"/>
        </w:rPr>
        <w:t>1 115 858 500,00</w:t>
      </w:r>
      <w:r>
        <w:t xml:space="preserve">, </w:t>
      </w:r>
      <w:r w:rsidRPr="00325C67">
        <w:t xml:space="preserve"> в том числе по годам: </w:t>
      </w:r>
    </w:p>
    <w:p w:rsidR="00D915F9" w:rsidRPr="00841169" w:rsidRDefault="00D915F9" w:rsidP="00D915F9">
      <w:pPr>
        <w:pStyle w:val="ConsPlusCell"/>
        <w:spacing w:line="300" w:lineRule="atLeast"/>
        <w:ind w:firstLine="709"/>
        <w:jc w:val="both"/>
      </w:pPr>
      <w:r w:rsidRPr="00325C67">
        <w:rPr>
          <w:rFonts w:ascii="Times New Roman" w:hAnsi="Times New Roman" w:cs="Times New Roman"/>
          <w:sz w:val="24"/>
          <w:szCs w:val="24"/>
        </w:rPr>
        <w:t xml:space="preserve">2020 год </w:t>
      </w:r>
      <w:r w:rsidRPr="00841169">
        <w:rPr>
          <w:rFonts w:ascii="Times New Roman" w:hAnsi="Times New Roman" w:cs="Times New Roman"/>
          <w:sz w:val="24"/>
          <w:szCs w:val="24"/>
        </w:rPr>
        <w:t xml:space="preserve">– </w:t>
      </w:r>
      <w:r w:rsidRPr="00841169">
        <w:t>402 884 200,00</w:t>
      </w:r>
      <w:r>
        <w:rPr>
          <w:color w:val="FF0000"/>
        </w:rPr>
        <w:t xml:space="preserve"> </w:t>
      </w:r>
    </w:p>
    <w:p w:rsidR="00D915F9" w:rsidRDefault="00D915F9" w:rsidP="00D915F9">
      <w:pPr>
        <w:pStyle w:val="ConsPlusCell"/>
        <w:spacing w:line="300" w:lineRule="atLeast"/>
        <w:ind w:firstLine="709"/>
        <w:jc w:val="both"/>
        <w:rPr>
          <w:rFonts w:ascii="Times New Roman" w:hAnsi="Times New Roman" w:cs="Times New Roman"/>
          <w:sz w:val="24"/>
          <w:szCs w:val="24"/>
        </w:rPr>
      </w:pPr>
      <w:r w:rsidRPr="00325C67">
        <w:rPr>
          <w:rFonts w:ascii="Times New Roman" w:hAnsi="Times New Roman" w:cs="Times New Roman"/>
          <w:sz w:val="24"/>
          <w:szCs w:val="24"/>
        </w:rPr>
        <w:t>2021 год –</w:t>
      </w:r>
      <w:r>
        <w:rPr>
          <w:rFonts w:ascii="Times New Roman" w:hAnsi="Times New Roman" w:cs="Times New Roman"/>
          <w:sz w:val="24"/>
          <w:szCs w:val="24"/>
        </w:rPr>
        <w:t xml:space="preserve"> </w:t>
      </w:r>
      <w:r>
        <w:t>357 061 500,00</w:t>
      </w:r>
    </w:p>
    <w:p w:rsidR="00D915F9" w:rsidRDefault="00D915F9" w:rsidP="00D915F9">
      <w:pPr>
        <w:pStyle w:val="ConsPlusCell"/>
        <w:spacing w:line="300" w:lineRule="atLeast"/>
        <w:ind w:firstLine="709"/>
        <w:jc w:val="both"/>
        <w:rPr>
          <w:rFonts w:ascii="Times New Roman" w:hAnsi="Times New Roman" w:cs="Times New Roman"/>
          <w:sz w:val="24"/>
          <w:szCs w:val="24"/>
        </w:rPr>
      </w:pPr>
      <w:r w:rsidRPr="00325C67">
        <w:rPr>
          <w:rFonts w:ascii="Times New Roman" w:hAnsi="Times New Roman" w:cs="Times New Roman"/>
          <w:sz w:val="24"/>
          <w:szCs w:val="24"/>
        </w:rPr>
        <w:t>2022 год –</w:t>
      </w:r>
      <w:r>
        <w:rPr>
          <w:rFonts w:ascii="Times New Roman" w:hAnsi="Times New Roman" w:cs="Times New Roman"/>
          <w:sz w:val="24"/>
          <w:szCs w:val="24"/>
        </w:rPr>
        <w:t xml:space="preserve"> </w:t>
      </w:r>
      <w:r>
        <w:t>355 912 800,00</w:t>
      </w:r>
    </w:p>
    <w:p w:rsidR="00D915F9" w:rsidRDefault="00D915F9" w:rsidP="00D915F9">
      <w:pPr>
        <w:pStyle w:val="ConsPlusCell"/>
        <w:spacing w:line="300" w:lineRule="atLeast"/>
        <w:ind w:firstLine="709"/>
        <w:jc w:val="both"/>
        <w:rPr>
          <w:rFonts w:ascii="Times New Roman" w:hAnsi="Times New Roman" w:cs="Times New Roman"/>
          <w:sz w:val="24"/>
          <w:szCs w:val="24"/>
        </w:rPr>
      </w:pPr>
      <w:r w:rsidRPr="00325C67">
        <w:rPr>
          <w:rFonts w:ascii="Times New Roman" w:hAnsi="Times New Roman" w:cs="Times New Roman"/>
          <w:sz w:val="24"/>
          <w:szCs w:val="24"/>
        </w:rPr>
        <w:t>2023 год –</w:t>
      </w:r>
      <w:r>
        <w:rPr>
          <w:rFonts w:ascii="Times New Roman" w:hAnsi="Times New Roman" w:cs="Times New Roman"/>
          <w:sz w:val="24"/>
          <w:szCs w:val="24"/>
        </w:rPr>
        <w:t xml:space="preserve"> 0,0</w:t>
      </w:r>
    </w:p>
    <w:p w:rsidR="00D915F9" w:rsidRPr="00325C67" w:rsidRDefault="00D915F9" w:rsidP="00D915F9">
      <w:pPr>
        <w:pStyle w:val="ConsPlusCell"/>
        <w:spacing w:line="300" w:lineRule="atLeast"/>
        <w:ind w:firstLine="709"/>
        <w:jc w:val="both"/>
        <w:rPr>
          <w:rFonts w:ascii="Times New Roman" w:hAnsi="Times New Roman" w:cs="Times New Roman"/>
          <w:sz w:val="24"/>
          <w:szCs w:val="24"/>
        </w:rPr>
      </w:pPr>
      <w:r w:rsidRPr="00325C67">
        <w:rPr>
          <w:rFonts w:ascii="Times New Roman" w:hAnsi="Times New Roman" w:cs="Times New Roman"/>
          <w:sz w:val="24"/>
          <w:szCs w:val="24"/>
        </w:rPr>
        <w:t xml:space="preserve">2024 год – </w:t>
      </w:r>
      <w:r>
        <w:rPr>
          <w:rFonts w:ascii="Times New Roman" w:hAnsi="Times New Roman" w:cs="Times New Roman"/>
          <w:sz w:val="24"/>
          <w:szCs w:val="24"/>
        </w:rPr>
        <w:t>0,0</w:t>
      </w:r>
    </w:p>
    <w:p w:rsidR="003E49D0" w:rsidRPr="003E49D0" w:rsidRDefault="003E49D0" w:rsidP="003E49D0">
      <w:pPr>
        <w:pStyle w:val="ConsPlusCell"/>
        <w:spacing w:line="300" w:lineRule="atLeast"/>
        <w:jc w:val="both"/>
      </w:pPr>
      <w:r w:rsidRPr="00325C67">
        <w:rPr>
          <w:rFonts w:ascii="Times New Roman" w:hAnsi="Times New Roman" w:cs="Times New Roman"/>
          <w:sz w:val="24"/>
          <w:szCs w:val="24"/>
        </w:rPr>
        <w:t>в том числе за счет республиканского бюджета –</w:t>
      </w:r>
      <w:r>
        <w:rPr>
          <w:rFonts w:ascii="Times New Roman" w:hAnsi="Times New Roman" w:cs="Times New Roman"/>
          <w:sz w:val="24"/>
          <w:szCs w:val="24"/>
        </w:rPr>
        <w:t xml:space="preserve"> </w:t>
      </w:r>
      <w:r>
        <w:t>700 310 800,00</w:t>
      </w:r>
      <w:r w:rsidRPr="00325C67">
        <w:rPr>
          <w:rFonts w:ascii="Times New Roman" w:hAnsi="Times New Roman" w:cs="Times New Roman"/>
          <w:sz w:val="24"/>
          <w:szCs w:val="24"/>
        </w:rPr>
        <w:t xml:space="preserve">; </w:t>
      </w:r>
    </w:p>
    <w:p w:rsidR="003E49D0" w:rsidRPr="00325C67" w:rsidRDefault="003E49D0" w:rsidP="003E49D0">
      <w:pPr>
        <w:pStyle w:val="ConsPlusCell"/>
        <w:spacing w:line="300" w:lineRule="atLeast"/>
        <w:ind w:firstLine="709"/>
        <w:jc w:val="both"/>
        <w:rPr>
          <w:rFonts w:ascii="Times New Roman" w:hAnsi="Times New Roman" w:cs="Times New Roman"/>
          <w:sz w:val="24"/>
          <w:szCs w:val="24"/>
        </w:rPr>
      </w:pPr>
      <w:r w:rsidRPr="00325C67">
        <w:rPr>
          <w:rFonts w:ascii="Times New Roman" w:hAnsi="Times New Roman" w:cs="Times New Roman"/>
          <w:sz w:val="24"/>
          <w:szCs w:val="24"/>
        </w:rPr>
        <w:t xml:space="preserve">сумма  по годам: </w:t>
      </w:r>
    </w:p>
    <w:p w:rsidR="003E49D0" w:rsidRPr="003E49D0" w:rsidRDefault="003E49D0" w:rsidP="003E49D0">
      <w:pPr>
        <w:pStyle w:val="a6"/>
        <w:spacing w:line="300" w:lineRule="atLeast"/>
        <w:ind w:firstLine="709"/>
        <w:jc w:val="both"/>
        <w:rPr>
          <w:rFonts w:ascii="Arial" w:hAnsi="Arial" w:cs="Arial"/>
          <w:sz w:val="20"/>
          <w:szCs w:val="20"/>
        </w:rPr>
      </w:pPr>
      <w:r w:rsidRPr="00325C67">
        <w:t xml:space="preserve">2020 год -  </w:t>
      </w:r>
      <w:r>
        <w:rPr>
          <w:rFonts w:ascii="Arial" w:hAnsi="Arial" w:cs="Arial"/>
          <w:sz w:val="20"/>
          <w:szCs w:val="20"/>
        </w:rPr>
        <w:t>268 357 800,00</w:t>
      </w:r>
      <w:r w:rsidRPr="00325C67">
        <w:t>;</w:t>
      </w:r>
    </w:p>
    <w:p w:rsidR="003E49D0" w:rsidRPr="00325C67" w:rsidRDefault="003E49D0" w:rsidP="003E49D0">
      <w:pPr>
        <w:pStyle w:val="ConsPlusCell"/>
        <w:spacing w:line="300" w:lineRule="atLeast"/>
        <w:ind w:firstLine="709"/>
        <w:jc w:val="both"/>
        <w:rPr>
          <w:rFonts w:ascii="Times New Roman" w:hAnsi="Times New Roman" w:cs="Times New Roman"/>
          <w:sz w:val="24"/>
          <w:szCs w:val="24"/>
        </w:rPr>
      </w:pPr>
      <w:r w:rsidRPr="00325C67">
        <w:rPr>
          <w:rFonts w:ascii="Times New Roman" w:hAnsi="Times New Roman" w:cs="Times New Roman"/>
          <w:sz w:val="24"/>
          <w:szCs w:val="24"/>
        </w:rPr>
        <w:t xml:space="preserve">2021 год – </w:t>
      </w:r>
      <w:r>
        <w:t>222 536 000,00</w:t>
      </w:r>
      <w:r>
        <w:rPr>
          <w:rFonts w:ascii="Times New Roman" w:hAnsi="Times New Roman" w:cs="Times New Roman"/>
          <w:sz w:val="24"/>
          <w:szCs w:val="24"/>
        </w:rPr>
        <w:t>;</w:t>
      </w:r>
    </w:p>
    <w:p w:rsidR="003E49D0" w:rsidRDefault="003E49D0" w:rsidP="003E49D0">
      <w:pPr>
        <w:pStyle w:val="ConsPlusCell"/>
        <w:spacing w:line="300" w:lineRule="atLeast"/>
        <w:ind w:firstLine="709"/>
        <w:jc w:val="both"/>
        <w:rPr>
          <w:rFonts w:ascii="Times New Roman" w:hAnsi="Times New Roman" w:cs="Times New Roman"/>
          <w:sz w:val="24"/>
          <w:szCs w:val="24"/>
        </w:rPr>
      </w:pPr>
      <w:r w:rsidRPr="00325C67">
        <w:rPr>
          <w:rFonts w:ascii="Times New Roman" w:hAnsi="Times New Roman" w:cs="Times New Roman"/>
          <w:sz w:val="24"/>
          <w:szCs w:val="24"/>
        </w:rPr>
        <w:t>2022 год –</w:t>
      </w:r>
      <w:r>
        <w:rPr>
          <w:rFonts w:ascii="Times New Roman" w:hAnsi="Times New Roman" w:cs="Times New Roman"/>
          <w:sz w:val="24"/>
          <w:szCs w:val="24"/>
        </w:rPr>
        <w:t xml:space="preserve"> </w:t>
      </w:r>
      <w:r>
        <w:t>209 417 000,00;</w:t>
      </w:r>
    </w:p>
    <w:p w:rsidR="003E49D0" w:rsidRPr="00325C67" w:rsidRDefault="003E49D0" w:rsidP="003E49D0">
      <w:pPr>
        <w:pStyle w:val="ConsPlusCell"/>
        <w:spacing w:line="300" w:lineRule="atLeast"/>
        <w:ind w:firstLine="709"/>
        <w:jc w:val="both"/>
        <w:rPr>
          <w:rFonts w:ascii="Times New Roman" w:hAnsi="Times New Roman" w:cs="Times New Roman"/>
          <w:sz w:val="24"/>
          <w:szCs w:val="24"/>
        </w:rPr>
      </w:pPr>
      <w:r w:rsidRPr="00325C67">
        <w:rPr>
          <w:rFonts w:ascii="Times New Roman" w:hAnsi="Times New Roman" w:cs="Times New Roman"/>
          <w:sz w:val="24"/>
          <w:szCs w:val="24"/>
        </w:rPr>
        <w:t xml:space="preserve">2023 год – </w:t>
      </w:r>
      <w:r>
        <w:rPr>
          <w:rFonts w:ascii="Times New Roman" w:hAnsi="Times New Roman" w:cs="Times New Roman"/>
          <w:sz w:val="24"/>
          <w:szCs w:val="24"/>
        </w:rPr>
        <w:t>0,0;</w:t>
      </w:r>
    </w:p>
    <w:p w:rsidR="003E49D0" w:rsidRPr="00325C67" w:rsidRDefault="003E49D0" w:rsidP="003E49D0">
      <w:pPr>
        <w:pStyle w:val="ConsPlusCell"/>
        <w:spacing w:line="300" w:lineRule="atLeast"/>
        <w:ind w:firstLine="709"/>
        <w:jc w:val="both"/>
        <w:rPr>
          <w:rFonts w:ascii="Times New Roman" w:hAnsi="Times New Roman" w:cs="Times New Roman"/>
          <w:sz w:val="24"/>
          <w:szCs w:val="24"/>
        </w:rPr>
      </w:pPr>
      <w:r w:rsidRPr="00325C67">
        <w:rPr>
          <w:rFonts w:ascii="Times New Roman" w:hAnsi="Times New Roman" w:cs="Times New Roman"/>
          <w:sz w:val="24"/>
          <w:szCs w:val="24"/>
        </w:rPr>
        <w:t>2024 год -</w:t>
      </w:r>
      <w:r>
        <w:rPr>
          <w:rFonts w:ascii="Times New Roman" w:hAnsi="Times New Roman" w:cs="Times New Roman"/>
          <w:sz w:val="24"/>
          <w:szCs w:val="24"/>
        </w:rPr>
        <w:t>0,0;</w:t>
      </w:r>
    </w:p>
    <w:p w:rsidR="003E49D0" w:rsidRPr="001F156E" w:rsidRDefault="003E49D0" w:rsidP="003E49D0">
      <w:pPr>
        <w:pStyle w:val="a6"/>
        <w:spacing w:line="300" w:lineRule="atLeast"/>
        <w:jc w:val="both"/>
        <w:rPr>
          <w:rFonts w:ascii="Arial" w:hAnsi="Arial" w:cs="Arial"/>
          <w:sz w:val="20"/>
          <w:szCs w:val="20"/>
        </w:rPr>
      </w:pPr>
      <w:r w:rsidRPr="00325C67">
        <w:t xml:space="preserve">в том числе за счет бюджета Кемского муниципального района (далее - местный бюджет) - </w:t>
      </w:r>
      <w:r w:rsidR="001F156E">
        <w:t xml:space="preserve">    </w:t>
      </w:r>
      <w:r w:rsidRPr="00325C67">
        <w:t xml:space="preserve"> </w:t>
      </w:r>
      <w:r>
        <w:rPr>
          <w:rFonts w:ascii="Arial" w:hAnsi="Arial" w:cs="Arial"/>
          <w:sz w:val="20"/>
          <w:szCs w:val="20"/>
        </w:rPr>
        <w:t>415 547 700,00;</w:t>
      </w:r>
      <w:r w:rsidR="001F156E">
        <w:rPr>
          <w:rFonts w:ascii="Arial" w:hAnsi="Arial" w:cs="Arial"/>
          <w:sz w:val="20"/>
          <w:szCs w:val="20"/>
        </w:rPr>
        <w:t xml:space="preserve">                       </w:t>
      </w:r>
      <w:r w:rsidRPr="00325C67">
        <w:t xml:space="preserve">сумма  по годам: </w:t>
      </w:r>
    </w:p>
    <w:p w:rsidR="003E49D0" w:rsidRPr="003E49D0" w:rsidRDefault="003E49D0" w:rsidP="003E49D0">
      <w:pPr>
        <w:pStyle w:val="a6"/>
        <w:spacing w:line="300" w:lineRule="atLeast"/>
        <w:ind w:firstLine="709"/>
        <w:jc w:val="both"/>
        <w:rPr>
          <w:rFonts w:ascii="Arial" w:hAnsi="Arial" w:cs="Arial"/>
          <w:sz w:val="20"/>
          <w:szCs w:val="20"/>
        </w:rPr>
      </w:pPr>
      <w:r w:rsidRPr="00325C67">
        <w:t xml:space="preserve">2020 год -  </w:t>
      </w:r>
      <w:r>
        <w:rPr>
          <w:rFonts w:ascii="Arial" w:hAnsi="Arial" w:cs="Arial"/>
          <w:sz w:val="20"/>
          <w:szCs w:val="20"/>
        </w:rPr>
        <w:t>134 526 400,00</w:t>
      </w:r>
      <w:r w:rsidRPr="00325C67">
        <w:t>;</w:t>
      </w:r>
    </w:p>
    <w:p w:rsidR="003E49D0" w:rsidRPr="00325C67" w:rsidRDefault="003E49D0" w:rsidP="003E49D0">
      <w:pPr>
        <w:pStyle w:val="ConsPlusCell"/>
        <w:spacing w:line="300" w:lineRule="atLeast"/>
        <w:ind w:firstLine="709"/>
        <w:jc w:val="both"/>
        <w:rPr>
          <w:rFonts w:ascii="Times New Roman" w:hAnsi="Times New Roman" w:cs="Times New Roman"/>
          <w:sz w:val="24"/>
          <w:szCs w:val="24"/>
        </w:rPr>
      </w:pPr>
      <w:r w:rsidRPr="00325C67">
        <w:rPr>
          <w:rFonts w:ascii="Times New Roman" w:hAnsi="Times New Roman" w:cs="Times New Roman"/>
          <w:sz w:val="24"/>
          <w:szCs w:val="24"/>
        </w:rPr>
        <w:t xml:space="preserve">2021 год – </w:t>
      </w:r>
      <w:r>
        <w:t>134 525 500,00;</w:t>
      </w:r>
    </w:p>
    <w:p w:rsidR="003E49D0" w:rsidRPr="00325C67" w:rsidRDefault="003E49D0" w:rsidP="003E49D0">
      <w:pPr>
        <w:pStyle w:val="ConsPlusCell"/>
        <w:spacing w:line="300" w:lineRule="atLeast"/>
        <w:ind w:firstLine="709"/>
        <w:jc w:val="both"/>
        <w:rPr>
          <w:rFonts w:ascii="Times New Roman" w:hAnsi="Times New Roman" w:cs="Times New Roman"/>
          <w:sz w:val="24"/>
          <w:szCs w:val="24"/>
        </w:rPr>
      </w:pPr>
      <w:r w:rsidRPr="00325C67">
        <w:rPr>
          <w:rFonts w:ascii="Times New Roman" w:hAnsi="Times New Roman" w:cs="Times New Roman"/>
          <w:sz w:val="24"/>
          <w:szCs w:val="24"/>
        </w:rPr>
        <w:t xml:space="preserve">2022 год – </w:t>
      </w:r>
      <w:r>
        <w:t>146 495 800,00;</w:t>
      </w:r>
    </w:p>
    <w:p w:rsidR="003E49D0" w:rsidRDefault="003E49D0" w:rsidP="003E49D0">
      <w:pPr>
        <w:pStyle w:val="ConsPlusCell"/>
        <w:spacing w:line="300" w:lineRule="atLeast"/>
        <w:ind w:firstLine="709"/>
        <w:jc w:val="both"/>
        <w:rPr>
          <w:rFonts w:ascii="Times New Roman" w:hAnsi="Times New Roman" w:cs="Times New Roman"/>
          <w:sz w:val="24"/>
          <w:szCs w:val="24"/>
        </w:rPr>
      </w:pPr>
      <w:r w:rsidRPr="00325C67">
        <w:rPr>
          <w:rFonts w:ascii="Times New Roman" w:hAnsi="Times New Roman" w:cs="Times New Roman"/>
          <w:sz w:val="24"/>
          <w:szCs w:val="24"/>
        </w:rPr>
        <w:t>2023 год –</w:t>
      </w:r>
      <w:r>
        <w:rPr>
          <w:rFonts w:ascii="Times New Roman" w:hAnsi="Times New Roman" w:cs="Times New Roman"/>
          <w:sz w:val="24"/>
          <w:szCs w:val="24"/>
        </w:rPr>
        <w:t xml:space="preserve"> 0,0;</w:t>
      </w:r>
    </w:p>
    <w:p w:rsidR="001F156E" w:rsidRDefault="003E49D0" w:rsidP="003E49D0">
      <w:pPr>
        <w:pStyle w:val="af1"/>
        <w:ind w:left="0" w:firstLine="709"/>
        <w:jc w:val="both"/>
        <w:rPr>
          <w:sz w:val="24"/>
          <w:szCs w:val="24"/>
        </w:rPr>
      </w:pPr>
      <w:r w:rsidRPr="00325C67">
        <w:rPr>
          <w:sz w:val="24"/>
          <w:szCs w:val="24"/>
        </w:rPr>
        <w:t xml:space="preserve">2024 год </w:t>
      </w:r>
      <w:r>
        <w:rPr>
          <w:sz w:val="24"/>
          <w:szCs w:val="24"/>
        </w:rPr>
        <w:t>–</w:t>
      </w:r>
      <w:r w:rsidRPr="00325C67">
        <w:rPr>
          <w:sz w:val="24"/>
          <w:szCs w:val="24"/>
        </w:rPr>
        <w:t xml:space="preserve"> </w:t>
      </w:r>
      <w:r>
        <w:rPr>
          <w:sz w:val="24"/>
          <w:szCs w:val="24"/>
        </w:rPr>
        <w:t>0,0.</w:t>
      </w:r>
    </w:p>
    <w:p w:rsidR="00FA1743" w:rsidRPr="00960ED8" w:rsidRDefault="00FA1743" w:rsidP="003E49D0">
      <w:pPr>
        <w:pStyle w:val="af1"/>
        <w:ind w:left="0" w:firstLine="709"/>
        <w:jc w:val="both"/>
        <w:rPr>
          <w:sz w:val="24"/>
          <w:szCs w:val="24"/>
        </w:rPr>
      </w:pPr>
      <w:r w:rsidRPr="00960ED8">
        <w:rPr>
          <w:sz w:val="24"/>
          <w:szCs w:val="24"/>
        </w:rPr>
        <w:t>Реализация мероприятий в рамках Программы явл</w:t>
      </w:r>
      <w:r w:rsidR="002367F7">
        <w:rPr>
          <w:sz w:val="24"/>
          <w:szCs w:val="24"/>
        </w:rPr>
        <w:t xml:space="preserve">яется расходным обязательством </w:t>
      </w:r>
      <w:r w:rsidRPr="00960ED8">
        <w:rPr>
          <w:sz w:val="24"/>
          <w:szCs w:val="24"/>
        </w:rPr>
        <w:t>Кемского муниципального района.</w:t>
      </w:r>
    </w:p>
    <w:p w:rsidR="00FA1743" w:rsidRPr="00FA1743" w:rsidRDefault="00FA1743" w:rsidP="00FA1743">
      <w:pPr>
        <w:spacing w:after="0" w:line="240" w:lineRule="auto"/>
        <w:ind w:firstLine="709"/>
        <w:jc w:val="both"/>
        <w:rPr>
          <w:rFonts w:ascii="Times New Roman" w:hAnsi="Times New Roman"/>
          <w:sz w:val="24"/>
          <w:szCs w:val="24"/>
        </w:rPr>
      </w:pPr>
      <w:r w:rsidRPr="00FA1743">
        <w:rPr>
          <w:rFonts w:ascii="Times New Roman" w:hAnsi="Times New Roman"/>
          <w:sz w:val="24"/>
          <w:szCs w:val="24"/>
        </w:rPr>
        <w:t xml:space="preserve">Объемы финансирования подлежат ежегодному уточнению в соответствии с решением </w:t>
      </w:r>
      <w:r>
        <w:rPr>
          <w:rFonts w:ascii="Times New Roman" w:hAnsi="Times New Roman"/>
          <w:sz w:val="24"/>
          <w:szCs w:val="24"/>
        </w:rPr>
        <w:t>Совета Кемского муниципального района о</w:t>
      </w:r>
      <w:r w:rsidRPr="00FA1743">
        <w:rPr>
          <w:rFonts w:ascii="Times New Roman" w:hAnsi="Times New Roman"/>
          <w:sz w:val="24"/>
          <w:szCs w:val="24"/>
        </w:rPr>
        <w:t xml:space="preserve"> </w:t>
      </w:r>
      <w:r w:rsidR="001315F5">
        <w:rPr>
          <w:rFonts w:ascii="Times New Roman" w:hAnsi="Times New Roman"/>
          <w:sz w:val="24"/>
          <w:szCs w:val="24"/>
        </w:rPr>
        <w:t xml:space="preserve">местном </w:t>
      </w:r>
      <w:r w:rsidRPr="00FA1743">
        <w:rPr>
          <w:rFonts w:ascii="Times New Roman" w:hAnsi="Times New Roman"/>
          <w:sz w:val="24"/>
          <w:szCs w:val="24"/>
        </w:rPr>
        <w:t xml:space="preserve">бюджете </w:t>
      </w:r>
      <w:r w:rsidR="001315F5">
        <w:rPr>
          <w:rFonts w:ascii="Times New Roman" w:hAnsi="Times New Roman"/>
          <w:sz w:val="24"/>
          <w:szCs w:val="24"/>
        </w:rPr>
        <w:t xml:space="preserve"> </w:t>
      </w:r>
      <w:r w:rsidRPr="00FA1743">
        <w:rPr>
          <w:rFonts w:ascii="Times New Roman" w:hAnsi="Times New Roman"/>
          <w:sz w:val="24"/>
          <w:szCs w:val="24"/>
        </w:rPr>
        <w:t xml:space="preserve"> на очередной финансовый год и плановый период.</w:t>
      </w:r>
    </w:p>
    <w:p w:rsidR="00A127F0" w:rsidRPr="00BC224F" w:rsidRDefault="00A127F0" w:rsidP="00A66627">
      <w:pPr>
        <w:pStyle w:val="af1"/>
        <w:numPr>
          <w:ilvl w:val="0"/>
          <w:numId w:val="5"/>
        </w:numPr>
        <w:autoSpaceDE w:val="0"/>
        <w:autoSpaceDN w:val="0"/>
        <w:adjustRightInd w:val="0"/>
        <w:spacing w:before="120" w:after="120"/>
        <w:jc w:val="center"/>
        <w:rPr>
          <w:sz w:val="26"/>
          <w:szCs w:val="26"/>
        </w:rPr>
      </w:pPr>
      <w:r w:rsidRPr="00BC224F">
        <w:rPr>
          <w:sz w:val="26"/>
          <w:szCs w:val="26"/>
        </w:rPr>
        <w:t>Меры управления рисками</w:t>
      </w:r>
    </w:p>
    <w:p w:rsidR="00B00970" w:rsidRPr="00B00970" w:rsidRDefault="00B00970" w:rsidP="00B00970">
      <w:pPr>
        <w:pStyle w:val="af1"/>
        <w:widowControl w:val="0"/>
        <w:tabs>
          <w:tab w:val="left" w:pos="426"/>
        </w:tabs>
        <w:autoSpaceDE w:val="0"/>
        <w:autoSpaceDN w:val="0"/>
        <w:adjustRightInd w:val="0"/>
        <w:ind w:left="0" w:firstLine="709"/>
        <w:jc w:val="both"/>
        <w:rPr>
          <w:bCs/>
          <w:sz w:val="24"/>
          <w:szCs w:val="24"/>
        </w:rPr>
      </w:pPr>
      <w:r w:rsidRPr="00B00970">
        <w:rPr>
          <w:sz w:val="24"/>
          <w:szCs w:val="24"/>
        </w:rPr>
        <w:t xml:space="preserve">К основным рискам реализации муниципальной программы относятся: </w:t>
      </w:r>
    </w:p>
    <w:p w:rsidR="00B00970" w:rsidRPr="00B00970" w:rsidRDefault="00B00970" w:rsidP="00B00970">
      <w:pPr>
        <w:pStyle w:val="af1"/>
        <w:widowControl w:val="0"/>
        <w:tabs>
          <w:tab w:val="left" w:pos="426"/>
        </w:tabs>
        <w:autoSpaceDE w:val="0"/>
        <w:autoSpaceDN w:val="0"/>
        <w:adjustRightInd w:val="0"/>
        <w:ind w:left="0" w:firstLine="709"/>
        <w:jc w:val="both"/>
        <w:rPr>
          <w:bCs/>
          <w:sz w:val="24"/>
          <w:szCs w:val="24"/>
        </w:rPr>
      </w:pPr>
      <w:r w:rsidRPr="00B00970">
        <w:rPr>
          <w:sz w:val="24"/>
          <w:szCs w:val="24"/>
        </w:rPr>
        <w:t>финансово-экономические риски - недофинансирование мероп</w:t>
      </w:r>
      <w:r w:rsidR="00960460">
        <w:rPr>
          <w:sz w:val="24"/>
          <w:szCs w:val="24"/>
        </w:rPr>
        <w:t xml:space="preserve">риятий Программы, в том числе </w:t>
      </w:r>
      <w:r w:rsidRPr="00B00970">
        <w:rPr>
          <w:sz w:val="24"/>
          <w:szCs w:val="24"/>
        </w:rPr>
        <w:t>с уровней республикан</w:t>
      </w:r>
      <w:r w:rsidR="00960460">
        <w:rPr>
          <w:sz w:val="24"/>
          <w:szCs w:val="24"/>
        </w:rPr>
        <w:t>ского и местного бюджетов</w:t>
      </w:r>
      <w:r w:rsidR="00BC224F">
        <w:rPr>
          <w:sz w:val="24"/>
          <w:szCs w:val="24"/>
        </w:rPr>
        <w:t>;</w:t>
      </w:r>
    </w:p>
    <w:p w:rsidR="00B00970" w:rsidRPr="00B00970" w:rsidRDefault="00B00970" w:rsidP="00B00970">
      <w:pPr>
        <w:pStyle w:val="af1"/>
        <w:widowControl w:val="0"/>
        <w:tabs>
          <w:tab w:val="left" w:pos="426"/>
        </w:tabs>
        <w:autoSpaceDE w:val="0"/>
        <w:autoSpaceDN w:val="0"/>
        <w:adjustRightInd w:val="0"/>
        <w:ind w:left="0" w:firstLine="709"/>
        <w:jc w:val="both"/>
        <w:rPr>
          <w:sz w:val="24"/>
          <w:szCs w:val="24"/>
        </w:rPr>
      </w:pPr>
      <w:r w:rsidRPr="00B00970">
        <w:rPr>
          <w:sz w:val="24"/>
          <w:szCs w:val="24"/>
        </w:rPr>
        <w:t xml:space="preserve">нормативные правовые риски - непринятие или несвоевременное принятие необходимых нормативных актов в полномочиях муниципалитета, образовательных организаций, влияющих на мероприятия Программы; </w:t>
      </w:r>
    </w:p>
    <w:p w:rsidR="00B00970" w:rsidRPr="00B00970" w:rsidRDefault="00B00970" w:rsidP="00B00970">
      <w:pPr>
        <w:pStyle w:val="af1"/>
        <w:widowControl w:val="0"/>
        <w:tabs>
          <w:tab w:val="left" w:pos="426"/>
        </w:tabs>
        <w:autoSpaceDE w:val="0"/>
        <w:autoSpaceDN w:val="0"/>
        <w:adjustRightInd w:val="0"/>
        <w:ind w:left="0" w:firstLine="709"/>
        <w:jc w:val="both"/>
        <w:rPr>
          <w:sz w:val="24"/>
          <w:szCs w:val="24"/>
        </w:rPr>
      </w:pPr>
      <w:r w:rsidRPr="00B00970">
        <w:rPr>
          <w:sz w:val="24"/>
          <w:szCs w:val="24"/>
        </w:rPr>
        <w:t>инструктивно-методическое сопровождение инновационных моделей, предусмотренных Программой, которое  должно носить опережающий характер, позволяющий своевременное планирование освоения и внедрения этих моделей, изменения соответствующей нормативно-правовой базы на  уровне муниципалитета;</w:t>
      </w:r>
    </w:p>
    <w:p w:rsidR="00B00970" w:rsidRPr="00B00970" w:rsidRDefault="00B00970" w:rsidP="00B00970">
      <w:pPr>
        <w:pStyle w:val="af1"/>
        <w:widowControl w:val="0"/>
        <w:tabs>
          <w:tab w:val="left" w:pos="426"/>
        </w:tabs>
        <w:autoSpaceDE w:val="0"/>
        <w:autoSpaceDN w:val="0"/>
        <w:adjustRightInd w:val="0"/>
        <w:ind w:left="0" w:firstLine="709"/>
        <w:jc w:val="both"/>
        <w:rPr>
          <w:sz w:val="24"/>
          <w:szCs w:val="24"/>
        </w:rPr>
      </w:pPr>
      <w:r w:rsidRPr="00B00970">
        <w:rPr>
          <w:sz w:val="24"/>
          <w:szCs w:val="24"/>
        </w:rPr>
        <w:t>организационные и управленческие риски - недостаточная проработка вопросов, решаемых в рамках Программы, недостаточная подготовка управленческого потенциала, неадекватность системы мониторинга реализации Программы, отставание от сроков реализации мероприятий;</w:t>
      </w:r>
    </w:p>
    <w:p w:rsidR="00B00970" w:rsidRPr="00B00970" w:rsidRDefault="00B00970" w:rsidP="00B00970">
      <w:pPr>
        <w:pStyle w:val="af1"/>
        <w:widowControl w:val="0"/>
        <w:tabs>
          <w:tab w:val="left" w:pos="426"/>
        </w:tabs>
        <w:autoSpaceDE w:val="0"/>
        <w:autoSpaceDN w:val="0"/>
        <w:adjustRightInd w:val="0"/>
        <w:ind w:left="0" w:firstLine="709"/>
        <w:jc w:val="both"/>
        <w:rPr>
          <w:sz w:val="24"/>
          <w:szCs w:val="24"/>
        </w:rPr>
      </w:pPr>
      <w:r w:rsidRPr="00B00970">
        <w:rPr>
          <w:sz w:val="24"/>
          <w:szCs w:val="24"/>
        </w:rPr>
        <w:t>социальные риски, связанные с сопротивлением населения, профессиональной общественности целям и реализации Программы.</w:t>
      </w:r>
    </w:p>
    <w:p w:rsidR="00B00970" w:rsidRPr="00B00970" w:rsidRDefault="00B00970" w:rsidP="00B00970">
      <w:pPr>
        <w:pStyle w:val="af1"/>
        <w:widowControl w:val="0"/>
        <w:tabs>
          <w:tab w:val="left" w:pos="426"/>
        </w:tabs>
        <w:autoSpaceDE w:val="0"/>
        <w:autoSpaceDN w:val="0"/>
        <w:adjustRightInd w:val="0"/>
        <w:ind w:left="0" w:firstLine="709"/>
        <w:jc w:val="both"/>
        <w:rPr>
          <w:sz w:val="24"/>
          <w:szCs w:val="24"/>
        </w:rPr>
      </w:pPr>
      <w:r w:rsidRPr="00B00970">
        <w:rPr>
          <w:sz w:val="24"/>
          <w:szCs w:val="24"/>
        </w:rPr>
        <w:t>Устранение (минимизация) рисков связано с качеством планирования реализации Программы, обеспечением мониторинга ее реализации и оперативного внесения необходимых изменений.</w:t>
      </w:r>
    </w:p>
    <w:p w:rsidR="00B00970" w:rsidRPr="00B00970" w:rsidRDefault="00B00970" w:rsidP="00B00970">
      <w:pPr>
        <w:pStyle w:val="af1"/>
        <w:widowControl w:val="0"/>
        <w:tabs>
          <w:tab w:val="left" w:pos="426"/>
        </w:tabs>
        <w:autoSpaceDE w:val="0"/>
        <w:autoSpaceDN w:val="0"/>
        <w:adjustRightInd w:val="0"/>
        <w:ind w:left="0" w:firstLine="709"/>
        <w:jc w:val="both"/>
        <w:rPr>
          <w:sz w:val="24"/>
          <w:szCs w:val="24"/>
        </w:rPr>
      </w:pPr>
      <w:r w:rsidRPr="00B00970">
        <w:rPr>
          <w:sz w:val="24"/>
          <w:szCs w:val="24"/>
        </w:rPr>
        <w:t>Минимизация финансово-экономических рисков возможна через заключение договоров о реализации мероприятий, направленных на достижение целей программы, через институционализацию механизмов софинансирования.</w:t>
      </w:r>
    </w:p>
    <w:p w:rsidR="00B00970" w:rsidRPr="00B00970" w:rsidRDefault="00B00970" w:rsidP="00B00970">
      <w:pPr>
        <w:pStyle w:val="af1"/>
        <w:widowControl w:val="0"/>
        <w:tabs>
          <w:tab w:val="left" w:pos="426"/>
        </w:tabs>
        <w:autoSpaceDE w:val="0"/>
        <w:autoSpaceDN w:val="0"/>
        <w:adjustRightInd w:val="0"/>
        <w:ind w:left="0" w:firstLine="709"/>
        <w:jc w:val="both"/>
        <w:rPr>
          <w:sz w:val="24"/>
          <w:szCs w:val="24"/>
        </w:rPr>
      </w:pPr>
      <w:r w:rsidRPr="00B00970">
        <w:rPr>
          <w:sz w:val="24"/>
          <w:szCs w:val="24"/>
        </w:rPr>
        <w:t>Минимизация нормативн</w:t>
      </w:r>
      <w:r w:rsidR="00BC224F">
        <w:rPr>
          <w:sz w:val="24"/>
          <w:szCs w:val="24"/>
        </w:rPr>
        <w:t>ых</w:t>
      </w:r>
      <w:r w:rsidRPr="00B00970">
        <w:rPr>
          <w:sz w:val="24"/>
          <w:szCs w:val="24"/>
        </w:rPr>
        <w:t xml:space="preserve"> правовых рисков потребу</w:t>
      </w:r>
      <w:r w:rsidR="00BC224F">
        <w:rPr>
          <w:sz w:val="24"/>
          <w:szCs w:val="24"/>
        </w:rPr>
        <w:t>е</w:t>
      </w:r>
      <w:r w:rsidRPr="00B00970">
        <w:rPr>
          <w:sz w:val="24"/>
          <w:szCs w:val="24"/>
        </w:rPr>
        <w:t>т оперативного внесения соответствующих изменений в муниципальные нормативн</w:t>
      </w:r>
      <w:r w:rsidR="00BC224F">
        <w:rPr>
          <w:sz w:val="24"/>
          <w:szCs w:val="24"/>
        </w:rPr>
        <w:t>ые</w:t>
      </w:r>
      <w:r w:rsidRPr="00B00970">
        <w:rPr>
          <w:sz w:val="24"/>
          <w:szCs w:val="24"/>
        </w:rPr>
        <w:t xml:space="preserve"> правовые акты.</w:t>
      </w:r>
    </w:p>
    <w:p w:rsidR="00B00970" w:rsidRPr="00B00970" w:rsidRDefault="00B00970" w:rsidP="00B00970">
      <w:pPr>
        <w:pStyle w:val="af1"/>
        <w:widowControl w:val="0"/>
        <w:tabs>
          <w:tab w:val="left" w:pos="426"/>
        </w:tabs>
        <w:autoSpaceDE w:val="0"/>
        <w:autoSpaceDN w:val="0"/>
        <w:adjustRightInd w:val="0"/>
        <w:ind w:left="0" w:firstLine="709"/>
        <w:jc w:val="both"/>
        <w:rPr>
          <w:sz w:val="24"/>
          <w:szCs w:val="24"/>
        </w:rPr>
      </w:pPr>
      <w:r w:rsidRPr="00B00970">
        <w:rPr>
          <w:sz w:val="24"/>
          <w:szCs w:val="24"/>
        </w:rPr>
        <w:t>Устранение организационных и управленческих рисков возможно за счет организации единого координационного органа по реализации Программы и обеспечения постоянного и оперативного мониторинга (в том числе социологического) реализации Программы и ее подпрограмм, а также за счет корректировки Программы на основе анализа данных мониторинга. Важным средством снижения риска является проведение аттестации и переподготовка управленческих кадров системы образования Кемского муниципального района, а также опережающая разработка инструментов мониторинга до начала реализации Программы.</w:t>
      </w:r>
    </w:p>
    <w:p w:rsidR="00B00970" w:rsidRPr="00B00970" w:rsidRDefault="00B00970" w:rsidP="00B00970">
      <w:pPr>
        <w:pStyle w:val="af1"/>
        <w:widowControl w:val="0"/>
        <w:tabs>
          <w:tab w:val="left" w:pos="426"/>
          <w:tab w:val="left" w:pos="709"/>
        </w:tabs>
        <w:autoSpaceDE w:val="0"/>
        <w:autoSpaceDN w:val="0"/>
        <w:adjustRightInd w:val="0"/>
        <w:ind w:left="0" w:firstLine="709"/>
        <w:jc w:val="both"/>
        <w:rPr>
          <w:sz w:val="24"/>
          <w:szCs w:val="24"/>
        </w:rPr>
      </w:pPr>
      <w:r w:rsidRPr="00B00970">
        <w:rPr>
          <w:sz w:val="24"/>
          <w:szCs w:val="24"/>
        </w:rPr>
        <w:t>Минимизация социальных рисков возможна за счет обеспечения широкого привлечения общественности к обсуждению целей, задач и механизмов развития образования, а также публичного освещения хода и результатов реализации Программы. Важно также демонстрирова</w:t>
      </w:r>
      <w:r w:rsidR="00BC224F">
        <w:rPr>
          <w:sz w:val="24"/>
          <w:szCs w:val="24"/>
        </w:rPr>
        <w:t>ние</w:t>
      </w:r>
      <w:r w:rsidRPr="00B00970">
        <w:rPr>
          <w:sz w:val="24"/>
          <w:szCs w:val="24"/>
        </w:rPr>
        <w:t xml:space="preserve"> достижени</w:t>
      </w:r>
      <w:r w:rsidR="00BC224F">
        <w:rPr>
          <w:sz w:val="24"/>
          <w:szCs w:val="24"/>
        </w:rPr>
        <w:t xml:space="preserve">й </w:t>
      </w:r>
      <w:r w:rsidRPr="00B00970">
        <w:rPr>
          <w:sz w:val="24"/>
          <w:szCs w:val="24"/>
        </w:rPr>
        <w:t>реализации Программы и формирова</w:t>
      </w:r>
      <w:r w:rsidR="00BC224F">
        <w:rPr>
          <w:sz w:val="24"/>
          <w:szCs w:val="24"/>
        </w:rPr>
        <w:t>ние</w:t>
      </w:r>
      <w:r w:rsidRPr="00B00970">
        <w:rPr>
          <w:sz w:val="24"/>
          <w:szCs w:val="24"/>
        </w:rPr>
        <w:t xml:space="preserve"> группы лидеров.</w:t>
      </w:r>
    </w:p>
    <w:p w:rsidR="00E83641" w:rsidRPr="00FA1743" w:rsidRDefault="00B00970" w:rsidP="00FA1743">
      <w:pPr>
        <w:pStyle w:val="af1"/>
        <w:widowControl w:val="0"/>
        <w:tabs>
          <w:tab w:val="left" w:pos="426"/>
        </w:tabs>
        <w:autoSpaceDE w:val="0"/>
        <w:autoSpaceDN w:val="0"/>
        <w:adjustRightInd w:val="0"/>
        <w:ind w:left="0" w:firstLine="709"/>
        <w:jc w:val="both"/>
        <w:rPr>
          <w:sz w:val="24"/>
          <w:szCs w:val="24"/>
        </w:rPr>
      </w:pPr>
      <w:r w:rsidRPr="00B00970">
        <w:rPr>
          <w:sz w:val="24"/>
          <w:szCs w:val="24"/>
        </w:rPr>
        <w:t xml:space="preserve">Снижение риска, связанного с недостаточным финансированием возможно при обеспечении правильного расчета необходимых объемов средств </w:t>
      </w:r>
      <w:r w:rsidR="00BC224F">
        <w:rPr>
          <w:sz w:val="24"/>
          <w:szCs w:val="24"/>
        </w:rPr>
        <w:t>местного</w:t>
      </w:r>
      <w:r w:rsidRPr="00B00970">
        <w:rPr>
          <w:sz w:val="24"/>
          <w:szCs w:val="24"/>
        </w:rPr>
        <w:t xml:space="preserve"> бюджета и необходимого дополнительного финансирования из республиканского бюджета, а также привлечения внебюджетных источников. </w:t>
      </w:r>
    </w:p>
    <w:p w:rsidR="00E83641" w:rsidRPr="00FA1743" w:rsidRDefault="00E83641" w:rsidP="00A66627">
      <w:pPr>
        <w:pStyle w:val="a6"/>
        <w:numPr>
          <w:ilvl w:val="0"/>
          <w:numId w:val="5"/>
        </w:numPr>
        <w:spacing w:before="120" w:after="120"/>
        <w:jc w:val="center"/>
        <w:rPr>
          <w:sz w:val="26"/>
          <w:szCs w:val="26"/>
        </w:rPr>
      </w:pPr>
      <w:r w:rsidRPr="00E83641">
        <w:rPr>
          <w:sz w:val="26"/>
          <w:szCs w:val="26"/>
        </w:rPr>
        <w:t>Методика оценки эффективности Программы</w:t>
      </w:r>
    </w:p>
    <w:p w:rsidR="00E83641" w:rsidRPr="00FA1743" w:rsidRDefault="00E83641" w:rsidP="00FA1743">
      <w:pPr>
        <w:pStyle w:val="ConsPlusTitle"/>
        <w:ind w:firstLine="709"/>
        <w:jc w:val="both"/>
        <w:rPr>
          <w:rFonts w:ascii="Times New Roman" w:hAnsi="Times New Roman" w:cs="Times New Roman"/>
          <w:b w:val="0"/>
          <w:sz w:val="24"/>
          <w:szCs w:val="24"/>
        </w:rPr>
      </w:pPr>
      <w:r w:rsidRPr="00E83641">
        <w:rPr>
          <w:rFonts w:ascii="Times New Roman" w:hAnsi="Times New Roman" w:cs="Times New Roman"/>
          <w:b w:val="0"/>
          <w:sz w:val="24"/>
          <w:szCs w:val="24"/>
        </w:rPr>
        <w:t>Оценка эффективности Программы осуществляется в соответствии с методикой  оценки эффективности   реализации   муниципальных   программ, утвержденной постановлением администрации  Кемского муниципального района от 23.06.2016 № 379 «Об утверждении порядка разработки, реализации и оценки эффективности муниципальных программ Кемского муниципального района</w:t>
      </w:r>
      <w:r w:rsidRPr="00E83641">
        <w:rPr>
          <w:rFonts w:ascii="Times New Roman" w:hAnsi="Times New Roman"/>
          <w:sz w:val="24"/>
          <w:szCs w:val="24"/>
        </w:rPr>
        <w:t xml:space="preserve">». </w:t>
      </w:r>
    </w:p>
    <w:p w:rsidR="00E83641" w:rsidRPr="00FA1743" w:rsidRDefault="00E83641" w:rsidP="00A66627">
      <w:pPr>
        <w:pStyle w:val="a6"/>
        <w:numPr>
          <w:ilvl w:val="0"/>
          <w:numId w:val="5"/>
        </w:numPr>
        <w:spacing w:before="120" w:after="120"/>
        <w:jc w:val="center"/>
        <w:rPr>
          <w:sz w:val="26"/>
          <w:szCs w:val="26"/>
        </w:rPr>
      </w:pPr>
      <w:r w:rsidRPr="001A7AB6">
        <w:rPr>
          <w:sz w:val="26"/>
          <w:szCs w:val="26"/>
        </w:rPr>
        <w:t xml:space="preserve"> Механизм реализации Программы</w:t>
      </w:r>
    </w:p>
    <w:p w:rsidR="00E83641" w:rsidRPr="004C68B2" w:rsidRDefault="00E83641" w:rsidP="00E83641">
      <w:pPr>
        <w:pStyle w:val="a6"/>
        <w:ind w:firstLine="709"/>
        <w:jc w:val="both"/>
      </w:pPr>
      <w:r w:rsidRPr="004C68B2">
        <w:t xml:space="preserve">Ответственный исполнитель Программы – </w:t>
      </w:r>
      <w:r w:rsidR="009D144D" w:rsidRPr="004C68B2">
        <w:t>МКУ Кемское УО</w:t>
      </w:r>
      <w:r w:rsidR="009D144D">
        <w:t>.</w:t>
      </w:r>
    </w:p>
    <w:p w:rsidR="00E83641" w:rsidRPr="004C68B2" w:rsidRDefault="00E83641" w:rsidP="00E83641">
      <w:pPr>
        <w:pStyle w:val="a6"/>
        <w:ind w:firstLine="709"/>
        <w:jc w:val="both"/>
      </w:pPr>
      <w:r w:rsidRPr="004C68B2">
        <w:t>Соисполнитель Программы –</w:t>
      </w:r>
      <w:r w:rsidR="004C68B2" w:rsidRPr="004C68B2">
        <w:t xml:space="preserve"> МКУ Кемская ЦБ УО</w:t>
      </w:r>
    </w:p>
    <w:p w:rsidR="00E83641" w:rsidRPr="004C68B2" w:rsidRDefault="00E83641" w:rsidP="00E83641">
      <w:pPr>
        <w:pStyle w:val="a6"/>
        <w:ind w:firstLine="709"/>
        <w:jc w:val="both"/>
      </w:pPr>
      <w:r w:rsidRPr="004C68B2">
        <w:t>Участники Программы</w:t>
      </w:r>
      <w:r w:rsidRPr="004C68B2">
        <w:tab/>
        <w:t xml:space="preserve"> - </w:t>
      </w:r>
      <w:r w:rsidR="004C68B2">
        <w:t>дошкольные образовательные организации, общеобразовательные организации и организации дополнительного образования</w:t>
      </w:r>
      <w:r w:rsidRPr="004C68B2">
        <w:t>.</w:t>
      </w:r>
    </w:p>
    <w:p w:rsidR="00E83641" w:rsidRPr="004C68B2" w:rsidRDefault="002A1E82" w:rsidP="00E83641">
      <w:pPr>
        <w:pStyle w:val="a6"/>
        <w:ind w:firstLine="709"/>
        <w:jc w:val="both"/>
      </w:pPr>
      <w:r w:rsidRPr="004C68B2">
        <w:t>МКУ Кемское УО</w:t>
      </w:r>
      <w:r w:rsidR="00E83641" w:rsidRPr="004C68B2">
        <w:t>:</w:t>
      </w:r>
    </w:p>
    <w:p w:rsidR="00E83641" w:rsidRPr="004C68B2" w:rsidRDefault="00E83641" w:rsidP="00E83641">
      <w:pPr>
        <w:pStyle w:val="a6"/>
        <w:ind w:firstLine="709"/>
        <w:jc w:val="both"/>
      </w:pPr>
      <w:r w:rsidRPr="004C68B2">
        <w:t>организует реализацию Программы, принимает решение о внесении изменений в соответствии с установленным порядком;</w:t>
      </w:r>
    </w:p>
    <w:p w:rsidR="00E83641" w:rsidRPr="004C68B2" w:rsidRDefault="00E83641" w:rsidP="00E83641">
      <w:pPr>
        <w:pStyle w:val="a6"/>
        <w:ind w:firstLine="709"/>
        <w:jc w:val="both"/>
      </w:pPr>
      <w:r w:rsidRPr="004C68B2">
        <w:t>контролирует выполнение мероприятий, выявляет несоответствие результатов их реализации плановым показателям, устанавливает причины недостижения ожидаемых результатов и определяет меры по их устранению;</w:t>
      </w:r>
    </w:p>
    <w:p w:rsidR="00E83641" w:rsidRPr="004C68B2" w:rsidRDefault="00E83641" w:rsidP="00E83641">
      <w:pPr>
        <w:pStyle w:val="a6"/>
        <w:ind w:firstLine="709"/>
        <w:jc w:val="both"/>
      </w:pPr>
      <w:r w:rsidRPr="004C68B2">
        <w:t>запрашивает у участников</w:t>
      </w:r>
      <w:r w:rsidR="00BC224F">
        <w:t xml:space="preserve"> и соисполнителей </w:t>
      </w:r>
      <w:r w:rsidRPr="004C68B2">
        <w:t xml:space="preserve"> Программы информацию, необходимую для проведения мониторинга и подготовки отчета о ходе реализации и оценк</w:t>
      </w:r>
      <w:r w:rsidR="00BC224F">
        <w:t>и</w:t>
      </w:r>
      <w:r w:rsidRPr="004C68B2">
        <w:t xml:space="preserve"> эффективности Программы;</w:t>
      </w:r>
    </w:p>
    <w:p w:rsidR="00E83641" w:rsidRPr="004C68B2" w:rsidRDefault="00E83641" w:rsidP="00E83641">
      <w:pPr>
        <w:pStyle w:val="a6"/>
        <w:ind w:firstLine="709"/>
        <w:jc w:val="both"/>
      </w:pPr>
      <w:r w:rsidRPr="004C68B2">
        <w:t>рекомендует соисполнителям и участникам Программы осуществлять разработку отдельных мероприятий, планов по  их реализации;</w:t>
      </w:r>
    </w:p>
    <w:p w:rsidR="00E83641" w:rsidRPr="004C68B2" w:rsidRDefault="00E820C4" w:rsidP="00E83641">
      <w:pPr>
        <w:pStyle w:val="a6"/>
        <w:ind w:firstLine="709"/>
        <w:jc w:val="both"/>
      </w:pPr>
      <w:r>
        <w:t>готовит</w:t>
      </w:r>
      <w:r w:rsidR="00E83641" w:rsidRPr="004C68B2">
        <w:t xml:space="preserve"> отчет об оценке эффективности Программы по итогам </w:t>
      </w:r>
      <w:r>
        <w:t xml:space="preserve">текущего </w:t>
      </w:r>
      <w:r w:rsidR="00E83641" w:rsidRPr="004C68B2">
        <w:t>года в соответствии с методикой оценки эффективности Программы</w:t>
      </w:r>
      <w:r w:rsidR="001A7AB6">
        <w:t>;</w:t>
      </w:r>
    </w:p>
    <w:p w:rsidR="00E820C4" w:rsidRDefault="00E83641" w:rsidP="00E83641">
      <w:pPr>
        <w:pStyle w:val="a6"/>
        <w:ind w:firstLine="709"/>
        <w:jc w:val="both"/>
      </w:pPr>
      <w:r w:rsidRPr="004C68B2">
        <w:t>по истечении срока реализации Программы подготавл</w:t>
      </w:r>
      <w:r w:rsidR="00E820C4">
        <w:t xml:space="preserve">ивает сводный отчет не позднее </w:t>
      </w:r>
      <w:r w:rsidRPr="004C68B2">
        <w:t xml:space="preserve">1 февраля </w:t>
      </w:r>
      <w:r w:rsidR="001A7AB6">
        <w:t>года,  следующего за отчетным</w:t>
      </w:r>
      <w:r w:rsidR="00E820C4">
        <w:t>.</w:t>
      </w:r>
    </w:p>
    <w:p w:rsidR="00E83641" w:rsidRPr="004C68B2" w:rsidRDefault="00E820C4" w:rsidP="00E83641">
      <w:pPr>
        <w:pStyle w:val="a6"/>
        <w:ind w:firstLine="709"/>
        <w:jc w:val="both"/>
      </w:pPr>
      <w:r w:rsidRPr="004C68B2">
        <w:t xml:space="preserve"> </w:t>
      </w:r>
      <w:r w:rsidR="00E83641" w:rsidRPr="004C68B2">
        <w:t xml:space="preserve">К отчету прилагаются: </w:t>
      </w:r>
    </w:p>
    <w:p w:rsidR="00E83641" w:rsidRPr="004C68B2" w:rsidRDefault="00E83641" w:rsidP="00E83641">
      <w:pPr>
        <w:pStyle w:val="a6"/>
        <w:ind w:firstLine="709"/>
        <w:jc w:val="both"/>
      </w:pPr>
      <w:r w:rsidRPr="004C68B2">
        <w:t xml:space="preserve">пояснительная записка, отражающая состояние проблем, на решение которых была направлена Программа; </w:t>
      </w:r>
    </w:p>
    <w:p w:rsidR="00E83641" w:rsidRPr="004C68B2" w:rsidRDefault="00E83641" w:rsidP="00E83641">
      <w:pPr>
        <w:pStyle w:val="a6"/>
        <w:ind w:firstLine="709"/>
        <w:jc w:val="both"/>
      </w:pPr>
      <w:r w:rsidRPr="004C68B2">
        <w:t xml:space="preserve">описание степени достижения целей и задач; </w:t>
      </w:r>
    </w:p>
    <w:p w:rsidR="00E83641" w:rsidRPr="004C68B2" w:rsidRDefault="00E83641" w:rsidP="00E83641">
      <w:pPr>
        <w:pStyle w:val="a6"/>
        <w:ind w:firstLine="709"/>
        <w:jc w:val="both"/>
      </w:pPr>
      <w:r w:rsidRPr="004C68B2">
        <w:t>анализ эффективности Программы, сведения о достижении значений индикаторов Программы, запланированных, но не достигнутых, с указанием нереализованных или реализованных не в полной мере мероприятий.</w:t>
      </w:r>
    </w:p>
    <w:p w:rsidR="00E83641" w:rsidRPr="004C68B2" w:rsidRDefault="00E83641" w:rsidP="00E83641">
      <w:pPr>
        <w:pStyle w:val="a6"/>
        <w:ind w:firstLine="709"/>
        <w:jc w:val="both"/>
      </w:pPr>
      <w:r w:rsidRPr="004C68B2">
        <w:t>Соисполнители Программы:</w:t>
      </w:r>
    </w:p>
    <w:p w:rsidR="00E83641" w:rsidRPr="004C68B2" w:rsidRDefault="00E83641" w:rsidP="00E83641">
      <w:pPr>
        <w:pStyle w:val="a6"/>
        <w:ind w:firstLine="709"/>
        <w:jc w:val="both"/>
      </w:pPr>
      <w:r w:rsidRPr="004C68B2">
        <w:t>обеспечивают разработку и реализ</w:t>
      </w:r>
      <w:r w:rsidR="00854BE1">
        <w:t xml:space="preserve">ацию </w:t>
      </w:r>
      <w:r w:rsidR="00854BE1" w:rsidRPr="004C68B2">
        <w:t>Программы (Подпрогр</w:t>
      </w:r>
      <w:r w:rsidR="00854BE1">
        <w:t>амм);</w:t>
      </w:r>
      <w:r w:rsidRPr="004C68B2">
        <w:tab/>
      </w:r>
    </w:p>
    <w:p w:rsidR="00E83641" w:rsidRPr="004C68B2" w:rsidRDefault="00E83641" w:rsidP="00E83641">
      <w:pPr>
        <w:pStyle w:val="a6"/>
        <w:ind w:firstLine="709"/>
        <w:jc w:val="both"/>
      </w:pPr>
      <w:r w:rsidRPr="004C68B2">
        <w:t>осуществляют реализацию мероприятий Программы (Подпрограммы), несут ответственность за достижение индикаторов Про</w:t>
      </w:r>
      <w:r w:rsidR="00854BE1">
        <w:t>граммы (показателей Подпрограмм</w:t>
      </w:r>
      <w:r w:rsidRPr="004C68B2">
        <w:t>) и конечных результатов ее реализации, а также за эффективность расходования бюджетных средств, предусмотренных Программ</w:t>
      </w:r>
      <w:r w:rsidR="00E820C4">
        <w:t>ой</w:t>
      </w:r>
      <w:r w:rsidRPr="004C68B2">
        <w:t>;</w:t>
      </w:r>
    </w:p>
    <w:p w:rsidR="00E83641" w:rsidRPr="004C68B2" w:rsidRDefault="00E83641" w:rsidP="00E83641">
      <w:pPr>
        <w:pStyle w:val="a6"/>
        <w:ind w:firstLine="709"/>
        <w:jc w:val="both"/>
      </w:pPr>
      <w:r w:rsidRPr="004C68B2">
        <w:t xml:space="preserve">несут ответственность за реализацию мероприятий Программы (Подпрограммы); </w:t>
      </w:r>
    </w:p>
    <w:p w:rsidR="00E83641" w:rsidRPr="004C68B2" w:rsidRDefault="00E83641" w:rsidP="00E83641">
      <w:pPr>
        <w:pStyle w:val="a6"/>
        <w:ind w:firstLine="709"/>
        <w:jc w:val="both"/>
      </w:pPr>
      <w:r w:rsidRPr="004C68B2">
        <w:t>предоставляют ответственному исполнителю информацию, необходимую для проведения оценки эффективности Программы и подготовки годовых отчетов.</w:t>
      </w:r>
    </w:p>
    <w:p w:rsidR="00E83641" w:rsidRPr="004C68B2" w:rsidRDefault="00E83641" w:rsidP="00E83641">
      <w:pPr>
        <w:pStyle w:val="a6"/>
        <w:ind w:firstLine="709"/>
        <w:jc w:val="both"/>
      </w:pPr>
      <w:r w:rsidRPr="004C68B2">
        <w:t>Участники Программы:</w:t>
      </w:r>
    </w:p>
    <w:p w:rsidR="00E83641" w:rsidRPr="004C68B2" w:rsidRDefault="00E83641" w:rsidP="00E83641">
      <w:pPr>
        <w:pStyle w:val="a6"/>
        <w:ind w:firstLine="709"/>
        <w:jc w:val="both"/>
      </w:pPr>
      <w:r w:rsidRPr="004C68B2">
        <w:t>осуществляют реализацию мероприятий Программы в рамках своей компетенции, а также несут ответственность за их исполнение;</w:t>
      </w:r>
    </w:p>
    <w:p w:rsidR="00E41FC6" w:rsidRDefault="00E83641" w:rsidP="00E820C4">
      <w:pPr>
        <w:pStyle w:val="a6"/>
        <w:ind w:firstLine="709"/>
        <w:jc w:val="both"/>
      </w:pPr>
      <w:r w:rsidRPr="004C68B2">
        <w:t>предоставляют ответственному исполнителю и соисполнителю информацию, необходимую для проведения оценки эффективности Программы и подготовки годовых  отчетов.</w:t>
      </w:r>
    </w:p>
    <w:p w:rsidR="00631A59" w:rsidRPr="00E820C4" w:rsidRDefault="00631A59" w:rsidP="002F1480">
      <w:pPr>
        <w:pStyle w:val="a6"/>
        <w:jc w:val="both"/>
      </w:pPr>
    </w:p>
    <w:p w:rsidR="00631A59" w:rsidRPr="00B9010F" w:rsidRDefault="00631A59" w:rsidP="00631A59">
      <w:pPr>
        <w:pStyle w:val="ConsPlusNormal"/>
        <w:widowControl/>
        <w:ind w:firstLine="0"/>
        <w:jc w:val="center"/>
        <w:rPr>
          <w:rFonts w:ascii="Times New Roman" w:hAnsi="Times New Roman" w:cs="Times New Roman"/>
          <w:bCs/>
          <w:sz w:val="24"/>
          <w:szCs w:val="24"/>
        </w:rPr>
      </w:pPr>
      <w:r w:rsidRPr="00B9010F">
        <w:rPr>
          <w:rFonts w:ascii="Times New Roman" w:hAnsi="Times New Roman" w:cs="Times New Roman"/>
          <w:bCs/>
          <w:sz w:val="24"/>
          <w:szCs w:val="24"/>
        </w:rPr>
        <w:t>Сведения</w:t>
      </w:r>
    </w:p>
    <w:p w:rsidR="00631A59" w:rsidRPr="00B9010F" w:rsidRDefault="00631A59" w:rsidP="00631A59">
      <w:pPr>
        <w:pStyle w:val="ConsPlusNormal"/>
        <w:widowControl/>
        <w:ind w:firstLine="0"/>
        <w:jc w:val="center"/>
        <w:rPr>
          <w:rFonts w:ascii="Times New Roman" w:hAnsi="Times New Roman" w:cs="Times New Roman"/>
          <w:sz w:val="24"/>
          <w:szCs w:val="24"/>
        </w:rPr>
      </w:pPr>
      <w:r w:rsidRPr="00B9010F">
        <w:rPr>
          <w:rFonts w:ascii="Times New Roman" w:hAnsi="Times New Roman" w:cs="Times New Roman"/>
          <w:bCs/>
          <w:sz w:val="24"/>
          <w:szCs w:val="24"/>
        </w:rPr>
        <w:t xml:space="preserve">о показателях (индикаторах) </w:t>
      </w:r>
      <w:r>
        <w:rPr>
          <w:rFonts w:ascii="Times New Roman" w:hAnsi="Times New Roman" w:cs="Times New Roman"/>
          <w:bCs/>
          <w:sz w:val="24"/>
          <w:szCs w:val="24"/>
        </w:rPr>
        <w:t>П</w:t>
      </w:r>
      <w:r w:rsidRPr="00B9010F">
        <w:rPr>
          <w:rFonts w:ascii="Times New Roman" w:hAnsi="Times New Roman" w:cs="Times New Roman"/>
          <w:bCs/>
          <w:sz w:val="24"/>
          <w:szCs w:val="24"/>
        </w:rPr>
        <w:t xml:space="preserve">рограммы </w:t>
      </w:r>
    </w:p>
    <w:tbl>
      <w:tblPr>
        <w:tblW w:w="99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003"/>
        <w:gridCol w:w="993"/>
        <w:gridCol w:w="991"/>
        <w:gridCol w:w="709"/>
        <w:gridCol w:w="709"/>
        <w:gridCol w:w="850"/>
        <w:gridCol w:w="991"/>
      </w:tblGrid>
      <w:tr w:rsidR="00631A59" w:rsidRPr="00B9010F" w:rsidTr="00631A59">
        <w:tc>
          <w:tcPr>
            <w:tcW w:w="675" w:type="dxa"/>
            <w:vMerge w:val="restart"/>
          </w:tcPr>
          <w:p w:rsidR="00631A59" w:rsidRPr="00B9010F" w:rsidRDefault="00631A59" w:rsidP="00631A59">
            <w:pPr>
              <w:spacing w:after="0" w:line="240" w:lineRule="auto"/>
              <w:jc w:val="both"/>
              <w:rPr>
                <w:rFonts w:ascii="Times New Roman" w:hAnsi="Times New Roman"/>
                <w:sz w:val="24"/>
                <w:szCs w:val="24"/>
              </w:rPr>
            </w:pPr>
            <w:r w:rsidRPr="00B9010F">
              <w:rPr>
                <w:rFonts w:ascii="Times New Roman" w:hAnsi="Times New Roman"/>
                <w:sz w:val="24"/>
                <w:szCs w:val="24"/>
              </w:rPr>
              <w:t>№</w:t>
            </w:r>
          </w:p>
        </w:tc>
        <w:tc>
          <w:tcPr>
            <w:tcW w:w="4003" w:type="dxa"/>
            <w:vMerge w:val="restart"/>
          </w:tcPr>
          <w:p w:rsidR="00631A59" w:rsidRPr="00B9010F" w:rsidRDefault="00631A59" w:rsidP="00631A59">
            <w:pPr>
              <w:spacing w:after="0" w:line="240" w:lineRule="auto"/>
              <w:ind w:right="-108"/>
              <w:jc w:val="center"/>
              <w:rPr>
                <w:rFonts w:ascii="Times New Roman" w:hAnsi="Times New Roman"/>
                <w:sz w:val="24"/>
                <w:szCs w:val="24"/>
              </w:rPr>
            </w:pPr>
            <w:r w:rsidRPr="00B9010F">
              <w:rPr>
                <w:rFonts w:ascii="Times New Roman" w:hAnsi="Times New Roman"/>
                <w:sz w:val="24"/>
                <w:szCs w:val="24"/>
              </w:rPr>
              <w:t>Показатель (индикатор) (наименование)</w:t>
            </w:r>
          </w:p>
        </w:tc>
        <w:tc>
          <w:tcPr>
            <w:tcW w:w="993" w:type="dxa"/>
            <w:vMerge w:val="restart"/>
          </w:tcPr>
          <w:p w:rsidR="00631A59" w:rsidRPr="00B9010F" w:rsidRDefault="00631A59" w:rsidP="00631A59">
            <w:pPr>
              <w:spacing w:after="0" w:line="240" w:lineRule="auto"/>
              <w:jc w:val="center"/>
              <w:rPr>
                <w:rFonts w:ascii="Times New Roman" w:hAnsi="Times New Roman"/>
                <w:sz w:val="24"/>
                <w:szCs w:val="24"/>
              </w:rPr>
            </w:pPr>
            <w:r w:rsidRPr="00B9010F">
              <w:rPr>
                <w:rFonts w:ascii="Times New Roman" w:hAnsi="Times New Roman"/>
                <w:sz w:val="24"/>
                <w:szCs w:val="24"/>
              </w:rPr>
              <w:t>Ед. измерения</w:t>
            </w:r>
          </w:p>
        </w:tc>
        <w:tc>
          <w:tcPr>
            <w:tcW w:w="4250" w:type="dxa"/>
            <w:gridSpan w:val="5"/>
          </w:tcPr>
          <w:p w:rsidR="00631A59" w:rsidRPr="00B9010F" w:rsidRDefault="00631A59" w:rsidP="00631A59">
            <w:pPr>
              <w:spacing w:after="0" w:line="240" w:lineRule="auto"/>
              <w:jc w:val="center"/>
              <w:rPr>
                <w:rFonts w:ascii="Times New Roman" w:hAnsi="Times New Roman"/>
                <w:sz w:val="24"/>
                <w:szCs w:val="24"/>
              </w:rPr>
            </w:pPr>
            <w:r w:rsidRPr="00B9010F">
              <w:rPr>
                <w:rFonts w:ascii="Times New Roman" w:hAnsi="Times New Roman"/>
                <w:sz w:val="24"/>
                <w:szCs w:val="24"/>
              </w:rPr>
              <w:t>Значения показателей по годам реализации</w:t>
            </w:r>
          </w:p>
        </w:tc>
      </w:tr>
      <w:tr w:rsidR="00631A59" w:rsidRPr="00B9010F" w:rsidTr="00631A59">
        <w:tc>
          <w:tcPr>
            <w:tcW w:w="675" w:type="dxa"/>
            <w:vMerge/>
          </w:tcPr>
          <w:p w:rsidR="00631A59" w:rsidRPr="00B9010F" w:rsidRDefault="00631A59" w:rsidP="00631A59">
            <w:pPr>
              <w:spacing w:after="0" w:line="240" w:lineRule="auto"/>
              <w:jc w:val="both"/>
              <w:rPr>
                <w:rFonts w:ascii="Times New Roman" w:hAnsi="Times New Roman"/>
                <w:sz w:val="24"/>
                <w:szCs w:val="24"/>
              </w:rPr>
            </w:pPr>
          </w:p>
        </w:tc>
        <w:tc>
          <w:tcPr>
            <w:tcW w:w="4003" w:type="dxa"/>
            <w:vMerge/>
          </w:tcPr>
          <w:p w:rsidR="00631A59" w:rsidRPr="00B9010F" w:rsidRDefault="00631A59" w:rsidP="00631A59">
            <w:pPr>
              <w:spacing w:after="0" w:line="240" w:lineRule="auto"/>
              <w:jc w:val="both"/>
              <w:rPr>
                <w:rFonts w:ascii="Times New Roman" w:hAnsi="Times New Roman"/>
                <w:sz w:val="24"/>
                <w:szCs w:val="24"/>
              </w:rPr>
            </w:pPr>
          </w:p>
        </w:tc>
        <w:tc>
          <w:tcPr>
            <w:tcW w:w="993" w:type="dxa"/>
            <w:vMerge/>
          </w:tcPr>
          <w:p w:rsidR="00631A59" w:rsidRPr="00B9010F" w:rsidRDefault="00631A59" w:rsidP="00631A59">
            <w:pPr>
              <w:spacing w:after="0" w:line="240" w:lineRule="auto"/>
              <w:jc w:val="both"/>
              <w:rPr>
                <w:rFonts w:ascii="Times New Roman" w:hAnsi="Times New Roman"/>
                <w:sz w:val="24"/>
                <w:szCs w:val="24"/>
              </w:rPr>
            </w:pPr>
          </w:p>
        </w:tc>
        <w:tc>
          <w:tcPr>
            <w:tcW w:w="991" w:type="dxa"/>
          </w:tcPr>
          <w:p w:rsidR="00631A59" w:rsidRPr="00B9010F" w:rsidRDefault="00631A59" w:rsidP="00631A59">
            <w:pPr>
              <w:spacing w:after="0" w:line="240" w:lineRule="auto"/>
              <w:jc w:val="center"/>
              <w:rPr>
                <w:rFonts w:ascii="Times New Roman" w:hAnsi="Times New Roman"/>
                <w:sz w:val="24"/>
                <w:szCs w:val="24"/>
              </w:rPr>
            </w:pPr>
            <w:r w:rsidRPr="00B9010F">
              <w:rPr>
                <w:rFonts w:ascii="Times New Roman" w:hAnsi="Times New Roman"/>
                <w:sz w:val="24"/>
                <w:szCs w:val="24"/>
              </w:rPr>
              <w:t>20</w:t>
            </w:r>
            <w:r>
              <w:rPr>
                <w:rFonts w:ascii="Times New Roman" w:hAnsi="Times New Roman"/>
                <w:sz w:val="24"/>
                <w:szCs w:val="24"/>
              </w:rPr>
              <w:t>20</w:t>
            </w:r>
          </w:p>
        </w:tc>
        <w:tc>
          <w:tcPr>
            <w:tcW w:w="709" w:type="dxa"/>
          </w:tcPr>
          <w:p w:rsidR="00631A59" w:rsidRPr="00B9010F" w:rsidRDefault="00631A59" w:rsidP="00631A59">
            <w:pPr>
              <w:spacing w:after="0" w:line="240" w:lineRule="auto"/>
              <w:jc w:val="center"/>
              <w:rPr>
                <w:rFonts w:ascii="Times New Roman" w:hAnsi="Times New Roman"/>
                <w:sz w:val="24"/>
                <w:szCs w:val="24"/>
              </w:rPr>
            </w:pPr>
            <w:r w:rsidRPr="00B9010F">
              <w:rPr>
                <w:rFonts w:ascii="Times New Roman" w:hAnsi="Times New Roman"/>
                <w:sz w:val="24"/>
                <w:szCs w:val="24"/>
              </w:rPr>
              <w:t>20</w:t>
            </w:r>
            <w:r>
              <w:rPr>
                <w:rFonts w:ascii="Times New Roman" w:hAnsi="Times New Roman"/>
                <w:sz w:val="24"/>
                <w:szCs w:val="24"/>
              </w:rPr>
              <w:t>21</w:t>
            </w:r>
          </w:p>
        </w:tc>
        <w:tc>
          <w:tcPr>
            <w:tcW w:w="709" w:type="dxa"/>
          </w:tcPr>
          <w:p w:rsidR="00631A59" w:rsidRPr="00B9010F" w:rsidRDefault="00631A59" w:rsidP="00631A59">
            <w:pPr>
              <w:spacing w:after="0" w:line="240" w:lineRule="auto"/>
              <w:ind w:right="-125"/>
              <w:jc w:val="center"/>
              <w:rPr>
                <w:rFonts w:ascii="Times New Roman" w:hAnsi="Times New Roman"/>
                <w:sz w:val="24"/>
                <w:szCs w:val="24"/>
              </w:rPr>
            </w:pPr>
            <w:r w:rsidRPr="00B9010F">
              <w:rPr>
                <w:rFonts w:ascii="Times New Roman" w:hAnsi="Times New Roman"/>
                <w:sz w:val="24"/>
                <w:szCs w:val="24"/>
              </w:rPr>
              <w:t>20</w:t>
            </w:r>
            <w:r>
              <w:rPr>
                <w:rFonts w:ascii="Times New Roman" w:hAnsi="Times New Roman"/>
                <w:sz w:val="24"/>
                <w:szCs w:val="24"/>
              </w:rPr>
              <w:t>22</w:t>
            </w:r>
          </w:p>
        </w:tc>
        <w:tc>
          <w:tcPr>
            <w:tcW w:w="850" w:type="dxa"/>
          </w:tcPr>
          <w:p w:rsidR="00631A59" w:rsidRPr="00B9010F" w:rsidRDefault="00631A59" w:rsidP="00631A59">
            <w:pPr>
              <w:spacing w:after="0" w:line="240" w:lineRule="auto"/>
              <w:ind w:right="-141"/>
              <w:jc w:val="center"/>
              <w:rPr>
                <w:rFonts w:ascii="Times New Roman" w:hAnsi="Times New Roman"/>
                <w:sz w:val="24"/>
                <w:szCs w:val="24"/>
              </w:rPr>
            </w:pPr>
            <w:r>
              <w:rPr>
                <w:rFonts w:ascii="Times New Roman" w:hAnsi="Times New Roman"/>
                <w:sz w:val="24"/>
                <w:szCs w:val="24"/>
              </w:rPr>
              <w:t>2023</w:t>
            </w:r>
          </w:p>
        </w:tc>
        <w:tc>
          <w:tcPr>
            <w:tcW w:w="991" w:type="dxa"/>
          </w:tcPr>
          <w:p w:rsidR="00631A59" w:rsidRDefault="00631A59" w:rsidP="00631A59">
            <w:pPr>
              <w:spacing w:after="0" w:line="240" w:lineRule="auto"/>
              <w:ind w:right="-141"/>
              <w:jc w:val="center"/>
              <w:rPr>
                <w:rFonts w:ascii="Times New Roman" w:hAnsi="Times New Roman"/>
                <w:sz w:val="24"/>
                <w:szCs w:val="24"/>
              </w:rPr>
            </w:pPr>
            <w:r>
              <w:rPr>
                <w:rFonts w:ascii="Times New Roman" w:hAnsi="Times New Roman"/>
                <w:sz w:val="24"/>
                <w:szCs w:val="24"/>
              </w:rPr>
              <w:t>2024</w:t>
            </w:r>
          </w:p>
        </w:tc>
      </w:tr>
      <w:tr w:rsidR="00631A59" w:rsidRPr="00B9010F" w:rsidTr="00631A59">
        <w:tc>
          <w:tcPr>
            <w:tcW w:w="675" w:type="dxa"/>
          </w:tcPr>
          <w:p w:rsidR="00631A59" w:rsidRPr="00B9010F" w:rsidRDefault="00631A59" w:rsidP="00631A59">
            <w:pPr>
              <w:spacing w:after="0" w:line="240" w:lineRule="auto"/>
              <w:jc w:val="center"/>
              <w:rPr>
                <w:rFonts w:ascii="Times New Roman" w:hAnsi="Times New Roman"/>
                <w:sz w:val="24"/>
                <w:szCs w:val="24"/>
              </w:rPr>
            </w:pPr>
            <w:r w:rsidRPr="00B9010F">
              <w:rPr>
                <w:rFonts w:ascii="Times New Roman" w:hAnsi="Times New Roman"/>
                <w:sz w:val="24"/>
                <w:szCs w:val="24"/>
              </w:rPr>
              <w:t>1</w:t>
            </w:r>
          </w:p>
        </w:tc>
        <w:tc>
          <w:tcPr>
            <w:tcW w:w="4003" w:type="dxa"/>
          </w:tcPr>
          <w:p w:rsidR="00631A59" w:rsidRPr="00B9010F" w:rsidRDefault="00631A59" w:rsidP="00631A59">
            <w:pPr>
              <w:spacing w:after="0" w:line="240" w:lineRule="auto"/>
              <w:jc w:val="center"/>
              <w:rPr>
                <w:rFonts w:ascii="Times New Roman" w:hAnsi="Times New Roman"/>
                <w:sz w:val="24"/>
                <w:szCs w:val="24"/>
              </w:rPr>
            </w:pPr>
            <w:r w:rsidRPr="00B9010F">
              <w:rPr>
                <w:rFonts w:ascii="Times New Roman" w:hAnsi="Times New Roman"/>
                <w:sz w:val="24"/>
                <w:szCs w:val="24"/>
              </w:rPr>
              <w:t xml:space="preserve"> 2</w:t>
            </w:r>
          </w:p>
        </w:tc>
        <w:tc>
          <w:tcPr>
            <w:tcW w:w="993" w:type="dxa"/>
            <w:vAlign w:val="center"/>
          </w:tcPr>
          <w:p w:rsidR="00631A59" w:rsidRPr="00B9010F" w:rsidRDefault="00631A59" w:rsidP="00631A59">
            <w:pPr>
              <w:spacing w:after="0" w:line="240" w:lineRule="auto"/>
              <w:jc w:val="center"/>
              <w:rPr>
                <w:rFonts w:ascii="Times New Roman" w:hAnsi="Times New Roman"/>
                <w:sz w:val="24"/>
                <w:szCs w:val="24"/>
              </w:rPr>
            </w:pPr>
            <w:r w:rsidRPr="00B9010F">
              <w:rPr>
                <w:rFonts w:ascii="Times New Roman" w:hAnsi="Times New Roman"/>
                <w:sz w:val="24"/>
                <w:szCs w:val="24"/>
              </w:rPr>
              <w:t>3</w:t>
            </w:r>
          </w:p>
        </w:tc>
        <w:tc>
          <w:tcPr>
            <w:tcW w:w="991" w:type="dxa"/>
          </w:tcPr>
          <w:p w:rsidR="00631A59" w:rsidRPr="00B9010F" w:rsidRDefault="00631A59" w:rsidP="00631A59">
            <w:pPr>
              <w:spacing w:after="0" w:line="240" w:lineRule="auto"/>
              <w:jc w:val="center"/>
              <w:rPr>
                <w:rFonts w:ascii="Times New Roman" w:hAnsi="Times New Roman"/>
                <w:sz w:val="24"/>
                <w:szCs w:val="24"/>
              </w:rPr>
            </w:pPr>
            <w:r w:rsidRPr="00B9010F">
              <w:rPr>
                <w:rFonts w:ascii="Times New Roman" w:hAnsi="Times New Roman"/>
                <w:sz w:val="24"/>
                <w:szCs w:val="24"/>
              </w:rPr>
              <w:t>4</w:t>
            </w:r>
          </w:p>
        </w:tc>
        <w:tc>
          <w:tcPr>
            <w:tcW w:w="709" w:type="dxa"/>
          </w:tcPr>
          <w:p w:rsidR="00631A59" w:rsidRPr="00B9010F" w:rsidRDefault="00631A59" w:rsidP="00631A59">
            <w:pPr>
              <w:spacing w:after="0" w:line="240" w:lineRule="auto"/>
              <w:jc w:val="center"/>
              <w:rPr>
                <w:rFonts w:ascii="Times New Roman" w:hAnsi="Times New Roman"/>
                <w:sz w:val="24"/>
                <w:szCs w:val="24"/>
              </w:rPr>
            </w:pPr>
            <w:r w:rsidRPr="00B9010F">
              <w:rPr>
                <w:rFonts w:ascii="Times New Roman" w:hAnsi="Times New Roman"/>
                <w:sz w:val="24"/>
                <w:szCs w:val="24"/>
              </w:rPr>
              <w:t>5</w:t>
            </w:r>
          </w:p>
        </w:tc>
        <w:tc>
          <w:tcPr>
            <w:tcW w:w="709" w:type="dxa"/>
          </w:tcPr>
          <w:p w:rsidR="00631A59" w:rsidRPr="00B9010F" w:rsidRDefault="00631A59" w:rsidP="00631A59">
            <w:pPr>
              <w:spacing w:after="0" w:line="240" w:lineRule="auto"/>
              <w:jc w:val="center"/>
              <w:rPr>
                <w:rFonts w:ascii="Times New Roman" w:hAnsi="Times New Roman"/>
                <w:sz w:val="24"/>
                <w:szCs w:val="24"/>
              </w:rPr>
            </w:pPr>
            <w:r w:rsidRPr="00B9010F">
              <w:rPr>
                <w:rFonts w:ascii="Times New Roman" w:hAnsi="Times New Roman"/>
                <w:sz w:val="24"/>
                <w:szCs w:val="24"/>
              </w:rPr>
              <w:t>6</w:t>
            </w:r>
          </w:p>
        </w:tc>
        <w:tc>
          <w:tcPr>
            <w:tcW w:w="850" w:type="dxa"/>
          </w:tcPr>
          <w:p w:rsidR="00631A59" w:rsidRPr="00B9010F" w:rsidRDefault="00631A59" w:rsidP="00631A59">
            <w:pPr>
              <w:spacing w:after="0" w:line="240" w:lineRule="auto"/>
              <w:jc w:val="center"/>
              <w:rPr>
                <w:rFonts w:ascii="Times New Roman" w:hAnsi="Times New Roman"/>
                <w:sz w:val="24"/>
                <w:szCs w:val="24"/>
              </w:rPr>
            </w:pPr>
            <w:r>
              <w:rPr>
                <w:rFonts w:ascii="Times New Roman" w:hAnsi="Times New Roman"/>
                <w:sz w:val="24"/>
                <w:szCs w:val="24"/>
              </w:rPr>
              <w:t>7</w:t>
            </w:r>
          </w:p>
        </w:tc>
        <w:tc>
          <w:tcPr>
            <w:tcW w:w="991" w:type="dxa"/>
          </w:tcPr>
          <w:p w:rsidR="00631A59" w:rsidRDefault="00631A59" w:rsidP="00631A59">
            <w:pPr>
              <w:spacing w:after="0" w:line="240" w:lineRule="auto"/>
              <w:jc w:val="center"/>
              <w:rPr>
                <w:rFonts w:ascii="Times New Roman" w:hAnsi="Times New Roman"/>
                <w:sz w:val="24"/>
                <w:szCs w:val="24"/>
              </w:rPr>
            </w:pPr>
            <w:r>
              <w:rPr>
                <w:rFonts w:ascii="Times New Roman" w:hAnsi="Times New Roman"/>
                <w:sz w:val="24"/>
                <w:szCs w:val="24"/>
              </w:rPr>
              <w:t>8</w:t>
            </w:r>
          </w:p>
        </w:tc>
      </w:tr>
      <w:tr w:rsidR="00631A59" w:rsidRPr="00B9010F" w:rsidTr="00631A59">
        <w:tc>
          <w:tcPr>
            <w:tcW w:w="675" w:type="dxa"/>
          </w:tcPr>
          <w:p w:rsidR="00631A59" w:rsidRPr="00B9010F" w:rsidRDefault="00631A59" w:rsidP="00631A59">
            <w:pPr>
              <w:spacing w:after="0" w:line="240" w:lineRule="auto"/>
              <w:jc w:val="center"/>
              <w:rPr>
                <w:rFonts w:ascii="Times New Roman" w:hAnsi="Times New Roman"/>
                <w:sz w:val="24"/>
                <w:szCs w:val="24"/>
              </w:rPr>
            </w:pPr>
            <w:r w:rsidRPr="00B9010F">
              <w:rPr>
                <w:rFonts w:ascii="Times New Roman" w:hAnsi="Times New Roman"/>
                <w:sz w:val="24"/>
                <w:szCs w:val="24"/>
              </w:rPr>
              <w:t>1.</w:t>
            </w:r>
          </w:p>
        </w:tc>
        <w:tc>
          <w:tcPr>
            <w:tcW w:w="4003" w:type="dxa"/>
          </w:tcPr>
          <w:p w:rsidR="00631A59" w:rsidRPr="00B9010F" w:rsidRDefault="00631A59" w:rsidP="00631A59">
            <w:pPr>
              <w:spacing w:after="0" w:line="240" w:lineRule="auto"/>
              <w:jc w:val="both"/>
              <w:rPr>
                <w:rFonts w:ascii="Times New Roman" w:hAnsi="Times New Roman"/>
                <w:sz w:val="24"/>
                <w:szCs w:val="24"/>
              </w:rPr>
            </w:pPr>
            <w:r w:rsidRPr="00B9010F">
              <w:rPr>
                <w:rFonts w:ascii="Times New Roman" w:hAnsi="Times New Roman"/>
                <w:sz w:val="24"/>
                <w:szCs w:val="24"/>
              </w:rPr>
              <w:t xml:space="preserve">Объем реализации </w:t>
            </w:r>
            <w:r>
              <w:rPr>
                <w:rFonts w:ascii="Times New Roman" w:hAnsi="Times New Roman"/>
                <w:sz w:val="24"/>
                <w:szCs w:val="24"/>
              </w:rPr>
              <w:t xml:space="preserve"> </w:t>
            </w:r>
            <w:r w:rsidRPr="00B9010F">
              <w:rPr>
                <w:rFonts w:ascii="Times New Roman" w:hAnsi="Times New Roman"/>
                <w:sz w:val="24"/>
                <w:szCs w:val="24"/>
              </w:rPr>
              <w:t xml:space="preserve"> </w:t>
            </w:r>
            <w:r>
              <w:rPr>
                <w:rFonts w:ascii="Times New Roman" w:hAnsi="Times New Roman"/>
                <w:sz w:val="24"/>
                <w:szCs w:val="24"/>
              </w:rPr>
              <w:t>П</w:t>
            </w:r>
            <w:r w:rsidRPr="00B9010F">
              <w:rPr>
                <w:rFonts w:ascii="Times New Roman" w:hAnsi="Times New Roman"/>
                <w:sz w:val="24"/>
                <w:szCs w:val="24"/>
              </w:rPr>
              <w:t>рограммы</w:t>
            </w:r>
          </w:p>
        </w:tc>
        <w:tc>
          <w:tcPr>
            <w:tcW w:w="993" w:type="dxa"/>
            <w:vAlign w:val="center"/>
          </w:tcPr>
          <w:p w:rsidR="00631A59" w:rsidRPr="00B9010F" w:rsidRDefault="00631A59" w:rsidP="00631A59">
            <w:pPr>
              <w:spacing w:after="0" w:line="240" w:lineRule="auto"/>
              <w:jc w:val="center"/>
              <w:rPr>
                <w:rFonts w:ascii="Times New Roman" w:hAnsi="Times New Roman"/>
                <w:sz w:val="24"/>
                <w:szCs w:val="24"/>
              </w:rPr>
            </w:pPr>
            <w:r w:rsidRPr="00B9010F">
              <w:rPr>
                <w:rFonts w:ascii="Times New Roman" w:hAnsi="Times New Roman"/>
                <w:sz w:val="24"/>
                <w:szCs w:val="24"/>
              </w:rPr>
              <w:t>%</w:t>
            </w:r>
          </w:p>
        </w:tc>
        <w:tc>
          <w:tcPr>
            <w:tcW w:w="991" w:type="dxa"/>
            <w:vAlign w:val="center"/>
          </w:tcPr>
          <w:p w:rsidR="00631A59" w:rsidRPr="00E820C4" w:rsidRDefault="00631A59" w:rsidP="00631A59">
            <w:pPr>
              <w:spacing w:after="0" w:line="240" w:lineRule="auto"/>
              <w:jc w:val="center"/>
              <w:rPr>
                <w:rFonts w:ascii="Times New Roman" w:hAnsi="Times New Roman"/>
                <w:sz w:val="24"/>
                <w:szCs w:val="24"/>
              </w:rPr>
            </w:pPr>
            <w:r w:rsidRPr="00E820C4">
              <w:rPr>
                <w:rFonts w:ascii="Times New Roman" w:hAnsi="Times New Roman"/>
                <w:sz w:val="24"/>
                <w:szCs w:val="24"/>
              </w:rPr>
              <w:t>100</w:t>
            </w:r>
          </w:p>
        </w:tc>
        <w:tc>
          <w:tcPr>
            <w:tcW w:w="709" w:type="dxa"/>
            <w:vAlign w:val="center"/>
          </w:tcPr>
          <w:p w:rsidR="00631A59" w:rsidRPr="00E820C4" w:rsidRDefault="00631A59" w:rsidP="00631A59">
            <w:pPr>
              <w:spacing w:after="0" w:line="240" w:lineRule="auto"/>
              <w:jc w:val="center"/>
              <w:rPr>
                <w:rFonts w:ascii="Times New Roman" w:hAnsi="Times New Roman"/>
                <w:sz w:val="24"/>
                <w:szCs w:val="24"/>
              </w:rPr>
            </w:pPr>
            <w:r w:rsidRPr="00E820C4">
              <w:rPr>
                <w:rFonts w:ascii="Times New Roman" w:hAnsi="Times New Roman"/>
                <w:sz w:val="24"/>
                <w:szCs w:val="24"/>
              </w:rPr>
              <w:t>100</w:t>
            </w:r>
          </w:p>
        </w:tc>
        <w:tc>
          <w:tcPr>
            <w:tcW w:w="709" w:type="dxa"/>
            <w:vAlign w:val="center"/>
          </w:tcPr>
          <w:p w:rsidR="00631A59" w:rsidRPr="00E820C4" w:rsidRDefault="00631A59" w:rsidP="00631A59">
            <w:pPr>
              <w:spacing w:after="0" w:line="240" w:lineRule="auto"/>
              <w:jc w:val="center"/>
              <w:rPr>
                <w:rFonts w:ascii="Times New Roman" w:hAnsi="Times New Roman"/>
                <w:sz w:val="24"/>
                <w:szCs w:val="24"/>
              </w:rPr>
            </w:pPr>
            <w:r w:rsidRPr="00E820C4">
              <w:rPr>
                <w:rFonts w:ascii="Times New Roman" w:hAnsi="Times New Roman"/>
                <w:sz w:val="24"/>
                <w:szCs w:val="24"/>
              </w:rPr>
              <w:t>100</w:t>
            </w:r>
          </w:p>
        </w:tc>
        <w:tc>
          <w:tcPr>
            <w:tcW w:w="850" w:type="dxa"/>
            <w:vAlign w:val="center"/>
          </w:tcPr>
          <w:p w:rsidR="00631A59" w:rsidRPr="00E820C4" w:rsidRDefault="00631A59" w:rsidP="00631A59">
            <w:pPr>
              <w:spacing w:after="0" w:line="240" w:lineRule="auto"/>
              <w:jc w:val="center"/>
              <w:rPr>
                <w:rFonts w:ascii="Times New Roman" w:hAnsi="Times New Roman"/>
                <w:sz w:val="24"/>
                <w:szCs w:val="24"/>
              </w:rPr>
            </w:pPr>
            <w:r>
              <w:rPr>
                <w:rFonts w:ascii="Times New Roman" w:hAnsi="Times New Roman"/>
                <w:sz w:val="24"/>
                <w:szCs w:val="24"/>
              </w:rPr>
              <w:t>100</w:t>
            </w:r>
          </w:p>
        </w:tc>
        <w:tc>
          <w:tcPr>
            <w:tcW w:w="991" w:type="dxa"/>
          </w:tcPr>
          <w:p w:rsidR="00631A59" w:rsidRDefault="00631A59" w:rsidP="00631A59">
            <w:pPr>
              <w:spacing w:after="0" w:line="240" w:lineRule="auto"/>
              <w:ind w:left="-92" w:firstLine="92"/>
              <w:jc w:val="center"/>
              <w:rPr>
                <w:rFonts w:ascii="Times New Roman" w:hAnsi="Times New Roman"/>
                <w:sz w:val="24"/>
                <w:szCs w:val="24"/>
              </w:rPr>
            </w:pPr>
            <w:r>
              <w:rPr>
                <w:rFonts w:ascii="Times New Roman" w:hAnsi="Times New Roman"/>
                <w:sz w:val="24"/>
                <w:szCs w:val="24"/>
              </w:rPr>
              <w:t>100</w:t>
            </w:r>
          </w:p>
        </w:tc>
      </w:tr>
    </w:tbl>
    <w:p w:rsidR="00631A59" w:rsidRPr="00B9010F" w:rsidRDefault="00631A59" w:rsidP="00631A59">
      <w:pPr>
        <w:spacing w:after="0" w:line="240" w:lineRule="auto"/>
        <w:jc w:val="center"/>
        <w:rPr>
          <w:rFonts w:ascii="Times New Roman" w:hAnsi="Times New Roman"/>
          <w:sz w:val="24"/>
          <w:szCs w:val="24"/>
        </w:rPr>
      </w:pPr>
      <w:r w:rsidRPr="00B9010F">
        <w:rPr>
          <w:rFonts w:ascii="Times New Roman" w:hAnsi="Times New Roman"/>
          <w:sz w:val="24"/>
          <w:szCs w:val="24"/>
        </w:rPr>
        <w:t xml:space="preserve">Перечень мероприятий </w:t>
      </w:r>
      <w:r>
        <w:rPr>
          <w:rFonts w:ascii="Times New Roman" w:hAnsi="Times New Roman"/>
          <w:sz w:val="24"/>
          <w:szCs w:val="24"/>
        </w:rPr>
        <w:t>П</w:t>
      </w:r>
      <w:r w:rsidRPr="00B9010F">
        <w:rPr>
          <w:rFonts w:ascii="Times New Roman" w:hAnsi="Times New Roman"/>
          <w:sz w:val="24"/>
          <w:szCs w:val="24"/>
        </w:rPr>
        <w:t>рограммы</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309"/>
        <w:gridCol w:w="850"/>
        <w:gridCol w:w="1276"/>
        <w:gridCol w:w="851"/>
        <w:gridCol w:w="850"/>
        <w:gridCol w:w="851"/>
        <w:gridCol w:w="708"/>
        <w:gridCol w:w="709"/>
        <w:gridCol w:w="851"/>
        <w:gridCol w:w="1134"/>
      </w:tblGrid>
      <w:tr w:rsidR="00631A59" w:rsidRPr="00631A59" w:rsidTr="00350D26">
        <w:trPr>
          <w:trHeight w:val="170"/>
        </w:trPr>
        <w:tc>
          <w:tcPr>
            <w:tcW w:w="534" w:type="dxa"/>
            <w:vMerge w:val="restart"/>
            <w:shd w:val="clear" w:color="auto" w:fill="auto"/>
          </w:tcPr>
          <w:p w:rsidR="00631A59" w:rsidRPr="00631A59" w:rsidRDefault="00631A59" w:rsidP="00631A59">
            <w:pPr>
              <w:spacing w:after="0" w:line="240" w:lineRule="auto"/>
              <w:jc w:val="center"/>
              <w:rPr>
                <w:rFonts w:ascii="Times New Roman" w:hAnsi="Times New Roman"/>
              </w:rPr>
            </w:pPr>
            <w:r w:rsidRPr="00631A59">
              <w:rPr>
                <w:rFonts w:ascii="Times New Roman" w:hAnsi="Times New Roman"/>
              </w:rPr>
              <w:t>№ п/п</w:t>
            </w:r>
          </w:p>
        </w:tc>
        <w:tc>
          <w:tcPr>
            <w:tcW w:w="1309" w:type="dxa"/>
            <w:vMerge w:val="restart"/>
            <w:shd w:val="clear" w:color="auto" w:fill="auto"/>
          </w:tcPr>
          <w:p w:rsidR="00631A59" w:rsidRPr="00631A59" w:rsidRDefault="00631A59" w:rsidP="00631A59">
            <w:pPr>
              <w:spacing w:after="0" w:line="240" w:lineRule="auto"/>
              <w:jc w:val="center"/>
              <w:rPr>
                <w:rFonts w:ascii="Times New Roman" w:hAnsi="Times New Roman"/>
              </w:rPr>
            </w:pPr>
            <w:r w:rsidRPr="00631A59">
              <w:rPr>
                <w:rFonts w:ascii="Times New Roman" w:hAnsi="Times New Roman"/>
              </w:rPr>
              <w:t>Цель, задача,</w:t>
            </w:r>
          </w:p>
          <w:p w:rsidR="00631A59" w:rsidRPr="00631A59" w:rsidRDefault="00631A59" w:rsidP="00631A59">
            <w:pPr>
              <w:spacing w:after="0" w:line="240" w:lineRule="auto"/>
              <w:jc w:val="center"/>
              <w:rPr>
                <w:rFonts w:ascii="Times New Roman" w:hAnsi="Times New Roman"/>
              </w:rPr>
            </w:pPr>
            <w:r w:rsidRPr="00631A59">
              <w:rPr>
                <w:rFonts w:ascii="Times New Roman" w:hAnsi="Times New Roman"/>
              </w:rPr>
              <w:t>мероприятие</w:t>
            </w:r>
          </w:p>
        </w:tc>
        <w:tc>
          <w:tcPr>
            <w:tcW w:w="850" w:type="dxa"/>
            <w:vMerge w:val="restart"/>
            <w:shd w:val="clear" w:color="auto" w:fill="auto"/>
          </w:tcPr>
          <w:p w:rsidR="00631A59" w:rsidRPr="00631A59" w:rsidRDefault="00631A59" w:rsidP="00631A59">
            <w:pPr>
              <w:spacing w:after="0" w:line="240" w:lineRule="auto"/>
              <w:ind w:left="-108" w:right="-108"/>
              <w:jc w:val="center"/>
              <w:rPr>
                <w:rFonts w:ascii="Times New Roman" w:hAnsi="Times New Roman"/>
              </w:rPr>
            </w:pPr>
            <w:r w:rsidRPr="00631A59">
              <w:rPr>
                <w:rFonts w:ascii="Times New Roman" w:hAnsi="Times New Roman"/>
              </w:rPr>
              <w:t>Срок реализа ции</w:t>
            </w:r>
          </w:p>
        </w:tc>
        <w:tc>
          <w:tcPr>
            <w:tcW w:w="1276" w:type="dxa"/>
            <w:vMerge w:val="restart"/>
            <w:shd w:val="clear" w:color="auto" w:fill="auto"/>
          </w:tcPr>
          <w:p w:rsidR="00631A59" w:rsidRPr="00631A59" w:rsidRDefault="00631A59" w:rsidP="00631A59">
            <w:pPr>
              <w:spacing w:after="0" w:line="240" w:lineRule="auto"/>
              <w:ind w:left="-107" w:right="-108"/>
              <w:jc w:val="center"/>
              <w:rPr>
                <w:rFonts w:ascii="Times New Roman" w:hAnsi="Times New Roman"/>
              </w:rPr>
            </w:pPr>
            <w:r w:rsidRPr="00631A59">
              <w:rPr>
                <w:rFonts w:ascii="Times New Roman" w:hAnsi="Times New Roman"/>
              </w:rPr>
              <w:t>Ответствен</w:t>
            </w:r>
          </w:p>
          <w:p w:rsidR="00631A59" w:rsidRPr="00631A59" w:rsidRDefault="00631A59" w:rsidP="00631A59">
            <w:pPr>
              <w:spacing w:after="0" w:line="240" w:lineRule="auto"/>
              <w:ind w:left="-107" w:right="-108"/>
              <w:jc w:val="center"/>
              <w:rPr>
                <w:rFonts w:ascii="Times New Roman" w:hAnsi="Times New Roman"/>
              </w:rPr>
            </w:pPr>
            <w:r w:rsidRPr="00631A59">
              <w:rPr>
                <w:rFonts w:ascii="Times New Roman" w:hAnsi="Times New Roman"/>
              </w:rPr>
              <w:t>ный исполнитель, соисполни</w:t>
            </w:r>
          </w:p>
          <w:p w:rsidR="00631A59" w:rsidRPr="00631A59" w:rsidRDefault="00631A59" w:rsidP="00631A59">
            <w:pPr>
              <w:spacing w:after="0" w:line="240" w:lineRule="auto"/>
              <w:ind w:left="-107" w:right="-108"/>
              <w:jc w:val="center"/>
              <w:rPr>
                <w:rFonts w:ascii="Times New Roman" w:hAnsi="Times New Roman"/>
              </w:rPr>
            </w:pPr>
            <w:r w:rsidRPr="00631A59">
              <w:rPr>
                <w:rFonts w:ascii="Times New Roman" w:hAnsi="Times New Roman"/>
              </w:rPr>
              <w:t>тели, участники</w:t>
            </w:r>
          </w:p>
        </w:tc>
        <w:tc>
          <w:tcPr>
            <w:tcW w:w="4820" w:type="dxa"/>
            <w:gridSpan w:val="6"/>
            <w:shd w:val="clear" w:color="auto" w:fill="auto"/>
          </w:tcPr>
          <w:p w:rsidR="00631A59" w:rsidRPr="00631A59" w:rsidRDefault="00631A59" w:rsidP="00631A59">
            <w:pPr>
              <w:spacing w:after="0" w:line="240" w:lineRule="auto"/>
              <w:ind w:left="-108" w:right="-108"/>
              <w:jc w:val="center"/>
              <w:rPr>
                <w:rFonts w:ascii="Times New Roman" w:hAnsi="Times New Roman"/>
              </w:rPr>
            </w:pPr>
            <w:r w:rsidRPr="00631A59">
              <w:rPr>
                <w:rFonts w:ascii="Times New Roman" w:hAnsi="Times New Roman"/>
              </w:rPr>
              <w:t>Сумма расходов, тыс. рублей</w:t>
            </w:r>
          </w:p>
        </w:tc>
        <w:tc>
          <w:tcPr>
            <w:tcW w:w="1134" w:type="dxa"/>
            <w:vMerge w:val="restart"/>
            <w:shd w:val="clear" w:color="auto" w:fill="auto"/>
          </w:tcPr>
          <w:p w:rsidR="00631A59" w:rsidRPr="00631A59" w:rsidRDefault="00631A59" w:rsidP="00631A59">
            <w:pPr>
              <w:spacing w:after="0" w:line="240" w:lineRule="auto"/>
              <w:ind w:left="-108" w:right="-108"/>
              <w:jc w:val="center"/>
              <w:rPr>
                <w:rFonts w:ascii="Times New Roman" w:hAnsi="Times New Roman"/>
              </w:rPr>
            </w:pPr>
            <w:r w:rsidRPr="00631A59">
              <w:rPr>
                <w:rFonts w:ascii="Times New Roman" w:hAnsi="Times New Roman"/>
              </w:rPr>
              <w:t>Источни</w:t>
            </w:r>
            <w:r w:rsidR="00A00A57">
              <w:rPr>
                <w:rFonts w:ascii="Times New Roman" w:hAnsi="Times New Roman"/>
              </w:rPr>
              <w:t xml:space="preserve"> </w:t>
            </w:r>
            <w:r w:rsidRPr="00631A59">
              <w:rPr>
                <w:rFonts w:ascii="Times New Roman" w:hAnsi="Times New Roman"/>
              </w:rPr>
              <w:t>ки финанси</w:t>
            </w:r>
            <w:r w:rsidR="00A00A57">
              <w:rPr>
                <w:rFonts w:ascii="Times New Roman" w:hAnsi="Times New Roman"/>
              </w:rPr>
              <w:t xml:space="preserve"> </w:t>
            </w:r>
            <w:r w:rsidRPr="00631A59">
              <w:rPr>
                <w:rFonts w:ascii="Times New Roman" w:hAnsi="Times New Roman"/>
              </w:rPr>
              <w:t>рования</w:t>
            </w:r>
          </w:p>
        </w:tc>
      </w:tr>
      <w:tr w:rsidR="00631A59" w:rsidRPr="00631A59" w:rsidTr="00350D26">
        <w:trPr>
          <w:trHeight w:val="170"/>
        </w:trPr>
        <w:tc>
          <w:tcPr>
            <w:tcW w:w="534" w:type="dxa"/>
            <w:vMerge/>
            <w:shd w:val="clear" w:color="auto" w:fill="auto"/>
          </w:tcPr>
          <w:p w:rsidR="00631A59" w:rsidRPr="00631A59" w:rsidRDefault="00631A59" w:rsidP="00631A59">
            <w:pPr>
              <w:spacing w:after="0" w:line="240" w:lineRule="auto"/>
              <w:jc w:val="center"/>
              <w:rPr>
                <w:rFonts w:ascii="Times New Roman" w:hAnsi="Times New Roman"/>
              </w:rPr>
            </w:pPr>
          </w:p>
        </w:tc>
        <w:tc>
          <w:tcPr>
            <w:tcW w:w="1309" w:type="dxa"/>
            <w:vMerge/>
            <w:shd w:val="clear" w:color="auto" w:fill="auto"/>
          </w:tcPr>
          <w:p w:rsidR="00631A59" w:rsidRPr="00631A59" w:rsidRDefault="00631A59" w:rsidP="00631A59">
            <w:pPr>
              <w:spacing w:after="0" w:line="240" w:lineRule="auto"/>
              <w:jc w:val="center"/>
              <w:rPr>
                <w:rFonts w:ascii="Times New Roman" w:hAnsi="Times New Roman"/>
              </w:rPr>
            </w:pPr>
          </w:p>
        </w:tc>
        <w:tc>
          <w:tcPr>
            <w:tcW w:w="850" w:type="dxa"/>
            <w:vMerge/>
            <w:shd w:val="clear" w:color="auto" w:fill="auto"/>
          </w:tcPr>
          <w:p w:rsidR="00631A59" w:rsidRPr="00631A59" w:rsidRDefault="00631A59" w:rsidP="00631A59">
            <w:pPr>
              <w:spacing w:after="0" w:line="240" w:lineRule="auto"/>
              <w:jc w:val="center"/>
              <w:rPr>
                <w:rFonts w:ascii="Times New Roman" w:hAnsi="Times New Roman"/>
              </w:rPr>
            </w:pPr>
          </w:p>
        </w:tc>
        <w:tc>
          <w:tcPr>
            <w:tcW w:w="1276" w:type="dxa"/>
            <w:vMerge/>
            <w:shd w:val="clear" w:color="auto" w:fill="auto"/>
          </w:tcPr>
          <w:p w:rsidR="00631A59" w:rsidRPr="00631A59" w:rsidRDefault="00631A59" w:rsidP="00631A59">
            <w:pPr>
              <w:spacing w:after="0" w:line="240" w:lineRule="auto"/>
              <w:jc w:val="center"/>
              <w:rPr>
                <w:rFonts w:ascii="Times New Roman" w:hAnsi="Times New Roman"/>
              </w:rPr>
            </w:pPr>
          </w:p>
        </w:tc>
        <w:tc>
          <w:tcPr>
            <w:tcW w:w="851" w:type="dxa"/>
            <w:shd w:val="clear" w:color="auto" w:fill="auto"/>
          </w:tcPr>
          <w:p w:rsidR="00631A59" w:rsidRPr="00631A59" w:rsidRDefault="00631A59" w:rsidP="00631A59">
            <w:pPr>
              <w:spacing w:after="0" w:line="240" w:lineRule="auto"/>
              <w:jc w:val="center"/>
              <w:rPr>
                <w:rFonts w:ascii="Times New Roman" w:hAnsi="Times New Roman"/>
              </w:rPr>
            </w:pPr>
            <w:r w:rsidRPr="00631A59">
              <w:rPr>
                <w:rFonts w:ascii="Times New Roman" w:hAnsi="Times New Roman"/>
              </w:rPr>
              <w:t>2020</w:t>
            </w:r>
          </w:p>
          <w:p w:rsidR="00631A59" w:rsidRPr="00631A59" w:rsidRDefault="00631A59" w:rsidP="00631A59">
            <w:pPr>
              <w:spacing w:after="0" w:line="240" w:lineRule="auto"/>
              <w:jc w:val="center"/>
              <w:rPr>
                <w:rFonts w:ascii="Times New Roman" w:hAnsi="Times New Roman"/>
              </w:rPr>
            </w:pPr>
            <w:r w:rsidRPr="00631A59">
              <w:rPr>
                <w:rFonts w:ascii="Times New Roman" w:hAnsi="Times New Roman"/>
              </w:rPr>
              <w:t>год</w:t>
            </w:r>
          </w:p>
        </w:tc>
        <w:tc>
          <w:tcPr>
            <w:tcW w:w="850" w:type="dxa"/>
            <w:shd w:val="clear" w:color="auto" w:fill="auto"/>
          </w:tcPr>
          <w:p w:rsidR="00631A59" w:rsidRPr="00631A59" w:rsidRDefault="00631A59" w:rsidP="00631A59">
            <w:pPr>
              <w:spacing w:after="0" w:line="240" w:lineRule="auto"/>
              <w:jc w:val="center"/>
              <w:rPr>
                <w:rFonts w:ascii="Times New Roman" w:hAnsi="Times New Roman"/>
              </w:rPr>
            </w:pPr>
            <w:r w:rsidRPr="00631A59">
              <w:rPr>
                <w:rFonts w:ascii="Times New Roman" w:hAnsi="Times New Roman"/>
              </w:rPr>
              <w:t>2021</w:t>
            </w:r>
          </w:p>
          <w:p w:rsidR="00631A59" w:rsidRPr="00631A59" w:rsidRDefault="00631A59" w:rsidP="00631A59">
            <w:pPr>
              <w:spacing w:after="0" w:line="240" w:lineRule="auto"/>
              <w:jc w:val="center"/>
              <w:rPr>
                <w:rFonts w:ascii="Times New Roman" w:hAnsi="Times New Roman"/>
              </w:rPr>
            </w:pPr>
            <w:r w:rsidRPr="00631A59">
              <w:rPr>
                <w:rFonts w:ascii="Times New Roman" w:hAnsi="Times New Roman"/>
              </w:rPr>
              <w:t>год</w:t>
            </w:r>
          </w:p>
        </w:tc>
        <w:tc>
          <w:tcPr>
            <w:tcW w:w="851" w:type="dxa"/>
            <w:shd w:val="clear" w:color="auto" w:fill="auto"/>
          </w:tcPr>
          <w:p w:rsidR="00631A59" w:rsidRPr="00631A59" w:rsidRDefault="00631A59" w:rsidP="00631A59">
            <w:pPr>
              <w:spacing w:after="0" w:line="240" w:lineRule="auto"/>
              <w:jc w:val="center"/>
              <w:rPr>
                <w:rFonts w:ascii="Times New Roman" w:hAnsi="Times New Roman"/>
              </w:rPr>
            </w:pPr>
            <w:r w:rsidRPr="00631A59">
              <w:rPr>
                <w:rFonts w:ascii="Times New Roman" w:hAnsi="Times New Roman"/>
              </w:rPr>
              <w:t>2022</w:t>
            </w:r>
          </w:p>
          <w:p w:rsidR="00631A59" w:rsidRPr="00631A59" w:rsidRDefault="00631A59" w:rsidP="00631A59">
            <w:pPr>
              <w:spacing w:after="0" w:line="240" w:lineRule="auto"/>
              <w:jc w:val="center"/>
              <w:rPr>
                <w:rFonts w:ascii="Times New Roman" w:hAnsi="Times New Roman"/>
              </w:rPr>
            </w:pPr>
            <w:r w:rsidRPr="00631A59">
              <w:rPr>
                <w:rFonts w:ascii="Times New Roman" w:hAnsi="Times New Roman"/>
              </w:rPr>
              <w:t>год</w:t>
            </w:r>
          </w:p>
        </w:tc>
        <w:tc>
          <w:tcPr>
            <w:tcW w:w="708" w:type="dxa"/>
            <w:shd w:val="clear" w:color="auto" w:fill="auto"/>
          </w:tcPr>
          <w:p w:rsidR="00631A59" w:rsidRPr="00631A59" w:rsidRDefault="00631A59" w:rsidP="00631A59">
            <w:pPr>
              <w:spacing w:after="0" w:line="240" w:lineRule="auto"/>
              <w:ind w:left="-109" w:right="-108"/>
              <w:jc w:val="center"/>
              <w:rPr>
                <w:rFonts w:ascii="Times New Roman" w:hAnsi="Times New Roman"/>
              </w:rPr>
            </w:pPr>
            <w:r w:rsidRPr="00631A59">
              <w:rPr>
                <w:rFonts w:ascii="Times New Roman" w:hAnsi="Times New Roman"/>
              </w:rPr>
              <w:t>2023 год</w:t>
            </w:r>
          </w:p>
        </w:tc>
        <w:tc>
          <w:tcPr>
            <w:tcW w:w="709" w:type="dxa"/>
            <w:shd w:val="clear" w:color="auto" w:fill="auto"/>
          </w:tcPr>
          <w:p w:rsidR="00631A59" w:rsidRPr="00631A59" w:rsidRDefault="00631A59" w:rsidP="00631A59">
            <w:pPr>
              <w:spacing w:after="0" w:line="240" w:lineRule="auto"/>
              <w:ind w:left="-108" w:right="-108"/>
              <w:jc w:val="center"/>
              <w:rPr>
                <w:rFonts w:ascii="Times New Roman" w:hAnsi="Times New Roman"/>
              </w:rPr>
            </w:pPr>
            <w:r w:rsidRPr="00631A59">
              <w:rPr>
                <w:rFonts w:ascii="Times New Roman" w:hAnsi="Times New Roman"/>
              </w:rPr>
              <w:t>2024 год</w:t>
            </w:r>
          </w:p>
        </w:tc>
        <w:tc>
          <w:tcPr>
            <w:tcW w:w="851" w:type="dxa"/>
          </w:tcPr>
          <w:p w:rsidR="00631A59" w:rsidRPr="00631A59" w:rsidRDefault="00631A59" w:rsidP="00631A59">
            <w:pPr>
              <w:spacing w:after="0" w:line="240" w:lineRule="auto"/>
              <w:jc w:val="center"/>
              <w:rPr>
                <w:rFonts w:ascii="Times New Roman" w:hAnsi="Times New Roman"/>
              </w:rPr>
            </w:pPr>
            <w:r w:rsidRPr="00631A59">
              <w:rPr>
                <w:rFonts w:ascii="Times New Roman" w:hAnsi="Times New Roman"/>
              </w:rPr>
              <w:t>всего</w:t>
            </w:r>
          </w:p>
        </w:tc>
        <w:tc>
          <w:tcPr>
            <w:tcW w:w="1134" w:type="dxa"/>
            <w:vMerge/>
            <w:shd w:val="clear" w:color="auto" w:fill="auto"/>
          </w:tcPr>
          <w:p w:rsidR="00631A59" w:rsidRPr="00631A59" w:rsidRDefault="00631A59" w:rsidP="00631A59">
            <w:pPr>
              <w:spacing w:after="0" w:line="240" w:lineRule="auto"/>
              <w:jc w:val="center"/>
              <w:rPr>
                <w:rFonts w:ascii="Times New Roman" w:hAnsi="Times New Roman"/>
              </w:rPr>
            </w:pPr>
          </w:p>
        </w:tc>
      </w:tr>
    </w:tbl>
    <w:p w:rsidR="00631A59" w:rsidRPr="00631A59" w:rsidRDefault="00631A59" w:rsidP="00631A59">
      <w:pPr>
        <w:spacing w:after="0" w:line="240" w:lineRule="auto"/>
        <w:rPr>
          <w:rFonts w:ascii="Times New Roman" w:hAnsi="Times New Roman"/>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1"/>
        <w:gridCol w:w="1452"/>
        <w:gridCol w:w="851"/>
        <w:gridCol w:w="1275"/>
        <w:gridCol w:w="851"/>
        <w:gridCol w:w="850"/>
        <w:gridCol w:w="851"/>
        <w:gridCol w:w="708"/>
        <w:gridCol w:w="709"/>
        <w:gridCol w:w="851"/>
        <w:gridCol w:w="1134"/>
      </w:tblGrid>
      <w:tr w:rsidR="00631A59" w:rsidRPr="00631A59" w:rsidTr="00350D26">
        <w:trPr>
          <w:tblHeader/>
        </w:trPr>
        <w:tc>
          <w:tcPr>
            <w:tcW w:w="391" w:type="dxa"/>
            <w:shd w:val="clear" w:color="auto" w:fill="auto"/>
          </w:tcPr>
          <w:p w:rsidR="00631A59" w:rsidRPr="00631A59" w:rsidRDefault="00631A59" w:rsidP="00631A59">
            <w:pPr>
              <w:spacing w:after="0" w:line="240" w:lineRule="auto"/>
              <w:jc w:val="center"/>
              <w:rPr>
                <w:rFonts w:ascii="Times New Roman" w:hAnsi="Times New Roman"/>
              </w:rPr>
            </w:pPr>
            <w:r w:rsidRPr="00631A59">
              <w:rPr>
                <w:rFonts w:ascii="Times New Roman" w:hAnsi="Times New Roman"/>
              </w:rPr>
              <w:t>1</w:t>
            </w:r>
          </w:p>
        </w:tc>
        <w:tc>
          <w:tcPr>
            <w:tcW w:w="1452" w:type="dxa"/>
            <w:shd w:val="clear" w:color="auto" w:fill="auto"/>
          </w:tcPr>
          <w:p w:rsidR="00631A59" w:rsidRPr="00631A59" w:rsidRDefault="00631A59" w:rsidP="00631A59">
            <w:pPr>
              <w:spacing w:after="0" w:line="240" w:lineRule="auto"/>
              <w:ind w:right="-108"/>
              <w:jc w:val="center"/>
              <w:rPr>
                <w:rFonts w:ascii="Times New Roman" w:hAnsi="Times New Roman"/>
              </w:rPr>
            </w:pPr>
            <w:r w:rsidRPr="00631A59">
              <w:rPr>
                <w:rFonts w:ascii="Times New Roman" w:hAnsi="Times New Roman"/>
              </w:rPr>
              <w:t>2</w:t>
            </w:r>
          </w:p>
        </w:tc>
        <w:tc>
          <w:tcPr>
            <w:tcW w:w="851" w:type="dxa"/>
            <w:shd w:val="clear" w:color="auto" w:fill="auto"/>
          </w:tcPr>
          <w:p w:rsidR="00631A59" w:rsidRPr="00631A59" w:rsidRDefault="00631A59" w:rsidP="00631A59">
            <w:pPr>
              <w:spacing w:after="0" w:line="240" w:lineRule="auto"/>
              <w:jc w:val="center"/>
              <w:rPr>
                <w:rFonts w:ascii="Times New Roman" w:hAnsi="Times New Roman"/>
              </w:rPr>
            </w:pPr>
            <w:r w:rsidRPr="00631A59">
              <w:rPr>
                <w:rFonts w:ascii="Times New Roman" w:hAnsi="Times New Roman"/>
              </w:rPr>
              <w:t>3</w:t>
            </w:r>
          </w:p>
        </w:tc>
        <w:tc>
          <w:tcPr>
            <w:tcW w:w="1275" w:type="dxa"/>
            <w:shd w:val="clear" w:color="auto" w:fill="auto"/>
          </w:tcPr>
          <w:p w:rsidR="00631A59" w:rsidRPr="00631A59" w:rsidRDefault="00631A59" w:rsidP="00631A59">
            <w:pPr>
              <w:spacing w:after="0" w:line="240" w:lineRule="auto"/>
              <w:jc w:val="center"/>
              <w:rPr>
                <w:rFonts w:ascii="Times New Roman" w:hAnsi="Times New Roman"/>
              </w:rPr>
            </w:pPr>
            <w:r w:rsidRPr="00631A59">
              <w:rPr>
                <w:rFonts w:ascii="Times New Roman" w:hAnsi="Times New Roman"/>
              </w:rPr>
              <w:t>4</w:t>
            </w:r>
          </w:p>
        </w:tc>
        <w:tc>
          <w:tcPr>
            <w:tcW w:w="851" w:type="dxa"/>
            <w:shd w:val="clear" w:color="auto" w:fill="auto"/>
          </w:tcPr>
          <w:p w:rsidR="00631A59" w:rsidRPr="00631A59" w:rsidRDefault="00631A59" w:rsidP="00631A59">
            <w:pPr>
              <w:spacing w:after="0" w:line="240" w:lineRule="auto"/>
              <w:jc w:val="center"/>
              <w:rPr>
                <w:rFonts w:ascii="Times New Roman" w:hAnsi="Times New Roman"/>
              </w:rPr>
            </w:pPr>
            <w:r w:rsidRPr="00631A59">
              <w:rPr>
                <w:rFonts w:ascii="Times New Roman" w:hAnsi="Times New Roman"/>
              </w:rPr>
              <w:t>5</w:t>
            </w:r>
          </w:p>
        </w:tc>
        <w:tc>
          <w:tcPr>
            <w:tcW w:w="850" w:type="dxa"/>
            <w:shd w:val="clear" w:color="auto" w:fill="auto"/>
          </w:tcPr>
          <w:p w:rsidR="00631A59" w:rsidRPr="00631A59" w:rsidRDefault="00631A59" w:rsidP="00631A59">
            <w:pPr>
              <w:spacing w:after="0" w:line="240" w:lineRule="auto"/>
              <w:jc w:val="center"/>
              <w:rPr>
                <w:rFonts w:ascii="Times New Roman" w:hAnsi="Times New Roman"/>
              </w:rPr>
            </w:pPr>
            <w:r w:rsidRPr="00631A59">
              <w:rPr>
                <w:rFonts w:ascii="Times New Roman" w:hAnsi="Times New Roman"/>
              </w:rPr>
              <w:t>6</w:t>
            </w:r>
          </w:p>
        </w:tc>
        <w:tc>
          <w:tcPr>
            <w:tcW w:w="851" w:type="dxa"/>
          </w:tcPr>
          <w:p w:rsidR="00631A59" w:rsidRPr="00631A59" w:rsidRDefault="00631A59" w:rsidP="00631A59">
            <w:pPr>
              <w:spacing w:after="0" w:line="240" w:lineRule="auto"/>
              <w:jc w:val="center"/>
              <w:rPr>
                <w:rFonts w:ascii="Times New Roman" w:hAnsi="Times New Roman"/>
              </w:rPr>
            </w:pPr>
          </w:p>
        </w:tc>
        <w:tc>
          <w:tcPr>
            <w:tcW w:w="708" w:type="dxa"/>
            <w:shd w:val="clear" w:color="auto" w:fill="auto"/>
          </w:tcPr>
          <w:p w:rsidR="00631A59" w:rsidRPr="00631A59" w:rsidRDefault="00631A59" w:rsidP="00631A59">
            <w:pPr>
              <w:spacing w:after="0" w:line="240" w:lineRule="auto"/>
              <w:jc w:val="center"/>
              <w:rPr>
                <w:rFonts w:ascii="Times New Roman" w:hAnsi="Times New Roman"/>
              </w:rPr>
            </w:pPr>
            <w:r w:rsidRPr="00631A59">
              <w:rPr>
                <w:rFonts w:ascii="Times New Roman" w:hAnsi="Times New Roman"/>
              </w:rPr>
              <w:t>7</w:t>
            </w:r>
          </w:p>
        </w:tc>
        <w:tc>
          <w:tcPr>
            <w:tcW w:w="1560" w:type="dxa"/>
            <w:gridSpan w:val="2"/>
            <w:shd w:val="clear" w:color="auto" w:fill="auto"/>
          </w:tcPr>
          <w:p w:rsidR="00631A59" w:rsidRPr="00631A59" w:rsidRDefault="00631A59" w:rsidP="00631A59">
            <w:pPr>
              <w:spacing w:after="0" w:line="240" w:lineRule="auto"/>
              <w:jc w:val="center"/>
              <w:rPr>
                <w:rFonts w:ascii="Times New Roman" w:hAnsi="Times New Roman"/>
              </w:rPr>
            </w:pPr>
            <w:r w:rsidRPr="00631A59">
              <w:rPr>
                <w:rFonts w:ascii="Times New Roman" w:hAnsi="Times New Roman"/>
              </w:rPr>
              <w:t>8</w:t>
            </w:r>
          </w:p>
        </w:tc>
        <w:tc>
          <w:tcPr>
            <w:tcW w:w="1134" w:type="dxa"/>
            <w:shd w:val="clear" w:color="auto" w:fill="auto"/>
          </w:tcPr>
          <w:p w:rsidR="00631A59" w:rsidRPr="00631A59" w:rsidRDefault="00631A59" w:rsidP="00631A59">
            <w:pPr>
              <w:spacing w:after="0" w:line="240" w:lineRule="auto"/>
              <w:jc w:val="center"/>
              <w:rPr>
                <w:rFonts w:ascii="Times New Roman" w:hAnsi="Times New Roman"/>
              </w:rPr>
            </w:pPr>
            <w:r w:rsidRPr="00631A59">
              <w:rPr>
                <w:rFonts w:ascii="Times New Roman" w:hAnsi="Times New Roman"/>
              </w:rPr>
              <w:t>9</w:t>
            </w:r>
          </w:p>
        </w:tc>
      </w:tr>
      <w:tr w:rsidR="002F26D4" w:rsidRPr="00631A59" w:rsidTr="002F26D4">
        <w:trPr>
          <w:trHeight w:val="613"/>
        </w:trPr>
        <w:tc>
          <w:tcPr>
            <w:tcW w:w="391" w:type="dxa"/>
            <w:vMerge w:val="restart"/>
            <w:shd w:val="clear" w:color="auto" w:fill="auto"/>
            <w:vAlign w:val="center"/>
          </w:tcPr>
          <w:p w:rsidR="002F26D4" w:rsidRPr="00631A59" w:rsidRDefault="002F26D4" w:rsidP="00631A59">
            <w:pPr>
              <w:spacing w:after="0" w:line="240" w:lineRule="auto"/>
              <w:jc w:val="center"/>
              <w:rPr>
                <w:rFonts w:ascii="Times New Roman" w:hAnsi="Times New Roman"/>
              </w:rPr>
            </w:pPr>
            <w:r w:rsidRPr="00631A59">
              <w:rPr>
                <w:rFonts w:ascii="Times New Roman" w:hAnsi="Times New Roman"/>
              </w:rPr>
              <w:t xml:space="preserve"> </w:t>
            </w:r>
          </w:p>
        </w:tc>
        <w:tc>
          <w:tcPr>
            <w:tcW w:w="1452" w:type="dxa"/>
            <w:vMerge w:val="restart"/>
            <w:shd w:val="clear" w:color="auto" w:fill="auto"/>
            <w:vAlign w:val="center"/>
          </w:tcPr>
          <w:p w:rsidR="002F26D4" w:rsidRPr="00631A59" w:rsidRDefault="002F26D4" w:rsidP="00631A59">
            <w:pPr>
              <w:spacing w:after="0" w:line="240" w:lineRule="auto"/>
              <w:ind w:right="-108"/>
              <w:jc w:val="both"/>
              <w:rPr>
                <w:rFonts w:ascii="Times New Roman" w:hAnsi="Times New Roman"/>
              </w:rPr>
            </w:pPr>
            <w:r w:rsidRPr="00631A59">
              <w:rPr>
                <w:rFonts w:ascii="Times New Roman" w:hAnsi="Times New Roman"/>
              </w:rPr>
              <w:t>Цель: реализация Программы</w:t>
            </w:r>
          </w:p>
        </w:tc>
        <w:tc>
          <w:tcPr>
            <w:tcW w:w="851" w:type="dxa"/>
            <w:vMerge w:val="restart"/>
            <w:shd w:val="clear" w:color="auto" w:fill="auto"/>
            <w:vAlign w:val="center"/>
          </w:tcPr>
          <w:p w:rsidR="002F26D4" w:rsidRPr="00631A59" w:rsidRDefault="002F26D4" w:rsidP="00631A59">
            <w:pPr>
              <w:spacing w:after="0" w:line="240" w:lineRule="auto"/>
              <w:jc w:val="center"/>
              <w:rPr>
                <w:rFonts w:ascii="Times New Roman" w:hAnsi="Times New Roman"/>
              </w:rPr>
            </w:pPr>
            <w:r w:rsidRPr="00631A59">
              <w:rPr>
                <w:rFonts w:ascii="Times New Roman" w:hAnsi="Times New Roman"/>
              </w:rPr>
              <w:t>2020-2024</w:t>
            </w:r>
          </w:p>
        </w:tc>
        <w:tc>
          <w:tcPr>
            <w:tcW w:w="1275" w:type="dxa"/>
            <w:vMerge w:val="restart"/>
            <w:shd w:val="clear" w:color="auto" w:fill="auto"/>
            <w:vAlign w:val="center"/>
          </w:tcPr>
          <w:p w:rsidR="002F26D4" w:rsidRPr="00631A59" w:rsidRDefault="002F26D4" w:rsidP="00631A59">
            <w:pPr>
              <w:spacing w:after="0" w:line="240" w:lineRule="auto"/>
              <w:ind w:left="-109" w:right="-107"/>
              <w:jc w:val="center"/>
              <w:rPr>
                <w:rFonts w:ascii="Times New Roman" w:hAnsi="Times New Roman"/>
              </w:rPr>
            </w:pPr>
            <w:r w:rsidRPr="00631A59">
              <w:rPr>
                <w:rFonts w:ascii="Times New Roman" w:hAnsi="Times New Roman"/>
              </w:rPr>
              <w:t xml:space="preserve">МКУ Кемское УО, МКУ Кемская ЦБ ОУ </w:t>
            </w:r>
          </w:p>
        </w:tc>
        <w:tc>
          <w:tcPr>
            <w:tcW w:w="851" w:type="dxa"/>
            <w:shd w:val="clear" w:color="auto" w:fill="auto"/>
            <w:vAlign w:val="center"/>
          </w:tcPr>
          <w:p w:rsidR="002F26D4" w:rsidRPr="002D14B1" w:rsidRDefault="002F26D4" w:rsidP="002F26D4">
            <w:pPr>
              <w:spacing w:after="0" w:line="240" w:lineRule="auto"/>
              <w:ind w:left="-108" w:right="-108" w:firstLine="108"/>
              <w:jc w:val="center"/>
              <w:rPr>
                <w:sz w:val="20"/>
                <w:szCs w:val="20"/>
              </w:rPr>
            </w:pPr>
            <w:r>
              <w:rPr>
                <w:sz w:val="20"/>
                <w:szCs w:val="20"/>
              </w:rPr>
              <w:t xml:space="preserve">24 457,4 </w:t>
            </w:r>
          </w:p>
        </w:tc>
        <w:tc>
          <w:tcPr>
            <w:tcW w:w="850" w:type="dxa"/>
            <w:shd w:val="clear" w:color="auto" w:fill="auto"/>
            <w:vAlign w:val="center"/>
          </w:tcPr>
          <w:p w:rsidR="002F26D4" w:rsidRDefault="002F26D4" w:rsidP="002F26D4">
            <w:pPr>
              <w:spacing w:after="0" w:line="240" w:lineRule="auto"/>
              <w:ind w:left="-108"/>
              <w:jc w:val="right"/>
              <w:rPr>
                <w:sz w:val="20"/>
                <w:szCs w:val="20"/>
              </w:rPr>
            </w:pPr>
            <w:r>
              <w:rPr>
                <w:sz w:val="20"/>
                <w:szCs w:val="20"/>
              </w:rPr>
              <w:t>22 427,9</w:t>
            </w:r>
          </w:p>
        </w:tc>
        <w:tc>
          <w:tcPr>
            <w:tcW w:w="851" w:type="dxa"/>
            <w:vAlign w:val="center"/>
          </w:tcPr>
          <w:p w:rsidR="002F26D4" w:rsidRDefault="002F26D4" w:rsidP="002F26D4">
            <w:pPr>
              <w:spacing w:after="0" w:line="240" w:lineRule="auto"/>
              <w:ind w:left="-108"/>
              <w:jc w:val="right"/>
              <w:rPr>
                <w:sz w:val="20"/>
                <w:szCs w:val="20"/>
              </w:rPr>
            </w:pPr>
            <w:r>
              <w:rPr>
                <w:sz w:val="20"/>
                <w:szCs w:val="20"/>
              </w:rPr>
              <w:t>22 432,1</w:t>
            </w:r>
          </w:p>
        </w:tc>
        <w:tc>
          <w:tcPr>
            <w:tcW w:w="708" w:type="dxa"/>
            <w:shd w:val="clear" w:color="auto" w:fill="auto"/>
            <w:vAlign w:val="center"/>
          </w:tcPr>
          <w:p w:rsidR="002F26D4" w:rsidRPr="00631A59" w:rsidRDefault="002F26D4" w:rsidP="002F26D4">
            <w:pPr>
              <w:spacing w:after="0" w:line="240" w:lineRule="auto"/>
              <w:ind w:left="-108" w:right="-108" w:firstLine="108"/>
              <w:jc w:val="center"/>
              <w:rPr>
                <w:rFonts w:ascii="Times New Roman" w:hAnsi="Times New Roman"/>
              </w:rPr>
            </w:pPr>
            <w:r>
              <w:rPr>
                <w:rFonts w:ascii="Times New Roman" w:hAnsi="Times New Roman"/>
              </w:rPr>
              <w:t>0,0</w:t>
            </w:r>
          </w:p>
        </w:tc>
        <w:tc>
          <w:tcPr>
            <w:tcW w:w="709" w:type="dxa"/>
            <w:shd w:val="clear" w:color="auto" w:fill="auto"/>
            <w:vAlign w:val="center"/>
          </w:tcPr>
          <w:p w:rsidR="002F26D4" w:rsidRPr="00631A59" w:rsidRDefault="002F26D4" w:rsidP="002F26D4">
            <w:pPr>
              <w:spacing w:after="0" w:line="240" w:lineRule="auto"/>
              <w:ind w:left="-108" w:right="-108" w:firstLine="108"/>
              <w:jc w:val="center"/>
              <w:rPr>
                <w:rFonts w:ascii="Times New Roman" w:hAnsi="Times New Roman"/>
              </w:rPr>
            </w:pPr>
            <w:r>
              <w:rPr>
                <w:rFonts w:ascii="Times New Roman" w:hAnsi="Times New Roman"/>
              </w:rPr>
              <w:t>0,0</w:t>
            </w:r>
          </w:p>
        </w:tc>
        <w:tc>
          <w:tcPr>
            <w:tcW w:w="851" w:type="dxa"/>
            <w:shd w:val="clear" w:color="auto" w:fill="auto"/>
            <w:vAlign w:val="center"/>
          </w:tcPr>
          <w:p w:rsidR="002F26D4" w:rsidRPr="002F26D4" w:rsidRDefault="002F26D4" w:rsidP="002F26D4">
            <w:pPr>
              <w:spacing w:after="0" w:line="240" w:lineRule="auto"/>
              <w:ind w:left="-108" w:right="-108"/>
              <w:jc w:val="center"/>
              <w:rPr>
                <w:rFonts w:ascii="Arial" w:hAnsi="Arial" w:cs="Arial"/>
                <w:sz w:val="20"/>
                <w:szCs w:val="20"/>
              </w:rPr>
            </w:pPr>
            <w:r>
              <w:rPr>
                <w:rFonts w:ascii="Arial" w:hAnsi="Arial" w:cs="Arial"/>
                <w:sz w:val="20"/>
                <w:szCs w:val="20"/>
              </w:rPr>
              <w:t>69 317,4</w:t>
            </w:r>
          </w:p>
        </w:tc>
        <w:tc>
          <w:tcPr>
            <w:tcW w:w="1134" w:type="dxa"/>
            <w:shd w:val="clear" w:color="auto" w:fill="auto"/>
            <w:vAlign w:val="center"/>
          </w:tcPr>
          <w:p w:rsidR="002F26D4" w:rsidRPr="00631A59" w:rsidRDefault="002F26D4" w:rsidP="00631A59">
            <w:pPr>
              <w:spacing w:after="0" w:line="240" w:lineRule="auto"/>
              <w:ind w:left="-108"/>
              <w:jc w:val="both"/>
              <w:rPr>
                <w:rFonts w:ascii="Times New Roman" w:hAnsi="Times New Roman"/>
              </w:rPr>
            </w:pPr>
            <w:r w:rsidRPr="00631A59">
              <w:rPr>
                <w:rFonts w:ascii="Times New Roman" w:hAnsi="Times New Roman"/>
              </w:rPr>
              <w:t>Всего, в том числе:</w:t>
            </w:r>
          </w:p>
        </w:tc>
      </w:tr>
      <w:tr w:rsidR="002F26D4" w:rsidRPr="00631A59" w:rsidTr="00AC1E3A">
        <w:trPr>
          <w:trHeight w:val="706"/>
        </w:trPr>
        <w:tc>
          <w:tcPr>
            <w:tcW w:w="391" w:type="dxa"/>
            <w:vMerge/>
            <w:shd w:val="clear" w:color="auto" w:fill="auto"/>
            <w:vAlign w:val="center"/>
          </w:tcPr>
          <w:p w:rsidR="002F26D4" w:rsidRPr="00631A59" w:rsidRDefault="002F26D4" w:rsidP="00631A59">
            <w:pPr>
              <w:spacing w:after="0" w:line="240" w:lineRule="auto"/>
              <w:jc w:val="center"/>
              <w:rPr>
                <w:rFonts w:ascii="Times New Roman" w:hAnsi="Times New Roman"/>
              </w:rPr>
            </w:pPr>
          </w:p>
        </w:tc>
        <w:tc>
          <w:tcPr>
            <w:tcW w:w="1452" w:type="dxa"/>
            <w:vMerge/>
            <w:shd w:val="clear" w:color="auto" w:fill="auto"/>
            <w:vAlign w:val="center"/>
          </w:tcPr>
          <w:p w:rsidR="002F26D4" w:rsidRPr="00631A59" w:rsidRDefault="002F26D4" w:rsidP="00631A59">
            <w:pPr>
              <w:spacing w:after="0" w:line="240" w:lineRule="auto"/>
              <w:ind w:right="-108"/>
              <w:jc w:val="center"/>
              <w:rPr>
                <w:rFonts w:ascii="Times New Roman" w:hAnsi="Times New Roman"/>
              </w:rPr>
            </w:pPr>
          </w:p>
        </w:tc>
        <w:tc>
          <w:tcPr>
            <w:tcW w:w="851" w:type="dxa"/>
            <w:vMerge/>
            <w:shd w:val="clear" w:color="auto" w:fill="auto"/>
            <w:vAlign w:val="center"/>
          </w:tcPr>
          <w:p w:rsidR="002F26D4" w:rsidRPr="00631A59" w:rsidRDefault="002F26D4" w:rsidP="00631A59">
            <w:pPr>
              <w:spacing w:after="0" w:line="240" w:lineRule="auto"/>
              <w:jc w:val="center"/>
              <w:rPr>
                <w:rFonts w:ascii="Times New Roman" w:hAnsi="Times New Roman"/>
              </w:rPr>
            </w:pPr>
          </w:p>
        </w:tc>
        <w:tc>
          <w:tcPr>
            <w:tcW w:w="1275" w:type="dxa"/>
            <w:vMerge/>
            <w:shd w:val="clear" w:color="auto" w:fill="auto"/>
            <w:vAlign w:val="center"/>
          </w:tcPr>
          <w:p w:rsidR="002F26D4" w:rsidRPr="00631A59" w:rsidRDefault="002F26D4" w:rsidP="00631A59">
            <w:pPr>
              <w:spacing w:after="0" w:line="240" w:lineRule="auto"/>
              <w:jc w:val="center"/>
              <w:rPr>
                <w:rFonts w:ascii="Times New Roman" w:hAnsi="Times New Roman"/>
              </w:rPr>
            </w:pPr>
          </w:p>
        </w:tc>
        <w:tc>
          <w:tcPr>
            <w:tcW w:w="851" w:type="dxa"/>
            <w:shd w:val="clear" w:color="auto" w:fill="auto"/>
            <w:vAlign w:val="center"/>
          </w:tcPr>
          <w:p w:rsidR="002F26D4" w:rsidRPr="00631A59" w:rsidRDefault="002F26D4" w:rsidP="00D915F9">
            <w:pPr>
              <w:spacing w:after="0" w:line="240" w:lineRule="auto"/>
              <w:ind w:left="-108" w:right="-108" w:firstLine="108"/>
              <w:jc w:val="center"/>
              <w:rPr>
                <w:rFonts w:ascii="Times New Roman" w:hAnsi="Times New Roman"/>
              </w:rPr>
            </w:pPr>
            <w:r>
              <w:rPr>
                <w:sz w:val="20"/>
                <w:szCs w:val="20"/>
              </w:rPr>
              <w:t>24 457,4</w:t>
            </w:r>
          </w:p>
        </w:tc>
        <w:tc>
          <w:tcPr>
            <w:tcW w:w="850" w:type="dxa"/>
            <w:shd w:val="clear" w:color="auto" w:fill="auto"/>
            <w:vAlign w:val="center"/>
          </w:tcPr>
          <w:p w:rsidR="002F26D4" w:rsidRDefault="002F26D4" w:rsidP="00AC1E3A">
            <w:pPr>
              <w:spacing w:after="0" w:line="240" w:lineRule="auto"/>
              <w:ind w:left="-108"/>
              <w:jc w:val="right"/>
              <w:rPr>
                <w:sz w:val="20"/>
                <w:szCs w:val="20"/>
              </w:rPr>
            </w:pPr>
            <w:r>
              <w:rPr>
                <w:sz w:val="20"/>
                <w:szCs w:val="20"/>
              </w:rPr>
              <w:t>22 427,9</w:t>
            </w:r>
          </w:p>
        </w:tc>
        <w:tc>
          <w:tcPr>
            <w:tcW w:w="851" w:type="dxa"/>
            <w:vAlign w:val="center"/>
          </w:tcPr>
          <w:p w:rsidR="002F26D4" w:rsidRDefault="002F26D4" w:rsidP="00AC1E3A">
            <w:pPr>
              <w:spacing w:after="0" w:line="240" w:lineRule="auto"/>
              <w:ind w:left="-108"/>
              <w:jc w:val="right"/>
              <w:rPr>
                <w:sz w:val="20"/>
                <w:szCs w:val="20"/>
              </w:rPr>
            </w:pPr>
            <w:r>
              <w:rPr>
                <w:sz w:val="20"/>
                <w:szCs w:val="20"/>
              </w:rPr>
              <w:t>22 432,1</w:t>
            </w:r>
          </w:p>
        </w:tc>
        <w:tc>
          <w:tcPr>
            <w:tcW w:w="708" w:type="dxa"/>
            <w:shd w:val="clear" w:color="auto" w:fill="auto"/>
            <w:vAlign w:val="center"/>
          </w:tcPr>
          <w:p w:rsidR="002F26D4" w:rsidRPr="00631A59" w:rsidRDefault="002F26D4" w:rsidP="00AC1E3A">
            <w:pPr>
              <w:spacing w:after="0" w:line="240" w:lineRule="auto"/>
              <w:ind w:left="-108" w:right="-108" w:firstLine="108"/>
              <w:jc w:val="center"/>
              <w:rPr>
                <w:rFonts w:ascii="Times New Roman" w:hAnsi="Times New Roman"/>
              </w:rPr>
            </w:pPr>
            <w:r>
              <w:rPr>
                <w:rFonts w:ascii="Times New Roman" w:hAnsi="Times New Roman"/>
              </w:rPr>
              <w:t>0,0</w:t>
            </w:r>
          </w:p>
        </w:tc>
        <w:tc>
          <w:tcPr>
            <w:tcW w:w="709" w:type="dxa"/>
            <w:shd w:val="clear" w:color="auto" w:fill="auto"/>
            <w:vAlign w:val="center"/>
          </w:tcPr>
          <w:p w:rsidR="002F26D4" w:rsidRPr="00631A59" w:rsidRDefault="002F26D4" w:rsidP="00AC1E3A">
            <w:pPr>
              <w:spacing w:after="0" w:line="240" w:lineRule="auto"/>
              <w:ind w:left="-108" w:right="-108" w:firstLine="108"/>
              <w:jc w:val="center"/>
              <w:rPr>
                <w:rFonts w:ascii="Times New Roman" w:hAnsi="Times New Roman"/>
              </w:rPr>
            </w:pPr>
            <w:r>
              <w:rPr>
                <w:rFonts w:ascii="Times New Roman" w:hAnsi="Times New Roman"/>
              </w:rPr>
              <w:t>0,0</w:t>
            </w:r>
          </w:p>
        </w:tc>
        <w:tc>
          <w:tcPr>
            <w:tcW w:w="851" w:type="dxa"/>
            <w:shd w:val="clear" w:color="auto" w:fill="auto"/>
            <w:vAlign w:val="center"/>
          </w:tcPr>
          <w:p w:rsidR="002F26D4" w:rsidRPr="002F26D4" w:rsidRDefault="002F26D4" w:rsidP="00AC1E3A">
            <w:pPr>
              <w:spacing w:after="0" w:line="240" w:lineRule="auto"/>
              <w:ind w:left="-108" w:right="-108"/>
              <w:jc w:val="center"/>
              <w:rPr>
                <w:rFonts w:ascii="Arial" w:hAnsi="Arial" w:cs="Arial"/>
                <w:sz w:val="20"/>
                <w:szCs w:val="20"/>
              </w:rPr>
            </w:pPr>
            <w:r>
              <w:rPr>
                <w:rFonts w:ascii="Arial" w:hAnsi="Arial" w:cs="Arial"/>
                <w:sz w:val="20"/>
                <w:szCs w:val="20"/>
              </w:rPr>
              <w:t>69 317,4</w:t>
            </w:r>
          </w:p>
        </w:tc>
        <w:tc>
          <w:tcPr>
            <w:tcW w:w="1134" w:type="dxa"/>
            <w:shd w:val="clear" w:color="auto" w:fill="auto"/>
            <w:vAlign w:val="center"/>
          </w:tcPr>
          <w:p w:rsidR="002F26D4" w:rsidRPr="00631A59" w:rsidRDefault="002F26D4" w:rsidP="00631A59">
            <w:pPr>
              <w:spacing w:after="0" w:line="240" w:lineRule="auto"/>
              <w:jc w:val="both"/>
              <w:rPr>
                <w:rFonts w:ascii="Times New Roman" w:hAnsi="Times New Roman"/>
              </w:rPr>
            </w:pPr>
            <w:r w:rsidRPr="00631A59">
              <w:rPr>
                <w:rFonts w:ascii="Times New Roman" w:hAnsi="Times New Roman"/>
              </w:rPr>
              <w:t>местный бюджет</w:t>
            </w:r>
          </w:p>
        </w:tc>
      </w:tr>
      <w:tr w:rsidR="002F26D4" w:rsidRPr="00631A59" w:rsidTr="00AC1E3A">
        <w:trPr>
          <w:trHeight w:val="798"/>
        </w:trPr>
        <w:tc>
          <w:tcPr>
            <w:tcW w:w="391" w:type="dxa"/>
            <w:vMerge w:val="restart"/>
            <w:shd w:val="clear" w:color="auto" w:fill="auto"/>
          </w:tcPr>
          <w:p w:rsidR="002F26D4" w:rsidRPr="00631A59" w:rsidRDefault="002F26D4" w:rsidP="00631A59">
            <w:pPr>
              <w:spacing w:after="0" w:line="240" w:lineRule="auto"/>
              <w:jc w:val="center"/>
              <w:rPr>
                <w:rFonts w:ascii="Times New Roman" w:hAnsi="Times New Roman"/>
              </w:rPr>
            </w:pPr>
          </w:p>
        </w:tc>
        <w:tc>
          <w:tcPr>
            <w:tcW w:w="1452" w:type="dxa"/>
            <w:vMerge w:val="restart"/>
            <w:shd w:val="clear" w:color="auto" w:fill="auto"/>
            <w:vAlign w:val="center"/>
          </w:tcPr>
          <w:p w:rsidR="002F26D4" w:rsidRPr="00631A59" w:rsidRDefault="002F26D4" w:rsidP="00631A59">
            <w:pPr>
              <w:pStyle w:val="af1"/>
              <w:widowControl w:val="0"/>
              <w:tabs>
                <w:tab w:val="left" w:pos="-108"/>
              </w:tabs>
              <w:autoSpaceDE w:val="0"/>
              <w:autoSpaceDN w:val="0"/>
              <w:adjustRightInd w:val="0"/>
              <w:ind w:left="0" w:right="-108"/>
              <w:jc w:val="both"/>
              <w:rPr>
                <w:sz w:val="22"/>
                <w:szCs w:val="22"/>
              </w:rPr>
            </w:pPr>
            <w:r w:rsidRPr="00631A59">
              <w:rPr>
                <w:sz w:val="22"/>
                <w:szCs w:val="22"/>
              </w:rPr>
              <w:t xml:space="preserve">Задача: организовать </w:t>
            </w:r>
            <w:r w:rsidRPr="00631A59">
              <w:rPr>
                <w:bCs/>
                <w:sz w:val="22"/>
                <w:szCs w:val="22"/>
              </w:rPr>
              <w:t>реализацию Программы в полном объеме</w:t>
            </w:r>
          </w:p>
        </w:tc>
        <w:tc>
          <w:tcPr>
            <w:tcW w:w="851" w:type="dxa"/>
            <w:vMerge w:val="restart"/>
            <w:shd w:val="clear" w:color="auto" w:fill="auto"/>
            <w:vAlign w:val="center"/>
          </w:tcPr>
          <w:p w:rsidR="002F26D4" w:rsidRPr="00631A59" w:rsidRDefault="002F26D4" w:rsidP="00631A59">
            <w:pPr>
              <w:spacing w:after="0" w:line="240" w:lineRule="auto"/>
              <w:jc w:val="center"/>
              <w:rPr>
                <w:rFonts w:ascii="Times New Roman" w:hAnsi="Times New Roman"/>
              </w:rPr>
            </w:pPr>
            <w:r w:rsidRPr="00631A59">
              <w:rPr>
                <w:rFonts w:ascii="Times New Roman" w:hAnsi="Times New Roman"/>
              </w:rPr>
              <w:t>2020-2024</w:t>
            </w:r>
          </w:p>
        </w:tc>
        <w:tc>
          <w:tcPr>
            <w:tcW w:w="1275" w:type="dxa"/>
            <w:vMerge w:val="restart"/>
            <w:shd w:val="clear" w:color="auto" w:fill="auto"/>
            <w:vAlign w:val="center"/>
          </w:tcPr>
          <w:p w:rsidR="002F26D4" w:rsidRPr="00631A59" w:rsidRDefault="002F26D4" w:rsidP="00631A59">
            <w:pPr>
              <w:spacing w:after="0" w:line="240" w:lineRule="auto"/>
              <w:jc w:val="center"/>
              <w:rPr>
                <w:rFonts w:ascii="Times New Roman" w:hAnsi="Times New Roman"/>
              </w:rPr>
            </w:pPr>
            <w:r w:rsidRPr="00631A59">
              <w:rPr>
                <w:rFonts w:ascii="Times New Roman" w:hAnsi="Times New Roman"/>
              </w:rPr>
              <w:t>МКУ Кемское УО, МКУ Кемская ЦБ ОУ</w:t>
            </w:r>
          </w:p>
        </w:tc>
        <w:tc>
          <w:tcPr>
            <w:tcW w:w="851" w:type="dxa"/>
            <w:shd w:val="clear" w:color="auto" w:fill="auto"/>
            <w:vAlign w:val="center"/>
          </w:tcPr>
          <w:p w:rsidR="002F26D4" w:rsidRPr="002D14B1" w:rsidRDefault="002F26D4" w:rsidP="00CE7823">
            <w:pPr>
              <w:spacing w:after="0" w:line="240" w:lineRule="auto"/>
              <w:ind w:left="-108" w:right="-108" w:firstLine="108"/>
              <w:jc w:val="center"/>
              <w:rPr>
                <w:sz w:val="20"/>
                <w:szCs w:val="20"/>
              </w:rPr>
            </w:pPr>
            <w:r>
              <w:rPr>
                <w:sz w:val="20"/>
                <w:szCs w:val="20"/>
              </w:rPr>
              <w:t xml:space="preserve">24 457,4 </w:t>
            </w:r>
          </w:p>
        </w:tc>
        <w:tc>
          <w:tcPr>
            <w:tcW w:w="850" w:type="dxa"/>
            <w:shd w:val="clear" w:color="auto" w:fill="auto"/>
            <w:vAlign w:val="center"/>
          </w:tcPr>
          <w:p w:rsidR="002F26D4" w:rsidRDefault="002F26D4" w:rsidP="00CE7823">
            <w:pPr>
              <w:spacing w:after="0" w:line="240" w:lineRule="auto"/>
              <w:ind w:left="-108"/>
              <w:jc w:val="right"/>
              <w:rPr>
                <w:sz w:val="20"/>
                <w:szCs w:val="20"/>
              </w:rPr>
            </w:pPr>
            <w:r>
              <w:rPr>
                <w:sz w:val="20"/>
                <w:szCs w:val="20"/>
              </w:rPr>
              <w:t>22 427,9</w:t>
            </w:r>
          </w:p>
        </w:tc>
        <w:tc>
          <w:tcPr>
            <w:tcW w:w="851" w:type="dxa"/>
            <w:vAlign w:val="center"/>
          </w:tcPr>
          <w:p w:rsidR="002F26D4" w:rsidRDefault="002F26D4" w:rsidP="00CE7823">
            <w:pPr>
              <w:spacing w:after="0" w:line="240" w:lineRule="auto"/>
              <w:ind w:left="-108"/>
              <w:jc w:val="right"/>
              <w:rPr>
                <w:sz w:val="20"/>
                <w:szCs w:val="20"/>
              </w:rPr>
            </w:pPr>
            <w:r>
              <w:rPr>
                <w:sz w:val="20"/>
                <w:szCs w:val="20"/>
              </w:rPr>
              <w:t>22 432,1</w:t>
            </w:r>
          </w:p>
        </w:tc>
        <w:tc>
          <w:tcPr>
            <w:tcW w:w="708" w:type="dxa"/>
            <w:shd w:val="clear" w:color="auto" w:fill="auto"/>
            <w:vAlign w:val="center"/>
          </w:tcPr>
          <w:p w:rsidR="002F26D4" w:rsidRPr="00631A59" w:rsidRDefault="002F26D4" w:rsidP="00CE7823">
            <w:pPr>
              <w:spacing w:after="0" w:line="240" w:lineRule="auto"/>
              <w:ind w:left="-108" w:right="-108" w:firstLine="108"/>
              <w:jc w:val="center"/>
              <w:rPr>
                <w:rFonts w:ascii="Times New Roman" w:hAnsi="Times New Roman"/>
              </w:rPr>
            </w:pPr>
            <w:r>
              <w:rPr>
                <w:rFonts w:ascii="Times New Roman" w:hAnsi="Times New Roman"/>
              </w:rPr>
              <w:t>0,0</w:t>
            </w:r>
          </w:p>
        </w:tc>
        <w:tc>
          <w:tcPr>
            <w:tcW w:w="709" w:type="dxa"/>
            <w:shd w:val="clear" w:color="auto" w:fill="auto"/>
            <w:vAlign w:val="center"/>
          </w:tcPr>
          <w:p w:rsidR="002F26D4" w:rsidRPr="00631A59" w:rsidRDefault="002F26D4" w:rsidP="00CE7823">
            <w:pPr>
              <w:spacing w:after="0" w:line="240" w:lineRule="auto"/>
              <w:ind w:left="-108" w:right="-108" w:firstLine="108"/>
              <w:jc w:val="center"/>
              <w:rPr>
                <w:rFonts w:ascii="Times New Roman" w:hAnsi="Times New Roman"/>
              </w:rPr>
            </w:pPr>
            <w:r>
              <w:rPr>
                <w:rFonts w:ascii="Times New Roman" w:hAnsi="Times New Roman"/>
              </w:rPr>
              <w:t>0,0</w:t>
            </w:r>
          </w:p>
        </w:tc>
        <w:tc>
          <w:tcPr>
            <w:tcW w:w="851" w:type="dxa"/>
            <w:shd w:val="clear" w:color="auto" w:fill="auto"/>
            <w:vAlign w:val="center"/>
          </w:tcPr>
          <w:p w:rsidR="002F26D4" w:rsidRPr="002F26D4" w:rsidRDefault="002F26D4" w:rsidP="00CE7823">
            <w:pPr>
              <w:spacing w:after="0" w:line="240" w:lineRule="auto"/>
              <w:ind w:left="-108" w:right="-108"/>
              <w:jc w:val="center"/>
              <w:rPr>
                <w:rFonts w:ascii="Arial" w:hAnsi="Arial" w:cs="Arial"/>
                <w:sz w:val="20"/>
                <w:szCs w:val="20"/>
              </w:rPr>
            </w:pPr>
            <w:r>
              <w:rPr>
                <w:rFonts w:ascii="Arial" w:hAnsi="Arial" w:cs="Arial"/>
                <w:sz w:val="20"/>
                <w:szCs w:val="20"/>
              </w:rPr>
              <w:t>69 317,4</w:t>
            </w:r>
          </w:p>
        </w:tc>
        <w:tc>
          <w:tcPr>
            <w:tcW w:w="1134" w:type="dxa"/>
            <w:shd w:val="clear" w:color="auto" w:fill="auto"/>
            <w:vAlign w:val="center"/>
          </w:tcPr>
          <w:p w:rsidR="002F26D4" w:rsidRPr="00631A59" w:rsidRDefault="002F26D4" w:rsidP="00631A59">
            <w:pPr>
              <w:spacing w:after="0" w:line="240" w:lineRule="auto"/>
              <w:ind w:right="-108"/>
              <w:jc w:val="both"/>
              <w:rPr>
                <w:rFonts w:ascii="Times New Roman" w:hAnsi="Times New Roman"/>
              </w:rPr>
            </w:pPr>
            <w:r w:rsidRPr="00631A59">
              <w:rPr>
                <w:rFonts w:ascii="Times New Roman" w:hAnsi="Times New Roman"/>
              </w:rPr>
              <w:t>Всего, в том числе:</w:t>
            </w:r>
          </w:p>
        </w:tc>
      </w:tr>
      <w:tr w:rsidR="002F26D4" w:rsidRPr="00631A59" w:rsidTr="00AC1E3A">
        <w:trPr>
          <w:trHeight w:val="531"/>
        </w:trPr>
        <w:tc>
          <w:tcPr>
            <w:tcW w:w="391" w:type="dxa"/>
            <w:vMerge/>
            <w:shd w:val="clear" w:color="auto" w:fill="auto"/>
            <w:vAlign w:val="center"/>
          </w:tcPr>
          <w:p w:rsidR="002F26D4" w:rsidRPr="00631A59" w:rsidRDefault="002F26D4" w:rsidP="00631A59">
            <w:pPr>
              <w:spacing w:after="0" w:line="240" w:lineRule="auto"/>
              <w:jc w:val="center"/>
              <w:rPr>
                <w:rFonts w:ascii="Times New Roman" w:hAnsi="Times New Roman"/>
              </w:rPr>
            </w:pPr>
          </w:p>
        </w:tc>
        <w:tc>
          <w:tcPr>
            <w:tcW w:w="1452" w:type="dxa"/>
            <w:vMerge/>
            <w:shd w:val="clear" w:color="auto" w:fill="auto"/>
            <w:vAlign w:val="center"/>
          </w:tcPr>
          <w:p w:rsidR="002F26D4" w:rsidRPr="00631A59" w:rsidRDefault="002F26D4" w:rsidP="00631A59">
            <w:pPr>
              <w:spacing w:after="0" w:line="240" w:lineRule="auto"/>
              <w:ind w:right="-108"/>
              <w:jc w:val="center"/>
              <w:rPr>
                <w:rFonts w:ascii="Times New Roman" w:hAnsi="Times New Roman"/>
              </w:rPr>
            </w:pPr>
          </w:p>
        </w:tc>
        <w:tc>
          <w:tcPr>
            <w:tcW w:w="851" w:type="dxa"/>
            <w:vMerge/>
            <w:shd w:val="clear" w:color="auto" w:fill="auto"/>
            <w:vAlign w:val="center"/>
          </w:tcPr>
          <w:p w:rsidR="002F26D4" w:rsidRPr="00631A59" w:rsidRDefault="002F26D4" w:rsidP="00631A59">
            <w:pPr>
              <w:spacing w:after="0" w:line="240" w:lineRule="auto"/>
              <w:jc w:val="center"/>
              <w:rPr>
                <w:rFonts w:ascii="Times New Roman" w:hAnsi="Times New Roman"/>
              </w:rPr>
            </w:pPr>
          </w:p>
        </w:tc>
        <w:tc>
          <w:tcPr>
            <w:tcW w:w="1275" w:type="dxa"/>
            <w:vMerge/>
            <w:shd w:val="clear" w:color="auto" w:fill="auto"/>
            <w:vAlign w:val="center"/>
          </w:tcPr>
          <w:p w:rsidR="002F26D4" w:rsidRPr="00631A59" w:rsidRDefault="002F26D4" w:rsidP="00631A59">
            <w:pPr>
              <w:spacing w:after="0" w:line="240" w:lineRule="auto"/>
              <w:jc w:val="center"/>
              <w:rPr>
                <w:rFonts w:ascii="Times New Roman" w:hAnsi="Times New Roman"/>
              </w:rPr>
            </w:pPr>
          </w:p>
        </w:tc>
        <w:tc>
          <w:tcPr>
            <w:tcW w:w="851" w:type="dxa"/>
            <w:shd w:val="clear" w:color="auto" w:fill="auto"/>
            <w:vAlign w:val="center"/>
          </w:tcPr>
          <w:p w:rsidR="002F26D4" w:rsidRPr="002D14B1" w:rsidRDefault="002F26D4" w:rsidP="00CE7823">
            <w:pPr>
              <w:spacing w:after="0" w:line="240" w:lineRule="auto"/>
              <w:ind w:left="-108" w:right="-108" w:firstLine="108"/>
              <w:jc w:val="center"/>
              <w:rPr>
                <w:sz w:val="20"/>
                <w:szCs w:val="20"/>
              </w:rPr>
            </w:pPr>
            <w:r>
              <w:rPr>
                <w:sz w:val="20"/>
                <w:szCs w:val="20"/>
              </w:rPr>
              <w:t xml:space="preserve">24 457,4 </w:t>
            </w:r>
          </w:p>
        </w:tc>
        <w:tc>
          <w:tcPr>
            <w:tcW w:w="850" w:type="dxa"/>
            <w:shd w:val="clear" w:color="auto" w:fill="auto"/>
            <w:vAlign w:val="center"/>
          </w:tcPr>
          <w:p w:rsidR="002F26D4" w:rsidRDefault="002F26D4" w:rsidP="00CE7823">
            <w:pPr>
              <w:spacing w:after="0" w:line="240" w:lineRule="auto"/>
              <w:ind w:left="-108"/>
              <w:jc w:val="right"/>
              <w:rPr>
                <w:sz w:val="20"/>
                <w:szCs w:val="20"/>
              </w:rPr>
            </w:pPr>
            <w:r>
              <w:rPr>
                <w:sz w:val="20"/>
                <w:szCs w:val="20"/>
              </w:rPr>
              <w:t>22 427,9</w:t>
            </w:r>
          </w:p>
        </w:tc>
        <w:tc>
          <w:tcPr>
            <w:tcW w:w="851" w:type="dxa"/>
            <w:vAlign w:val="center"/>
          </w:tcPr>
          <w:p w:rsidR="002F26D4" w:rsidRDefault="002F26D4" w:rsidP="00CE7823">
            <w:pPr>
              <w:spacing w:after="0" w:line="240" w:lineRule="auto"/>
              <w:ind w:left="-108"/>
              <w:jc w:val="right"/>
              <w:rPr>
                <w:sz w:val="20"/>
                <w:szCs w:val="20"/>
              </w:rPr>
            </w:pPr>
            <w:r>
              <w:rPr>
                <w:sz w:val="20"/>
                <w:szCs w:val="20"/>
              </w:rPr>
              <w:t>22 432,1</w:t>
            </w:r>
          </w:p>
        </w:tc>
        <w:tc>
          <w:tcPr>
            <w:tcW w:w="708" w:type="dxa"/>
            <w:shd w:val="clear" w:color="auto" w:fill="auto"/>
            <w:vAlign w:val="center"/>
          </w:tcPr>
          <w:p w:rsidR="002F26D4" w:rsidRPr="00631A59" w:rsidRDefault="002F26D4" w:rsidP="00CE7823">
            <w:pPr>
              <w:spacing w:after="0" w:line="240" w:lineRule="auto"/>
              <w:ind w:left="-108" w:right="-108" w:firstLine="108"/>
              <w:jc w:val="center"/>
              <w:rPr>
                <w:rFonts w:ascii="Times New Roman" w:hAnsi="Times New Roman"/>
              </w:rPr>
            </w:pPr>
            <w:r>
              <w:rPr>
                <w:rFonts w:ascii="Times New Roman" w:hAnsi="Times New Roman"/>
              </w:rPr>
              <w:t>0,0</w:t>
            </w:r>
          </w:p>
        </w:tc>
        <w:tc>
          <w:tcPr>
            <w:tcW w:w="709" w:type="dxa"/>
            <w:shd w:val="clear" w:color="auto" w:fill="auto"/>
            <w:vAlign w:val="center"/>
          </w:tcPr>
          <w:p w:rsidR="002F26D4" w:rsidRPr="00631A59" w:rsidRDefault="002F26D4" w:rsidP="00CE7823">
            <w:pPr>
              <w:spacing w:after="0" w:line="240" w:lineRule="auto"/>
              <w:ind w:left="-108" w:right="-108" w:firstLine="108"/>
              <w:jc w:val="center"/>
              <w:rPr>
                <w:rFonts w:ascii="Times New Roman" w:hAnsi="Times New Roman"/>
              </w:rPr>
            </w:pPr>
            <w:r>
              <w:rPr>
                <w:rFonts w:ascii="Times New Roman" w:hAnsi="Times New Roman"/>
              </w:rPr>
              <w:t>0,0</w:t>
            </w:r>
          </w:p>
        </w:tc>
        <w:tc>
          <w:tcPr>
            <w:tcW w:w="851" w:type="dxa"/>
            <w:shd w:val="clear" w:color="auto" w:fill="auto"/>
            <w:vAlign w:val="center"/>
          </w:tcPr>
          <w:p w:rsidR="002F26D4" w:rsidRPr="002F26D4" w:rsidRDefault="002F26D4" w:rsidP="00CE7823">
            <w:pPr>
              <w:spacing w:after="0" w:line="240" w:lineRule="auto"/>
              <w:ind w:left="-108" w:right="-108"/>
              <w:jc w:val="center"/>
              <w:rPr>
                <w:rFonts w:ascii="Arial" w:hAnsi="Arial" w:cs="Arial"/>
                <w:sz w:val="20"/>
                <w:szCs w:val="20"/>
              </w:rPr>
            </w:pPr>
            <w:r>
              <w:rPr>
                <w:rFonts w:ascii="Arial" w:hAnsi="Arial" w:cs="Arial"/>
                <w:sz w:val="20"/>
                <w:szCs w:val="20"/>
              </w:rPr>
              <w:t>69 317,4</w:t>
            </w:r>
          </w:p>
        </w:tc>
        <w:tc>
          <w:tcPr>
            <w:tcW w:w="1134" w:type="dxa"/>
            <w:shd w:val="clear" w:color="auto" w:fill="auto"/>
            <w:vAlign w:val="center"/>
          </w:tcPr>
          <w:p w:rsidR="002F26D4" w:rsidRPr="00631A59" w:rsidRDefault="002F26D4" w:rsidP="00631A59">
            <w:pPr>
              <w:spacing w:after="0" w:line="240" w:lineRule="auto"/>
              <w:ind w:left="-108" w:right="-109"/>
              <w:jc w:val="both"/>
              <w:rPr>
                <w:rFonts w:ascii="Times New Roman" w:hAnsi="Times New Roman"/>
              </w:rPr>
            </w:pPr>
            <w:r w:rsidRPr="00631A59">
              <w:rPr>
                <w:rFonts w:ascii="Times New Roman" w:hAnsi="Times New Roman"/>
              </w:rPr>
              <w:t>местный  бюджет</w:t>
            </w:r>
          </w:p>
        </w:tc>
      </w:tr>
      <w:tr w:rsidR="002F26D4" w:rsidRPr="00631A59" w:rsidTr="00AC1E3A">
        <w:trPr>
          <w:trHeight w:val="808"/>
        </w:trPr>
        <w:tc>
          <w:tcPr>
            <w:tcW w:w="391" w:type="dxa"/>
            <w:vMerge w:val="restart"/>
            <w:shd w:val="clear" w:color="auto" w:fill="auto"/>
            <w:vAlign w:val="center"/>
          </w:tcPr>
          <w:p w:rsidR="002F26D4" w:rsidRPr="00631A59" w:rsidRDefault="002F26D4" w:rsidP="00631A59">
            <w:pPr>
              <w:spacing w:after="0" w:line="240" w:lineRule="auto"/>
              <w:jc w:val="center"/>
              <w:rPr>
                <w:rFonts w:ascii="Times New Roman" w:hAnsi="Times New Roman"/>
              </w:rPr>
            </w:pPr>
            <w:r w:rsidRPr="00631A59">
              <w:rPr>
                <w:rFonts w:ascii="Times New Roman" w:hAnsi="Times New Roman"/>
              </w:rPr>
              <w:t xml:space="preserve"> </w:t>
            </w:r>
          </w:p>
        </w:tc>
        <w:tc>
          <w:tcPr>
            <w:tcW w:w="1452" w:type="dxa"/>
            <w:vMerge w:val="restart"/>
            <w:shd w:val="clear" w:color="auto" w:fill="auto"/>
            <w:vAlign w:val="center"/>
          </w:tcPr>
          <w:p w:rsidR="002F26D4" w:rsidRPr="00631A59" w:rsidRDefault="002F26D4" w:rsidP="002D14B1">
            <w:pPr>
              <w:spacing w:after="0" w:line="240" w:lineRule="auto"/>
              <w:ind w:right="-108"/>
              <w:jc w:val="both"/>
              <w:rPr>
                <w:rFonts w:ascii="Times New Roman" w:hAnsi="Times New Roman"/>
              </w:rPr>
            </w:pPr>
            <w:r w:rsidRPr="00631A59">
              <w:rPr>
                <w:rFonts w:ascii="Times New Roman" w:hAnsi="Times New Roman"/>
              </w:rPr>
              <w:t xml:space="preserve">Мероприятие: </w:t>
            </w:r>
            <w:r w:rsidRPr="00C94A6C">
              <w:rPr>
                <w:rFonts w:ascii="Times New Roman" w:hAnsi="Times New Roman"/>
              </w:rPr>
              <w:t>Обеспечение реализации муниципаль</w:t>
            </w:r>
            <w:r>
              <w:rPr>
                <w:rFonts w:ascii="Times New Roman" w:hAnsi="Times New Roman"/>
              </w:rPr>
              <w:t xml:space="preserve"> </w:t>
            </w:r>
            <w:r w:rsidRPr="00C94A6C">
              <w:rPr>
                <w:rFonts w:ascii="Times New Roman" w:hAnsi="Times New Roman"/>
              </w:rPr>
              <w:t>ной программы</w:t>
            </w:r>
            <w:r>
              <w:rPr>
                <w:rFonts w:ascii="Times New Roman" w:hAnsi="Times New Roman"/>
              </w:rPr>
              <w:t>, в том числе:</w:t>
            </w:r>
          </w:p>
        </w:tc>
        <w:tc>
          <w:tcPr>
            <w:tcW w:w="851" w:type="dxa"/>
            <w:vMerge w:val="restart"/>
            <w:shd w:val="clear" w:color="auto" w:fill="auto"/>
            <w:vAlign w:val="center"/>
          </w:tcPr>
          <w:p w:rsidR="002F26D4" w:rsidRPr="00631A59" w:rsidRDefault="002F26D4" w:rsidP="00631A59">
            <w:pPr>
              <w:spacing w:after="0" w:line="240" w:lineRule="auto"/>
              <w:jc w:val="center"/>
              <w:rPr>
                <w:rFonts w:ascii="Times New Roman" w:hAnsi="Times New Roman"/>
              </w:rPr>
            </w:pPr>
            <w:r w:rsidRPr="00631A59">
              <w:rPr>
                <w:rFonts w:ascii="Times New Roman" w:hAnsi="Times New Roman"/>
              </w:rPr>
              <w:t>2020-2024</w:t>
            </w:r>
          </w:p>
        </w:tc>
        <w:tc>
          <w:tcPr>
            <w:tcW w:w="1275" w:type="dxa"/>
            <w:vMerge w:val="restart"/>
            <w:shd w:val="clear" w:color="auto" w:fill="auto"/>
            <w:vAlign w:val="center"/>
          </w:tcPr>
          <w:p w:rsidR="002F26D4" w:rsidRPr="00631A59" w:rsidRDefault="002F26D4" w:rsidP="00631A59">
            <w:pPr>
              <w:spacing w:after="0" w:line="240" w:lineRule="auto"/>
              <w:jc w:val="center"/>
              <w:rPr>
                <w:rFonts w:ascii="Times New Roman" w:hAnsi="Times New Roman"/>
              </w:rPr>
            </w:pPr>
          </w:p>
          <w:p w:rsidR="002F26D4" w:rsidRPr="00631A59" w:rsidRDefault="002F26D4" w:rsidP="00631A59">
            <w:pPr>
              <w:spacing w:after="0" w:line="240" w:lineRule="auto"/>
              <w:jc w:val="center"/>
              <w:rPr>
                <w:rFonts w:ascii="Times New Roman" w:hAnsi="Times New Roman"/>
              </w:rPr>
            </w:pPr>
            <w:r w:rsidRPr="00631A59">
              <w:rPr>
                <w:rFonts w:ascii="Times New Roman" w:hAnsi="Times New Roman"/>
              </w:rPr>
              <w:t>МКУ Кемское УО, МКУ Кемская ЦБ ОУ</w:t>
            </w:r>
          </w:p>
          <w:p w:rsidR="002F26D4" w:rsidRPr="00631A59" w:rsidRDefault="002F26D4" w:rsidP="00631A59">
            <w:pPr>
              <w:spacing w:after="0" w:line="240" w:lineRule="auto"/>
              <w:jc w:val="center"/>
              <w:rPr>
                <w:rFonts w:ascii="Times New Roman" w:hAnsi="Times New Roman"/>
              </w:rPr>
            </w:pPr>
          </w:p>
        </w:tc>
        <w:tc>
          <w:tcPr>
            <w:tcW w:w="851" w:type="dxa"/>
            <w:shd w:val="clear" w:color="auto" w:fill="auto"/>
            <w:vAlign w:val="center"/>
          </w:tcPr>
          <w:p w:rsidR="002F26D4" w:rsidRPr="00631A59" w:rsidRDefault="002F26D4" w:rsidP="00CE7823">
            <w:pPr>
              <w:spacing w:after="0" w:line="240" w:lineRule="auto"/>
              <w:ind w:left="-108" w:right="-108" w:firstLine="108"/>
              <w:jc w:val="center"/>
              <w:rPr>
                <w:rFonts w:ascii="Times New Roman" w:hAnsi="Times New Roman"/>
              </w:rPr>
            </w:pPr>
            <w:r>
              <w:rPr>
                <w:sz w:val="20"/>
                <w:szCs w:val="20"/>
              </w:rPr>
              <w:t>24 457,4</w:t>
            </w:r>
          </w:p>
        </w:tc>
        <w:tc>
          <w:tcPr>
            <w:tcW w:w="850" w:type="dxa"/>
            <w:shd w:val="clear" w:color="auto" w:fill="auto"/>
            <w:vAlign w:val="center"/>
          </w:tcPr>
          <w:p w:rsidR="002F26D4" w:rsidRDefault="002F26D4" w:rsidP="00CE7823">
            <w:pPr>
              <w:spacing w:after="0" w:line="240" w:lineRule="auto"/>
              <w:ind w:left="-108"/>
              <w:jc w:val="right"/>
              <w:rPr>
                <w:sz w:val="20"/>
                <w:szCs w:val="20"/>
              </w:rPr>
            </w:pPr>
            <w:r>
              <w:rPr>
                <w:sz w:val="20"/>
                <w:szCs w:val="20"/>
              </w:rPr>
              <w:t>22 427,9</w:t>
            </w:r>
          </w:p>
        </w:tc>
        <w:tc>
          <w:tcPr>
            <w:tcW w:w="851" w:type="dxa"/>
            <w:vAlign w:val="center"/>
          </w:tcPr>
          <w:p w:rsidR="002F26D4" w:rsidRDefault="002F26D4" w:rsidP="00CE7823">
            <w:pPr>
              <w:spacing w:after="0" w:line="240" w:lineRule="auto"/>
              <w:ind w:left="-108"/>
              <w:jc w:val="right"/>
              <w:rPr>
                <w:sz w:val="20"/>
                <w:szCs w:val="20"/>
              </w:rPr>
            </w:pPr>
            <w:r>
              <w:rPr>
                <w:sz w:val="20"/>
                <w:szCs w:val="20"/>
              </w:rPr>
              <w:t>22 432,1</w:t>
            </w:r>
          </w:p>
        </w:tc>
        <w:tc>
          <w:tcPr>
            <w:tcW w:w="708" w:type="dxa"/>
            <w:shd w:val="clear" w:color="auto" w:fill="auto"/>
            <w:vAlign w:val="center"/>
          </w:tcPr>
          <w:p w:rsidR="002F26D4" w:rsidRPr="00631A59" w:rsidRDefault="002F26D4" w:rsidP="00CE7823">
            <w:pPr>
              <w:spacing w:after="0" w:line="240" w:lineRule="auto"/>
              <w:ind w:left="-108" w:right="-108" w:firstLine="108"/>
              <w:jc w:val="center"/>
              <w:rPr>
                <w:rFonts w:ascii="Times New Roman" w:hAnsi="Times New Roman"/>
              </w:rPr>
            </w:pPr>
            <w:r>
              <w:rPr>
                <w:rFonts w:ascii="Times New Roman" w:hAnsi="Times New Roman"/>
              </w:rPr>
              <w:t>0,0</w:t>
            </w:r>
          </w:p>
        </w:tc>
        <w:tc>
          <w:tcPr>
            <w:tcW w:w="709" w:type="dxa"/>
            <w:shd w:val="clear" w:color="auto" w:fill="auto"/>
            <w:vAlign w:val="center"/>
          </w:tcPr>
          <w:p w:rsidR="002F26D4" w:rsidRPr="00631A59" w:rsidRDefault="002F26D4" w:rsidP="00CE7823">
            <w:pPr>
              <w:spacing w:after="0" w:line="240" w:lineRule="auto"/>
              <w:ind w:left="-108" w:right="-108" w:firstLine="108"/>
              <w:jc w:val="center"/>
              <w:rPr>
                <w:rFonts w:ascii="Times New Roman" w:hAnsi="Times New Roman"/>
              </w:rPr>
            </w:pPr>
            <w:r>
              <w:rPr>
                <w:rFonts w:ascii="Times New Roman" w:hAnsi="Times New Roman"/>
              </w:rPr>
              <w:t>0,0</w:t>
            </w:r>
          </w:p>
        </w:tc>
        <w:tc>
          <w:tcPr>
            <w:tcW w:w="851" w:type="dxa"/>
            <w:shd w:val="clear" w:color="auto" w:fill="auto"/>
            <w:vAlign w:val="center"/>
          </w:tcPr>
          <w:p w:rsidR="002F26D4" w:rsidRPr="002F26D4" w:rsidRDefault="002F26D4" w:rsidP="00CE7823">
            <w:pPr>
              <w:spacing w:after="0" w:line="240" w:lineRule="auto"/>
              <w:ind w:left="-108" w:right="-108"/>
              <w:jc w:val="center"/>
              <w:rPr>
                <w:rFonts w:ascii="Arial" w:hAnsi="Arial" w:cs="Arial"/>
                <w:sz w:val="20"/>
                <w:szCs w:val="20"/>
              </w:rPr>
            </w:pPr>
            <w:r>
              <w:rPr>
                <w:rFonts w:ascii="Arial" w:hAnsi="Arial" w:cs="Arial"/>
                <w:sz w:val="20"/>
                <w:szCs w:val="20"/>
              </w:rPr>
              <w:t>69 317,4</w:t>
            </w:r>
          </w:p>
        </w:tc>
        <w:tc>
          <w:tcPr>
            <w:tcW w:w="1134" w:type="dxa"/>
            <w:shd w:val="clear" w:color="auto" w:fill="auto"/>
            <w:vAlign w:val="center"/>
          </w:tcPr>
          <w:p w:rsidR="002F26D4" w:rsidRPr="00631A59" w:rsidRDefault="002F26D4" w:rsidP="00631A59">
            <w:pPr>
              <w:spacing w:after="0" w:line="240" w:lineRule="auto"/>
              <w:ind w:left="-108" w:right="-108"/>
              <w:jc w:val="both"/>
              <w:rPr>
                <w:rFonts w:ascii="Times New Roman" w:hAnsi="Times New Roman"/>
              </w:rPr>
            </w:pPr>
            <w:r w:rsidRPr="00631A59">
              <w:rPr>
                <w:rFonts w:ascii="Times New Roman" w:hAnsi="Times New Roman"/>
              </w:rPr>
              <w:t>всего, в том числе:</w:t>
            </w:r>
          </w:p>
        </w:tc>
      </w:tr>
      <w:tr w:rsidR="002F26D4" w:rsidRPr="00631A59" w:rsidTr="00AC1E3A">
        <w:trPr>
          <w:trHeight w:val="977"/>
        </w:trPr>
        <w:tc>
          <w:tcPr>
            <w:tcW w:w="391" w:type="dxa"/>
            <w:vMerge/>
            <w:shd w:val="clear" w:color="auto" w:fill="auto"/>
          </w:tcPr>
          <w:p w:rsidR="002F26D4" w:rsidRPr="00631A59" w:rsidRDefault="002F26D4" w:rsidP="00631A59">
            <w:pPr>
              <w:spacing w:after="0" w:line="240" w:lineRule="auto"/>
              <w:jc w:val="center"/>
              <w:rPr>
                <w:rFonts w:ascii="Times New Roman" w:hAnsi="Times New Roman"/>
              </w:rPr>
            </w:pPr>
          </w:p>
        </w:tc>
        <w:tc>
          <w:tcPr>
            <w:tcW w:w="1452" w:type="dxa"/>
            <w:vMerge/>
            <w:shd w:val="clear" w:color="auto" w:fill="auto"/>
          </w:tcPr>
          <w:p w:rsidR="002F26D4" w:rsidRPr="00631A59" w:rsidRDefault="002F26D4" w:rsidP="00631A59">
            <w:pPr>
              <w:spacing w:after="0" w:line="240" w:lineRule="auto"/>
              <w:ind w:right="-108"/>
              <w:jc w:val="both"/>
              <w:rPr>
                <w:rFonts w:ascii="Times New Roman" w:hAnsi="Times New Roman"/>
              </w:rPr>
            </w:pPr>
          </w:p>
        </w:tc>
        <w:tc>
          <w:tcPr>
            <w:tcW w:w="851" w:type="dxa"/>
            <w:vMerge/>
            <w:shd w:val="clear" w:color="auto" w:fill="auto"/>
          </w:tcPr>
          <w:p w:rsidR="002F26D4" w:rsidRPr="00631A59" w:rsidRDefault="002F26D4" w:rsidP="00631A59">
            <w:pPr>
              <w:spacing w:after="0" w:line="240" w:lineRule="auto"/>
              <w:jc w:val="center"/>
              <w:rPr>
                <w:rFonts w:ascii="Times New Roman" w:hAnsi="Times New Roman"/>
              </w:rPr>
            </w:pPr>
          </w:p>
        </w:tc>
        <w:tc>
          <w:tcPr>
            <w:tcW w:w="1275" w:type="dxa"/>
            <w:vMerge/>
            <w:shd w:val="clear" w:color="auto" w:fill="auto"/>
          </w:tcPr>
          <w:p w:rsidR="002F26D4" w:rsidRPr="00631A59" w:rsidRDefault="002F26D4" w:rsidP="00631A59">
            <w:pPr>
              <w:spacing w:after="0" w:line="240" w:lineRule="auto"/>
              <w:jc w:val="center"/>
              <w:rPr>
                <w:rFonts w:ascii="Times New Roman" w:hAnsi="Times New Roman"/>
              </w:rPr>
            </w:pPr>
          </w:p>
        </w:tc>
        <w:tc>
          <w:tcPr>
            <w:tcW w:w="851" w:type="dxa"/>
            <w:shd w:val="clear" w:color="auto" w:fill="auto"/>
            <w:vAlign w:val="center"/>
          </w:tcPr>
          <w:p w:rsidR="002F26D4" w:rsidRPr="00631A59" w:rsidRDefault="002F26D4" w:rsidP="00CE7823">
            <w:pPr>
              <w:spacing w:after="0" w:line="240" w:lineRule="auto"/>
              <w:ind w:left="-108" w:right="-108" w:firstLine="108"/>
              <w:jc w:val="center"/>
              <w:rPr>
                <w:rFonts w:ascii="Times New Roman" w:hAnsi="Times New Roman"/>
              </w:rPr>
            </w:pPr>
            <w:r>
              <w:rPr>
                <w:sz w:val="20"/>
                <w:szCs w:val="20"/>
              </w:rPr>
              <w:t>24 457,4</w:t>
            </w:r>
          </w:p>
        </w:tc>
        <w:tc>
          <w:tcPr>
            <w:tcW w:w="850" w:type="dxa"/>
            <w:shd w:val="clear" w:color="auto" w:fill="auto"/>
            <w:vAlign w:val="center"/>
          </w:tcPr>
          <w:p w:rsidR="002F26D4" w:rsidRDefault="002F26D4" w:rsidP="00CE7823">
            <w:pPr>
              <w:spacing w:after="0" w:line="240" w:lineRule="auto"/>
              <w:ind w:left="-108"/>
              <w:jc w:val="right"/>
              <w:rPr>
                <w:sz w:val="20"/>
                <w:szCs w:val="20"/>
              </w:rPr>
            </w:pPr>
            <w:r>
              <w:rPr>
                <w:sz w:val="20"/>
                <w:szCs w:val="20"/>
              </w:rPr>
              <w:t>22 427,9</w:t>
            </w:r>
          </w:p>
        </w:tc>
        <w:tc>
          <w:tcPr>
            <w:tcW w:w="851" w:type="dxa"/>
            <w:vAlign w:val="center"/>
          </w:tcPr>
          <w:p w:rsidR="002F26D4" w:rsidRDefault="002F26D4" w:rsidP="00CE7823">
            <w:pPr>
              <w:spacing w:after="0" w:line="240" w:lineRule="auto"/>
              <w:ind w:left="-108"/>
              <w:jc w:val="right"/>
              <w:rPr>
                <w:sz w:val="20"/>
                <w:szCs w:val="20"/>
              </w:rPr>
            </w:pPr>
            <w:r>
              <w:rPr>
                <w:sz w:val="20"/>
                <w:szCs w:val="20"/>
              </w:rPr>
              <w:t>22 432,1</w:t>
            </w:r>
          </w:p>
        </w:tc>
        <w:tc>
          <w:tcPr>
            <w:tcW w:w="708" w:type="dxa"/>
            <w:shd w:val="clear" w:color="auto" w:fill="auto"/>
            <w:vAlign w:val="center"/>
          </w:tcPr>
          <w:p w:rsidR="002F26D4" w:rsidRPr="00631A59" w:rsidRDefault="002F26D4" w:rsidP="00CE7823">
            <w:pPr>
              <w:spacing w:after="0" w:line="240" w:lineRule="auto"/>
              <w:ind w:left="-108" w:right="-108" w:firstLine="108"/>
              <w:jc w:val="center"/>
              <w:rPr>
                <w:rFonts w:ascii="Times New Roman" w:hAnsi="Times New Roman"/>
              </w:rPr>
            </w:pPr>
            <w:r>
              <w:rPr>
                <w:rFonts w:ascii="Times New Roman" w:hAnsi="Times New Roman"/>
              </w:rPr>
              <w:t>0,0</w:t>
            </w:r>
          </w:p>
        </w:tc>
        <w:tc>
          <w:tcPr>
            <w:tcW w:w="709" w:type="dxa"/>
            <w:shd w:val="clear" w:color="auto" w:fill="auto"/>
            <w:vAlign w:val="center"/>
          </w:tcPr>
          <w:p w:rsidR="002F26D4" w:rsidRPr="00631A59" w:rsidRDefault="002F26D4" w:rsidP="00CE7823">
            <w:pPr>
              <w:spacing w:after="0" w:line="240" w:lineRule="auto"/>
              <w:ind w:left="-108" w:right="-108" w:firstLine="108"/>
              <w:jc w:val="center"/>
              <w:rPr>
                <w:rFonts w:ascii="Times New Roman" w:hAnsi="Times New Roman"/>
              </w:rPr>
            </w:pPr>
            <w:r>
              <w:rPr>
                <w:rFonts w:ascii="Times New Roman" w:hAnsi="Times New Roman"/>
              </w:rPr>
              <w:t>0,0</w:t>
            </w:r>
          </w:p>
        </w:tc>
        <w:tc>
          <w:tcPr>
            <w:tcW w:w="851" w:type="dxa"/>
            <w:shd w:val="clear" w:color="auto" w:fill="auto"/>
            <w:vAlign w:val="center"/>
          </w:tcPr>
          <w:p w:rsidR="002F26D4" w:rsidRPr="002F26D4" w:rsidRDefault="002F26D4" w:rsidP="00CE7823">
            <w:pPr>
              <w:spacing w:after="0" w:line="240" w:lineRule="auto"/>
              <w:ind w:left="-108" w:right="-108"/>
              <w:jc w:val="center"/>
              <w:rPr>
                <w:rFonts w:ascii="Arial" w:hAnsi="Arial" w:cs="Arial"/>
                <w:sz w:val="20"/>
                <w:szCs w:val="20"/>
              </w:rPr>
            </w:pPr>
            <w:r>
              <w:rPr>
                <w:rFonts w:ascii="Arial" w:hAnsi="Arial" w:cs="Arial"/>
                <w:sz w:val="20"/>
                <w:szCs w:val="20"/>
              </w:rPr>
              <w:t>69 317,4</w:t>
            </w:r>
          </w:p>
        </w:tc>
        <w:tc>
          <w:tcPr>
            <w:tcW w:w="1134" w:type="dxa"/>
            <w:shd w:val="clear" w:color="auto" w:fill="auto"/>
            <w:vAlign w:val="center"/>
          </w:tcPr>
          <w:p w:rsidR="002F26D4" w:rsidRPr="00631A59" w:rsidRDefault="002F26D4" w:rsidP="00631A59">
            <w:pPr>
              <w:spacing w:after="0" w:line="240" w:lineRule="auto"/>
              <w:ind w:left="-108" w:right="-109"/>
              <w:jc w:val="both"/>
              <w:rPr>
                <w:rFonts w:ascii="Times New Roman" w:hAnsi="Times New Roman"/>
              </w:rPr>
            </w:pPr>
            <w:r w:rsidRPr="00631A59">
              <w:rPr>
                <w:rFonts w:ascii="Times New Roman" w:hAnsi="Times New Roman"/>
              </w:rPr>
              <w:t>местный бюджет</w:t>
            </w:r>
          </w:p>
        </w:tc>
      </w:tr>
      <w:tr w:rsidR="002D14B1" w:rsidRPr="00631A59" w:rsidTr="002D14B1">
        <w:trPr>
          <w:trHeight w:val="643"/>
        </w:trPr>
        <w:tc>
          <w:tcPr>
            <w:tcW w:w="391" w:type="dxa"/>
            <w:vMerge w:val="restart"/>
            <w:shd w:val="clear" w:color="auto" w:fill="auto"/>
          </w:tcPr>
          <w:p w:rsidR="002D14B1" w:rsidRPr="00631A59" w:rsidRDefault="002D14B1" w:rsidP="00BD671F">
            <w:pPr>
              <w:spacing w:after="0" w:line="240" w:lineRule="auto"/>
              <w:ind w:left="-108" w:right="-142"/>
              <w:jc w:val="center"/>
              <w:rPr>
                <w:rFonts w:ascii="Times New Roman" w:hAnsi="Times New Roman"/>
              </w:rPr>
            </w:pPr>
            <w:r>
              <w:rPr>
                <w:rFonts w:ascii="Times New Roman" w:hAnsi="Times New Roman"/>
              </w:rPr>
              <w:t>1)</w:t>
            </w:r>
          </w:p>
        </w:tc>
        <w:tc>
          <w:tcPr>
            <w:tcW w:w="1452" w:type="dxa"/>
            <w:vMerge w:val="restart"/>
            <w:shd w:val="clear" w:color="auto" w:fill="auto"/>
          </w:tcPr>
          <w:p w:rsidR="002D14B1" w:rsidRPr="00631A59" w:rsidRDefault="002D14B1" w:rsidP="002D14B1">
            <w:pPr>
              <w:spacing w:after="0" w:line="240" w:lineRule="auto"/>
              <w:jc w:val="both"/>
              <w:rPr>
                <w:rFonts w:ascii="Times New Roman" w:hAnsi="Times New Roman"/>
              </w:rPr>
            </w:pPr>
            <w:r>
              <w:rPr>
                <w:rFonts w:ascii="Times New Roman" w:hAnsi="Times New Roman"/>
              </w:rPr>
              <w:t>р</w:t>
            </w:r>
            <w:r w:rsidRPr="00BD671F">
              <w:rPr>
                <w:rFonts w:ascii="Times New Roman" w:hAnsi="Times New Roman"/>
              </w:rPr>
              <w:t>асходы на выплаты персоналу казенных учреждений</w:t>
            </w:r>
          </w:p>
        </w:tc>
        <w:tc>
          <w:tcPr>
            <w:tcW w:w="851" w:type="dxa"/>
            <w:vMerge w:val="restart"/>
            <w:shd w:val="clear" w:color="auto" w:fill="auto"/>
            <w:vAlign w:val="center"/>
          </w:tcPr>
          <w:p w:rsidR="002D14B1" w:rsidRPr="00631A59" w:rsidRDefault="002D14B1" w:rsidP="00631A59">
            <w:pPr>
              <w:spacing w:after="0" w:line="240" w:lineRule="auto"/>
              <w:jc w:val="center"/>
              <w:rPr>
                <w:rFonts w:ascii="Times New Roman" w:hAnsi="Times New Roman"/>
              </w:rPr>
            </w:pPr>
            <w:r w:rsidRPr="00631A59">
              <w:rPr>
                <w:rFonts w:ascii="Times New Roman" w:hAnsi="Times New Roman"/>
              </w:rPr>
              <w:t>2020-2024</w:t>
            </w:r>
          </w:p>
        </w:tc>
        <w:tc>
          <w:tcPr>
            <w:tcW w:w="1275" w:type="dxa"/>
            <w:vMerge w:val="restart"/>
            <w:shd w:val="clear" w:color="auto" w:fill="auto"/>
            <w:vAlign w:val="center"/>
          </w:tcPr>
          <w:p w:rsidR="002D14B1" w:rsidRPr="00631A59" w:rsidRDefault="002D14B1" w:rsidP="002D14B1">
            <w:pPr>
              <w:jc w:val="center"/>
              <w:rPr>
                <w:rFonts w:ascii="Times New Roman" w:hAnsi="Times New Roman"/>
              </w:rPr>
            </w:pPr>
            <w:r w:rsidRPr="00631A59">
              <w:rPr>
                <w:rFonts w:ascii="Times New Roman" w:hAnsi="Times New Roman"/>
              </w:rPr>
              <w:t>МКУ Кемское УО, МКУ Кемская ЦБ ОУ</w:t>
            </w:r>
          </w:p>
        </w:tc>
        <w:tc>
          <w:tcPr>
            <w:tcW w:w="851" w:type="dxa"/>
            <w:shd w:val="clear" w:color="auto" w:fill="auto"/>
            <w:vAlign w:val="center"/>
          </w:tcPr>
          <w:p w:rsidR="002D14B1" w:rsidRDefault="002D14B1" w:rsidP="00CE7823">
            <w:pPr>
              <w:spacing w:after="0" w:line="240" w:lineRule="auto"/>
              <w:ind w:left="-108"/>
              <w:jc w:val="right"/>
              <w:rPr>
                <w:sz w:val="20"/>
                <w:szCs w:val="20"/>
              </w:rPr>
            </w:pPr>
            <w:r>
              <w:rPr>
                <w:sz w:val="20"/>
                <w:szCs w:val="20"/>
              </w:rPr>
              <w:t>22 944,0</w:t>
            </w:r>
          </w:p>
        </w:tc>
        <w:tc>
          <w:tcPr>
            <w:tcW w:w="850" w:type="dxa"/>
            <w:shd w:val="clear" w:color="auto" w:fill="auto"/>
            <w:vAlign w:val="center"/>
          </w:tcPr>
          <w:p w:rsidR="002D14B1" w:rsidRDefault="002D14B1" w:rsidP="00CE7823">
            <w:pPr>
              <w:spacing w:after="0" w:line="240" w:lineRule="auto"/>
              <w:ind w:left="-108"/>
              <w:jc w:val="right"/>
              <w:rPr>
                <w:sz w:val="20"/>
                <w:szCs w:val="20"/>
              </w:rPr>
            </w:pPr>
            <w:r>
              <w:rPr>
                <w:sz w:val="20"/>
                <w:szCs w:val="20"/>
              </w:rPr>
              <w:t>21 409,7</w:t>
            </w:r>
          </w:p>
        </w:tc>
        <w:tc>
          <w:tcPr>
            <w:tcW w:w="851" w:type="dxa"/>
            <w:vAlign w:val="center"/>
          </w:tcPr>
          <w:p w:rsidR="002D14B1" w:rsidRDefault="002D14B1" w:rsidP="00CE7823">
            <w:pPr>
              <w:spacing w:after="0" w:line="240" w:lineRule="auto"/>
              <w:ind w:left="-108"/>
              <w:jc w:val="right"/>
              <w:rPr>
                <w:sz w:val="20"/>
                <w:szCs w:val="20"/>
              </w:rPr>
            </w:pPr>
            <w:r>
              <w:rPr>
                <w:sz w:val="20"/>
                <w:szCs w:val="20"/>
              </w:rPr>
              <w:t>21 409,0</w:t>
            </w:r>
          </w:p>
        </w:tc>
        <w:tc>
          <w:tcPr>
            <w:tcW w:w="708" w:type="dxa"/>
            <w:shd w:val="clear" w:color="auto" w:fill="auto"/>
            <w:vAlign w:val="center"/>
          </w:tcPr>
          <w:p w:rsidR="002D14B1" w:rsidRPr="00631A59" w:rsidRDefault="002D14B1" w:rsidP="00CE7823">
            <w:pPr>
              <w:spacing w:after="0" w:line="240" w:lineRule="auto"/>
              <w:ind w:left="-108" w:right="-108" w:firstLine="108"/>
              <w:jc w:val="center"/>
              <w:rPr>
                <w:rFonts w:ascii="Times New Roman" w:hAnsi="Times New Roman"/>
              </w:rPr>
            </w:pPr>
            <w:r>
              <w:rPr>
                <w:rFonts w:ascii="Times New Roman" w:hAnsi="Times New Roman"/>
              </w:rPr>
              <w:t>0,0</w:t>
            </w:r>
          </w:p>
        </w:tc>
        <w:tc>
          <w:tcPr>
            <w:tcW w:w="709" w:type="dxa"/>
            <w:shd w:val="clear" w:color="auto" w:fill="auto"/>
            <w:vAlign w:val="center"/>
          </w:tcPr>
          <w:p w:rsidR="002D14B1" w:rsidRPr="00631A59" w:rsidRDefault="002D14B1" w:rsidP="00CE7823">
            <w:pPr>
              <w:spacing w:after="0" w:line="240" w:lineRule="auto"/>
              <w:ind w:left="-108" w:right="-108" w:firstLine="108"/>
              <w:jc w:val="center"/>
              <w:rPr>
                <w:rFonts w:ascii="Times New Roman" w:hAnsi="Times New Roman"/>
              </w:rPr>
            </w:pPr>
            <w:r>
              <w:rPr>
                <w:rFonts w:ascii="Times New Roman" w:hAnsi="Times New Roman"/>
              </w:rPr>
              <w:t>0,0</w:t>
            </w:r>
          </w:p>
        </w:tc>
        <w:tc>
          <w:tcPr>
            <w:tcW w:w="851" w:type="dxa"/>
            <w:shd w:val="clear" w:color="auto" w:fill="auto"/>
            <w:vAlign w:val="center"/>
          </w:tcPr>
          <w:p w:rsidR="002D14B1" w:rsidRPr="002D14B1" w:rsidRDefault="002D14B1" w:rsidP="00CE7823">
            <w:pPr>
              <w:spacing w:after="0" w:line="240" w:lineRule="auto"/>
              <w:ind w:left="-108" w:right="-108"/>
              <w:jc w:val="center"/>
              <w:rPr>
                <w:rFonts w:ascii="Arial" w:hAnsi="Arial" w:cs="Arial"/>
                <w:sz w:val="20"/>
                <w:szCs w:val="20"/>
              </w:rPr>
            </w:pPr>
            <w:r>
              <w:rPr>
                <w:rFonts w:ascii="Arial" w:hAnsi="Arial" w:cs="Arial"/>
                <w:sz w:val="20"/>
                <w:szCs w:val="20"/>
              </w:rPr>
              <w:t>65 763,4</w:t>
            </w:r>
          </w:p>
        </w:tc>
        <w:tc>
          <w:tcPr>
            <w:tcW w:w="1134" w:type="dxa"/>
            <w:shd w:val="clear" w:color="auto" w:fill="auto"/>
            <w:vAlign w:val="center"/>
          </w:tcPr>
          <w:p w:rsidR="002D14B1" w:rsidRPr="00631A59" w:rsidRDefault="002D14B1" w:rsidP="00AC1E3A">
            <w:pPr>
              <w:spacing w:after="0" w:line="240" w:lineRule="auto"/>
              <w:ind w:left="-108" w:right="-108"/>
              <w:jc w:val="both"/>
              <w:rPr>
                <w:rFonts w:ascii="Times New Roman" w:hAnsi="Times New Roman"/>
              </w:rPr>
            </w:pPr>
            <w:r w:rsidRPr="00631A59">
              <w:rPr>
                <w:rFonts w:ascii="Times New Roman" w:hAnsi="Times New Roman"/>
              </w:rPr>
              <w:t>всего, в том числе:</w:t>
            </w:r>
          </w:p>
        </w:tc>
      </w:tr>
      <w:tr w:rsidR="002D14B1" w:rsidRPr="00631A59" w:rsidTr="00AC1E3A">
        <w:trPr>
          <w:trHeight w:val="681"/>
        </w:trPr>
        <w:tc>
          <w:tcPr>
            <w:tcW w:w="391" w:type="dxa"/>
            <w:vMerge/>
            <w:shd w:val="clear" w:color="auto" w:fill="auto"/>
          </w:tcPr>
          <w:p w:rsidR="002D14B1" w:rsidRPr="00631A59" w:rsidRDefault="002D14B1" w:rsidP="00BD671F">
            <w:pPr>
              <w:spacing w:after="0" w:line="240" w:lineRule="auto"/>
              <w:ind w:left="-108" w:right="-142"/>
              <w:jc w:val="center"/>
              <w:rPr>
                <w:rFonts w:ascii="Times New Roman" w:hAnsi="Times New Roman"/>
              </w:rPr>
            </w:pPr>
          </w:p>
        </w:tc>
        <w:tc>
          <w:tcPr>
            <w:tcW w:w="1452" w:type="dxa"/>
            <w:vMerge/>
            <w:shd w:val="clear" w:color="auto" w:fill="auto"/>
          </w:tcPr>
          <w:p w:rsidR="002D14B1" w:rsidRPr="00631A59" w:rsidRDefault="002D14B1" w:rsidP="00631A59">
            <w:pPr>
              <w:spacing w:after="0" w:line="240" w:lineRule="auto"/>
              <w:ind w:right="-108"/>
              <w:jc w:val="both"/>
              <w:rPr>
                <w:rFonts w:ascii="Times New Roman" w:hAnsi="Times New Roman"/>
              </w:rPr>
            </w:pPr>
          </w:p>
        </w:tc>
        <w:tc>
          <w:tcPr>
            <w:tcW w:w="851" w:type="dxa"/>
            <w:vMerge/>
            <w:shd w:val="clear" w:color="auto" w:fill="auto"/>
          </w:tcPr>
          <w:p w:rsidR="002D14B1" w:rsidRPr="00631A59" w:rsidRDefault="002D14B1" w:rsidP="00631A59">
            <w:pPr>
              <w:spacing w:after="0" w:line="240" w:lineRule="auto"/>
              <w:jc w:val="center"/>
              <w:rPr>
                <w:rFonts w:ascii="Times New Roman" w:hAnsi="Times New Roman"/>
              </w:rPr>
            </w:pPr>
          </w:p>
        </w:tc>
        <w:tc>
          <w:tcPr>
            <w:tcW w:w="1275" w:type="dxa"/>
            <w:vMerge/>
            <w:shd w:val="clear" w:color="auto" w:fill="auto"/>
          </w:tcPr>
          <w:p w:rsidR="002D14B1" w:rsidRPr="00631A59" w:rsidRDefault="002D14B1" w:rsidP="00631A59">
            <w:pPr>
              <w:spacing w:after="0" w:line="240" w:lineRule="auto"/>
              <w:jc w:val="center"/>
              <w:rPr>
                <w:rFonts w:ascii="Times New Roman" w:hAnsi="Times New Roman"/>
              </w:rPr>
            </w:pPr>
          </w:p>
        </w:tc>
        <w:tc>
          <w:tcPr>
            <w:tcW w:w="851" w:type="dxa"/>
            <w:shd w:val="clear" w:color="auto" w:fill="auto"/>
            <w:vAlign w:val="center"/>
          </w:tcPr>
          <w:p w:rsidR="002D14B1" w:rsidRDefault="002D14B1" w:rsidP="00CE7823">
            <w:pPr>
              <w:spacing w:after="0" w:line="240" w:lineRule="auto"/>
              <w:ind w:left="-108"/>
              <w:jc w:val="right"/>
              <w:rPr>
                <w:sz w:val="20"/>
                <w:szCs w:val="20"/>
              </w:rPr>
            </w:pPr>
            <w:r>
              <w:rPr>
                <w:sz w:val="20"/>
                <w:szCs w:val="20"/>
              </w:rPr>
              <w:t>22 944,0</w:t>
            </w:r>
          </w:p>
        </w:tc>
        <w:tc>
          <w:tcPr>
            <w:tcW w:w="850" w:type="dxa"/>
            <w:shd w:val="clear" w:color="auto" w:fill="auto"/>
            <w:vAlign w:val="center"/>
          </w:tcPr>
          <w:p w:rsidR="002D14B1" w:rsidRDefault="002D14B1" w:rsidP="00CE7823">
            <w:pPr>
              <w:spacing w:after="0" w:line="240" w:lineRule="auto"/>
              <w:ind w:left="-108"/>
              <w:jc w:val="right"/>
              <w:rPr>
                <w:sz w:val="20"/>
                <w:szCs w:val="20"/>
              </w:rPr>
            </w:pPr>
            <w:r>
              <w:rPr>
                <w:sz w:val="20"/>
                <w:szCs w:val="20"/>
              </w:rPr>
              <w:t>21 409,7</w:t>
            </w:r>
          </w:p>
        </w:tc>
        <w:tc>
          <w:tcPr>
            <w:tcW w:w="851" w:type="dxa"/>
            <w:vAlign w:val="center"/>
          </w:tcPr>
          <w:p w:rsidR="002D14B1" w:rsidRDefault="002D14B1" w:rsidP="00CE7823">
            <w:pPr>
              <w:spacing w:after="0" w:line="240" w:lineRule="auto"/>
              <w:ind w:left="-108"/>
              <w:jc w:val="right"/>
              <w:rPr>
                <w:sz w:val="20"/>
                <w:szCs w:val="20"/>
              </w:rPr>
            </w:pPr>
            <w:r>
              <w:rPr>
                <w:sz w:val="20"/>
                <w:szCs w:val="20"/>
              </w:rPr>
              <w:t>21 409,0</w:t>
            </w:r>
          </w:p>
        </w:tc>
        <w:tc>
          <w:tcPr>
            <w:tcW w:w="708" w:type="dxa"/>
            <w:shd w:val="clear" w:color="auto" w:fill="auto"/>
            <w:vAlign w:val="center"/>
          </w:tcPr>
          <w:p w:rsidR="002D14B1" w:rsidRPr="00631A59" w:rsidRDefault="002D14B1" w:rsidP="00CE7823">
            <w:pPr>
              <w:spacing w:after="0" w:line="240" w:lineRule="auto"/>
              <w:ind w:left="-108" w:right="-108" w:firstLine="108"/>
              <w:jc w:val="center"/>
              <w:rPr>
                <w:rFonts w:ascii="Times New Roman" w:hAnsi="Times New Roman"/>
              </w:rPr>
            </w:pPr>
            <w:r>
              <w:rPr>
                <w:rFonts w:ascii="Times New Roman" w:hAnsi="Times New Roman"/>
              </w:rPr>
              <w:t>0,0</w:t>
            </w:r>
          </w:p>
        </w:tc>
        <w:tc>
          <w:tcPr>
            <w:tcW w:w="709" w:type="dxa"/>
            <w:shd w:val="clear" w:color="auto" w:fill="auto"/>
            <w:vAlign w:val="center"/>
          </w:tcPr>
          <w:p w:rsidR="002D14B1" w:rsidRPr="00631A59" w:rsidRDefault="002D14B1" w:rsidP="00CE7823">
            <w:pPr>
              <w:spacing w:after="0" w:line="240" w:lineRule="auto"/>
              <w:ind w:left="-108" w:right="-108" w:firstLine="108"/>
              <w:jc w:val="center"/>
              <w:rPr>
                <w:rFonts w:ascii="Times New Roman" w:hAnsi="Times New Roman"/>
              </w:rPr>
            </w:pPr>
            <w:r>
              <w:rPr>
                <w:rFonts w:ascii="Times New Roman" w:hAnsi="Times New Roman"/>
              </w:rPr>
              <w:t>0,0</w:t>
            </w:r>
          </w:p>
        </w:tc>
        <w:tc>
          <w:tcPr>
            <w:tcW w:w="851" w:type="dxa"/>
            <w:shd w:val="clear" w:color="auto" w:fill="auto"/>
            <w:vAlign w:val="center"/>
          </w:tcPr>
          <w:p w:rsidR="002D14B1" w:rsidRPr="002D14B1" w:rsidRDefault="002D14B1" w:rsidP="00CE7823">
            <w:pPr>
              <w:spacing w:after="0" w:line="240" w:lineRule="auto"/>
              <w:ind w:left="-108" w:right="-108"/>
              <w:jc w:val="center"/>
              <w:rPr>
                <w:rFonts w:ascii="Arial" w:hAnsi="Arial" w:cs="Arial"/>
                <w:sz w:val="20"/>
                <w:szCs w:val="20"/>
              </w:rPr>
            </w:pPr>
            <w:r>
              <w:rPr>
                <w:rFonts w:ascii="Arial" w:hAnsi="Arial" w:cs="Arial"/>
                <w:sz w:val="20"/>
                <w:szCs w:val="20"/>
              </w:rPr>
              <w:t>65 763,4</w:t>
            </w:r>
          </w:p>
        </w:tc>
        <w:tc>
          <w:tcPr>
            <w:tcW w:w="1134" w:type="dxa"/>
            <w:shd w:val="clear" w:color="auto" w:fill="auto"/>
            <w:vAlign w:val="center"/>
          </w:tcPr>
          <w:p w:rsidR="002D14B1" w:rsidRPr="00631A59" w:rsidRDefault="002D14B1" w:rsidP="00AC1E3A">
            <w:pPr>
              <w:spacing w:after="0" w:line="240" w:lineRule="auto"/>
              <w:ind w:left="-108" w:right="-109"/>
              <w:jc w:val="both"/>
              <w:rPr>
                <w:rFonts w:ascii="Times New Roman" w:hAnsi="Times New Roman"/>
              </w:rPr>
            </w:pPr>
            <w:r w:rsidRPr="00631A59">
              <w:rPr>
                <w:rFonts w:ascii="Times New Roman" w:hAnsi="Times New Roman"/>
              </w:rPr>
              <w:t>местный бюджет</w:t>
            </w:r>
          </w:p>
        </w:tc>
      </w:tr>
      <w:tr w:rsidR="006F6460" w:rsidRPr="00631A59" w:rsidTr="00CF41D5">
        <w:trPr>
          <w:trHeight w:val="784"/>
        </w:trPr>
        <w:tc>
          <w:tcPr>
            <w:tcW w:w="391" w:type="dxa"/>
            <w:vMerge w:val="restart"/>
            <w:shd w:val="clear" w:color="auto" w:fill="auto"/>
          </w:tcPr>
          <w:p w:rsidR="006F6460" w:rsidRPr="00631A59" w:rsidRDefault="006F6460" w:rsidP="00BD671F">
            <w:pPr>
              <w:spacing w:after="0" w:line="240" w:lineRule="auto"/>
              <w:ind w:left="-108" w:right="-142"/>
              <w:jc w:val="center"/>
              <w:rPr>
                <w:rFonts w:ascii="Times New Roman" w:hAnsi="Times New Roman"/>
              </w:rPr>
            </w:pPr>
            <w:r>
              <w:rPr>
                <w:rFonts w:ascii="Times New Roman" w:hAnsi="Times New Roman"/>
              </w:rPr>
              <w:t>2)</w:t>
            </w:r>
          </w:p>
        </w:tc>
        <w:tc>
          <w:tcPr>
            <w:tcW w:w="1452" w:type="dxa"/>
            <w:vMerge w:val="restart"/>
            <w:shd w:val="clear" w:color="auto" w:fill="auto"/>
          </w:tcPr>
          <w:p w:rsidR="006F6460" w:rsidRPr="00631A59" w:rsidRDefault="006F6460" w:rsidP="00BD671F">
            <w:pPr>
              <w:spacing w:after="0" w:line="240" w:lineRule="auto"/>
              <w:ind w:right="-108"/>
              <w:jc w:val="both"/>
              <w:rPr>
                <w:rFonts w:ascii="Times New Roman" w:hAnsi="Times New Roman"/>
              </w:rPr>
            </w:pPr>
            <w:r w:rsidRPr="00BD671F">
              <w:rPr>
                <w:rFonts w:ascii="Times New Roman" w:hAnsi="Times New Roman"/>
              </w:rPr>
              <w:t xml:space="preserve">закупки товаров, работ и услуг для обеспечения </w:t>
            </w:r>
            <w:r>
              <w:rPr>
                <w:rFonts w:ascii="Times New Roman" w:hAnsi="Times New Roman"/>
              </w:rPr>
              <w:t xml:space="preserve">муниципаль ных </w:t>
            </w:r>
            <w:r w:rsidRPr="00BD671F">
              <w:rPr>
                <w:rFonts w:ascii="Times New Roman" w:hAnsi="Times New Roman"/>
              </w:rPr>
              <w:t>нужд</w:t>
            </w:r>
          </w:p>
        </w:tc>
        <w:tc>
          <w:tcPr>
            <w:tcW w:w="851" w:type="dxa"/>
            <w:vMerge w:val="restart"/>
            <w:shd w:val="clear" w:color="auto" w:fill="auto"/>
            <w:vAlign w:val="center"/>
          </w:tcPr>
          <w:p w:rsidR="006F6460" w:rsidRPr="00631A59" w:rsidRDefault="006F6460" w:rsidP="00CF41D5">
            <w:pPr>
              <w:spacing w:after="0" w:line="240" w:lineRule="auto"/>
              <w:jc w:val="center"/>
              <w:rPr>
                <w:rFonts w:ascii="Times New Roman" w:hAnsi="Times New Roman"/>
              </w:rPr>
            </w:pPr>
            <w:r w:rsidRPr="00631A59">
              <w:rPr>
                <w:rFonts w:ascii="Times New Roman" w:hAnsi="Times New Roman"/>
              </w:rPr>
              <w:t>2020-2024</w:t>
            </w:r>
          </w:p>
        </w:tc>
        <w:tc>
          <w:tcPr>
            <w:tcW w:w="1275" w:type="dxa"/>
            <w:vMerge w:val="restart"/>
            <w:shd w:val="clear" w:color="auto" w:fill="auto"/>
            <w:vAlign w:val="center"/>
          </w:tcPr>
          <w:p w:rsidR="006F6460" w:rsidRPr="00631A59" w:rsidRDefault="006F6460" w:rsidP="00CF41D5">
            <w:pPr>
              <w:jc w:val="center"/>
              <w:rPr>
                <w:rFonts w:ascii="Times New Roman" w:hAnsi="Times New Roman"/>
              </w:rPr>
            </w:pPr>
            <w:r w:rsidRPr="00631A59">
              <w:rPr>
                <w:rFonts w:ascii="Times New Roman" w:hAnsi="Times New Roman"/>
              </w:rPr>
              <w:t>МКУ Кемское УО, МКУ Кемская ЦБ ОУ</w:t>
            </w:r>
          </w:p>
        </w:tc>
        <w:tc>
          <w:tcPr>
            <w:tcW w:w="851" w:type="dxa"/>
            <w:shd w:val="clear" w:color="auto" w:fill="auto"/>
            <w:vAlign w:val="center"/>
          </w:tcPr>
          <w:p w:rsidR="006F6460" w:rsidRDefault="006F6460" w:rsidP="00CE7823">
            <w:pPr>
              <w:spacing w:after="0" w:line="240" w:lineRule="auto"/>
              <w:ind w:left="-108"/>
              <w:jc w:val="right"/>
              <w:rPr>
                <w:sz w:val="20"/>
                <w:szCs w:val="20"/>
              </w:rPr>
            </w:pPr>
            <w:r>
              <w:rPr>
                <w:sz w:val="20"/>
                <w:szCs w:val="20"/>
              </w:rPr>
              <w:t>1 472,4</w:t>
            </w:r>
          </w:p>
        </w:tc>
        <w:tc>
          <w:tcPr>
            <w:tcW w:w="850" w:type="dxa"/>
            <w:shd w:val="clear" w:color="auto" w:fill="auto"/>
            <w:vAlign w:val="center"/>
          </w:tcPr>
          <w:p w:rsidR="006F6460" w:rsidRDefault="006F6460" w:rsidP="00CE7823">
            <w:pPr>
              <w:spacing w:after="0" w:line="240" w:lineRule="auto"/>
              <w:ind w:left="-108"/>
              <w:jc w:val="right"/>
              <w:rPr>
                <w:sz w:val="20"/>
                <w:szCs w:val="20"/>
              </w:rPr>
            </w:pPr>
            <w:r>
              <w:rPr>
                <w:sz w:val="20"/>
                <w:szCs w:val="20"/>
              </w:rPr>
              <w:t>977 ,0</w:t>
            </w:r>
          </w:p>
        </w:tc>
        <w:tc>
          <w:tcPr>
            <w:tcW w:w="851" w:type="dxa"/>
            <w:vAlign w:val="center"/>
          </w:tcPr>
          <w:p w:rsidR="006F6460" w:rsidRDefault="006F6460" w:rsidP="00CE7823">
            <w:pPr>
              <w:spacing w:after="0" w:line="240" w:lineRule="auto"/>
              <w:ind w:left="-108"/>
              <w:jc w:val="right"/>
              <w:rPr>
                <w:sz w:val="20"/>
                <w:szCs w:val="20"/>
              </w:rPr>
            </w:pPr>
            <w:r>
              <w:rPr>
                <w:sz w:val="20"/>
                <w:szCs w:val="20"/>
              </w:rPr>
              <w:t>981,0</w:t>
            </w:r>
          </w:p>
        </w:tc>
        <w:tc>
          <w:tcPr>
            <w:tcW w:w="708" w:type="dxa"/>
            <w:shd w:val="clear" w:color="auto" w:fill="auto"/>
            <w:vAlign w:val="center"/>
          </w:tcPr>
          <w:p w:rsidR="006F6460" w:rsidRDefault="006F6460" w:rsidP="00CE7823">
            <w:pPr>
              <w:spacing w:after="0" w:line="240" w:lineRule="auto"/>
              <w:ind w:left="-108"/>
              <w:rPr>
                <w:rFonts w:ascii="Arial" w:hAnsi="Arial" w:cs="Arial"/>
                <w:sz w:val="20"/>
                <w:szCs w:val="20"/>
              </w:rPr>
            </w:pPr>
            <w:r>
              <w:rPr>
                <w:rFonts w:ascii="Arial" w:hAnsi="Arial" w:cs="Arial"/>
                <w:sz w:val="20"/>
                <w:szCs w:val="20"/>
              </w:rPr>
              <w:t> 0,0</w:t>
            </w:r>
          </w:p>
        </w:tc>
        <w:tc>
          <w:tcPr>
            <w:tcW w:w="709" w:type="dxa"/>
            <w:shd w:val="clear" w:color="auto" w:fill="auto"/>
            <w:vAlign w:val="center"/>
          </w:tcPr>
          <w:p w:rsidR="006F6460" w:rsidRPr="00631A59" w:rsidRDefault="006F6460" w:rsidP="00CE7823">
            <w:pPr>
              <w:spacing w:after="0" w:line="240" w:lineRule="auto"/>
              <w:ind w:left="-108" w:right="-108" w:firstLine="108"/>
              <w:jc w:val="center"/>
              <w:rPr>
                <w:rFonts w:ascii="Times New Roman" w:hAnsi="Times New Roman"/>
              </w:rPr>
            </w:pPr>
            <w:r>
              <w:rPr>
                <w:rFonts w:ascii="Times New Roman" w:hAnsi="Times New Roman"/>
              </w:rPr>
              <w:t>0,0</w:t>
            </w:r>
          </w:p>
        </w:tc>
        <w:tc>
          <w:tcPr>
            <w:tcW w:w="851" w:type="dxa"/>
            <w:shd w:val="clear" w:color="auto" w:fill="auto"/>
            <w:vAlign w:val="center"/>
          </w:tcPr>
          <w:p w:rsidR="006F6460" w:rsidRDefault="006F6460" w:rsidP="00CE7823">
            <w:pPr>
              <w:spacing w:after="0" w:line="240" w:lineRule="auto"/>
              <w:ind w:left="-108"/>
              <w:jc w:val="right"/>
              <w:rPr>
                <w:rFonts w:ascii="Arial" w:hAnsi="Arial" w:cs="Arial"/>
                <w:sz w:val="20"/>
                <w:szCs w:val="20"/>
              </w:rPr>
            </w:pPr>
            <w:r>
              <w:rPr>
                <w:rFonts w:ascii="Arial" w:hAnsi="Arial" w:cs="Arial"/>
                <w:sz w:val="20"/>
                <w:szCs w:val="20"/>
              </w:rPr>
              <w:t>3 430 ,4</w:t>
            </w:r>
          </w:p>
        </w:tc>
        <w:tc>
          <w:tcPr>
            <w:tcW w:w="1134" w:type="dxa"/>
            <w:shd w:val="clear" w:color="auto" w:fill="auto"/>
            <w:vAlign w:val="center"/>
          </w:tcPr>
          <w:p w:rsidR="006F6460" w:rsidRPr="00631A59" w:rsidRDefault="006F6460" w:rsidP="00AC1E3A">
            <w:pPr>
              <w:spacing w:after="0" w:line="240" w:lineRule="auto"/>
              <w:ind w:left="-108" w:right="-108"/>
              <w:jc w:val="both"/>
              <w:rPr>
                <w:rFonts w:ascii="Times New Roman" w:hAnsi="Times New Roman"/>
              </w:rPr>
            </w:pPr>
            <w:r w:rsidRPr="00631A59">
              <w:rPr>
                <w:rFonts w:ascii="Times New Roman" w:hAnsi="Times New Roman"/>
              </w:rPr>
              <w:t>всего, в том числе:</w:t>
            </w:r>
          </w:p>
        </w:tc>
      </w:tr>
      <w:tr w:rsidR="00BA5C0A" w:rsidRPr="00631A59" w:rsidTr="00AC1E3A">
        <w:trPr>
          <w:trHeight w:val="977"/>
        </w:trPr>
        <w:tc>
          <w:tcPr>
            <w:tcW w:w="391" w:type="dxa"/>
            <w:vMerge/>
            <w:shd w:val="clear" w:color="auto" w:fill="auto"/>
          </w:tcPr>
          <w:p w:rsidR="00BA5C0A" w:rsidRPr="00631A59" w:rsidRDefault="00BA5C0A" w:rsidP="00BD671F">
            <w:pPr>
              <w:spacing w:after="0" w:line="240" w:lineRule="auto"/>
              <w:ind w:left="-108" w:right="-142"/>
              <w:jc w:val="center"/>
              <w:rPr>
                <w:rFonts w:ascii="Times New Roman" w:hAnsi="Times New Roman"/>
              </w:rPr>
            </w:pPr>
          </w:p>
        </w:tc>
        <w:tc>
          <w:tcPr>
            <w:tcW w:w="1452" w:type="dxa"/>
            <w:vMerge/>
            <w:shd w:val="clear" w:color="auto" w:fill="auto"/>
          </w:tcPr>
          <w:p w:rsidR="00BA5C0A" w:rsidRPr="00631A59" w:rsidRDefault="00BA5C0A" w:rsidP="00631A59">
            <w:pPr>
              <w:spacing w:after="0" w:line="240" w:lineRule="auto"/>
              <w:ind w:right="-108"/>
              <w:jc w:val="both"/>
              <w:rPr>
                <w:rFonts w:ascii="Times New Roman" w:hAnsi="Times New Roman"/>
              </w:rPr>
            </w:pPr>
          </w:p>
        </w:tc>
        <w:tc>
          <w:tcPr>
            <w:tcW w:w="851" w:type="dxa"/>
            <w:vMerge/>
            <w:shd w:val="clear" w:color="auto" w:fill="auto"/>
          </w:tcPr>
          <w:p w:rsidR="00BA5C0A" w:rsidRPr="00631A59" w:rsidRDefault="00BA5C0A" w:rsidP="00631A59">
            <w:pPr>
              <w:spacing w:after="0" w:line="240" w:lineRule="auto"/>
              <w:jc w:val="center"/>
              <w:rPr>
                <w:rFonts w:ascii="Times New Roman" w:hAnsi="Times New Roman"/>
              </w:rPr>
            </w:pPr>
          </w:p>
        </w:tc>
        <w:tc>
          <w:tcPr>
            <w:tcW w:w="1275" w:type="dxa"/>
            <w:vMerge/>
            <w:shd w:val="clear" w:color="auto" w:fill="auto"/>
          </w:tcPr>
          <w:p w:rsidR="00BA5C0A" w:rsidRPr="00631A59" w:rsidRDefault="00BA5C0A" w:rsidP="00631A59">
            <w:pPr>
              <w:spacing w:after="0" w:line="240" w:lineRule="auto"/>
              <w:jc w:val="center"/>
              <w:rPr>
                <w:rFonts w:ascii="Times New Roman" w:hAnsi="Times New Roman"/>
              </w:rPr>
            </w:pPr>
          </w:p>
        </w:tc>
        <w:tc>
          <w:tcPr>
            <w:tcW w:w="851" w:type="dxa"/>
            <w:shd w:val="clear" w:color="auto" w:fill="auto"/>
            <w:vAlign w:val="center"/>
          </w:tcPr>
          <w:p w:rsidR="00BA5C0A" w:rsidRDefault="00BA5C0A" w:rsidP="00AC1E3A">
            <w:pPr>
              <w:spacing w:after="0" w:line="240" w:lineRule="auto"/>
              <w:ind w:left="-108"/>
              <w:jc w:val="right"/>
              <w:rPr>
                <w:sz w:val="20"/>
                <w:szCs w:val="20"/>
              </w:rPr>
            </w:pPr>
            <w:r>
              <w:rPr>
                <w:sz w:val="20"/>
                <w:szCs w:val="20"/>
              </w:rPr>
              <w:t>1 472,4</w:t>
            </w:r>
          </w:p>
        </w:tc>
        <w:tc>
          <w:tcPr>
            <w:tcW w:w="850" w:type="dxa"/>
            <w:shd w:val="clear" w:color="auto" w:fill="auto"/>
            <w:vAlign w:val="center"/>
          </w:tcPr>
          <w:p w:rsidR="00BA5C0A" w:rsidRDefault="00BA5C0A" w:rsidP="00AC1E3A">
            <w:pPr>
              <w:spacing w:after="0" w:line="240" w:lineRule="auto"/>
              <w:ind w:left="-108"/>
              <w:jc w:val="right"/>
              <w:rPr>
                <w:sz w:val="20"/>
                <w:szCs w:val="20"/>
              </w:rPr>
            </w:pPr>
            <w:r>
              <w:rPr>
                <w:sz w:val="20"/>
                <w:szCs w:val="20"/>
              </w:rPr>
              <w:t>977 ,0</w:t>
            </w:r>
          </w:p>
        </w:tc>
        <w:tc>
          <w:tcPr>
            <w:tcW w:w="851" w:type="dxa"/>
            <w:vAlign w:val="center"/>
          </w:tcPr>
          <w:p w:rsidR="00BA5C0A" w:rsidRDefault="00BA5C0A" w:rsidP="00AC1E3A">
            <w:pPr>
              <w:spacing w:after="0" w:line="240" w:lineRule="auto"/>
              <w:ind w:left="-108"/>
              <w:jc w:val="right"/>
              <w:rPr>
                <w:sz w:val="20"/>
                <w:szCs w:val="20"/>
              </w:rPr>
            </w:pPr>
            <w:r>
              <w:rPr>
                <w:sz w:val="20"/>
                <w:szCs w:val="20"/>
              </w:rPr>
              <w:t>981,0</w:t>
            </w:r>
          </w:p>
        </w:tc>
        <w:tc>
          <w:tcPr>
            <w:tcW w:w="708" w:type="dxa"/>
            <w:shd w:val="clear" w:color="auto" w:fill="auto"/>
            <w:vAlign w:val="center"/>
          </w:tcPr>
          <w:p w:rsidR="00BA5C0A" w:rsidRDefault="00BA5C0A" w:rsidP="00AC1E3A">
            <w:pPr>
              <w:spacing w:after="0" w:line="240" w:lineRule="auto"/>
              <w:ind w:left="-108"/>
              <w:rPr>
                <w:rFonts w:ascii="Arial" w:hAnsi="Arial" w:cs="Arial"/>
                <w:sz w:val="20"/>
                <w:szCs w:val="20"/>
              </w:rPr>
            </w:pPr>
            <w:r>
              <w:rPr>
                <w:rFonts w:ascii="Arial" w:hAnsi="Arial" w:cs="Arial"/>
                <w:sz w:val="20"/>
                <w:szCs w:val="20"/>
              </w:rPr>
              <w:t> 0,0</w:t>
            </w:r>
          </w:p>
        </w:tc>
        <w:tc>
          <w:tcPr>
            <w:tcW w:w="709" w:type="dxa"/>
            <w:shd w:val="clear" w:color="auto" w:fill="auto"/>
            <w:vAlign w:val="center"/>
          </w:tcPr>
          <w:p w:rsidR="00BA5C0A" w:rsidRPr="00631A59" w:rsidRDefault="00BA5C0A" w:rsidP="00AC1E3A">
            <w:pPr>
              <w:spacing w:after="0" w:line="240" w:lineRule="auto"/>
              <w:ind w:left="-108" w:right="-108" w:firstLine="108"/>
              <w:jc w:val="center"/>
              <w:rPr>
                <w:rFonts w:ascii="Times New Roman" w:hAnsi="Times New Roman"/>
              </w:rPr>
            </w:pPr>
            <w:r>
              <w:rPr>
                <w:rFonts w:ascii="Times New Roman" w:hAnsi="Times New Roman"/>
              </w:rPr>
              <w:t>0,0</w:t>
            </w:r>
          </w:p>
        </w:tc>
        <w:tc>
          <w:tcPr>
            <w:tcW w:w="851" w:type="dxa"/>
            <w:shd w:val="clear" w:color="auto" w:fill="auto"/>
            <w:vAlign w:val="center"/>
          </w:tcPr>
          <w:p w:rsidR="00BA5C0A" w:rsidRDefault="00BA5C0A" w:rsidP="00AC1E3A">
            <w:pPr>
              <w:spacing w:after="0" w:line="240" w:lineRule="auto"/>
              <w:ind w:left="-108"/>
              <w:jc w:val="right"/>
              <w:rPr>
                <w:rFonts w:ascii="Arial" w:hAnsi="Arial" w:cs="Arial"/>
                <w:sz w:val="20"/>
                <w:szCs w:val="20"/>
              </w:rPr>
            </w:pPr>
            <w:r>
              <w:rPr>
                <w:rFonts w:ascii="Arial" w:hAnsi="Arial" w:cs="Arial"/>
                <w:sz w:val="20"/>
                <w:szCs w:val="20"/>
              </w:rPr>
              <w:t>3 430 ,4</w:t>
            </w:r>
          </w:p>
        </w:tc>
        <w:tc>
          <w:tcPr>
            <w:tcW w:w="1134" w:type="dxa"/>
            <w:shd w:val="clear" w:color="auto" w:fill="auto"/>
            <w:vAlign w:val="center"/>
          </w:tcPr>
          <w:p w:rsidR="00BA5C0A" w:rsidRPr="00631A59" w:rsidRDefault="00BA5C0A" w:rsidP="00AC1E3A">
            <w:pPr>
              <w:spacing w:after="0" w:line="240" w:lineRule="auto"/>
              <w:ind w:left="-108" w:right="-109"/>
              <w:jc w:val="both"/>
              <w:rPr>
                <w:rFonts w:ascii="Times New Roman" w:hAnsi="Times New Roman"/>
              </w:rPr>
            </w:pPr>
            <w:r w:rsidRPr="00631A59">
              <w:rPr>
                <w:rFonts w:ascii="Times New Roman" w:hAnsi="Times New Roman"/>
              </w:rPr>
              <w:t>местный бюджет</w:t>
            </w:r>
          </w:p>
        </w:tc>
      </w:tr>
      <w:tr w:rsidR="006F6460" w:rsidRPr="00631A59" w:rsidTr="006F6460">
        <w:trPr>
          <w:trHeight w:val="923"/>
        </w:trPr>
        <w:tc>
          <w:tcPr>
            <w:tcW w:w="391" w:type="dxa"/>
            <w:vMerge w:val="restart"/>
            <w:shd w:val="clear" w:color="auto" w:fill="auto"/>
          </w:tcPr>
          <w:p w:rsidR="006F6460" w:rsidRPr="00631A59" w:rsidRDefault="006F6460" w:rsidP="00BD671F">
            <w:pPr>
              <w:spacing w:after="0" w:line="240" w:lineRule="auto"/>
              <w:ind w:left="-108" w:right="-142"/>
              <w:jc w:val="center"/>
              <w:rPr>
                <w:rFonts w:ascii="Times New Roman" w:hAnsi="Times New Roman"/>
              </w:rPr>
            </w:pPr>
            <w:r>
              <w:rPr>
                <w:rFonts w:ascii="Times New Roman" w:hAnsi="Times New Roman"/>
              </w:rPr>
              <w:t>3)</w:t>
            </w:r>
          </w:p>
        </w:tc>
        <w:tc>
          <w:tcPr>
            <w:tcW w:w="1452" w:type="dxa"/>
            <w:vMerge w:val="restart"/>
            <w:shd w:val="clear" w:color="auto" w:fill="auto"/>
          </w:tcPr>
          <w:p w:rsidR="006F6460" w:rsidRPr="00631A59" w:rsidRDefault="006F6460" w:rsidP="00631A59">
            <w:pPr>
              <w:spacing w:after="0" w:line="240" w:lineRule="auto"/>
              <w:ind w:right="-108"/>
              <w:jc w:val="both"/>
              <w:rPr>
                <w:rFonts w:ascii="Times New Roman" w:hAnsi="Times New Roman"/>
              </w:rPr>
            </w:pPr>
            <w:r w:rsidRPr="00BD671F">
              <w:rPr>
                <w:rFonts w:ascii="Times New Roman" w:hAnsi="Times New Roman"/>
              </w:rPr>
              <w:t>Исполнение судебных актов</w:t>
            </w:r>
          </w:p>
        </w:tc>
        <w:tc>
          <w:tcPr>
            <w:tcW w:w="851" w:type="dxa"/>
            <w:vMerge w:val="restart"/>
            <w:shd w:val="clear" w:color="auto" w:fill="auto"/>
            <w:vAlign w:val="center"/>
          </w:tcPr>
          <w:p w:rsidR="006F6460" w:rsidRPr="00631A59" w:rsidRDefault="006F6460" w:rsidP="00CF41D5">
            <w:pPr>
              <w:spacing w:after="0" w:line="240" w:lineRule="auto"/>
              <w:jc w:val="center"/>
              <w:rPr>
                <w:rFonts w:ascii="Times New Roman" w:hAnsi="Times New Roman"/>
              </w:rPr>
            </w:pPr>
            <w:r w:rsidRPr="00631A59">
              <w:rPr>
                <w:rFonts w:ascii="Times New Roman" w:hAnsi="Times New Roman"/>
              </w:rPr>
              <w:t>2020-2024</w:t>
            </w:r>
          </w:p>
        </w:tc>
        <w:tc>
          <w:tcPr>
            <w:tcW w:w="1275" w:type="dxa"/>
            <w:vMerge w:val="restart"/>
            <w:shd w:val="clear" w:color="auto" w:fill="auto"/>
            <w:vAlign w:val="center"/>
          </w:tcPr>
          <w:p w:rsidR="006F6460" w:rsidRPr="00631A59" w:rsidRDefault="006F6460" w:rsidP="00CF41D5">
            <w:pPr>
              <w:jc w:val="center"/>
              <w:rPr>
                <w:rFonts w:ascii="Times New Roman" w:hAnsi="Times New Roman"/>
              </w:rPr>
            </w:pPr>
            <w:r w:rsidRPr="00631A59">
              <w:rPr>
                <w:rFonts w:ascii="Times New Roman" w:hAnsi="Times New Roman"/>
              </w:rPr>
              <w:t>МКУ Кемское УО, МКУ Кемская ЦБ ОУ</w:t>
            </w:r>
          </w:p>
        </w:tc>
        <w:tc>
          <w:tcPr>
            <w:tcW w:w="851" w:type="dxa"/>
            <w:shd w:val="clear" w:color="auto" w:fill="auto"/>
            <w:vAlign w:val="center"/>
          </w:tcPr>
          <w:p w:rsidR="006F6460" w:rsidRDefault="006F6460" w:rsidP="009A5B2E">
            <w:pPr>
              <w:spacing w:after="0" w:line="240" w:lineRule="auto"/>
              <w:jc w:val="right"/>
              <w:rPr>
                <w:sz w:val="20"/>
                <w:szCs w:val="20"/>
              </w:rPr>
            </w:pPr>
            <w:r>
              <w:rPr>
                <w:sz w:val="20"/>
                <w:szCs w:val="20"/>
              </w:rPr>
              <w:t>2,0</w:t>
            </w:r>
          </w:p>
        </w:tc>
        <w:tc>
          <w:tcPr>
            <w:tcW w:w="850" w:type="dxa"/>
            <w:shd w:val="clear" w:color="auto" w:fill="auto"/>
            <w:vAlign w:val="center"/>
          </w:tcPr>
          <w:p w:rsidR="006F6460" w:rsidRDefault="006F6460" w:rsidP="009A5B2E">
            <w:pPr>
              <w:spacing w:after="0" w:line="240" w:lineRule="auto"/>
              <w:jc w:val="right"/>
              <w:rPr>
                <w:sz w:val="20"/>
                <w:szCs w:val="20"/>
              </w:rPr>
            </w:pPr>
            <w:r>
              <w:rPr>
                <w:sz w:val="20"/>
                <w:szCs w:val="20"/>
              </w:rPr>
              <w:t>2,0</w:t>
            </w:r>
          </w:p>
        </w:tc>
        <w:tc>
          <w:tcPr>
            <w:tcW w:w="851" w:type="dxa"/>
            <w:vAlign w:val="center"/>
          </w:tcPr>
          <w:p w:rsidR="006F6460" w:rsidRDefault="006F6460" w:rsidP="009A5B2E">
            <w:pPr>
              <w:spacing w:after="0" w:line="240" w:lineRule="auto"/>
              <w:jc w:val="right"/>
              <w:rPr>
                <w:sz w:val="20"/>
                <w:szCs w:val="20"/>
              </w:rPr>
            </w:pPr>
            <w:r>
              <w:rPr>
                <w:sz w:val="20"/>
                <w:szCs w:val="20"/>
              </w:rPr>
              <w:t>2,0</w:t>
            </w:r>
          </w:p>
        </w:tc>
        <w:tc>
          <w:tcPr>
            <w:tcW w:w="708" w:type="dxa"/>
            <w:shd w:val="clear" w:color="auto" w:fill="auto"/>
            <w:vAlign w:val="center"/>
          </w:tcPr>
          <w:p w:rsidR="006F6460" w:rsidRPr="00631A59" w:rsidRDefault="006F6460" w:rsidP="009A5B2E">
            <w:pPr>
              <w:spacing w:after="0" w:line="240" w:lineRule="auto"/>
              <w:ind w:left="-108" w:right="-108" w:firstLine="108"/>
              <w:jc w:val="center"/>
              <w:rPr>
                <w:rFonts w:ascii="Times New Roman" w:hAnsi="Times New Roman"/>
              </w:rPr>
            </w:pPr>
            <w:r>
              <w:rPr>
                <w:rFonts w:ascii="Times New Roman" w:hAnsi="Times New Roman"/>
              </w:rPr>
              <w:t>0,0</w:t>
            </w:r>
          </w:p>
        </w:tc>
        <w:tc>
          <w:tcPr>
            <w:tcW w:w="709" w:type="dxa"/>
            <w:shd w:val="clear" w:color="auto" w:fill="auto"/>
            <w:vAlign w:val="center"/>
          </w:tcPr>
          <w:p w:rsidR="006F6460" w:rsidRPr="00631A59" w:rsidRDefault="006F6460" w:rsidP="009A5B2E">
            <w:pPr>
              <w:spacing w:after="0" w:line="240" w:lineRule="auto"/>
              <w:ind w:left="-108" w:right="-108" w:firstLine="108"/>
              <w:jc w:val="center"/>
              <w:rPr>
                <w:rFonts w:ascii="Times New Roman" w:hAnsi="Times New Roman"/>
              </w:rPr>
            </w:pPr>
            <w:r>
              <w:rPr>
                <w:rFonts w:ascii="Times New Roman" w:hAnsi="Times New Roman"/>
              </w:rPr>
              <w:t>0,0</w:t>
            </w:r>
          </w:p>
        </w:tc>
        <w:tc>
          <w:tcPr>
            <w:tcW w:w="851" w:type="dxa"/>
            <w:shd w:val="clear" w:color="auto" w:fill="auto"/>
            <w:vAlign w:val="center"/>
          </w:tcPr>
          <w:p w:rsidR="006F6460" w:rsidRDefault="006F6460" w:rsidP="009A5B2E">
            <w:pPr>
              <w:spacing w:after="0" w:line="240" w:lineRule="auto"/>
              <w:jc w:val="right"/>
              <w:rPr>
                <w:rFonts w:ascii="Arial" w:hAnsi="Arial" w:cs="Arial"/>
                <w:sz w:val="20"/>
                <w:szCs w:val="20"/>
              </w:rPr>
            </w:pPr>
            <w:r>
              <w:rPr>
                <w:rFonts w:ascii="Arial" w:hAnsi="Arial" w:cs="Arial"/>
                <w:sz w:val="20"/>
                <w:szCs w:val="20"/>
              </w:rPr>
              <w:t>6,0</w:t>
            </w:r>
          </w:p>
        </w:tc>
        <w:tc>
          <w:tcPr>
            <w:tcW w:w="1134" w:type="dxa"/>
            <w:shd w:val="clear" w:color="auto" w:fill="auto"/>
            <w:vAlign w:val="center"/>
          </w:tcPr>
          <w:p w:rsidR="006F6460" w:rsidRPr="00631A59" w:rsidRDefault="006F6460" w:rsidP="00AC1E3A">
            <w:pPr>
              <w:spacing w:after="0" w:line="240" w:lineRule="auto"/>
              <w:ind w:left="-108" w:right="-108"/>
              <w:jc w:val="both"/>
              <w:rPr>
                <w:rFonts w:ascii="Times New Roman" w:hAnsi="Times New Roman"/>
              </w:rPr>
            </w:pPr>
            <w:r w:rsidRPr="00631A59">
              <w:rPr>
                <w:rFonts w:ascii="Times New Roman" w:hAnsi="Times New Roman"/>
              </w:rPr>
              <w:t>всего, в том числе:</w:t>
            </w:r>
          </w:p>
        </w:tc>
      </w:tr>
      <w:tr w:rsidR="009A5B2E" w:rsidRPr="00631A59" w:rsidTr="00AC1E3A">
        <w:trPr>
          <w:trHeight w:val="527"/>
        </w:trPr>
        <w:tc>
          <w:tcPr>
            <w:tcW w:w="391" w:type="dxa"/>
            <w:vMerge/>
            <w:shd w:val="clear" w:color="auto" w:fill="auto"/>
          </w:tcPr>
          <w:p w:rsidR="009A5B2E" w:rsidRPr="00631A59" w:rsidRDefault="009A5B2E" w:rsidP="00BD671F">
            <w:pPr>
              <w:spacing w:after="0" w:line="240" w:lineRule="auto"/>
              <w:ind w:left="-108" w:right="-142"/>
              <w:jc w:val="center"/>
              <w:rPr>
                <w:rFonts w:ascii="Times New Roman" w:hAnsi="Times New Roman"/>
              </w:rPr>
            </w:pPr>
          </w:p>
        </w:tc>
        <w:tc>
          <w:tcPr>
            <w:tcW w:w="1452" w:type="dxa"/>
            <w:vMerge/>
            <w:shd w:val="clear" w:color="auto" w:fill="auto"/>
          </w:tcPr>
          <w:p w:rsidR="009A5B2E" w:rsidRPr="00631A59" w:rsidRDefault="009A5B2E" w:rsidP="00631A59">
            <w:pPr>
              <w:spacing w:after="0" w:line="240" w:lineRule="auto"/>
              <w:ind w:right="-108"/>
              <w:jc w:val="both"/>
              <w:rPr>
                <w:rFonts w:ascii="Times New Roman" w:hAnsi="Times New Roman"/>
              </w:rPr>
            </w:pPr>
          </w:p>
        </w:tc>
        <w:tc>
          <w:tcPr>
            <w:tcW w:w="851" w:type="dxa"/>
            <w:vMerge/>
            <w:shd w:val="clear" w:color="auto" w:fill="auto"/>
          </w:tcPr>
          <w:p w:rsidR="009A5B2E" w:rsidRPr="00631A59" w:rsidRDefault="009A5B2E" w:rsidP="00631A59">
            <w:pPr>
              <w:spacing w:after="0" w:line="240" w:lineRule="auto"/>
              <w:jc w:val="center"/>
              <w:rPr>
                <w:rFonts w:ascii="Times New Roman" w:hAnsi="Times New Roman"/>
              </w:rPr>
            </w:pPr>
          </w:p>
        </w:tc>
        <w:tc>
          <w:tcPr>
            <w:tcW w:w="1275" w:type="dxa"/>
            <w:vMerge/>
            <w:shd w:val="clear" w:color="auto" w:fill="auto"/>
          </w:tcPr>
          <w:p w:rsidR="009A5B2E" w:rsidRPr="00631A59" w:rsidRDefault="009A5B2E" w:rsidP="00631A59">
            <w:pPr>
              <w:spacing w:after="0" w:line="240" w:lineRule="auto"/>
              <w:jc w:val="center"/>
              <w:rPr>
                <w:rFonts w:ascii="Times New Roman" w:hAnsi="Times New Roman"/>
              </w:rPr>
            </w:pPr>
          </w:p>
        </w:tc>
        <w:tc>
          <w:tcPr>
            <w:tcW w:w="851" w:type="dxa"/>
            <w:shd w:val="clear" w:color="auto" w:fill="auto"/>
            <w:vAlign w:val="center"/>
          </w:tcPr>
          <w:p w:rsidR="009A5B2E" w:rsidRDefault="009A5B2E" w:rsidP="00AC1E3A">
            <w:pPr>
              <w:spacing w:after="0" w:line="240" w:lineRule="auto"/>
              <w:jc w:val="right"/>
              <w:rPr>
                <w:sz w:val="20"/>
                <w:szCs w:val="20"/>
              </w:rPr>
            </w:pPr>
            <w:r>
              <w:rPr>
                <w:sz w:val="20"/>
                <w:szCs w:val="20"/>
              </w:rPr>
              <w:t>2,0</w:t>
            </w:r>
          </w:p>
        </w:tc>
        <w:tc>
          <w:tcPr>
            <w:tcW w:w="850" w:type="dxa"/>
            <w:shd w:val="clear" w:color="auto" w:fill="auto"/>
            <w:vAlign w:val="center"/>
          </w:tcPr>
          <w:p w:rsidR="009A5B2E" w:rsidRDefault="009A5B2E" w:rsidP="00AC1E3A">
            <w:pPr>
              <w:spacing w:after="0" w:line="240" w:lineRule="auto"/>
              <w:jc w:val="right"/>
              <w:rPr>
                <w:sz w:val="20"/>
                <w:szCs w:val="20"/>
              </w:rPr>
            </w:pPr>
            <w:r>
              <w:rPr>
                <w:sz w:val="20"/>
                <w:szCs w:val="20"/>
              </w:rPr>
              <w:t>2,0</w:t>
            </w:r>
          </w:p>
        </w:tc>
        <w:tc>
          <w:tcPr>
            <w:tcW w:w="851" w:type="dxa"/>
            <w:vAlign w:val="center"/>
          </w:tcPr>
          <w:p w:rsidR="009A5B2E" w:rsidRDefault="009A5B2E" w:rsidP="00AC1E3A">
            <w:pPr>
              <w:spacing w:after="0" w:line="240" w:lineRule="auto"/>
              <w:jc w:val="right"/>
              <w:rPr>
                <w:sz w:val="20"/>
                <w:szCs w:val="20"/>
              </w:rPr>
            </w:pPr>
            <w:r>
              <w:rPr>
                <w:sz w:val="20"/>
                <w:szCs w:val="20"/>
              </w:rPr>
              <w:t>2,0</w:t>
            </w:r>
          </w:p>
        </w:tc>
        <w:tc>
          <w:tcPr>
            <w:tcW w:w="708" w:type="dxa"/>
            <w:shd w:val="clear" w:color="auto" w:fill="auto"/>
            <w:vAlign w:val="center"/>
          </w:tcPr>
          <w:p w:rsidR="009A5B2E" w:rsidRPr="00631A59" w:rsidRDefault="009A5B2E" w:rsidP="00AC1E3A">
            <w:pPr>
              <w:spacing w:after="0" w:line="240" w:lineRule="auto"/>
              <w:ind w:left="-108" w:right="-108" w:firstLine="108"/>
              <w:jc w:val="center"/>
              <w:rPr>
                <w:rFonts w:ascii="Times New Roman" w:hAnsi="Times New Roman"/>
              </w:rPr>
            </w:pPr>
            <w:r>
              <w:rPr>
                <w:rFonts w:ascii="Times New Roman" w:hAnsi="Times New Roman"/>
              </w:rPr>
              <w:t>0,0</w:t>
            </w:r>
          </w:p>
        </w:tc>
        <w:tc>
          <w:tcPr>
            <w:tcW w:w="709" w:type="dxa"/>
            <w:shd w:val="clear" w:color="auto" w:fill="auto"/>
            <w:vAlign w:val="center"/>
          </w:tcPr>
          <w:p w:rsidR="009A5B2E" w:rsidRPr="00631A59" w:rsidRDefault="009A5B2E" w:rsidP="00AC1E3A">
            <w:pPr>
              <w:spacing w:after="0" w:line="240" w:lineRule="auto"/>
              <w:ind w:left="-108" w:right="-108" w:firstLine="108"/>
              <w:jc w:val="center"/>
              <w:rPr>
                <w:rFonts w:ascii="Times New Roman" w:hAnsi="Times New Roman"/>
              </w:rPr>
            </w:pPr>
            <w:r>
              <w:rPr>
                <w:rFonts w:ascii="Times New Roman" w:hAnsi="Times New Roman"/>
              </w:rPr>
              <w:t>0,0</w:t>
            </w:r>
          </w:p>
        </w:tc>
        <w:tc>
          <w:tcPr>
            <w:tcW w:w="851" w:type="dxa"/>
            <w:shd w:val="clear" w:color="auto" w:fill="auto"/>
            <w:vAlign w:val="center"/>
          </w:tcPr>
          <w:p w:rsidR="009A5B2E" w:rsidRDefault="009A5B2E" w:rsidP="00AC1E3A">
            <w:pPr>
              <w:spacing w:after="0" w:line="240" w:lineRule="auto"/>
              <w:jc w:val="right"/>
              <w:rPr>
                <w:rFonts w:ascii="Arial" w:hAnsi="Arial" w:cs="Arial"/>
                <w:sz w:val="20"/>
                <w:szCs w:val="20"/>
              </w:rPr>
            </w:pPr>
            <w:r>
              <w:rPr>
                <w:rFonts w:ascii="Arial" w:hAnsi="Arial" w:cs="Arial"/>
                <w:sz w:val="20"/>
                <w:szCs w:val="20"/>
              </w:rPr>
              <w:t>6,0</w:t>
            </w:r>
          </w:p>
        </w:tc>
        <w:tc>
          <w:tcPr>
            <w:tcW w:w="1134" w:type="dxa"/>
            <w:shd w:val="clear" w:color="auto" w:fill="auto"/>
            <w:vAlign w:val="center"/>
          </w:tcPr>
          <w:p w:rsidR="009A5B2E" w:rsidRPr="00631A59" w:rsidRDefault="009A5B2E" w:rsidP="00AC1E3A">
            <w:pPr>
              <w:spacing w:after="0" w:line="240" w:lineRule="auto"/>
              <w:ind w:left="-108" w:right="-109"/>
              <w:jc w:val="both"/>
              <w:rPr>
                <w:rFonts w:ascii="Times New Roman" w:hAnsi="Times New Roman"/>
              </w:rPr>
            </w:pPr>
            <w:r w:rsidRPr="00631A59">
              <w:rPr>
                <w:rFonts w:ascii="Times New Roman" w:hAnsi="Times New Roman"/>
              </w:rPr>
              <w:t>местный бюджет</w:t>
            </w:r>
          </w:p>
        </w:tc>
      </w:tr>
      <w:tr w:rsidR="006F6460" w:rsidRPr="00631A59" w:rsidTr="00CF41D5">
        <w:trPr>
          <w:trHeight w:val="695"/>
        </w:trPr>
        <w:tc>
          <w:tcPr>
            <w:tcW w:w="391" w:type="dxa"/>
            <w:vMerge w:val="restart"/>
            <w:shd w:val="clear" w:color="auto" w:fill="auto"/>
          </w:tcPr>
          <w:p w:rsidR="006F6460" w:rsidRPr="00631A59" w:rsidRDefault="006F6460" w:rsidP="00BD671F">
            <w:pPr>
              <w:spacing w:after="0" w:line="240" w:lineRule="auto"/>
              <w:ind w:left="-108" w:right="-142"/>
              <w:jc w:val="center"/>
              <w:rPr>
                <w:rFonts w:ascii="Times New Roman" w:hAnsi="Times New Roman"/>
              </w:rPr>
            </w:pPr>
            <w:r>
              <w:rPr>
                <w:rFonts w:ascii="Times New Roman" w:hAnsi="Times New Roman"/>
              </w:rPr>
              <w:t>4)</w:t>
            </w:r>
          </w:p>
        </w:tc>
        <w:tc>
          <w:tcPr>
            <w:tcW w:w="1452" w:type="dxa"/>
            <w:vMerge w:val="restart"/>
            <w:shd w:val="clear" w:color="auto" w:fill="auto"/>
          </w:tcPr>
          <w:p w:rsidR="006F6460" w:rsidRPr="00631A59" w:rsidRDefault="006F6460" w:rsidP="002D14B1">
            <w:pPr>
              <w:spacing w:after="0" w:line="240" w:lineRule="auto"/>
              <w:jc w:val="both"/>
              <w:rPr>
                <w:rFonts w:ascii="Times New Roman" w:hAnsi="Times New Roman"/>
              </w:rPr>
            </w:pPr>
            <w:r w:rsidRPr="00BD671F">
              <w:rPr>
                <w:rFonts w:ascii="Times New Roman" w:hAnsi="Times New Roman"/>
              </w:rPr>
              <w:t>Уплата налогов, сборов и</w:t>
            </w:r>
            <w:r>
              <w:rPr>
                <w:rFonts w:ascii="Times New Roman" w:hAnsi="Times New Roman"/>
              </w:rPr>
              <w:t xml:space="preserve"> </w:t>
            </w:r>
            <w:r w:rsidRPr="00BD671F">
              <w:rPr>
                <w:rFonts w:ascii="Times New Roman" w:hAnsi="Times New Roman"/>
              </w:rPr>
              <w:t xml:space="preserve"> </w:t>
            </w:r>
            <w:r>
              <w:rPr>
                <w:rFonts w:ascii="Times New Roman" w:hAnsi="Times New Roman"/>
              </w:rPr>
              <w:t xml:space="preserve">  </w:t>
            </w:r>
            <w:r w:rsidRPr="00BD671F">
              <w:rPr>
                <w:rFonts w:ascii="Times New Roman" w:hAnsi="Times New Roman"/>
              </w:rPr>
              <w:t>иных платежей</w:t>
            </w:r>
          </w:p>
        </w:tc>
        <w:tc>
          <w:tcPr>
            <w:tcW w:w="851" w:type="dxa"/>
            <w:vMerge w:val="restart"/>
            <w:shd w:val="clear" w:color="auto" w:fill="auto"/>
            <w:vAlign w:val="center"/>
          </w:tcPr>
          <w:p w:rsidR="006F6460" w:rsidRPr="00631A59" w:rsidRDefault="006F6460" w:rsidP="00CF41D5">
            <w:pPr>
              <w:spacing w:after="0" w:line="240" w:lineRule="auto"/>
              <w:jc w:val="center"/>
              <w:rPr>
                <w:rFonts w:ascii="Times New Roman" w:hAnsi="Times New Roman"/>
              </w:rPr>
            </w:pPr>
            <w:r w:rsidRPr="00631A59">
              <w:rPr>
                <w:rFonts w:ascii="Times New Roman" w:hAnsi="Times New Roman"/>
              </w:rPr>
              <w:t>2020-2024</w:t>
            </w:r>
          </w:p>
        </w:tc>
        <w:tc>
          <w:tcPr>
            <w:tcW w:w="1275" w:type="dxa"/>
            <w:vMerge w:val="restart"/>
            <w:shd w:val="clear" w:color="auto" w:fill="auto"/>
            <w:vAlign w:val="center"/>
          </w:tcPr>
          <w:p w:rsidR="006F6460" w:rsidRPr="00631A59" w:rsidRDefault="006F6460" w:rsidP="00CF41D5">
            <w:pPr>
              <w:jc w:val="center"/>
              <w:rPr>
                <w:rFonts w:ascii="Times New Roman" w:hAnsi="Times New Roman"/>
              </w:rPr>
            </w:pPr>
            <w:r w:rsidRPr="00631A59">
              <w:rPr>
                <w:rFonts w:ascii="Times New Roman" w:hAnsi="Times New Roman"/>
              </w:rPr>
              <w:t>МКУ Кемское УО, МКУ Кемская ЦБ ОУ</w:t>
            </w:r>
          </w:p>
        </w:tc>
        <w:tc>
          <w:tcPr>
            <w:tcW w:w="851" w:type="dxa"/>
            <w:shd w:val="clear" w:color="auto" w:fill="auto"/>
            <w:vAlign w:val="center"/>
          </w:tcPr>
          <w:p w:rsidR="006F6460" w:rsidRDefault="006F6460" w:rsidP="009A5B2E">
            <w:pPr>
              <w:spacing w:after="0" w:line="240" w:lineRule="auto"/>
              <w:jc w:val="right"/>
              <w:rPr>
                <w:sz w:val="20"/>
                <w:szCs w:val="20"/>
              </w:rPr>
            </w:pPr>
            <w:r>
              <w:rPr>
                <w:sz w:val="20"/>
                <w:szCs w:val="20"/>
              </w:rPr>
              <w:t>39,0</w:t>
            </w:r>
          </w:p>
        </w:tc>
        <w:tc>
          <w:tcPr>
            <w:tcW w:w="850" w:type="dxa"/>
            <w:shd w:val="clear" w:color="auto" w:fill="auto"/>
            <w:vAlign w:val="center"/>
          </w:tcPr>
          <w:p w:rsidR="006F6460" w:rsidRDefault="006F6460" w:rsidP="009A5B2E">
            <w:pPr>
              <w:spacing w:after="0" w:line="240" w:lineRule="auto"/>
              <w:jc w:val="right"/>
              <w:rPr>
                <w:sz w:val="20"/>
                <w:szCs w:val="20"/>
              </w:rPr>
            </w:pPr>
            <w:r>
              <w:rPr>
                <w:sz w:val="20"/>
                <w:szCs w:val="20"/>
              </w:rPr>
              <w:t>39,2</w:t>
            </w:r>
          </w:p>
        </w:tc>
        <w:tc>
          <w:tcPr>
            <w:tcW w:w="851" w:type="dxa"/>
            <w:vAlign w:val="center"/>
          </w:tcPr>
          <w:p w:rsidR="006F6460" w:rsidRDefault="006F6460" w:rsidP="009A5B2E">
            <w:pPr>
              <w:spacing w:after="0" w:line="240" w:lineRule="auto"/>
              <w:jc w:val="right"/>
              <w:rPr>
                <w:sz w:val="20"/>
                <w:szCs w:val="20"/>
              </w:rPr>
            </w:pPr>
            <w:r>
              <w:rPr>
                <w:sz w:val="20"/>
                <w:szCs w:val="20"/>
              </w:rPr>
              <w:t>39,4</w:t>
            </w:r>
          </w:p>
        </w:tc>
        <w:tc>
          <w:tcPr>
            <w:tcW w:w="708" w:type="dxa"/>
            <w:shd w:val="clear" w:color="auto" w:fill="auto"/>
            <w:vAlign w:val="center"/>
          </w:tcPr>
          <w:p w:rsidR="006F6460" w:rsidRPr="00631A59" w:rsidRDefault="006F6460" w:rsidP="009A5B2E">
            <w:pPr>
              <w:spacing w:after="0" w:line="240" w:lineRule="auto"/>
              <w:ind w:left="-108" w:right="-108" w:firstLine="108"/>
              <w:jc w:val="center"/>
              <w:rPr>
                <w:rFonts w:ascii="Times New Roman" w:hAnsi="Times New Roman"/>
              </w:rPr>
            </w:pPr>
            <w:r>
              <w:rPr>
                <w:rFonts w:ascii="Times New Roman" w:hAnsi="Times New Roman"/>
              </w:rPr>
              <w:t>0,0</w:t>
            </w:r>
          </w:p>
        </w:tc>
        <w:tc>
          <w:tcPr>
            <w:tcW w:w="709" w:type="dxa"/>
            <w:shd w:val="clear" w:color="auto" w:fill="auto"/>
            <w:vAlign w:val="center"/>
          </w:tcPr>
          <w:p w:rsidR="006F6460" w:rsidRPr="00631A59" w:rsidRDefault="006F6460" w:rsidP="009A5B2E">
            <w:pPr>
              <w:spacing w:after="0" w:line="240" w:lineRule="auto"/>
              <w:ind w:left="-108" w:right="-108" w:firstLine="108"/>
              <w:jc w:val="center"/>
              <w:rPr>
                <w:rFonts w:ascii="Times New Roman" w:hAnsi="Times New Roman"/>
              </w:rPr>
            </w:pPr>
            <w:r>
              <w:rPr>
                <w:rFonts w:ascii="Times New Roman" w:hAnsi="Times New Roman"/>
              </w:rPr>
              <w:t>0,0</w:t>
            </w:r>
          </w:p>
        </w:tc>
        <w:tc>
          <w:tcPr>
            <w:tcW w:w="851" w:type="dxa"/>
            <w:shd w:val="clear" w:color="auto" w:fill="auto"/>
            <w:vAlign w:val="center"/>
          </w:tcPr>
          <w:p w:rsidR="006F6460" w:rsidRDefault="006F6460" w:rsidP="009A5B2E">
            <w:pPr>
              <w:spacing w:after="0" w:line="240" w:lineRule="auto"/>
              <w:jc w:val="right"/>
              <w:rPr>
                <w:rFonts w:ascii="Arial" w:hAnsi="Arial" w:cs="Arial"/>
                <w:sz w:val="20"/>
                <w:szCs w:val="20"/>
              </w:rPr>
            </w:pPr>
            <w:r>
              <w:rPr>
                <w:rFonts w:ascii="Arial" w:hAnsi="Arial" w:cs="Arial"/>
                <w:sz w:val="20"/>
                <w:szCs w:val="20"/>
              </w:rPr>
              <w:t>117,6</w:t>
            </w:r>
          </w:p>
        </w:tc>
        <w:tc>
          <w:tcPr>
            <w:tcW w:w="1134" w:type="dxa"/>
            <w:shd w:val="clear" w:color="auto" w:fill="auto"/>
            <w:vAlign w:val="center"/>
          </w:tcPr>
          <w:p w:rsidR="006F6460" w:rsidRPr="00631A59" w:rsidRDefault="006F6460" w:rsidP="00AC1E3A">
            <w:pPr>
              <w:spacing w:after="0" w:line="240" w:lineRule="auto"/>
              <w:ind w:left="-108" w:right="-108"/>
              <w:jc w:val="both"/>
              <w:rPr>
                <w:rFonts w:ascii="Times New Roman" w:hAnsi="Times New Roman"/>
              </w:rPr>
            </w:pPr>
            <w:r w:rsidRPr="00631A59">
              <w:rPr>
                <w:rFonts w:ascii="Times New Roman" w:hAnsi="Times New Roman"/>
              </w:rPr>
              <w:t>всего, в том числе:</w:t>
            </w:r>
          </w:p>
        </w:tc>
      </w:tr>
      <w:tr w:rsidR="009A5B2E" w:rsidRPr="00631A59" w:rsidTr="00AC1E3A">
        <w:trPr>
          <w:trHeight w:val="695"/>
        </w:trPr>
        <w:tc>
          <w:tcPr>
            <w:tcW w:w="391" w:type="dxa"/>
            <w:vMerge/>
            <w:shd w:val="clear" w:color="auto" w:fill="auto"/>
          </w:tcPr>
          <w:p w:rsidR="009A5B2E" w:rsidRPr="00631A59" w:rsidRDefault="009A5B2E" w:rsidP="00631A59">
            <w:pPr>
              <w:spacing w:after="0" w:line="240" w:lineRule="auto"/>
              <w:jc w:val="center"/>
              <w:rPr>
                <w:rFonts w:ascii="Times New Roman" w:hAnsi="Times New Roman"/>
              </w:rPr>
            </w:pPr>
          </w:p>
        </w:tc>
        <w:tc>
          <w:tcPr>
            <w:tcW w:w="1452" w:type="dxa"/>
            <w:vMerge/>
            <w:shd w:val="clear" w:color="auto" w:fill="auto"/>
          </w:tcPr>
          <w:p w:rsidR="009A5B2E" w:rsidRPr="00631A59" w:rsidRDefault="009A5B2E" w:rsidP="00631A59">
            <w:pPr>
              <w:spacing w:after="0" w:line="240" w:lineRule="auto"/>
              <w:ind w:right="-108"/>
              <w:jc w:val="both"/>
              <w:rPr>
                <w:rFonts w:ascii="Times New Roman" w:hAnsi="Times New Roman"/>
              </w:rPr>
            </w:pPr>
          </w:p>
        </w:tc>
        <w:tc>
          <w:tcPr>
            <w:tcW w:w="851" w:type="dxa"/>
            <w:vMerge/>
            <w:shd w:val="clear" w:color="auto" w:fill="auto"/>
          </w:tcPr>
          <w:p w:rsidR="009A5B2E" w:rsidRPr="00631A59" w:rsidRDefault="009A5B2E" w:rsidP="00631A59">
            <w:pPr>
              <w:spacing w:after="0" w:line="240" w:lineRule="auto"/>
              <w:jc w:val="center"/>
              <w:rPr>
                <w:rFonts w:ascii="Times New Roman" w:hAnsi="Times New Roman"/>
              </w:rPr>
            </w:pPr>
          </w:p>
        </w:tc>
        <w:tc>
          <w:tcPr>
            <w:tcW w:w="1275" w:type="dxa"/>
            <w:vMerge/>
            <w:shd w:val="clear" w:color="auto" w:fill="auto"/>
          </w:tcPr>
          <w:p w:rsidR="009A5B2E" w:rsidRPr="00631A59" w:rsidRDefault="009A5B2E" w:rsidP="00631A59">
            <w:pPr>
              <w:spacing w:after="0" w:line="240" w:lineRule="auto"/>
              <w:jc w:val="center"/>
              <w:rPr>
                <w:rFonts w:ascii="Times New Roman" w:hAnsi="Times New Roman"/>
              </w:rPr>
            </w:pPr>
          </w:p>
        </w:tc>
        <w:tc>
          <w:tcPr>
            <w:tcW w:w="851" w:type="dxa"/>
            <w:shd w:val="clear" w:color="auto" w:fill="auto"/>
            <w:vAlign w:val="center"/>
          </w:tcPr>
          <w:p w:rsidR="009A5B2E" w:rsidRDefault="009A5B2E" w:rsidP="00AC1E3A">
            <w:pPr>
              <w:spacing w:after="0" w:line="240" w:lineRule="auto"/>
              <w:jc w:val="right"/>
              <w:rPr>
                <w:sz w:val="20"/>
                <w:szCs w:val="20"/>
              </w:rPr>
            </w:pPr>
            <w:r>
              <w:rPr>
                <w:sz w:val="20"/>
                <w:szCs w:val="20"/>
              </w:rPr>
              <w:t>39,0</w:t>
            </w:r>
          </w:p>
        </w:tc>
        <w:tc>
          <w:tcPr>
            <w:tcW w:w="850" w:type="dxa"/>
            <w:shd w:val="clear" w:color="auto" w:fill="auto"/>
            <w:vAlign w:val="center"/>
          </w:tcPr>
          <w:p w:rsidR="009A5B2E" w:rsidRDefault="009A5B2E" w:rsidP="00AC1E3A">
            <w:pPr>
              <w:spacing w:after="0" w:line="240" w:lineRule="auto"/>
              <w:jc w:val="right"/>
              <w:rPr>
                <w:sz w:val="20"/>
                <w:szCs w:val="20"/>
              </w:rPr>
            </w:pPr>
            <w:r>
              <w:rPr>
                <w:sz w:val="20"/>
                <w:szCs w:val="20"/>
              </w:rPr>
              <w:t>39,2</w:t>
            </w:r>
          </w:p>
        </w:tc>
        <w:tc>
          <w:tcPr>
            <w:tcW w:w="851" w:type="dxa"/>
            <w:vAlign w:val="center"/>
          </w:tcPr>
          <w:p w:rsidR="009A5B2E" w:rsidRDefault="009A5B2E" w:rsidP="00AC1E3A">
            <w:pPr>
              <w:spacing w:after="0" w:line="240" w:lineRule="auto"/>
              <w:jc w:val="right"/>
              <w:rPr>
                <w:sz w:val="20"/>
                <w:szCs w:val="20"/>
              </w:rPr>
            </w:pPr>
            <w:r>
              <w:rPr>
                <w:sz w:val="20"/>
                <w:szCs w:val="20"/>
              </w:rPr>
              <w:t>39,4</w:t>
            </w:r>
          </w:p>
        </w:tc>
        <w:tc>
          <w:tcPr>
            <w:tcW w:w="708" w:type="dxa"/>
            <w:shd w:val="clear" w:color="auto" w:fill="auto"/>
            <w:vAlign w:val="center"/>
          </w:tcPr>
          <w:p w:rsidR="009A5B2E" w:rsidRPr="00631A59" w:rsidRDefault="009A5B2E" w:rsidP="00AC1E3A">
            <w:pPr>
              <w:spacing w:after="0" w:line="240" w:lineRule="auto"/>
              <w:ind w:left="-108" w:right="-108" w:firstLine="108"/>
              <w:jc w:val="center"/>
              <w:rPr>
                <w:rFonts w:ascii="Times New Roman" w:hAnsi="Times New Roman"/>
              </w:rPr>
            </w:pPr>
            <w:r>
              <w:rPr>
                <w:rFonts w:ascii="Times New Roman" w:hAnsi="Times New Roman"/>
              </w:rPr>
              <w:t>0,0</w:t>
            </w:r>
          </w:p>
        </w:tc>
        <w:tc>
          <w:tcPr>
            <w:tcW w:w="709" w:type="dxa"/>
            <w:shd w:val="clear" w:color="auto" w:fill="auto"/>
            <w:vAlign w:val="center"/>
          </w:tcPr>
          <w:p w:rsidR="009A5B2E" w:rsidRPr="00631A59" w:rsidRDefault="009A5B2E" w:rsidP="00AC1E3A">
            <w:pPr>
              <w:spacing w:after="0" w:line="240" w:lineRule="auto"/>
              <w:ind w:left="-108" w:right="-108" w:firstLine="108"/>
              <w:jc w:val="center"/>
              <w:rPr>
                <w:rFonts w:ascii="Times New Roman" w:hAnsi="Times New Roman"/>
              </w:rPr>
            </w:pPr>
            <w:r>
              <w:rPr>
                <w:rFonts w:ascii="Times New Roman" w:hAnsi="Times New Roman"/>
              </w:rPr>
              <w:t>0,0</w:t>
            </w:r>
          </w:p>
        </w:tc>
        <w:tc>
          <w:tcPr>
            <w:tcW w:w="851" w:type="dxa"/>
            <w:shd w:val="clear" w:color="auto" w:fill="auto"/>
            <w:vAlign w:val="center"/>
          </w:tcPr>
          <w:p w:rsidR="009A5B2E" w:rsidRDefault="009A5B2E" w:rsidP="00AC1E3A">
            <w:pPr>
              <w:spacing w:after="0" w:line="240" w:lineRule="auto"/>
              <w:jc w:val="right"/>
              <w:rPr>
                <w:rFonts w:ascii="Arial" w:hAnsi="Arial" w:cs="Arial"/>
                <w:sz w:val="20"/>
                <w:szCs w:val="20"/>
              </w:rPr>
            </w:pPr>
            <w:r>
              <w:rPr>
                <w:rFonts w:ascii="Arial" w:hAnsi="Arial" w:cs="Arial"/>
                <w:sz w:val="20"/>
                <w:szCs w:val="20"/>
              </w:rPr>
              <w:t>117,6</w:t>
            </w:r>
          </w:p>
        </w:tc>
        <w:tc>
          <w:tcPr>
            <w:tcW w:w="1134" w:type="dxa"/>
            <w:shd w:val="clear" w:color="auto" w:fill="auto"/>
            <w:vAlign w:val="center"/>
          </w:tcPr>
          <w:p w:rsidR="009A5B2E" w:rsidRPr="00631A59" w:rsidRDefault="009A5B2E" w:rsidP="00AC1E3A">
            <w:pPr>
              <w:spacing w:after="0" w:line="240" w:lineRule="auto"/>
              <w:ind w:left="-108" w:right="-109"/>
              <w:jc w:val="both"/>
              <w:rPr>
                <w:rFonts w:ascii="Times New Roman" w:hAnsi="Times New Roman"/>
              </w:rPr>
            </w:pPr>
            <w:r w:rsidRPr="00631A59">
              <w:rPr>
                <w:rFonts w:ascii="Times New Roman" w:hAnsi="Times New Roman"/>
              </w:rPr>
              <w:t>местный бюджет</w:t>
            </w:r>
          </w:p>
        </w:tc>
      </w:tr>
    </w:tbl>
    <w:p w:rsidR="00A00A57" w:rsidRPr="00926555" w:rsidRDefault="00A00A57" w:rsidP="00350D26">
      <w:pPr>
        <w:pStyle w:val="a6"/>
        <w:jc w:val="both"/>
        <w:rPr>
          <w:sz w:val="22"/>
          <w:szCs w:val="22"/>
        </w:rPr>
      </w:pPr>
    </w:p>
    <w:p w:rsidR="004C059C" w:rsidRPr="00350D26" w:rsidRDefault="004C059C" w:rsidP="004C059C">
      <w:pPr>
        <w:widowControl w:val="0"/>
        <w:autoSpaceDE w:val="0"/>
        <w:autoSpaceDN w:val="0"/>
        <w:adjustRightInd w:val="0"/>
        <w:spacing w:after="0" w:line="240" w:lineRule="auto"/>
        <w:jc w:val="right"/>
        <w:rPr>
          <w:rFonts w:ascii="Times New Roman" w:hAnsi="Times New Roman"/>
          <w:sz w:val="24"/>
          <w:szCs w:val="24"/>
        </w:rPr>
      </w:pPr>
      <w:r w:rsidRPr="00350D26">
        <w:rPr>
          <w:rFonts w:ascii="Times New Roman" w:hAnsi="Times New Roman"/>
          <w:sz w:val="24"/>
          <w:szCs w:val="24"/>
        </w:rPr>
        <w:t>Приложение 1</w:t>
      </w:r>
    </w:p>
    <w:p w:rsidR="00A00A57" w:rsidRPr="006B034C" w:rsidRDefault="00A00A57" w:rsidP="00A00A57">
      <w:pPr>
        <w:widowControl w:val="0"/>
        <w:autoSpaceDE w:val="0"/>
        <w:autoSpaceDN w:val="0"/>
        <w:adjustRightInd w:val="0"/>
        <w:spacing w:after="0" w:line="240" w:lineRule="auto"/>
        <w:jc w:val="center"/>
        <w:rPr>
          <w:rFonts w:ascii="Times New Roman" w:hAnsi="Times New Roman"/>
          <w:sz w:val="26"/>
          <w:szCs w:val="26"/>
        </w:rPr>
      </w:pPr>
      <w:r w:rsidRPr="006B034C">
        <w:rPr>
          <w:rFonts w:ascii="Times New Roman" w:hAnsi="Times New Roman"/>
          <w:sz w:val="26"/>
          <w:szCs w:val="26"/>
        </w:rPr>
        <w:t xml:space="preserve">Подпрограмма 1. Развитие дошкольного образования </w:t>
      </w:r>
    </w:p>
    <w:p w:rsidR="00A00A57" w:rsidRPr="009E23F1" w:rsidRDefault="00A00A57" w:rsidP="00A66627">
      <w:pPr>
        <w:pStyle w:val="af1"/>
        <w:widowControl w:val="0"/>
        <w:numPr>
          <w:ilvl w:val="0"/>
          <w:numId w:val="15"/>
        </w:numPr>
        <w:autoSpaceDE w:val="0"/>
        <w:autoSpaceDN w:val="0"/>
        <w:adjustRightInd w:val="0"/>
        <w:jc w:val="center"/>
        <w:rPr>
          <w:bCs/>
          <w:sz w:val="24"/>
          <w:szCs w:val="24"/>
        </w:rPr>
      </w:pPr>
      <w:r w:rsidRPr="009E23F1">
        <w:rPr>
          <w:bCs/>
          <w:sz w:val="24"/>
          <w:szCs w:val="24"/>
        </w:rPr>
        <w:t>ПАСПОРТ</w:t>
      </w:r>
    </w:p>
    <w:p w:rsidR="00A00A57" w:rsidRPr="0033739E" w:rsidRDefault="00A00A57" w:rsidP="00A00A57">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3E5BDF">
        <w:rPr>
          <w:rFonts w:ascii="Times New Roman" w:eastAsia="Times New Roman" w:hAnsi="Times New Roman"/>
          <w:bCs/>
          <w:sz w:val="24"/>
          <w:szCs w:val="24"/>
          <w:lang w:eastAsia="ru-RU"/>
        </w:rPr>
        <w:t xml:space="preserve">подпрограммы «Развитие дошкольного образования» </w:t>
      </w:r>
      <w:r>
        <w:rPr>
          <w:rFonts w:ascii="Times New Roman" w:eastAsia="Times New Roman" w:hAnsi="Times New Roman"/>
          <w:bCs/>
          <w:sz w:val="24"/>
          <w:szCs w:val="24"/>
          <w:lang w:eastAsia="ru-RU"/>
        </w:rPr>
        <w:t>(далее – Подпрограмма)</w:t>
      </w: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6"/>
        <w:gridCol w:w="7781"/>
      </w:tblGrid>
      <w:tr w:rsidR="00A00A57" w:rsidRPr="001B24A7" w:rsidTr="00E81F69">
        <w:tc>
          <w:tcPr>
            <w:tcW w:w="1926" w:type="dxa"/>
          </w:tcPr>
          <w:p w:rsidR="00A00A57" w:rsidRPr="001B24A7" w:rsidRDefault="00A00A57" w:rsidP="00E81F69">
            <w:pPr>
              <w:widowControl w:val="0"/>
              <w:autoSpaceDE w:val="0"/>
              <w:autoSpaceDN w:val="0"/>
              <w:adjustRightInd w:val="0"/>
              <w:spacing w:after="0" w:line="240" w:lineRule="auto"/>
              <w:jc w:val="both"/>
              <w:rPr>
                <w:rFonts w:ascii="Times New Roman" w:hAnsi="Times New Roman"/>
                <w:sz w:val="24"/>
                <w:szCs w:val="24"/>
              </w:rPr>
            </w:pPr>
            <w:r w:rsidRPr="001B24A7">
              <w:rPr>
                <w:rFonts w:ascii="Times New Roman" w:hAnsi="Times New Roman"/>
                <w:sz w:val="24"/>
                <w:szCs w:val="24"/>
              </w:rPr>
              <w:t xml:space="preserve">Ответственный исполнитель </w:t>
            </w:r>
            <w:r>
              <w:rPr>
                <w:rFonts w:ascii="Times New Roman" w:hAnsi="Times New Roman"/>
                <w:sz w:val="24"/>
                <w:szCs w:val="24"/>
              </w:rPr>
              <w:t>Под</w:t>
            </w:r>
            <w:r w:rsidRPr="001B24A7">
              <w:rPr>
                <w:rFonts w:ascii="Times New Roman" w:hAnsi="Times New Roman"/>
                <w:sz w:val="24"/>
                <w:szCs w:val="24"/>
              </w:rPr>
              <w:t>программы</w:t>
            </w:r>
          </w:p>
        </w:tc>
        <w:tc>
          <w:tcPr>
            <w:tcW w:w="7781" w:type="dxa"/>
          </w:tcPr>
          <w:p w:rsidR="00A00A57" w:rsidRPr="001B24A7" w:rsidRDefault="00A00A57" w:rsidP="00E81F6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МКУ Кемское УО</w:t>
            </w:r>
          </w:p>
        </w:tc>
      </w:tr>
      <w:tr w:rsidR="00A00A57" w:rsidRPr="001B24A7" w:rsidTr="00E81F69">
        <w:tc>
          <w:tcPr>
            <w:tcW w:w="1926" w:type="dxa"/>
          </w:tcPr>
          <w:p w:rsidR="00A00A57" w:rsidRPr="001B24A7" w:rsidRDefault="00A00A57" w:rsidP="00E81F69">
            <w:pPr>
              <w:widowControl w:val="0"/>
              <w:autoSpaceDE w:val="0"/>
              <w:autoSpaceDN w:val="0"/>
              <w:adjustRightInd w:val="0"/>
              <w:spacing w:after="0" w:line="240" w:lineRule="auto"/>
              <w:rPr>
                <w:rFonts w:ascii="Times New Roman" w:eastAsia="Times New Roman" w:hAnsi="Times New Roman"/>
                <w:sz w:val="24"/>
                <w:szCs w:val="24"/>
                <w:lang w:eastAsia="ru-RU"/>
              </w:rPr>
            </w:pPr>
            <w:r w:rsidRPr="001B24A7">
              <w:rPr>
                <w:rFonts w:ascii="Times New Roman" w:eastAsia="Times New Roman" w:hAnsi="Times New Roman"/>
                <w:sz w:val="24"/>
                <w:szCs w:val="24"/>
                <w:lang w:eastAsia="ru-RU"/>
              </w:rPr>
              <w:t xml:space="preserve">Соисполнители </w:t>
            </w:r>
            <w:r>
              <w:rPr>
                <w:rFonts w:ascii="Times New Roman" w:eastAsia="Times New Roman" w:hAnsi="Times New Roman"/>
                <w:sz w:val="24"/>
                <w:szCs w:val="24"/>
                <w:lang w:eastAsia="ru-RU"/>
              </w:rPr>
              <w:t>Под</w:t>
            </w:r>
            <w:r w:rsidRPr="001B24A7">
              <w:rPr>
                <w:rFonts w:ascii="Times New Roman" w:eastAsia="Times New Roman" w:hAnsi="Times New Roman"/>
                <w:sz w:val="24"/>
                <w:szCs w:val="24"/>
                <w:lang w:eastAsia="ru-RU"/>
              </w:rPr>
              <w:t>программы</w:t>
            </w:r>
          </w:p>
        </w:tc>
        <w:tc>
          <w:tcPr>
            <w:tcW w:w="7781" w:type="dxa"/>
          </w:tcPr>
          <w:p w:rsidR="00A00A57" w:rsidRPr="001B24A7" w:rsidRDefault="00A00A57" w:rsidP="00A00A5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МБДОУ Кемский детский сад № 1; </w:t>
            </w:r>
            <w:r w:rsidRPr="001B24A7">
              <w:rPr>
                <w:rFonts w:ascii="Times New Roman" w:hAnsi="Times New Roman"/>
                <w:sz w:val="24"/>
                <w:szCs w:val="24"/>
              </w:rPr>
              <w:t>МБДОУ Кемский детский сад № 4</w:t>
            </w:r>
            <w:r>
              <w:rPr>
                <w:rFonts w:ascii="Times New Roman" w:hAnsi="Times New Roman"/>
                <w:sz w:val="24"/>
                <w:szCs w:val="24"/>
              </w:rPr>
              <w:t>;</w:t>
            </w:r>
            <w:r w:rsidRPr="001B24A7">
              <w:rPr>
                <w:rFonts w:ascii="Times New Roman" w:hAnsi="Times New Roman"/>
                <w:sz w:val="24"/>
                <w:szCs w:val="24"/>
              </w:rPr>
              <w:t xml:space="preserve"> МБОУ Подужемская СОШ; МБОУ Кривопорожская СОШ; МБОУ Панозерс</w:t>
            </w:r>
            <w:r>
              <w:rPr>
                <w:rFonts w:ascii="Times New Roman" w:hAnsi="Times New Roman"/>
                <w:sz w:val="24"/>
                <w:szCs w:val="24"/>
              </w:rPr>
              <w:t xml:space="preserve">кая ООШ; (далее образовательные организации); </w:t>
            </w:r>
            <w:r w:rsidRPr="001B24A7">
              <w:rPr>
                <w:rFonts w:ascii="Times New Roman" w:hAnsi="Times New Roman"/>
                <w:sz w:val="24"/>
                <w:szCs w:val="24"/>
              </w:rPr>
              <w:t>МКУ Кемская ЦБ УО</w:t>
            </w:r>
          </w:p>
        </w:tc>
      </w:tr>
      <w:tr w:rsidR="00A00A57" w:rsidRPr="00854BE1" w:rsidTr="00E81F69">
        <w:tc>
          <w:tcPr>
            <w:tcW w:w="1926" w:type="dxa"/>
          </w:tcPr>
          <w:p w:rsidR="00A00A57" w:rsidRPr="00854BE1" w:rsidRDefault="00A00A57" w:rsidP="00E81F69">
            <w:pPr>
              <w:widowControl w:val="0"/>
              <w:autoSpaceDE w:val="0"/>
              <w:autoSpaceDN w:val="0"/>
              <w:adjustRightInd w:val="0"/>
              <w:spacing w:after="0" w:line="240" w:lineRule="auto"/>
              <w:rPr>
                <w:rFonts w:ascii="Times New Roman" w:eastAsia="Times New Roman" w:hAnsi="Times New Roman"/>
                <w:sz w:val="24"/>
                <w:szCs w:val="24"/>
                <w:lang w:eastAsia="ru-RU"/>
              </w:rPr>
            </w:pPr>
            <w:r w:rsidRPr="00854BE1">
              <w:rPr>
                <w:rFonts w:ascii="Times New Roman" w:eastAsia="Times New Roman" w:hAnsi="Times New Roman"/>
                <w:sz w:val="24"/>
                <w:szCs w:val="24"/>
                <w:lang w:eastAsia="ru-RU"/>
              </w:rPr>
              <w:t>Цель  Подпрограммы</w:t>
            </w:r>
          </w:p>
        </w:tc>
        <w:tc>
          <w:tcPr>
            <w:tcW w:w="7781" w:type="dxa"/>
          </w:tcPr>
          <w:p w:rsidR="00A00A57" w:rsidRPr="00854BE1" w:rsidRDefault="00A00A57" w:rsidP="00E81F6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54BE1">
              <w:rPr>
                <w:rFonts w:ascii="Times New Roman" w:eastAsia="Times New Roman" w:hAnsi="Times New Roman"/>
                <w:sz w:val="23"/>
                <w:szCs w:val="23"/>
                <w:lang w:eastAsia="ru-RU"/>
              </w:rPr>
              <w:t>Обеспечение доступности современного качественного дошкольного образования</w:t>
            </w:r>
          </w:p>
        </w:tc>
      </w:tr>
      <w:tr w:rsidR="00A00A57" w:rsidRPr="00854BE1" w:rsidTr="00E81F69">
        <w:tc>
          <w:tcPr>
            <w:tcW w:w="1926" w:type="dxa"/>
          </w:tcPr>
          <w:p w:rsidR="00A00A57" w:rsidRPr="00854BE1" w:rsidRDefault="00A00A57" w:rsidP="00E81F69">
            <w:pPr>
              <w:widowControl w:val="0"/>
              <w:autoSpaceDE w:val="0"/>
              <w:autoSpaceDN w:val="0"/>
              <w:adjustRightInd w:val="0"/>
              <w:spacing w:after="0" w:line="240" w:lineRule="auto"/>
              <w:rPr>
                <w:rFonts w:ascii="Times New Roman" w:eastAsia="Times New Roman" w:hAnsi="Times New Roman"/>
                <w:sz w:val="24"/>
                <w:szCs w:val="24"/>
                <w:lang w:eastAsia="ru-RU"/>
              </w:rPr>
            </w:pPr>
            <w:r w:rsidRPr="00854BE1">
              <w:rPr>
                <w:rFonts w:ascii="Times New Roman" w:eastAsia="Times New Roman" w:hAnsi="Times New Roman"/>
                <w:sz w:val="24"/>
                <w:szCs w:val="24"/>
                <w:lang w:eastAsia="ru-RU"/>
              </w:rPr>
              <w:t>Задачи Подпрограммы</w:t>
            </w:r>
          </w:p>
          <w:p w:rsidR="00A00A57" w:rsidRPr="00854BE1" w:rsidRDefault="00A00A57" w:rsidP="00E81F69">
            <w:pPr>
              <w:widowControl w:val="0"/>
              <w:autoSpaceDE w:val="0"/>
              <w:autoSpaceDN w:val="0"/>
              <w:adjustRightInd w:val="0"/>
              <w:spacing w:after="0" w:line="240" w:lineRule="auto"/>
              <w:jc w:val="both"/>
              <w:rPr>
                <w:rFonts w:ascii="Times New Roman" w:hAnsi="Times New Roman"/>
                <w:sz w:val="24"/>
                <w:szCs w:val="24"/>
              </w:rPr>
            </w:pPr>
          </w:p>
        </w:tc>
        <w:tc>
          <w:tcPr>
            <w:tcW w:w="7781" w:type="dxa"/>
          </w:tcPr>
          <w:p w:rsidR="00A00A57" w:rsidRPr="00854BE1" w:rsidRDefault="002A2DF7" w:rsidP="002A2DF7">
            <w:pPr>
              <w:pStyle w:val="af1"/>
              <w:widowControl w:val="0"/>
              <w:numPr>
                <w:ilvl w:val="0"/>
                <w:numId w:val="1"/>
              </w:numPr>
              <w:tabs>
                <w:tab w:val="left" w:pos="459"/>
              </w:tabs>
              <w:autoSpaceDE w:val="0"/>
              <w:autoSpaceDN w:val="0"/>
              <w:adjustRightInd w:val="0"/>
              <w:ind w:left="0" w:firstLine="54"/>
              <w:jc w:val="both"/>
              <w:rPr>
                <w:sz w:val="24"/>
                <w:szCs w:val="24"/>
              </w:rPr>
            </w:pPr>
            <w:r w:rsidRPr="00854BE1">
              <w:rPr>
                <w:sz w:val="24"/>
                <w:szCs w:val="24"/>
              </w:rPr>
              <w:t>о</w:t>
            </w:r>
            <w:r w:rsidR="00D33C13" w:rsidRPr="00854BE1">
              <w:rPr>
                <w:sz w:val="24"/>
                <w:szCs w:val="24"/>
              </w:rPr>
              <w:t xml:space="preserve">беспечить </w:t>
            </w:r>
            <w:r w:rsidR="00A00A57" w:rsidRPr="00854BE1">
              <w:rPr>
                <w:sz w:val="24"/>
                <w:szCs w:val="24"/>
              </w:rPr>
              <w:t>доступност</w:t>
            </w:r>
            <w:r w:rsidR="00D33C13" w:rsidRPr="00854BE1">
              <w:rPr>
                <w:sz w:val="24"/>
                <w:szCs w:val="24"/>
              </w:rPr>
              <w:t>ь</w:t>
            </w:r>
            <w:r w:rsidR="00A00A57" w:rsidRPr="00854BE1">
              <w:rPr>
                <w:sz w:val="24"/>
                <w:szCs w:val="24"/>
              </w:rPr>
              <w:t xml:space="preserve"> дошкольного образования для детей в возрасте до трех лет</w:t>
            </w:r>
            <w:r w:rsidRPr="00854BE1">
              <w:rPr>
                <w:sz w:val="24"/>
                <w:szCs w:val="24"/>
              </w:rPr>
              <w:t>;</w:t>
            </w:r>
          </w:p>
          <w:p w:rsidR="00A00A57" w:rsidRPr="00854BE1" w:rsidRDefault="00A00A57" w:rsidP="002A2DF7">
            <w:pPr>
              <w:pStyle w:val="af1"/>
              <w:widowControl w:val="0"/>
              <w:numPr>
                <w:ilvl w:val="0"/>
                <w:numId w:val="1"/>
              </w:numPr>
              <w:tabs>
                <w:tab w:val="left" w:pos="459"/>
              </w:tabs>
              <w:autoSpaceDE w:val="0"/>
              <w:autoSpaceDN w:val="0"/>
              <w:adjustRightInd w:val="0"/>
              <w:ind w:left="0" w:firstLine="54"/>
              <w:jc w:val="both"/>
              <w:rPr>
                <w:sz w:val="24"/>
                <w:szCs w:val="24"/>
              </w:rPr>
            </w:pPr>
            <w:r w:rsidRPr="00854BE1">
              <w:rPr>
                <w:sz w:val="24"/>
                <w:szCs w:val="24"/>
              </w:rPr>
              <w:t>обновить состав и компетенции педагогических кадров, создать механизмы мотивации педагогов к повышению качества работы и непрерывному профессиональному развитию;</w:t>
            </w:r>
          </w:p>
          <w:p w:rsidR="00A00A57" w:rsidRPr="00854BE1" w:rsidRDefault="002A2DF7" w:rsidP="002A2DF7">
            <w:pPr>
              <w:pStyle w:val="af1"/>
              <w:numPr>
                <w:ilvl w:val="0"/>
                <w:numId w:val="1"/>
              </w:numPr>
              <w:tabs>
                <w:tab w:val="left" w:pos="-87"/>
                <w:tab w:val="left" w:pos="55"/>
                <w:tab w:val="left" w:pos="369"/>
              </w:tabs>
              <w:spacing w:line="300" w:lineRule="atLeast"/>
              <w:ind w:left="0" w:firstLine="55"/>
              <w:jc w:val="both"/>
              <w:textAlignment w:val="baseline"/>
              <w:rPr>
                <w:sz w:val="24"/>
                <w:szCs w:val="24"/>
              </w:rPr>
            </w:pPr>
            <w:r w:rsidRPr="00854BE1">
              <w:rPr>
                <w:sz w:val="24"/>
                <w:szCs w:val="24"/>
              </w:rPr>
              <w:t>с</w:t>
            </w:r>
            <w:r w:rsidR="00525979" w:rsidRPr="00854BE1">
              <w:rPr>
                <w:sz w:val="24"/>
                <w:szCs w:val="24"/>
              </w:rPr>
              <w:t>оздать условия для повышения компетентности родителей (законных представителей) обучающихся в вопросах образования и воспитания, в том числе для раннего развития детей в возрасте до трех лет, путем предоставления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r w:rsidRPr="00854BE1">
              <w:rPr>
                <w:sz w:val="24"/>
                <w:szCs w:val="24"/>
              </w:rPr>
              <w:t>;</w:t>
            </w:r>
          </w:p>
          <w:p w:rsidR="00525979" w:rsidRPr="00854BE1" w:rsidRDefault="002A2DF7" w:rsidP="002A2DF7">
            <w:pPr>
              <w:pStyle w:val="af1"/>
              <w:numPr>
                <w:ilvl w:val="0"/>
                <w:numId w:val="1"/>
              </w:numPr>
              <w:tabs>
                <w:tab w:val="left" w:pos="-87"/>
                <w:tab w:val="left" w:pos="55"/>
                <w:tab w:val="left" w:pos="369"/>
              </w:tabs>
              <w:spacing w:line="300" w:lineRule="atLeast"/>
              <w:ind w:left="0" w:firstLine="55"/>
              <w:jc w:val="both"/>
              <w:textAlignment w:val="baseline"/>
              <w:rPr>
                <w:sz w:val="20"/>
              </w:rPr>
            </w:pPr>
            <w:r w:rsidRPr="00854BE1">
              <w:rPr>
                <w:sz w:val="24"/>
                <w:szCs w:val="24"/>
              </w:rPr>
              <w:t>о</w:t>
            </w:r>
            <w:r w:rsidR="00525979" w:rsidRPr="00854BE1">
              <w:rPr>
                <w:sz w:val="24"/>
                <w:szCs w:val="24"/>
              </w:rPr>
              <w:t>беспечить надлежащие условия для обучения и пребывания обучающихся, повышение энергетической эффективности в муниципальных дошкольных образовательных организациях.</w:t>
            </w:r>
          </w:p>
        </w:tc>
      </w:tr>
      <w:tr w:rsidR="002A2DF7" w:rsidRPr="00854BE1" w:rsidTr="00E81F69">
        <w:tc>
          <w:tcPr>
            <w:tcW w:w="1926" w:type="dxa"/>
          </w:tcPr>
          <w:p w:rsidR="002A2DF7" w:rsidRPr="00854BE1" w:rsidRDefault="002A2DF7" w:rsidP="00E81F69">
            <w:pPr>
              <w:spacing w:after="0" w:line="340" w:lineRule="atLeast"/>
              <w:textAlignment w:val="baseline"/>
              <w:rPr>
                <w:rFonts w:ascii="Times New Roman" w:eastAsia="Times New Roman" w:hAnsi="Times New Roman"/>
                <w:sz w:val="23"/>
                <w:szCs w:val="23"/>
                <w:lang w:eastAsia="ru-RU"/>
              </w:rPr>
            </w:pPr>
            <w:r w:rsidRPr="00854BE1">
              <w:rPr>
                <w:rFonts w:ascii="Times New Roman" w:eastAsia="Times New Roman" w:hAnsi="Times New Roman"/>
                <w:sz w:val="23"/>
                <w:szCs w:val="23"/>
                <w:lang w:eastAsia="ru-RU"/>
              </w:rPr>
              <w:t>Перечень проектов, входящих в состав подпрограммы</w:t>
            </w:r>
          </w:p>
        </w:tc>
        <w:tc>
          <w:tcPr>
            <w:tcW w:w="7781" w:type="dxa"/>
          </w:tcPr>
          <w:p w:rsidR="002A2DF7" w:rsidRPr="00854BE1" w:rsidRDefault="002A2DF7" w:rsidP="00E81F69">
            <w:pPr>
              <w:spacing w:after="0" w:line="340" w:lineRule="atLeast"/>
              <w:textAlignment w:val="baseline"/>
              <w:rPr>
                <w:rFonts w:ascii="Times New Roman" w:eastAsia="Times New Roman" w:hAnsi="Times New Roman"/>
                <w:sz w:val="23"/>
                <w:szCs w:val="23"/>
                <w:lang w:eastAsia="ru-RU"/>
              </w:rPr>
            </w:pPr>
            <w:r w:rsidRPr="00854BE1">
              <w:rPr>
                <w:rFonts w:ascii="Times New Roman" w:eastAsia="Times New Roman" w:hAnsi="Times New Roman"/>
                <w:sz w:val="23"/>
                <w:szCs w:val="23"/>
                <w:lang w:eastAsia="ru-RU"/>
              </w:rPr>
              <w:t>1) муниципальный проект "Содействие занятости женщин - создание условий дошкольного образования для детей в возрасте до трех лет" на 2019 - 2024 годы;</w:t>
            </w:r>
          </w:p>
          <w:p w:rsidR="002A2DF7" w:rsidRPr="00854BE1" w:rsidRDefault="002A2DF7" w:rsidP="002A2DF7">
            <w:pPr>
              <w:spacing w:after="0" w:line="340" w:lineRule="atLeast"/>
              <w:textAlignment w:val="baseline"/>
              <w:rPr>
                <w:rFonts w:ascii="Times New Roman" w:eastAsia="Times New Roman" w:hAnsi="Times New Roman"/>
                <w:sz w:val="23"/>
                <w:szCs w:val="23"/>
                <w:lang w:eastAsia="ru-RU"/>
              </w:rPr>
            </w:pPr>
            <w:r w:rsidRPr="00854BE1">
              <w:rPr>
                <w:rFonts w:ascii="Times New Roman" w:eastAsia="Times New Roman" w:hAnsi="Times New Roman"/>
                <w:sz w:val="23"/>
                <w:szCs w:val="23"/>
                <w:lang w:eastAsia="ru-RU"/>
              </w:rPr>
              <w:t>2) муниципальный проект "Поддержка семей, имеющих детей" на 2019 - 2024 годы.</w:t>
            </w:r>
          </w:p>
        </w:tc>
      </w:tr>
      <w:tr w:rsidR="00A00A57" w:rsidRPr="001B24A7" w:rsidTr="00E81F69">
        <w:tc>
          <w:tcPr>
            <w:tcW w:w="1926" w:type="dxa"/>
          </w:tcPr>
          <w:p w:rsidR="00A00A57" w:rsidRPr="001B24A7" w:rsidRDefault="00A00A57" w:rsidP="00E81F69">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Перечень основных мероприятий Подпрограммы</w:t>
            </w:r>
          </w:p>
        </w:tc>
        <w:tc>
          <w:tcPr>
            <w:tcW w:w="7781" w:type="dxa"/>
          </w:tcPr>
          <w:p w:rsidR="00A00A57" w:rsidRPr="00C01F5A" w:rsidRDefault="00A00A57" w:rsidP="00A66627">
            <w:pPr>
              <w:pStyle w:val="af1"/>
              <w:numPr>
                <w:ilvl w:val="0"/>
                <w:numId w:val="8"/>
              </w:numPr>
              <w:tabs>
                <w:tab w:val="left" w:pos="55"/>
                <w:tab w:val="left" w:pos="383"/>
              </w:tabs>
              <w:ind w:left="0" w:firstLine="0"/>
              <w:jc w:val="both"/>
              <w:rPr>
                <w:sz w:val="24"/>
                <w:szCs w:val="24"/>
              </w:rPr>
            </w:pPr>
            <w:r>
              <w:rPr>
                <w:sz w:val="24"/>
                <w:szCs w:val="24"/>
              </w:rPr>
              <w:t xml:space="preserve"> </w:t>
            </w:r>
            <w:r w:rsidRPr="00C01F5A">
              <w:rPr>
                <w:sz w:val="24"/>
                <w:szCs w:val="24"/>
              </w:rPr>
              <w:t>реализация основных общеобразовательных программ дошкольного образования, осуществление присмотра и ухода за детьми;</w:t>
            </w:r>
          </w:p>
          <w:p w:rsidR="00A00A57" w:rsidRPr="00C01F5A" w:rsidRDefault="00A00A57" w:rsidP="00A66627">
            <w:pPr>
              <w:pStyle w:val="af1"/>
              <w:numPr>
                <w:ilvl w:val="0"/>
                <w:numId w:val="8"/>
              </w:numPr>
              <w:tabs>
                <w:tab w:val="left" w:pos="55"/>
                <w:tab w:val="left" w:pos="383"/>
              </w:tabs>
              <w:ind w:left="0" w:firstLine="0"/>
              <w:jc w:val="both"/>
              <w:rPr>
                <w:rFonts w:eastAsia="Calibri"/>
                <w:color w:val="000000"/>
                <w:sz w:val="24"/>
                <w:szCs w:val="24"/>
                <w:shd w:val="clear" w:color="auto" w:fill="FFFFFF"/>
              </w:rPr>
            </w:pPr>
            <w:r w:rsidRPr="00C01F5A">
              <w:rPr>
                <w:rStyle w:val="115pt"/>
                <w:rFonts w:eastAsia="Calibri"/>
                <w:sz w:val="24"/>
                <w:szCs w:val="24"/>
              </w:rPr>
              <w:t>к</w:t>
            </w:r>
            <w:r w:rsidRPr="00C01F5A">
              <w:rPr>
                <w:rStyle w:val="115pt"/>
                <w:rFonts w:eastAsia="Calibri"/>
                <w:sz w:val="24"/>
                <w:szCs w:val="24"/>
                <w:lang w:eastAsia="en-US"/>
              </w:rPr>
              <w:t>адровое обеспечение  системы дошкольного образования</w:t>
            </w:r>
            <w:r w:rsidRPr="00C01F5A">
              <w:rPr>
                <w:rStyle w:val="115pt"/>
                <w:rFonts w:eastAsia="Calibri"/>
                <w:sz w:val="24"/>
                <w:szCs w:val="24"/>
              </w:rPr>
              <w:t>;</w:t>
            </w:r>
          </w:p>
          <w:p w:rsidR="00A00A57" w:rsidRPr="00F3367C" w:rsidRDefault="00A00A57" w:rsidP="00A66627">
            <w:pPr>
              <w:pStyle w:val="af1"/>
              <w:numPr>
                <w:ilvl w:val="0"/>
                <w:numId w:val="8"/>
              </w:numPr>
              <w:tabs>
                <w:tab w:val="left" w:pos="55"/>
                <w:tab w:val="left" w:pos="383"/>
              </w:tabs>
              <w:ind w:left="0" w:firstLine="0"/>
              <w:jc w:val="both"/>
              <w:rPr>
                <w:color w:val="000000" w:themeColor="text1"/>
                <w:sz w:val="24"/>
                <w:szCs w:val="24"/>
              </w:rPr>
            </w:pPr>
            <w:r w:rsidRPr="00F3367C">
              <w:rPr>
                <w:color w:val="000000" w:themeColor="text1"/>
                <w:sz w:val="24"/>
                <w:szCs w:val="24"/>
              </w:rPr>
              <w:t>развитие инфраструктуры дошкольных образовательных организаций.</w:t>
            </w:r>
          </w:p>
        </w:tc>
      </w:tr>
      <w:tr w:rsidR="00A00A57" w:rsidRPr="001B24A7" w:rsidTr="00E81F69">
        <w:tc>
          <w:tcPr>
            <w:tcW w:w="1926" w:type="dxa"/>
          </w:tcPr>
          <w:p w:rsidR="00A00A57" w:rsidRPr="001B24A7" w:rsidRDefault="00A00A57" w:rsidP="00E81F69">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Показатели</w:t>
            </w:r>
            <w:r w:rsidRPr="001B24A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Под</w:t>
            </w:r>
            <w:r w:rsidRPr="001B24A7">
              <w:rPr>
                <w:rFonts w:ascii="Times New Roman" w:eastAsia="Times New Roman" w:hAnsi="Times New Roman"/>
                <w:sz w:val="24"/>
                <w:szCs w:val="24"/>
                <w:lang w:eastAsia="ru-RU"/>
              </w:rPr>
              <w:t>программы</w:t>
            </w:r>
          </w:p>
          <w:p w:rsidR="00A00A57" w:rsidRPr="001B24A7" w:rsidRDefault="00A00A57" w:rsidP="00E81F69">
            <w:pPr>
              <w:widowControl w:val="0"/>
              <w:autoSpaceDE w:val="0"/>
              <w:autoSpaceDN w:val="0"/>
              <w:adjustRightInd w:val="0"/>
              <w:spacing w:after="0" w:line="240" w:lineRule="auto"/>
              <w:jc w:val="both"/>
              <w:rPr>
                <w:rFonts w:ascii="Times New Roman" w:hAnsi="Times New Roman"/>
                <w:sz w:val="24"/>
                <w:szCs w:val="24"/>
              </w:rPr>
            </w:pPr>
          </w:p>
        </w:tc>
        <w:tc>
          <w:tcPr>
            <w:tcW w:w="7781" w:type="dxa"/>
          </w:tcPr>
          <w:p w:rsidR="00A00A57" w:rsidRPr="00F3367C" w:rsidRDefault="00A00A57" w:rsidP="00A66627">
            <w:pPr>
              <w:pStyle w:val="af1"/>
              <w:numPr>
                <w:ilvl w:val="0"/>
                <w:numId w:val="3"/>
              </w:numPr>
              <w:tabs>
                <w:tab w:val="left" w:pos="281"/>
              </w:tabs>
              <w:ind w:left="0" w:hanging="14"/>
              <w:jc w:val="both"/>
              <w:rPr>
                <w:sz w:val="24"/>
                <w:szCs w:val="24"/>
              </w:rPr>
            </w:pPr>
            <w:r w:rsidRPr="00F3367C">
              <w:rPr>
                <w:sz w:val="24"/>
                <w:szCs w:val="24"/>
              </w:rPr>
              <w:t>доступность дошкольного образования (отношение численности детей в возрасте 0-3 лет, которым предоставлена возможность получать услуги дошкольного образования, к численности детей в возрасте 0-3 лет</w:t>
            </w:r>
            <w:r>
              <w:rPr>
                <w:sz w:val="24"/>
                <w:szCs w:val="24"/>
              </w:rPr>
              <w:t>, в том числе для детей с ОВЗ</w:t>
            </w:r>
            <w:r w:rsidRPr="00F3367C">
              <w:rPr>
                <w:sz w:val="24"/>
                <w:szCs w:val="24"/>
              </w:rPr>
              <w:t xml:space="preserve">); </w:t>
            </w:r>
          </w:p>
          <w:p w:rsidR="00A00A57" w:rsidRPr="001A7100" w:rsidRDefault="002A2DF7" w:rsidP="00A66627">
            <w:pPr>
              <w:pStyle w:val="af1"/>
              <w:numPr>
                <w:ilvl w:val="0"/>
                <w:numId w:val="3"/>
              </w:numPr>
              <w:tabs>
                <w:tab w:val="left" w:pos="281"/>
              </w:tabs>
              <w:ind w:left="0" w:hanging="14"/>
              <w:jc w:val="both"/>
              <w:rPr>
                <w:sz w:val="24"/>
                <w:szCs w:val="24"/>
              </w:rPr>
            </w:pPr>
            <w:r>
              <w:rPr>
                <w:sz w:val="24"/>
                <w:szCs w:val="24"/>
              </w:rPr>
              <w:t>к</w:t>
            </w:r>
            <w:r w:rsidR="00A00A57" w:rsidRPr="001A7100">
              <w:rPr>
                <w:sz w:val="24"/>
                <w:szCs w:val="24"/>
              </w:rPr>
              <w:t>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w:t>
            </w:r>
            <w:r>
              <w:rPr>
                <w:sz w:val="24"/>
                <w:szCs w:val="24"/>
              </w:rPr>
              <w:t>ий</w:t>
            </w:r>
            <w:r w:rsidR="00A00A57">
              <w:rPr>
                <w:sz w:val="24"/>
                <w:szCs w:val="24"/>
              </w:rPr>
              <w:t>;</w:t>
            </w:r>
          </w:p>
          <w:p w:rsidR="00A00A57" w:rsidRPr="00F3367C" w:rsidRDefault="00A00A57" w:rsidP="00A66627">
            <w:pPr>
              <w:pStyle w:val="af1"/>
              <w:numPr>
                <w:ilvl w:val="0"/>
                <w:numId w:val="3"/>
              </w:numPr>
              <w:tabs>
                <w:tab w:val="left" w:pos="281"/>
              </w:tabs>
              <w:ind w:left="0" w:hanging="14"/>
              <w:jc w:val="both"/>
              <w:rPr>
                <w:sz w:val="24"/>
                <w:szCs w:val="24"/>
              </w:rPr>
            </w:pPr>
            <w:r w:rsidRPr="00F3367C">
              <w:rPr>
                <w:sz w:val="24"/>
                <w:szCs w:val="24"/>
              </w:rPr>
              <w:t>охват педагогических работников программами дополнительного профессионального образования (</w:t>
            </w:r>
            <w:r>
              <w:rPr>
                <w:sz w:val="24"/>
                <w:szCs w:val="24"/>
              </w:rPr>
              <w:t>доля</w:t>
            </w:r>
            <w:r w:rsidRPr="00F3367C">
              <w:rPr>
                <w:sz w:val="24"/>
                <w:szCs w:val="24"/>
              </w:rPr>
              <w:t xml:space="preserve"> педагогических работников, прошедших повышение квалификации и (или) переподготовку, в общей численности педагогических работников;</w:t>
            </w:r>
          </w:p>
          <w:p w:rsidR="00A00A57" w:rsidRPr="00F3367C" w:rsidRDefault="00A00A57" w:rsidP="00A66627">
            <w:pPr>
              <w:pStyle w:val="af1"/>
              <w:numPr>
                <w:ilvl w:val="0"/>
                <w:numId w:val="3"/>
              </w:numPr>
              <w:tabs>
                <w:tab w:val="left" w:pos="281"/>
              </w:tabs>
              <w:ind w:left="0" w:hanging="14"/>
              <w:jc w:val="both"/>
              <w:rPr>
                <w:sz w:val="24"/>
                <w:szCs w:val="24"/>
              </w:rPr>
            </w:pPr>
            <w:r w:rsidRPr="00F3367C">
              <w:rPr>
                <w:sz w:val="24"/>
                <w:szCs w:val="24"/>
              </w:rPr>
              <w:t xml:space="preserve"> соответствие среднемесячной заработной платы педагогических работников дошкольных образовательных организаций целевым значениям показателей заработной платы отдельных категорий работников, утвержденных планом</w:t>
            </w:r>
            <w:r w:rsidR="009E23F1">
              <w:rPr>
                <w:sz w:val="24"/>
                <w:szCs w:val="24"/>
              </w:rPr>
              <w:t xml:space="preserve"> мероприятий («дорожная карта»);</w:t>
            </w:r>
          </w:p>
          <w:p w:rsidR="00A00A57" w:rsidRPr="00F3367C" w:rsidRDefault="00A00A57" w:rsidP="00A66627">
            <w:pPr>
              <w:pStyle w:val="af1"/>
              <w:numPr>
                <w:ilvl w:val="0"/>
                <w:numId w:val="3"/>
              </w:numPr>
              <w:tabs>
                <w:tab w:val="left" w:pos="281"/>
              </w:tabs>
              <w:ind w:left="0" w:hanging="14"/>
              <w:jc w:val="both"/>
              <w:rPr>
                <w:sz w:val="24"/>
                <w:szCs w:val="24"/>
              </w:rPr>
            </w:pPr>
            <w:r w:rsidRPr="00F3367C">
              <w:rPr>
                <w:color w:val="000000" w:themeColor="text1"/>
                <w:sz w:val="24"/>
                <w:szCs w:val="24"/>
              </w:rPr>
              <w:t>доля дошкольных образовательных организаций</w:t>
            </w:r>
            <w:r w:rsidR="002A2DF7">
              <w:rPr>
                <w:color w:val="000000" w:themeColor="text1"/>
                <w:sz w:val="24"/>
                <w:szCs w:val="24"/>
              </w:rPr>
              <w:t>, в которых</w:t>
            </w:r>
            <w:r w:rsidRPr="00F3367C">
              <w:rPr>
                <w:color w:val="000000" w:themeColor="text1"/>
                <w:sz w:val="24"/>
                <w:szCs w:val="24"/>
              </w:rPr>
              <w:t xml:space="preserve"> </w:t>
            </w:r>
            <w:r w:rsidR="002A2DF7" w:rsidRPr="00325C67">
              <w:rPr>
                <w:sz w:val="24"/>
                <w:szCs w:val="24"/>
              </w:rPr>
              <w:t>обеспечены</w:t>
            </w:r>
            <w:r w:rsidR="002A2DF7">
              <w:rPr>
                <w:sz w:val="24"/>
                <w:szCs w:val="24"/>
              </w:rPr>
              <w:t xml:space="preserve"> </w:t>
            </w:r>
            <w:r w:rsidR="002A2DF7" w:rsidRPr="00631A59">
              <w:rPr>
                <w:sz w:val="24"/>
                <w:szCs w:val="24"/>
              </w:rPr>
              <w:t>надлежащие условия для обучения и пребывания обучающихся</w:t>
            </w:r>
            <w:r w:rsidR="002A2DF7" w:rsidRPr="00F3367C">
              <w:rPr>
                <w:color w:val="000000" w:themeColor="text1"/>
                <w:sz w:val="24"/>
                <w:szCs w:val="24"/>
              </w:rPr>
              <w:t xml:space="preserve"> </w:t>
            </w:r>
            <w:r w:rsidRPr="00F3367C">
              <w:rPr>
                <w:color w:val="000000" w:themeColor="text1"/>
                <w:sz w:val="24"/>
                <w:szCs w:val="24"/>
              </w:rPr>
              <w:t>в общей численности дошкольных образовательных организаций.</w:t>
            </w:r>
          </w:p>
        </w:tc>
      </w:tr>
      <w:tr w:rsidR="00A00A57" w:rsidRPr="001B24A7" w:rsidTr="00E81F69">
        <w:tc>
          <w:tcPr>
            <w:tcW w:w="1926" w:type="dxa"/>
          </w:tcPr>
          <w:p w:rsidR="00A00A57" w:rsidRPr="001B24A7" w:rsidRDefault="00A00A57" w:rsidP="00E81F69">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1B24A7">
              <w:rPr>
                <w:rFonts w:ascii="Times New Roman" w:eastAsia="Times New Roman" w:hAnsi="Times New Roman"/>
                <w:sz w:val="24"/>
                <w:szCs w:val="24"/>
                <w:lang w:eastAsia="ru-RU"/>
              </w:rPr>
              <w:t xml:space="preserve">роки </w:t>
            </w:r>
            <w:r>
              <w:rPr>
                <w:rFonts w:ascii="Times New Roman" w:eastAsia="Times New Roman" w:hAnsi="Times New Roman"/>
                <w:sz w:val="24"/>
                <w:szCs w:val="24"/>
                <w:lang w:eastAsia="ru-RU"/>
              </w:rPr>
              <w:t>и э</w:t>
            </w:r>
            <w:r w:rsidRPr="001B24A7">
              <w:rPr>
                <w:rFonts w:ascii="Times New Roman" w:eastAsia="Times New Roman" w:hAnsi="Times New Roman"/>
                <w:sz w:val="24"/>
                <w:szCs w:val="24"/>
                <w:lang w:eastAsia="ru-RU"/>
              </w:rPr>
              <w:t xml:space="preserve">тапы и реализации </w:t>
            </w:r>
            <w:r>
              <w:rPr>
                <w:rFonts w:ascii="Times New Roman" w:eastAsia="Times New Roman" w:hAnsi="Times New Roman"/>
                <w:sz w:val="24"/>
                <w:szCs w:val="24"/>
                <w:lang w:eastAsia="ru-RU"/>
              </w:rPr>
              <w:t>Подп</w:t>
            </w:r>
            <w:r w:rsidRPr="001B24A7">
              <w:rPr>
                <w:rFonts w:ascii="Times New Roman" w:eastAsia="Times New Roman" w:hAnsi="Times New Roman"/>
                <w:sz w:val="24"/>
                <w:szCs w:val="24"/>
                <w:lang w:eastAsia="ru-RU"/>
              </w:rPr>
              <w:t>рограммы</w:t>
            </w:r>
          </w:p>
        </w:tc>
        <w:tc>
          <w:tcPr>
            <w:tcW w:w="7781" w:type="dxa"/>
          </w:tcPr>
          <w:p w:rsidR="00A00A57" w:rsidRPr="001B24A7" w:rsidRDefault="00A00A57" w:rsidP="00525979">
            <w:pPr>
              <w:spacing w:after="0" w:line="240" w:lineRule="auto"/>
              <w:jc w:val="both"/>
              <w:rPr>
                <w:rFonts w:ascii="Times New Roman" w:eastAsia="Times New Roman" w:hAnsi="Times New Roman"/>
                <w:sz w:val="24"/>
                <w:szCs w:val="24"/>
                <w:lang w:eastAsia="ru-RU"/>
              </w:rPr>
            </w:pPr>
            <w:r w:rsidRPr="001B24A7">
              <w:rPr>
                <w:rFonts w:ascii="Times New Roman" w:eastAsia="Times New Roman" w:hAnsi="Times New Roman"/>
                <w:sz w:val="24"/>
                <w:szCs w:val="24"/>
                <w:lang w:eastAsia="ru-RU"/>
              </w:rPr>
              <w:t>срок реализации: 20</w:t>
            </w:r>
            <w:r w:rsidR="00525979">
              <w:rPr>
                <w:rFonts w:ascii="Times New Roman" w:eastAsia="Times New Roman" w:hAnsi="Times New Roman"/>
                <w:sz w:val="24"/>
                <w:szCs w:val="24"/>
                <w:lang w:eastAsia="ru-RU"/>
              </w:rPr>
              <w:t>20</w:t>
            </w:r>
            <w:r w:rsidRPr="001B24A7">
              <w:rPr>
                <w:rFonts w:ascii="Times New Roman" w:eastAsia="Times New Roman" w:hAnsi="Times New Roman"/>
                <w:sz w:val="24"/>
                <w:szCs w:val="24"/>
                <w:lang w:eastAsia="ru-RU"/>
              </w:rPr>
              <w:t>- 20</w:t>
            </w:r>
            <w:r w:rsidR="00525979">
              <w:rPr>
                <w:rFonts w:ascii="Times New Roman" w:eastAsia="Times New Roman" w:hAnsi="Times New Roman"/>
                <w:sz w:val="24"/>
                <w:szCs w:val="24"/>
                <w:lang w:eastAsia="ru-RU"/>
              </w:rPr>
              <w:t>24</w:t>
            </w:r>
            <w:r w:rsidRPr="001B24A7">
              <w:rPr>
                <w:rFonts w:ascii="Times New Roman" w:eastAsia="Times New Roman" w:hAnsi="Times New Roman"/>
                <w:sz w:val="24"/>
                <w:szCs w:val="24"/>
                <w:lang w:eastAsia="ru-RU"/>
              </w:rPr>
              <w:t xml:space="preserve"> годы</w:t>
            </w:r>
            <w:r>
              <w:rPr>
                <w:rFonts w:ascii="Times New Roman" w:eastAsia="Times New Roman" w:hAnsi="Times New Roman"/>
                <w:sz w:val="24"/>
                <w:szCs w:val="24"/>
                <w:lang w:eastAsia="ru-RU"/>
              </w:rPr>
              <w:t xml:space="preserve">, </w:t>
            </w:r>
            <w:r>
              <w:rPr>
                <w:rFonts w:ascii="Times New Roman" w:hAnsi="Times New Roman"/>
                <w:sz w:val="24"/>
                <w:szCs w:val="24"/>
              </w:rPr>
              <w:t>п</w:t>
            </w:r>
            <w:r w:rsidRPr="00172194">
              <w:rPr>
                <w:rFonts w:ascii="Times New Roman" w:hAnsi="Times New Roman"/>
                <w:sz w:val="24"/>
                <w:szCs w:val="24"/>
              </w:rPr>
              <w:t xml:space="preserve">ри выполнении мероприятий </w:t>
            </w:r>
            <w:r>
              <w:rPr>
                <w:rFonts w:ascii="Times New Roman" w:hAnsi="Times New Roman"/>
                <w:sz w:val="24"/>
                <w:szCs w:val="24"/>
              </w:rPr>
              <w:t>Подп</w:t>
            </w:r>
            <w:r w:rsidRPr="00172194">
              <w:rPr>
                <w:rFonts w:ascii="Times New Roman" w:hAnsi="Times New Roman"/>
                <w:sz w:val="24"/>
                <w:szCs w:val="24"/>
              </w:rPr>
              <w:t>рограммы не предусматривается деление на этапы</w:t>
            </w:r>
            <w:r w:rsidRPr="001B24A7">
              <w:rPr>
                <w:rFonts w:ascii="Times New Roman" w:hAnsi="Times New Roman"/>
                <w:sz w:val="24"/>
                <w:szCs w:val="24"/>
              </w:rPr>
              <w:t>.</w:t>
            </w:r>
          </w:p>
        </w:tc>
      </w:tr>
      <w:tr w:rsidR="00A00A57" w:rsidRPr="001B24A7" w:rsidTr="00E81F69">
        <w:tc>
          <w:tcPr>
            <w:tcW w:w="1926" w:type="dxa"/>
          </w:tcPr>
          <w:p w:rsidR="00A00A57" w:rsidRPr="001B24A7" w:rsidRDefault="00A00A57" w:rsidP="00E81F69">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Объемы финансирования</w:t>
            </w:r>
            <w:r w:rsidRPr="001B24A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Под</w:t>
            </w:r>
            <w:r w:rsidRPr="001B24A7">
              <w:rPr>
                <w:rFonts w:ascii="Times New Roman" w:eastAsia="Times New Roman" w:hAnsi="Times New Roman"/>
                <w:sz w:val="24"/>
                <w:szCs w:val="24"/>
                <w:lang w:eastAsia="ru-RU"/>
              </w:rPr>
              <w:t xml:space="preserve">программы </w:t>
            </w:r>
          </w:p>
        </w:tc>
        <w:tc>
          <w:tcPr>
            <w:tcW w:w="7781" w:type="dxa"/>
          </w:tcPr>
          <w:p w:rsidR="00A00A57" w:rsidRPr="00E746AC" w:rsidRDefault="00A00A57" w:rsidP="00AC1E3A">
            <w:pPr>
              <w:spacing w:after="0" w:line="240" w:lineRule="auto"/>
              <w:ind w:firstLine="709"/>
              <w:jc w:val="both"/>
              <w:rPr>
                <w:rFonts w:ascii="Times New Roman" w:hAnsi="Times New Roman"/>
                <w:sz w:val="24"/>
                <w:szCs w:val="24"/>
                <w:lang w:eastAsia="ru-RU"/>
              </w:rPr>
            </w:pPr>
            <w:r w:rsidRPr="002A1E82">
              <w:rPr>
                <w:rFonts w:ascii="Times New Roman" w:hAnsi="Times New Roman"/>
                <w:sz w:val="24"/>
                <w:szCs w:val="24"/>
                <w:lang w:eastAsia="ru-RU"/>
              </w:rPr>
              <w:t>Общий объем финансирования Подпрограммы за счет всех   источников</w:t>
            </w:r>
            <w:r>
              <w:rPr>
                <w:rFonts w:ascii="Times New Roman" w:hAnsi="Times New Roman"/>
                <w:sz w:val="24"/>
                <w:szCs w:val="24"/>
                <w:lang w:eastAsia="ru-RU"/>
              </w:rPr>
              <w:t xml:space="preserve"> (рублей)</w:t>
            </w:r>
            <w:r w:rsidRPr="002A1E82">
              <w:rPr>
                <w:rFonts w:ascii="Times New Roman" w:hAnsi="Times New Roman"/>
                <w:sz w:val="24"/>
                <w:szCs w:val="24"/>
                <w:lang w:eastAsia="ru-RU"/>
              </w:rPr>
              <w:t xml:space="preserve"> </w:t>
            </w:r>
            <w:r>
              <w:rPr>
                <w:rFonts w:ascii="Times New Roman" w:hAnsi="Times New Roman"/>
                <w:sz w:val="24"/>
                <w:szCs w:val="24"/>
                <w:lang w:eastAsia="ru-RU"/>
              </w:rPr>
              <w:t>–</w:t>
            </w:r>
            <w:r w:rsidRPr="002A1E82">
              <w:rPr>
                <w:rFonts w:ascii="Times New Roman" w:hAnsi="Times New Roman"/>
                <w:sz w:val="24"/>
                <w:szCs w:val="24"/>
                <w:lang w:eastAsia="ru-RU"/>
              </w:rPr>
              <w:t xml:space="preserve"> </w:t>
            </w:r>
            <w:r>
              <w:rPr>
                <w:rFonts w:ascii="Times New Roman" w:hAnsi="Times New Roman"/>
                <w:sz w:val="24"/>
                <w:szCs w:val="24"/>
                <w:lang w:eastAsia="ru-RU"/>
              </w:rPr>
              <w:t xml:space="preserve"> </w:t>
            </w:r>
            <w:r w:rsidR="00AC1E3A" w:rsidRPr="00E746AC">
              <w:rPr>
                <w:rFonts w:ascii="Times New Roman" w:hAnsi="Times New Roman"/>
                <w:sz w:val="24"/>
                <w:szCs w:val="24"/>
              </w:rPr>
              <w:t>282 272 200,0</w:t>
            </w:r>
            <w:r w:rsidRPr="00E746AC">
              <w:rPr>
                <w:rFonts w:ascii="Times New Roman" w:hAnsi="Times New Roman"/>
                <w:sz w:val="24"/>
                <w:szCs w:val="24"/>
                <w:lang w:eastAsia="ru-RU"/>
              </w:rPr>
              <w:t>;</w:t>
            </w:r>
          </w:p>
          <w:p w:rsidR="00A00A57" w:rsidRPr="002A1E82" w:rsidRDefault="00A00A57" w:rsidP="00E81F69">
            <w:pPr>
              <w:spacing w:after="0" w:line="240" w:lineRule="auto"/>
              <w:ind w:firstLine="709"/>
              <w:jc w:val="both"/>
              <w:rPr>
                <w:rFonts w:ascii="Times New Roman" w:hAnsi="Times New Roman"/>
                <w:sz w:val="24"/>
                <w:szCs w:val="24"/>
                <w:lang w:eastAsia="ru-RU"/>
              </w:rPr>
            </w:pPr>
            <w:r w:rsidRPr="002A1E82">
              <w:rPr>
                <w:rFonts w:ascii="Times New Roman" w:hAnsi="Times New Roman"/>
                <w:sz w:val="24"/>
                <w:szCs w:val="24"/>
                <w:lang w:eastAsia="ru-RU"/>
              </w:rPr>
              <w:t xml:space="preserve">в том числе по годам: </w:t>
            </w:r>
          </w:p>
          <w:p w:rsidR="00771D4D" w:rsidRPr="00AC1E3A" w:rsidRDefault="00A00A57" w:rsidP="00AC1E3A">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 xml:space="preserve">2020 год – </w:t>
            </w:r>
            <w:r w:rsidR="00AC1E3A" w:rsidRPr="00AC1E3A">
              <w:rPr>
                <w:rFonts w:ascii="Times New Roman" w:eastAsia="Times New Roman" w:hAnsi="Times New Roman"/>
                <w:sz w:val="24"/>
                <w:szCs w:val="24"/>
                <w:lang w:eastAsia="ru-RU"/>
              </w:rPr>
              <w:t>101 274 200,0</w:t>
            </w:r>
            <w:r w:rsidR="00AC1E3A" w:rsidRPr="00AC1E3A">
              <w:rPr>
                <w:rFonts w:ascii="Times New Roman" w:hAnsi="Times New Roman"/>
                <w:sz w:val="24"/>
                <w:szCs w:val="24"/>
                <w:lang w:eastAsia="ru-RU"/>
              </w:rPr>
              <w:t xml:space="preserve">;     </w:t>
            </w:r>
            <w:r w:rsidR="00771D4D" w:rsidRPr="00AC1E3A">
              <w:rPr>
                <w:rFonts w:ascii="Times New Roman" w:hAnsi="Times New Roman"/>
                <w:sz w:val="24"/>
                <w:szCs w:val="24"/>
                <w:lang w:eastAsia="ru-RU"/>
              </w:rPr>
              <w:t>2021 год –</w:t>
            </w:r>
            <w:r w:rsidR="00AC1E3A" w:rsidRPr="00AC1E3A">
              <w:rPr>
                <w:rFonts w:ascii="Times New Roman" w:eastAsia="Times New Roman" w:hAnsi="Times New Roman"/>
                <w:sz w:val="24"/>
                <w:szCs w:val="24"/>
                <w:lang w:eastAsia="ru-RU"/>
              </w:rPr>
              <w:t>90 678 500,0;</w:t>
            </w:r>
          </w:p>
          <w:p w:rsidR="00AC1E3A" w:rsidRPr="00AC1E3A" w:rsidRDefault="00771D4D" w:rsidP="00AC1E3A">
            <w:pPr>
              <w:spacing w:after="0" w:line="240" w:lineRule="auto"/>
              <w:ind w:firstLine="709"/>
              <w:rPr>
                <w:rFonts w:ascii="Times New Roman" w:hAnsi="Times New Roman"/>
                <w:sz w:val="24"/>
                <w:szCs w:val="24"/>
                <w:lang w:eastAsia="ru-RU"/>
              </w:rPr>
            </w:pPr>
            <w:r w:rsidRPr="00AC1E3A">
              <w:rPr>
                <w:rFonts w:ascii="Times New Roman" w:hAnsi="Times New Roman"/>
                <w:sz w:val="24"/>
                <w:szCs w:val="24"/>
                <w:lang w:eastAsia="ru-RU"/>
              </w:rPr>
              <w:t xml:space="preserve">2022 год  </w:t>
            </w:r>
            <w:r w:rsidR="00AC1E3A" w:rsidRPr="00AC1E3A">
              <w:rPr>
                <w:rFonts w:ascii="Times New Roman" w:hAnsi="Times New Roman"/>
                <w:sz w:val="24"/>
                <w:szCs w:val="24"/>
                <w:lang w:eastAsia="ru-RU"/>
              </w:rPr>
              <w:t xml:space="preserve">– </w:t>
            </w:r>
            <w:r w:rsidR="00E746AC">
              <w:rPr>
                <w:rFonts w:ascii="Times New Roman" w:eastAsia="Times New Roman" w:hAnsi="Times New Roman"/>
                <w:sz w:val="24"/>
                <w:szCs w:val="24"/>
                <w:lang w:eastAsia="ru-RU"/>
              </w:rPr>
              <w:t>90 319 500,</w:t>
            </w:r>
            <w:r w:rsidR="00AC1E3A" w:rsidRPr="00AC1E3A">
              <w:rPr>
                <w:rFonts w:ascii="Times New Roman" w:eastAsia="Times New Roman" w:hAnsi="Times New Roman"/>
                <w:sz w:val="24"/>
                <w:szCs w:val="24"/>
                <w:lang w:eastAsia="ru-RU"/>
              </w:rPr>
              <w:t xml:space="preserve">0;     </w:t>
            </w:r>
            <w:r w:rsidR="00E746AC">
              <w:rPr>
                <w:rFonts w:ascii="Times New Roman" w:eastAsia="Times New Roman" w:hAnsi="Times New Roman"/>
                <w:sz w:val="24"/>
                <w:szCs w:val="24"/>
                <w:lang w:eastAsia="ru-RU"/>
              </w:rPr>
              <w:t xml:space="preserve"> </w:t>
            </w:r>
            <w:r w:rsidR="00AC1E3A" w:rsidRPr="00AC1E3A">
              <w:rPr>
                <w:rFonts w:ascii="Times New Roman" w:hAnsi="Times New Roman"/>
                <w:sz w:val="24"/>
                <w:szCs w:val="24"/>
                <w:lang w:eastAsia="ru-RU"/>
              </w:rPr>
              <w:t>2023 год – 0,0;</w:t>
            </w:r>
          </w:p>
          <w:p w:rsidR="00AC1E3A" w:rsidRDefault="00AC1E3A" w:rsidP="00AC1E3A">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2024 год – 0,0;</w:t>
            </w:r>
          </w:p>
          <w:p w:rsidR="00AC1E3A" w:rsidRDefault="00AC1E3A" w:rsidP="00AC1E3A">
            <w:pPr>
              <w:spacing w:after="0" w:line="240" w:lineRule="auto"/>
              <w:ind w:firstLine="709"/>
              <w:rPr>
                <w:rFonts w:ascii="Times New Roman" w:eastAsia="Times New Roman" w:hAnsi="Times New Roman"/>
                <w:sz w:val="20"/>
                <w:szCs w:val="20"/>
                <w:lang w:eastAsia="ru-RU"/>
              </w:rPr>
            </w:pPr>
          </w:p>
          <w:p w:rsidR="00AC1E3A" w:rsidRDefault="00A00A57" w:rsidP="00E81F69">
            <w:pPr>
              <w:spacing w:after="0" w:line="240" w:lineRule="auto"/>
              <w:rPr>
                <w:rFonts w:ascii="Times New Roman" w:eastAsia="Times New Roman" w:hAnsi="Times New Roman"/>
                <w:sz w:val="24"/>
                <w:szCs w:val="24"/>
                <w:lang w:eastAsia="ru-RU"/>
              </w:rPr>
            </w:pPr>
            <w:r w:rsidRPr="002A1E82">
              <w:rPr>
                <w:rFonts w:ascii="Times New Roman" w:eastAsia="Times New Roman" w:hAnsi="Times New Roman"/>
                <w:sz w:val="24"/>
                <w:szCs w:val="24"/>
                <w:lang w:eastAsia="ru-RU"/>
              </w:rPr>
              <w:t xml:space="preserve">в том числе за счет средств </w:t>
            </w:r>
            <w:r>
              <w:rPr>
                <w:rFonts w:ascii="Times New Roman" w:eastAsia="Times New Roman" w:hAnsi="Times New Roman"/>
                <w:sz w:val="24"/>
                <w:szCs w:val="24"/>
                <w:lang w:eastAsia="ru-RU"/>
              </w:rPr>
              <w:t xml:space="preserve">республиканского </w:t>
            </w:r>
            <w:r w:rsidRPr="002A1E82">
              <w:rPr>
                <w:rFonts w:ascii="Times New Roman" w:eastAsia="Times New Roman" w:hAnsi="Times New Roman"/>
                <w:sz w:val="24"/>
                <w:szCs w:val="24"/>
                <w:lang w:eastAsia="ru-RU"/>
              </w:rPr>
              <w:t xml:space="preserve"> бюджета  -</w:t>
            </w:r>
            <w:r>
              <w:rPr>
                <w:rFonts w:ascii="Times New Roman" w:eastAsia="Times New Roman" w:hAnsi="Times New Roman"/>
                <w:sz w:val="24"/>
                <w:szCs w:val="24"/>
                <w:lang w:eastAsia="ru-RU"/>
              </w:rPr>
              <w:t xml:space="preserve"> </w:t>
            </w:r>
          </w:p>
          <w:p w:rsidR="00A00A57" w:rsidRPr="00AC1E3A" w:rsidRDefault="00AC1E3A" w:rsidP="00AC1E3A">
            <w:pPr>
              <w:rPr>
                <w:rFonts w:ascii="Arial" w:hAnsi="Arial" w:cs="Arial"/>
                <w:sz w:val="20"/>
                <w:szCs w:val="20"/>
              </w:rPr>
            </w:pPr>
            <w:r>
              <w:rPr>
                <w:rFonts w:ascii="Arial" w:hAnsi="Arial" w:cs="Arial"/>
                <w:sz w:val="20"/>
                <w:szCs w:val="20"/>
              </w:rPr>
              <w:t xml:space="preserve"> 191 678 300,00;     </w:t>
            </w:r>
            <w:r w:rsidR="00A00A57">
              <w:rPr>
                <w:rFonts w:ascii="Times New Roman" w:hAnsi="Times New Roman"/>
                <w:sz w:val="24"/>
                <w:szCs w:val="24"/>
                <w:lang w:eastAsia="ru-RU"/>
              </w:rPr>
              <w:t xml:space="preserve">сумма по годам: </w:t>
            </w:r>
          </w:p>
          <w:p w:rsidR="00A00A57" w:rsidRPr="00E746AC" w:rsidRDefault="00A00A57" w:rsidP="00AC1E3A">
            <w:pPr>
              <w:spacing w:after="0" w:line="240" w:lineRule="auto"/>
              <w:ind w:firstLine="709"/>
              <w:rPr>
                <w:rFonts w:ascii="Times New Roman" w:hAnsi="Times New Roman"/>
                <w:sz w:val="24"/>
                <w:szCs w:val="24"/>
                <w:lang w:eastAsia="ru-RU"/>
              </w:rPr>
            </w:pPr>
            <w:r w:rsidRPr="00E746AC">
              <w:rPr>
                <w:rFonts w:ascii="Times New Roman" w:hAnsi="Times New Roman"/>
                <w:sz w:val="24"/>
                <w:szCs w:val="24"/>
                <w:lang w:eastAsia="ru-RU"/>
              </w:rPr>
              <w:t xml:space="preserve">2020 год - </w:t>
            </w:r>
            <w:r w:rsidR="00AC1E3A" w:rsidRPr="00E746AC">
              <w:rPr>
                <w:rFonts w:ascii="Times New Roman" w:hAnsi="Times New Roman"/>
                <w:sz w:val="24"/>
                <w:szCs w:val="24"/>
              </w:rPr>
              <w:t>72 281 900,0</w:t>
            </w:r>
            <w:r w:rsidRPr="00E746AC">
              <w:rPr>
                <w:rFonts w:ascii="Times New Roman" w:hAnsi="Times New Roman"/>
                <w:sz w:val="24"/>
                <w:szCs w:val="24"/>
                <w:lang w:eastAsia="ru-RU"/>
              </w:rPr>
              <w:t>;</w:t>
            </w:r>
            <w:r w:rsidR="00771D4D" w:rsidRPr="00E746AC">
              <w:rPr>
                <w:rFonts w:ascii="Times New Roman" w:hAnsi="Times New Roman"/>
                <w:sz w:val="24"/>
                <w:szCs w:val="24"/>
                <w:lang w:eastAsia="ru-RU"/>
              </w:rPr>
              <w:t xml:space="preserve">    </w:t>
            </w:r>
            <w:r w:rsidR="00E746AC">
              <w:rPr>
                <w:rFonts w:ascii="Times New Roman" w:hAnsi="Times New Roman"/>
                <w:sz w:val="24"/>
                <w:szCs w:val="24"/>
                <w:lang w:eastAsia="ru-RU"/>
              </w:rPr>
              <w:t xml:space="preserve"> </w:t>
            </w:r>
            <w:r w:rsidR="00771D4D" w:rsidRPr="00E746AC">
              <w:rPr>
                <w:rFonts w:ascii="Times New Roman" w:hAnsi="Times New Roman"/>
                <w:sz w:val="24"/>
                <w:szCs w:val="24"/>
                <w:lang w:eastAsia="ru-RU"/>
              </w:rPr>
              <w:t>2021 год –</w:t>
            </w:r>
            <w:r w:rsidR="00AC1E3A" w:rsidRPr="00E746AC">
              <w:rPr>
                <w:rFonts w:ascii="Times New Roman" w:hAnsi="Times New Roman"/>
                <w:sz w:val="24"/>
                <w:szCs w:val="24"/>
                <w:lang w:eastAsia="ru-RU"/>
              </w:rPr>
              <w:t xml:space="preserve"> </w:t>
            </w:r>
            <w:r w:rsidR="00AC1E3A" w:rsidRPr="00E746AC">
              <w:rPr>
                <w:rFonts w:ascii="Times New Roman" w:hAnsi="Times New Roman"/>
                <w:sz w:val="24"/>
                <w:szCs w:val="24"/>
              </w:rPr>
              <w:t>61 671 800,0;</w:t>
            </w:r>
          </w:p>
          <w:p w:rsidR="00771D4D" w:rsidRPr="00E746AC" w:rsidRDefault="00771D4D" w:rsidP="00AC1E3A">
            <w:pPr>
              <w:spacing w:after="0" w:line="240" w:lineRule="auto"/>
              <w:ind w:firstLine="709"/>
              <w:rPr>
                <w:rFonts w:ascii="Times New Roman" w:hAnsi="Times New Roman"/>
                <w:sz w:val="24"/>
                <w:szCs w:val="24"/>
                <w:lang w:eastAsia="ru-RU"/>
              </w:rPr>
            </w:pPr>
            <w:r w:rsidRPr="00E746AC">
              <w:rPr>
                <w:rFonts w:ascii="Times New Roman" w:hAnsi="Times New Roman"/>
                <w:sz w:val="24"/>
                <w:szCs w:val="24"/>
                <w:lang w:eastAsia="ru-RU"/>
              </w:rPr>
              <w:t xml:space="preserve">2022 год – </w:t>
            </w:r>
            <w:r w:rsidR="00AC1E3A" w:rsidRPr="00E746AC">
              <w:rPr>
                <w:rFonts w:ascii="Times New Roman" w:hAnsi="Times New Roman"/>
                <w:sz w:val="24"/>
                <w:szCs w:val="24"/>
              </w:rPr>
              <w:t>57 724 600,0;</w:t>
            </w:r>
            <w:r w:rsidRPr="00E746AC">
              <w:rPr>
                <w:rFonts w:ascii="Times New Roman" w:hAnsi="Times New Roman"/>
                <w:sz w:val="24"/>
                <w:szCs w:val="24"/>
                <w:lang w:eastAsia="ru-RU"/>
              </w:rPr>
              <w:t xml:space="preserve"> </w:t>
            </w:r>
            <w:r w:rsidR="00AC1E3A" w:rsidRPr="00E746AC">
              <w:rPr>
                <w:rFonts w:ascii="Times New Roman" w:hAnsi="Times New Roman"/>
                <w:sz w:val="24"/>
                <w:szCs w:val="24"/>
                <w:lang w:eastAsia="ru-RU"/>
              </w:rPr>
              <w:t xml:space="preserve">   </w:t>
            </w:r>
            <w:r w:rsidRPr="00E746AC">
              <w:rPr>
                <w:rFonts w:ascii="Times New Roman" w:hAnsi="Times New Roman"/>
                <w:sz w:val="24"/>
                <w:szCs w:val="24"/>
                <w:lang w:eastAsia="ru-RU"/>
              </w:rPr>
              <w:t xml:space="preserve">2023 год – </w:t>
            </w:r>
            <w:r w:rsidR="00AC1E3A" w:rsidRPr="00E746AC">
              <w:rPr>
                <w:rFonts w:ascii="Times New Roman" w:hAnsi="Times New Roman"/>
                <w:sz w:val="24"/>
                <w:szCs w:val="24"/>
                <w:lang w:eastAsia="ru-RU"/>
              </w:rPr>
              <w:t>0,0;</w:t>
            </w:r>
          </w:p>
          <w:p w:rsidR="00525979" w:rsidRPr="00E746AC" w:rsidRDefault="00771D4D" w:rsidP="00771D4D">
            <w:pPr>
              <w:spacing w:after="0" w:line="240" w:lineRule="auto"/>
              <w:ind w:firstLine="709"/>
              <w:rPr>
                <w:rFonts w:ascii="Times New Roman" w:hAnsi="Times New Roman"/>
                <w:sz w:val="24"/>
                <w:szCs w:val="24"/>
                <w:lang w:eastAsia="ru-RU"/>
              </w:rPr>
            </w:pPr>
            <w:r w:rsidRPr="00E746AC">
              <w:rPr>
                <w:rFonts w:ascii="Times New Roman" w:hAnsi="Times New Roman"/>
                <w:sz w:val="24"/>
                <w:szCs w:val="24"/>
                <w:lang w:eastAsia="ru-RU"/>
              </w:rPr>
              <w:t xml:space="preserve">2024 год </w:t>
            </w:r>
            <w:r w:rsidR="00AC1E3A" w:rsidRPr="00E746AC">
              <w:rPr>
                <w:rFonts w:ascii="Times New Roman" w:hAnsi="Times New Roman"/>
                <w:sz w:val="24"/>
                <w:szCs w:val="24"/>
                <w:lang w:eastAsia="ru-RU"/>
              </w:rPr>
              <w:t>– 0,0;</w:t>
            </w:r>
          </w:p>
          <w:p w:rsidR="00A00A57" w:rsidRPr="00E746AC" w:rsidRDefault="00A00A57" w:rsidP="00E81F69">
            <w:pPr>
              <w:spacing w:after="0" w:line="240" w:lineRule="auto"/>
              <w:rPr>
                <w:rFonts w:ascii="Times New Roman" w:hAnsi="Times New Roman"/>
                <w:sz w:val="24"/>
                <w:szCs w:val="24"/>
                <w:lang w:eastAsia="ru-RU"/>
              </w:rPr>
            </w:pPr>
            <w:r w:rsidRPr="00E746AC">
              <w:rPr>
                <w:rFonts w:ascii="Times New Roman" w:hAnsi="Times New Roman"/>
                <w:sz w:val="24"/>
                <w:szCs w:val="24"/>
                <w:lang w:eastAsia="ru-RU"/>
              </w:rPr>
              <w:t>в том числе за счет средств местного бюджета   -</w:t>
            </w:r>
            <w:r w:rsidR="00E746AC" w:rsidRPr="00E746AC">
              <w:rPr>
                <w:rFonts w:ascii="Times New Roman" w:hAnsi="Times New Roman"/>
                <w:sz w:val="24"/>
                <w:szCs w:val="24"/>
                <w:lang w:eastAsia="ru-RU"/>
              </w:rPr>
              <w:t xml:space="preserve"> </w:t>
            </w:r>
            <w:r w:rsidR="00AC1E3A" w:rsidRPr="00E746AC">
              <w:rPr>
                <w:rFonts w:ascii="Times New Roman" w:hAnsi="Times New Roman"/>
                <w:sz w:val="24"/>
                <w:szCs w:val="24"/>
              </w:rPr>
              <w:t>90 593 900,0</w:t>
            </w:r>
            <w:r w:rsidR="00E746AC" w:rsidRPr="00E746AC">
              <w:rPr>
                <w:rFonts w:ascii="Times New Roman" w:hAnsi="Times New Roman"/>
                <w:sz w:val="24"/>
                <w:szCs w:val="24"/>
              </w:rPr>
              <w:t>;</w:t>
            </w:r>
          </w:p>
          <w:p w:rsidR="00A00A57" w:rsidRPr="00E746AC" w:rsidRDefault="00A00A57" w:rsidP="00E81F69">
            <w:pPr>
              <w:spacing w:after="0" w:line="240" w:lineRule="auto"/>
              <w:rPr>
                <w:rFonts w:ascii="Times New Roman" w:hAnsi="Times New Roman"/>
                <w:sz w:val="24"/>
                <w:szCs w:val="24"/>
                <w:lang w:eastAsia="ru-RU"/>
              </w:rPr>
            </w:pPr>
            <w:r w:rsidRPr="00E746AC">
              <w:rPr>
                <w:rFonts w:ascii="Times New Roman" w:hAnsi="Times New Roman"/>
                <w:sz w:val="24"/>
                <w:szCs w:val="24"/>
                <w:lang w:eastAsia="ru-RU"/>
              </w:rPr>
              <w:t xml:space="preserve">сумма по годам: </w:t>
            </w:r>
          </w:p>
          <w:p w:rsidR="00771D4D" w:rsidRPr="00E746AC" w:rsidRDefault="00A00A57" w:rsidP="00E746AC">
            <w:pPr>
              <w:spacing w:after="0" w:line="240" w:lineRule="auto"/>
              <w:ind w:firstLine="709"/>
              <w:rPr>
                <w:rFonts w:ascii="Times New Roman" w:hAnsi="Times New Roman"/>
                <w:sz w:val="24"/>
                <w:szCs w:val="24"/>
                <w:lang w:eastAsia="ru-RU"/>
              </w:rPr>
            </w:pPr>
            <w:r w:rsidRPr="00E746AC">
              <w:rPr>
                <w:rFonts w:ascii="Times New Roman" w:hAnsi="Times New Roman"/>
                <w:sz w:val="24"/>
                <w:szCs w:val="24"/>
                <w:lang w:eastAsia="ru-RU"/>
              </w:rPr>
              <w:t>2020 год  -</w:t>
            </w:r>
            <w:r w:rsidR="00E746AC" w:rsidRPr="00E746AC">
              <w:rPr>
                <w:rFonts w:ascii="Times New Roman" w:hAnsi="Times New Roman"/>
                <w:sz w:val="24"/>
                <w:szCs w:val="24"/>
                <w:lang w:eastAsia="ru-RU"/>
              </w:rPr>
              <w:t xml:space="preserve"> </w:t>
            </w:r>
            <w:r w:rsidR="00E746AC" w:rsidRPr="00E746AC">
              <w:rPr>
                <w:rFonts w:ascii="Times New Roman" w:hAnsi="Times New Roman"/>
                <w:sz w:val="24"/>
                <w:szCs w:val="24"/>
              </w:rPr>
              <w:t>28 992 300,0;</w:t>
            </w:r>
            <w:r w:rsidR="00E746AC" w:rsidRPr="00E746AC">
              <w:rPr>
                <w:rFonts w:ascii="Times New Roman" w:hAnsi="Times New Roman"/>
                <w:sz w:val="24"/>
                <w:szCs w:val="24"/>
                <w:lang w:eastAsia="ru-RU"/>
              </w:rPr>
              <w:t xml:space="preserve">    </w:t>
            </w:r>
            <w:r w:rsidR="00771D4D" w:rsidRPr="00E746AC">
              <w:rPr>
                <w:rFonts w:ascii="Times New Roman" w:hAnsi="Times New Roman"/>
                <w:sz w:val="24"/>
                <w:szCs w:val="24"/>
                <w:lang w:eastAsia="ru-RU"/>
              </w:rPr>
              <w:t>2021 год –</w:t>
            </w:r>
            <w:r w:rsidR="00E746AC" w:rsidRPr="00E746AC">
              <w:rPr>
                <w:rFonts w:ascii="Times New Roman" w:hAnsi="Times New Roman"/>
                <w:sz w:val="24"/>
                <w:szCs w:val="24"/>
                <w:lang w:eastAsia="ru-RU"/>
              </w:rPr>
              <w:t xml:space="preserve"> </w:t>
            </w:r>
            <w:r w:rsidR="00E746AC" w:rsidRPr="00E746AC">
              <w:rPr>
                <w:rFonts w:ascii="Times New Roman" w:hAnsi="Times New Roman"/>
                <w:sz w:val="24"/>
                <w:szCs w:val="24"/>
              </w:rPr>
              <w:t>29 006 700,0;</w:t>
            </w:r>
          </w:p>
          <w:p w:rsidR="00771D4D" w:rsidRPr="00E746AC" w:rsidRDefault="00771D4D" w:rsidP="00E746AC">
            <w:pPr>
              <w:spacing w:after="0" w:line="240" w:lineRule="auto"/>
              <w:ind w:firstLine="709"/>
              <w:rPr>
                <w:rFonts w:ascii="Times New Roman" w:hAnsi="Times New Roman"/>
                <w:sz w:val="24"/>
                <w:szCs w:val="24"/>
                <w:lang w:eastAsia="ru-RU"/>
              </w:rPr>
            </w:pPr>
            <w:r w:rsidRPr="00E746AC">
              <w:rPr>
                <w:rFonts w:ascii="Times New Roman" w:hAnsi="Times New Roman"/>
                <w:sz w:val="24"/>
                <w:szCs w:val="24"/>
                <w:lang w:eastAsia="ru-RU"/>
              </w:rPr>
              <w:t xml:space="preserve">2022 год –  </w:t>
            </w:r>
            <w:r w:rsidR="00E746AC" w:rsidRPr="00E746AC">
              <w:rPr>
                <w:rFonts w:ascii="Times New Roman" w:hAnsi="Times New Roman"/>
                <w:sz w:val="24"/>
                <w:szCs w:val="24"/>
              </w:rPr>
              <w:t>32 594 900,0;</w:t>
            </w:r>
            <w:r w:rsidR="00E746AC" w:rsidRPr="00E746AC">
              <w:rPr>
                <w:rFonts w:ascii="Times New Roman" w:hAnsi="Times New Roman"/>
                <w:sz w:val="24"/>
                <w:szCs w:val="24"/>
                <w:lang w:eastAsia="ru-RU"/>
              </w:rPr>
              <w:t xml:space="preserve">   </w:t>
            </w:r>
            <w:r w:rsidRPr="00E746AC">
              <w:rPr>
                <w:rFonts w:ascii="Times New Roman" w:hAnsi="Times New Roman"/>
                <w:sz w:val="24"/>
                <w:szCs w:val="24"/>
                <w:lang w:eastAsia="ru-RU"/>
              </w:rPr>
              <w:t xml:space="preserve">2023 год – </w:t>
            </w:r>
            <w:r w:rsidR="00E746AC" w:rsidRPr="00E746AC">
              <w:rPr>
                <w:rFonts w:ascii="Times New Roman" w:hAnsi="Times New Roman"/>
                <w:sz w:val="24"/>
                <w:szCs w:val="24"/>
                <w:lang w:eastAsia="ru-RU"/>
              </w:rPr>
              <w:t>0,0;</w:t>
            </w:r>
          </w:p>
          <w:p w:rsidR="00525979" w:rsidRPr="001B24A7" w:rsidRDefault="00771D4D" w:rsidP="00771D4D">
            <w:pPr>
              <w:spacing w:after="0" w:line="240" w:lineRule="auto"/>
              <w:ind w:firstLine="709"/>
              <w:rPr>
                <w:rFonts w:ascii="Times New Roman" w:hAnsi="Times New Roman"/>
                <w:sz w:val="24"/>
                <w:szCs w:val="24"/>
                <w:lang w:eastAsia="ru-RU"/>
              </w:rPr>
            </w:pPr>
            <w:r w:rsidRPr="00E746AC">
              <w:rPr>
                <w:rFonts w:ascii="Times New Roman" w:hAnsi="Times New Roman"/>
                <w:sz w:val="24"/>
                <w:szCs w:val="24"/>
                <w:lang w:eastAsia="ru-RU"/>
              </w:rPr>
              <w:t xml:space="preserve">2024 год </w:t>
            </w:r>
            <w:r w:rsidR="00E746AC" w:rsidRPr="00E746AC">
              <w:rPr>
                <w:rFonts w:ascii="Times New Roman" w:hAnsi="Times New Roman"/>
                <w:sz w:val="24"/>
                <w:szCs w:val="24"/>
                <w:lang w:eastAsia="ru-RU"/>
              </w:rPr>
              <w:t>– 0,0;</w:t>
            </w:r>
          </w:p>
        </w:tc>
      </w:tr>
      <w:tr w:rsidR="00A00A57" w:rsidRPr="001B24A7" w:rsidTr="00E81F69">
        <w:tc>
          <w:tcPr>
            <w:tcW w:w="1926" w:type="dxa"/>
          </w:tcPr>
          <w:p w:rsidR="00A00A57" w:rsidRPr="001B24A7" w:rsidRDefault="00A00A57" w:rsidP="00E81F69">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Ожидаемые </w:t>
            </w:r>
            <w:r w:rsidRPr="001B24A7">
              <w:rPr>
                <w:rFonts w:ascii="Times New Roman" w:eastAsia="Times New Roman" w:hAnsi="Times New Roman"/>
                <w:sz w:val="24"/>
                <w:szCs w:val="24"/>
                <w:lang w:eastAsia="ru-RU"/>
              </w:rPr>
              <w:t xml:space="preserve"> результаты  </w:t>
            </w:r>
            <w:r>
              <w:rPr>
                <w:rFonts w:ascii="Times New Roman" w:eastAsia="Times New Roman" w:hAnsi="Times New Roman"/>
                <w:sz w:val="24"/>
                <w:szCs w:val="24"/>
                <w:lang w:eastAsia="ru-RU"/>
              </w:rPr>
              <w:t>реализации Под</w:t>
            </w:r>
            <w:r w:rsidRPr="001B24A7">
              <w:rPr>
                <w:rFonts w:ascii="Times New Roman" w:eastAsia="Times New Roman" w:hAnsi="Times New Roman"/>
                <w:sz w:val="24"/>
                <w:szCs w:val="24"/>
                <w:lang w:eastAsia="ru-RU"/>
              </w:rPr>
              <w:t>программы</w:t>
            </w:r>
          </w:p>
          <w:p w:rsidR="00A00A57" w:rsidRPr="001B24A7" w:rsidRDefault="00A00A57" w:rsidP="00E81F69">
            <w:pPr>
              <w:widowControl w:val="0"/>
              <w:autoSpaceDE w:val="0"/>
              <w:autoSpaceDN w:val="0"/>
              <w:adjustRightInd w:val="0"/>
              <w:spacing w:after="0" w:line="240" w:lineRule="auto"/>
              <w:jc w:val="both"/>
              <w:rPr>
                <w:rFonts w:ascii="Times New Roman" w:hAnsi="Times New Roman"/>
                <w:sz w:val="24"/>
                <w:szCs w:val="24"/>
              </w:rPr>
            </w:pPr>
          </w:p>
        </w:tc>
        <w:tc>
          <w:tcPr>
            <w:tcW w:w="7781" w:type="dxa"/>
          </w:tcPr>
          <w:p w:rsidR="00525979" w:rsidRPr="003459CA" w:rsidRDefault="00ED0ED4" w:rsidP="00A66627">
            <w:pPr>
              <w:pStyle w:val="13"/>
              <w:numPr>
                <w:ilvl w:val="0"/>
                <w:numId w:val="4"/>
              </w:numPr>
              <w:shd w:val="clear" w:color="auto" w:fill="auto"/>
              <w:tabs>
                <w:tab w:val="left" w:pos="341"/>
              </w:tabs>
              <w:spacing w:after="0" w:line="300" w:lineRule="atLeast"/>
              <w:ind w:left="0" w:firstLine="0"/>
              <w:jc w:val="both"/>
              <w:rPr>
                <w:color w:val="2D2D2D"/>
              </w:rPr>
            </w:pPr>
            <w:r>
              <w:rPr>
                <w:color w:val="2D2D2D"/>
              </w:rPr>
              <w:t>д</w:t>
            </w:r>
            <w:r w:rsidR="00525979" w:rsidRPr="003459CA">
              <w:rPr>
                <w:color w:val="2D2D2D"/>
              </w:rPr>
              <w:t xml:space="preserve">оступность дошкольного образования для детей в возрасте от 2 месяцев до </w:t>
            </w:r>
            <w:r>
              <w:rPr>
                <w:color w:val="2D2D2D"/>
              </w:rPr>
              <w:t>7 лет составит 100% к 2024 году;</w:t>
            </w:r>
          </w:p>
          <w:p w:rsidR="00386EA0" w:rsidRDefault="00525979" w:rsidP="00A66627">
            <w:pPr>
              <w:pStyle w:val="af1"/>
              <w:numPr>
                <w:ilvl w:val="0"/>
                <w:numId w:val="4"/>
              </w:numPr>
              <w:tabs>
                <w:tab w:val="left" w:pos="281"/>
              </w:tabs>
              <w:ind w:left="0" w:hanging="14"/>
              <w:jc w:val="both"/>
              <w:rPr>
                <w:sz w:val="24"/>
                <w:szCs w:val="24"/>
              </w:rPr>
            </w:pPr>
            <w:r w:rsidRPr="00325C67">
              <w:rPr>
                <w:sz w:val="24"/>
                <w:szCs w:val="24"/>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составит 912</w:t>
            </w:r>
            <w:r w:rsidR="00386EA0">
              <w:rPr>
                <w:sz w:val="24"/>
                <w:szCs w:val="24"/>
              </w:rPr>
              <w:t>;</w:t>
            </w:r>
          </w:p>
          <w:p w:rsidR="00386EA0" w:rsidRPr="003459CA" w:rsidRDefault="00386EA0" w:rsidP="00A66627">
            <w:pPr>
              <w:pStyle w:val="13"/>
              <w:numPr>
                <w:ilvl w:val="0"/>
                <w:numId w:val="4"/>
              </w:numPr>
              <w:shd w:val="clear" w:color="auto" w:fill="auto"/>
              <w:tabs>
                <w:tab w:val="left" w:pos="338"/>
              </w:tabs>
              <w:spacing w:after="0" w:line="300" w:lineRule="atLeast"/>
              <w:ind w:left="0" w:firstLine="0"/>
              <w:jc w:val="both"/>
            </w:pPr>
            <w:r w:rsidRPr="003459CA">
              <w:t>100 % педагогических работников повысят квалификацию, из них 50 %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w:t>
            </w:r>
            <w:r w:rsidR="00ED0ED4">
              <w:t>ции»);</w:t>
            </w:r>
          </w:p>
          <w:p w:rsidR="00A00A57" w:rsidRPr="00B17622" w:rsidRDefault="00ED0ED4" w:rsidP="00A66627">
            <w:pPr>
              <w:pStyle w:val="af1"/>
              <w:numPr>
                <w:ilvl w:val="0"/>
                <w:numId w:val="4"/>
              </w:numPr>
              <w:tabs>
                <w:tab w:val="left" w:pos="281"/>
                <w:tab w:val="left" w:pos="338"/>
              </w:tabs>
              <w:ind w:left="0" w:firstLine="0"/>
              <w:jc w:val="both"/>
              <w:rPr>
                <w:sz w:val="24"/>
                <w:szCs w:val="24"/>
              </w:rPr>
            </w:pPr>
            <w:r>
              <w:rPr>
                <w:sz w:val="24"/>
                <w:szCs w:val="24"/>
                <w:lang w:eastAsia="en-US"/>
              </w:rPr>
              <w:t xml:space="preserve"> в</w:t>
            </w:r>
            <w:r w:rsidRPr="00325C67">
              <w:rPr>
                <w:sz w:val="24"/>
                <w:szCs w:val="24"/>
                <w:lang w:eastAsia="en-US"/>
              </w:rPr>
              <w:t xml:space="preserve"> 100 % </w:t>
            </w:r>
            <w:r>
              <w:rPr>
                <w:sz w:val="24"/>
                <w:szCs w:val="24"/>
                <w:lang w:eastAsia="en-US"/>
              </w:rPr>
              <w:t xml:space="preserve">дошкольных </w:t>
            </w:r>
            <w:r w:rsidRPr="00325C67">
              <w:rPr>
                <w:sz w:val="24"/>
                <w:szCs w:val="24"/>
                <w:lang w:eastAsia="en-US"/>
              </w:rPr>
              <w:t>образовательных организаци</w:t>
            </w:r>
            <w:r w:rsidR="002A2DF7">
              <w:rPr>
                <w:sz w:val="24"/>
                <w:szCs w:val="24"/>
                <w:lang w:eastAsia="en-US"/>
              </w:rPr>
              <w:t>ях</w:t>
            </w:r>
            <w:r w:rsidRPr="00325C67">
              <w:rPr>
                <w:sz w:val="24"/>
                <w:szCs w:val="24"/>
                <w:lang w:eastAsia="en-US"/>
              </w:rPr>
              <w:t xml:space="preserve"> </w:t>
            </w:r>
            <w:r w:rsidRPr="00325C67">
              <w:rPr>
                <w:sz w:val="24"/>
                <w:szCs w:val="24"/>
              </w:rPr>
              <w:t>обеспечены</w:t>
            </w:r>
            <w:r>
              <w:rPr>
                <w:sz w:val="24"/>
                <w:szCs w:val="24"/>
              </w:rPr>
              <w:t xml:space="preserve"> </w:t>
            </w:r>
            <w:r w:rsidRPr="00631A59">
              <w:rPr>
                <w:sz w:val="24"/>
                <w:szCs w:val="24"/>
              </w:rPr>
              <w:t>надлежащие условия для обучения и пребывания обучающихся.</w:t>
            </w:r>
          </w:p>
        </w:tc>
      </w:tr>
    </w:tbl>
    <w:p w:rsidR="009E23F1" w:rsidRPr="0033739E" w:rsidRDefault="009E23F1" w:rsidP="009E23F1">
      <w:pPr>
        <w:spacing w:before="120" w:after="120" w:line="240" w:lineRule="auto"/>
        <w:ind w:firstLine="720"/>
        <w:jc w:val="center"/>
        <w:rPr>
          <w:rFonts w:ascii="Times New Roman" w:hAnsi="Times New Roman"/>
          <w:sz w:val="26"/>
          <w:szCs w:val="26"/>
          <w:lang w:eastAsia="ru-RU"/>
        </w:rPr>
      </w:pPr>
      <w:r w:rsidRPr="0033739E">
        <w:rPr>
          <w:rFonts w:ascii="Times New Roman" w:hAnsi="Times New Roman"/>
          <w:sz w:val="26"/>
          <w:szCs w:val="26"/>
          <w:lang w:eastAsia="ru-RU"/>
        </w:rPr>
        <w:t xml:space="preserve">2. </w:t>
      </w:r>
      <w:r>
        <w:rPr>
          <w:rFonts w:ascii="Times New Roman" w:hAnsi="Times New Roman"/>
          <w:sz w:val="26"/>
          <w:szCs w:val="26"/>
          <w:lang w:eastAsia="ru-RU"/>
        </w:rPr>
        <w:t xml:space="preserve"> </w:t>
      </w:r>
      <w:r w:rsidRPr="0033739E">
        <w:rPr>
          <w:rFonts w:ascii="Times New Roman" w:hAnsi="Times New Roman"/>
          <w:sz w:val="26"/>
          <w:szCs w:val="26"/>
          <w:lang w:eastAsia="ru-RU"/>
        </w:rPr>
        <w:t xml:space="preserve">Приоритеты муниципальной политики </w:t>
      </w:r>
      <w:r>
        <w:rPr>
          <w:rFonts w:ascii="Times New Roman" w:hAnsi="Times New Roman"/>
          <w:sz w:val="26"/>
          <w:szCs w:val="26"/>
          <w:lang w:eastAsia="ru-RU"/>
        </w:rPr>
        <w:t>в сфере реализации Подпрограммы.</w:t>
      </w:r>
    </w:p>
    <w:p w:rsidR="009E23F1" w:rsidRPr="00926555" w:rsidRDefault="009E23F1" w:rsidP="007B70F1">
      <w:pPr>
        <w:spacing w:after="0" w:line="340" w:lineRule="atLeast"/>
        <w:ind w:firstLine="709"/>
        <w:jc w:val="both"/>
        <w:textAlignment w:val="baseline"/>
        <w:rPr>
          <w:rFonts w:ascii="Times New Roman" w:eastAsia="Times New Roman" w:hAnsi="Times New Roman"/>
          <w:sz w:val="24"/>
          <w:szCs w:val="24"/>
          <w:lang w:eastAsia="ru-RU"/>
        </w:rPr>
      </w:pPr>
      <w:r w:rsidRPr="00926555">
        <w:rPr>
          <w:rFonts w:ascii="Times New Roman" w:hAnsi="Times New Roman"/>
          <w:sz w:val="24"/>
          <w:szCs w:val="24"/>
        </w:rPr>
        <w:t xml:space="preserve">Развитие системы дошкольного образования осуществляется в рамках реализации Федерального закона от 29.12.2012 №273-ФЗ «Об образовании в Российской Федерации», Указа Президента РФ от 07.05.2012 №599 «О мерах по реализации государственной политики в области образования и науки», </w:t>
      </w:r>
      <w:r w:rsidR="00615308" w:rsidRPr="00926555">
        <w:rPr>
          <w:rFonts w:ascii="Times New Roman" w:hAnsi="Times New Roman"/>
          <w:sz w:val="24"/>
          <w:szCs w:val="24"/>
        </w:rPr>
        <w:t>региональных проектов</w:t>
      </w:r>
      <w:r w:rsidR="00615308" w:rsidRPr="00926555">
        <w:rPr>
          <w:rFonts w:ascii="Times New Roman" w:eastAsia="Times New Roman" w:hAnsi="Times New Roman"/>
          <w:sz w:val="24"/>
          <w:szCs w:val="24"/>
          <w:lang w:eastAsia="ru-RU"/>
        </w:rPr>
        <w:t xml:space="preserve"> "Содействие занятости женщин - создание условий дошкольного образования для детей в возрасте до трех лет" на 2019 - 2024 годы», "Поддержка семей, имеющих детей" на 2019 - 2024 годы», </w:t>
      </w:r>
      <w:r w:rsidRPr="00926555">
        <w:rPr>
          <w:rFonts w:ascii="Times New Roman" w:hAnsi="Times New Roman"/>
          <w:sz w:val="24"/>
          <w:szCs w:val="24"/>
        </w:rPr>
        <w:t>программы экономического и социального развития муниципального образования «Кемский муниципальный район» на 2020-2024 годы</w:t>
      </w:r>
      <w:r w:rsidRPr="00926555">
        <w:rPr>
          <w:rFonts w:ascii="Times New Roman" w:eastAsia="Times New Roman" w:hAnsi="Times New Roman"/>
          <w:sz w:val="24"/>
          <w:szCs w:val="24"/>
          <w:lang w:eastAsia="ru-RU"/>
        </w:rPr>
        <w:t>.</w:t>
      </w:r>
    </w:p>
    <w:p w:rsidR="009E23F1" w:rsidRPr="00926555" w:rsidRDefault="009E23F1" w:rsidP="00A66627">
      <w:pPr>
        <w:keepNext/>
        <w:keepLines/>
        <w:numPr>
          <w:ilvl w:val="0"/>
          <w:numId w:val="6"/>
        </w:numPr>
        <w:spacing w:before="120" w:after="120" w:line="240" w:lineRule="auto"/>
        <w:ind w:left="641" w:hanging="357"/>
        <w:jc w:val="center"/>
        <w:outlineLvl w:val="1"/>
        <w:rPr>
          <w:rFonts w:ascii="Times New Roman" w:eastAsia="Times New Roman" w:hAnsi="Times New Roman"/>
          <w:bCs/>
          <w:sz w:val="26"/>
          <w:szCs w:val="26"/>
          <w:lang w:eastAsia="ru-RU"/>
        </w:rPr>
      </w:pPr>
      <w:r w:rsidRPr="00926555">
        <w:rPr>
          <w:rFonts w:ascii="Times New Roman" w:eastAsia="Times New Roman" w:hAnsi="Times New Roman"/>
          <w:bCs/>
          <w:sz w:val="26"/>
          <w:szCs w:val="26"/>
          <w:lang w:eastAsia="ru-RU"/>
        </w:rPr>
        <w:t xml:space="preserve">Обобщенная характеристика мероприятий Подпрограммы </w:t>
      </w:r>
    </w:p>
    <w:p w:rsidR="009E23F1" w:rsidRPr="002A1E82" w:rsidRDefault="009E23F1" w:rsidP="009E23F1">
      <w:pPr>
        <w:spacing w:after="0" w:line="240" w:lineRule="auto"/>
        <w:ind w:firstLine="709"/>
        <w:jc w:val="both"/>
        <w:rPr>
          <w:rFonts w:ascii="Times New Roman" w:eastAsia="Times New Roman" w:hAnsi="Times New Roman"/>
          <w:sz w:val="24"/>
          <w:szCs w:val="24"/>
          <w:lang w:eastAsia="ru-RU"/>
        </w:rPr>
      </w:pPr>
      <w:r w:rsidRPr="002A1E82">
        <w:rPr>
          <w:rFonts w:ascii="Times New Roman" w:eastAsia="Times New Roman" w:hAnsi="Times New Roman"/>
          <w:sz w:val="24"/>
          <w:szCs w:val="24"/>
          <w:lang w:eastAsia="ru-RU"/>
        </w:rPr>
        <w:t xml:space="preserve">Подпрограмма состоит из основных мероприятий, которые отражают актуальные и перспективные направления </w:t>
      </w:r>
      <w:r w:rsidR="007B70F1">
        <w:rPr>
          <w:rFonts w:ascii="Times New Roman" w:eastAsia="Times New Roman" w:hAnsi="Times New Roman"/>
          <w:sz w:val="24"/>
          <w:szCs w:val="24"/>
          <w:lang w:eastAsia="ru-RU"/>
        </w:rPr>
        <w:t xml:space="preserve">развития </w:t>
      </w:r>
      <w:r w:rsidRPr="002A1E82">
        <w:rPr>
          <w:rFonts w:ascii="Times New Roman" w:eastAsia="Times New Roman" w:hAnsi="Times New Roman"/>
          <w:sz w:val="24"/>
          <w:szCs w:val="24"/>
          <w:lang w:eastAsia="ru-RU"/>
        </w:rPr>
        <w:t xml:space="preserve"> дошкольного  образования  </w:t>
      </w:r>
      <w:r>
        <w:rPr>
          <w:rFonts w:ascii="Times New Roman" w:eastAsia="Times New Roman" w:hAnsi="Times New Roman"/>
          <w:sz w:val="24"/>
          <w:szCs w:val="24"/>
          <w:lang w:eastAsia="ru-RU"/>
        </w:rPr>
        <w:t>Кемского муниципального района</w:t>
      </w:r>
      <w:r w:rsidRPr="002A1E82">
        <w:rPr>
          <w:rFonts w:ascii="Times New Roman" w:eastAsia="Times New Roman" w:hAnsi="Times New Roman"/>
          <w:sz w:val="24"/>
          <w:szCs w:val="24"/>
          <w:lang w:eastAsia="ru-RU"/>
        </w:rPr>
        <w:t>.</w:t>
      </w:r>
    </w:p>
    <w:p w:rsidR="00E81F69" w:rsidRDefault="009E23F1" w:rsidP="00615308">
      <w:pPr>
        <w:pStyle w:val="13"/>
        <w:shd w:val="clear" w:color="auto" w:fill="auto"/>
        <w:spacing w:after="62" w:line="300" w:lineRule="exact"/>
        <w:ind w:firstLine="709"/>
      </w:pPr>
      <w:r w:rsidRPr="002A1E82">
        <w:t>Основные мероприятия Подпрограммы содержат меры по формированию и финансовому обеспечению муниципальных з</w:t>
      </w:r>
      <w:r>
        <w:t>аданий</w:t>
      </w:r>
      <w:r w:rsidR="00E81F69">
        <w:t xml:space="preserve">, реализации региональных проектов «Содействие занятости женщин – создание условий дошкольного образования для детей в возрасте до трех лет»» и </w:t>
      </w:r>
      <w:r w:rsidR="00E81F69" w:rsidRPr="000924D9">
        <w:rPr>
          <w:spacing w:val="1"/>
        </w:rPr>
        <w:t>«Поддержка семей, имеющих детей</w:t>
      </w:r>
      <w:r w:rsidR="00E81F69">
        <w:rPr>
          <w:spacing w:val="1"/>
        </w:rPr>
        <w:t>».</w:t>
      </w:r>
    </w:p>
    <w:p w:rsidR="009E23F1" w:rsidRDefault="009E23F1" w:rsidP="009E23F1">
      <w:pPr>
        <w:spacing w:after="0" w:line="240" w:lineRule="auto"/>
        <w:ind w:firstLine="709"/>
        <w:jc w:val="both"/>
        <w:rPr>
          <w:rFonts w:ascii="Times New Roman" w:eastAsia="Times New Roman" w:hAnsi="Times New Roman"/>
          <w:sz w:val="24"/>
          <w:szCs w:val="24"/>
          <w:lang w:eastAsia="ru-RU"/>
        </w:rPr>
      </w:pPr>
      <w:r w:rsidRPr="002A1E82">
        <w:rPr>
          <w:rFonts w:ascii="Times New Roman" w:eastAsia="Times New Roman" w:hAnsi="Times New Roman"/>
          <w:sz w:val="24"/>
          <w:szCs w:val="24"/>
          <w:lang w:eastAsia="ru-RU"/>
        </w:rPr>
        <w:t>В Подпрограмме определены задачи, в рамках которых будут проведены следующие мероприятия:</w:t>
      </w:r>
    </w:p>
    <w:p w:rsidR="007B70F1" w:rsidRPr="003C1A9F" w:rsidRDefault="007B70F1" w:rsidP="009E23F1">
      <w:pPr>
        <w:spacing w:after="0" w:line="240" w:lineRule="auto"/>
        <w:ind w:firstLine="709"/>
        <w:jc w:val="both"/>
        <w:rPr>
          <w:rFonts w:ascii="Times New Roman" w:eastAsia="BatangChe" w:hAnsi="Times New Roman"/>
          <w:sz w:val="24"/>
          <w:szCs w:val="24"/>
          <w:lang w:eastAsia="ru-RU"/>
        </w:rPr>
      </w:pPr>
      <w:r w:rsidRPr="003C1A9F">
        <w:rPr>
          <w:rFonts w:ascii="Times New Roman" w:eastAsia="BatangChe" w:hAnsi="Times New Roman"/>
          <w:sz w:val="24"/>
          <w:szCs w:val="24"/>
        </w:rPr>
        <w:t>реализация основных общеобразовательных программ дошкольного образования, осуществление присмотра и ухода за детьми;</w:t>
      </w:r>
    </w:p>
    <w:p w:rsidR="009E23F1" w:rsidRPr="002A1E82" w:rsidRDefault="009E23F1" w:rsidP="009E23F1">
      <w:pPr>
        <w:spacing w:after="0" w:line="240" w:lineRule="auto"/>
        <w:ind w:firstLine="708"/>
        <w:jc w:val="both"/>
        <w:rPr>
          <w:rFonts w:ascii="Times New Roman" w:hAnsi="Times New Roman"/>
          <w:sz w:val="24"/>
          <w:szCs w:val="24"/>
          <w:lang w:eastAsia="ru-RU"/>
        </w:rPr>
      </w:pPr>
      <w:r w:rsidRPr="002A1E82">
        <w:rPr>
          <w:rFonts w:ascii="Times New Roman" w:hAnsi="Times New Roman"/>
          <w:sz w:val="24"/>
          <w:szCs w:val="24"/>
          <w:lang w:eastAsia="ru-RU"/>
        </w:rPr>
        <w:t>предоставление льготы по оплате за присмотр и ухо</w:t>
      </w:r>
      <w:r w:rsidR="00E81F69">
        <w:rPr>
          <w:rFonts w:ascii="Times New Roman" w:hAnsi="Times New Roman"/>
          <w:sz w:val="24"/>
          <w:szCs w:val="24"/>
          <w:lang w:eastAsia="ru-RU"/>
        </w:rPr>
        <w:t>д за  детьми. В</w:t>
      </w:r>
      <w:r w:rsidRPr="002A1E82">
        <w:rPr>
          <w:rFonts w:ascii="Times New Roman" w:hAnsi="Times New Roman"/>
          <w:sz w:val="24"/>
          <w:szCs w:val="24"/>
          <w:lang w:eastAsia="ru-RU"/>
        </w:rPr>
        <w:t xml:space="preserve"> соответствии с действующим законодательством Российской Федерации,  отдельные категории граждан освобождены полностью или частично от </w:t>
      </w:r>
      <w:r w:rsidR="003C1A9F" w:rsidRPr="002A1E82">
        <w:rPr>
          <w:rFonts w:ascii="Times New Roman" w:hAnsi="Times New Roman"/>
          <w:sz w:val="24"/>
          <w:szCs w:val="24"/>
          <w:lang w:eastAsia="ru-RU"/>
        </w:rPr>
        <w:t xml:space="preserve">родительской </w:t>
      </w:r>
      <w:r w:rsidRPr="002A1E82">
        <w:rPr>
          <w:rFonts w:ascii="Times New Roman" w:hAnsi="Times New Roman"/>
          <w:sz w:val="24"/>
          <w:szCs w:val="24"/>
          <w:lang w:eastAsia="ru-RU"/>
        </w:rPr>
        <w:t xml:space="preserve">оплаты за присмотр и уход </w:t>
      </w:r>
      <w:r w:rsidR="003C1A9F">
        <w:rPr>
          <w:rFonts w:ascii="Times New Roman" w:hAnsi="Times New Roman"/>
          <w:sz w:val="24"/>
          <w:szCs w:val="24"/>
          <w:lang w:eastAsia="ru-RU"/>
        </w:rPr>
        <w:t>в</w:t>
      </w:r>
      <w:r w:rsidRPr="002A1E82">
        <w:rPr>
          <w:rFonts w:ascii="Times New Roman" w:hAnsi="Times New Roman"/>
          <w:sz w:val="24"/>
          <w:szCs w:val="24"/>
          <w:lang w:eastAsia="ru-RU"/>
        </w:rPr>
        <w:t xml:space="preserve"> </w:t>
      </w:r>
      <w:r>
        <w:rPr>
          <w:rFonts w:ascii="Times New Roman" w:hAnsi="Times New Roman"/>
          <w:sz w:val="24"/>
          <w:szCs w:val="24"/>
          <w:lang w:eastAsia="ru-RU"/>
        </w:rPr>
        <w:t>дошкольных организациях</w:t>
      </w:r>
      <w:r w:rsidRPr="002A1E82">
        <w:rPr>
          <w:rFonts w:ascii="Times New Roman" w:hAnsi="Times New Roman"/>
          <w:sz w:val="24"/>
          <w:szCs w:val="24"/>
          <w:lang w:eastAsia="ru-RU"/>
        </w:rPr>
        <w:t>;</w:t>
      </w:r>
    </w:p>
    <w:p w:rsidR="009E23F1" w:rsidRPr="002A1E82" w:rsidRDefault="007B70F1" w:rsidP="009E23F1">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 xml:space="preserve">с </w:t>
      </w:r>
      <w:r w:rsidR="009E23F1" w:rsidRPr="002A1E82">
        <w:rPr>
          <w:rFonts w:ascii="Times New Roman" w:hAnsi="Times New Roman"/>
          <w:sz w:val="24"/>
          <w:szCs w:val="24"/>
          <w:lang w:eastAsia="ru-RU"/>
        </w:rPr>
        <w:t>цел</w:t>
      </w:r>
      <w:r>
        <w:rPr>
          <w:rFonts w:ascii="Times New Roman" w:hAnsi="Times New Roman"/>
          <w:sz w:val="24"/>
          <w:szCs w:val="24"/>
          <w:lang w:eastAsia="ru-RU"/>
        </w:rPr>
        <w:t>ью</w:t>
      </w:r>
      <w:r w:rsidR="009E23F1" w:rsidRPr="002A1E82">
        <w:rPr>
          <w:rFonts w:ascii="Times New Roman" w:hAnsi="Times New Roman"/>
          <w:sz w:val="24"/>
          <w:szCs w:val="24"/>
          <w:lang w:eastAsia="ru-RU"/>
        </w:rPr>
        <w:t xml:space="preserve"> максимально возможного удовлетворения потребности населения в </w:t>
      </w:r>
      <w:r>
        <w:rPr>
          <w:rFonts w:ascii="Times New Roman" w:hAnsi="Times New Roman"/>
          <w:sz w:val="24"/>
          <w:szCs w:val="24"/>
          <w:lang w:eastAsia="ru-RU"/>
        </w:rPr>
        <w:t xml:space="preserve">дошкольном образовании </w:t>
      </w:r>
      <w:r w:rsidR="009E23F1" w:rsidRPr="002A1E82">
        <w:rPr>
          <w:rFonts w:ascii="Times New Roman" w:hAnsi="Times New Roman"/>
          <w:sz w:val="24"/>
          <w:szCs w:val="24"/>
          <w:lang w:eastAsia="ru-RU"/>
        </w:rPr>
        <w:t xml:space="preserve"> планируется </w:t>
      </w:r>
      <w:r>
        <w:rPr>
          <w:rFonts w:ascii="Times New Roman" w:hAnsi="Times New Roman"/>
          <w:sz w:val="24"/>
          <w:szCs w:val="24"/>
          <w:lang w:eastAsia="ru-RU"/>
        </w:rPr>
        <w:t xml:space="preserve">предоставлять </w:t>
      </w:r>
      <w:r w:rsidRPr="00325C67">
        <w:rPr>
          <w:rFonts w:ascii="Times New Roman" w:hAnsi="Times New Roman"/>
          <w:sz w:val="24"/>
          <w:szCs w:val="24"/>
        </w:rPr>
        <w:t>услуг</w:t>
      </w:r>
      <w:r>
        <w:rPr>
          <w:rFonts w:ascii="Times New Roman" w:hAnsi="Times New Roman"/>
          <w:sz w:val="24"/>
          <w:szCs w:val="24"/>
        </w:rPr>
        <w:t>и</w:t>
      </w:r>
      <w:r w:rsidRPr="00325C67">
        <w:rPr>
          <w:rFonts w:ascii="Times New Roman" w:hAnsi="Times New Roman"/>
          <w:sz w:val="24"/>
          <w:szCs w:val="24"/>
        </w:rPr>
        <w:t xml:space="preserve">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w:t>
      </w:r>
      <w:r w:rsidR="009E23F1">
        <w:rPr>
          <w:rFonts w:ascii="Times New Roman" w:hAnsi="Times New Roman"/>
          <w:sz w:val="24"/>
          <w:szCs w:val="24"/>
          <w:lang w:eastAsia="ru-RU"/>
        </w:rPr>
        <w:t>;</w:t>
      </w:r>
    </w:p>
    <w:p w:rsidR="009E23F1" w:rsidRPr="002A1E82" w:rsidRDefault="009E23F1" w:rsidP="009E23F1">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Pr="002A1E82">
        <w:rPr>
          <w:rFonts w:ascii="Times New Roman" w:eastAsia="Times New Roman" w:hAnsi="Times New Roman"/>
          <w:sz w:val="24"/>
          <w:szCs w:val="24"/>
          <w:lang w:eastAsia="ru-RU"/>
        </w:rPr>
        <w:t xml:space="preserve">ля обеспечения качественного предоставления дошкольного образования будут проведены мероприятия, </w:t>
      </w:r>
      <w:r>
        <w:rPr>
          <w:rFonts w:ascii="Times New Roman" w:eastAsia="Times New Roman" w:hAnsi="Times New Roman"/>
          <w:sz w:val="24"/>
          <w:szCs w:val="24"/>
          <w:lang w:eastAsia="ru-RU"/>
        </w:rPr>
        <w:t xml:space="preserve">направленные </w:t>
      </w:r>
      <w:r w:rsidRPr="002A1E82">
        <w:rPr>
          <w:rFonts w:ascii="Times New Roman" w:eastAsia="Times New Roman" w:hAnsi="Times New Roman"/>
          <w:sz w:val="24"/>
          <w:szCs w:val="24"/>
          <w:lang w:eastAsia="ru-RU"/>
        </w:rPr>
        <w:t>на своевременное</w:t>
      </w:r>
      <w:r>
        <w:rPr>
          <w:rFonts w:ascii="Times New Roman" w:eastAsia="Times New Roman" w:hAnsi="Times New Roman"/>
          <w:sz w:val="24"/>
          <w:szCs w:val="24"/>
          <w:lang w:eastAsia="ru-RU"/>
        </w:rPr>
        <w:t xml:space="preserve"> </w:t>
      </w:r>
      <w:r w:rsidRPr="002A1E82">
        <w:rPr>
          <w:rFonts w:ascii="Times New Roman" w:eastAsia="Times New Roman" w:hAnsi="Times New Roman"/>
          <w:sz w:val="24"/>
          <w:szCs w:val="24"/>
          <w:lang w:eastAsia="ru-RU"/>
        </w:rPr>
        <w:t>прохождение курсов повышения квалифик</w:t>
      </w:r>
      <w:r>
        <w:rPr>
          <w:rFonts w:ascii="Times New Roman" w:eastAsia="Times New Roman" w:hAnsi="Times New Roman"/>
          <w:sz w:val="24"/>
          <w:szCs w:val="24"/>
          <w:lang w:eastAsia="ru-RU"/>
        </w:rPr>
        <w:t xml:space="preserve">ации  и переподготовки руководящих </w:t>
      </w:r>
      <w:r w:rsidRPr="002A1E82">
        <w:rPr>
          <w:rFonts w:ascii="Times New Roman" w:eastAsia="Times New Roman" w:hAnsi="Times New Roman"/>
          <w:sz w:val="24"/>
          <w:szCs w:val="24"/>
          <w:lang w:eastAsia="ru-RU"/>
        </w:rPr>
        <w:t>и педагогических работников дошкольного образования</w:t>
      </w:r>
      <w:r>
        <w:rPr>
          <w:rFonts w:ascii="Times New Roman" w:eastAsia="Times New Roman" w:hAnsi="Times New Roman"/>
          <w:sz w:val="24"/>
          <w:szCs w:val="24"/>
          <w:lang w:eastAsia="ru-RU"/>
        </w:rPr>
        <w:t>,</w:t>
      </w:r>
      <w:r w:rsidRPr="002A1E82">
        <w:rPr>
          <w:rFonts w:ascii="Times New Roman" w:eastAsia="Times New Roman" w:hAnsi="Times New Roman"/>
          <w:sz w:val="24"/>
          <w:szCs w:val="24"/>
          <w:lang w:eastAsia="ru-RU"/>
        </w:rPr>
        <w:t xml:space="preserve"> </w:t>
      </w:r>
      <w:r w:rsidR="003C1A9F">
        <w:rPr>
          <w:rFonts w:ascii="Times New Roman" w:eastAsia="Times New Roman" w:hAnsi="Times New Roman"/>
          <w:sz w:val="24"/>
          <w:szCs w:val="24"/>
          <w:lang w:eastAsia="ru-RU"/>
        </w:rPr>
        <w:t>в том числе</w:t>
      </w:r>
      <w:r w:rsidR="003C1A9F" w:rsidRPr="003C1A9F">
        <w:rPr>
          <w:rFonts w:ascii="Times New Roman" w:eastAsia="Times New Roman" w:hAnsi="Times New Roman"/>
          <w:sz w:val="24"/>
          <w:szCs w:val="24"/>
          <w:lang w:eastAsia="ru-RU"/>
        </w:rPr>
        <w:t xml:space="preserve"> </w:t>
      </w:r>
      <w:r w:rsidR="003C1A9F" w:rsidRPr="003C1A9F">
        <w:rPr>
          <w:rFonts w:ascii="Times New Roman" w:hAnsi="Times New Roman"/>
          <w:sz w:val="24"/>
          <w:szCs w:val="24"/>
        </w:rPr>
        <w:t>в цифровой форме с использованием информационного ресурса «одного окна» («Современная цифровая образовательная среда в Российской Федерации»)</w:t>
      </w:r>
      <w:r w:rsidRPr="003C1A9F">
        <w:rPr>
          <w:rFonts w:ascii="Times New Roman" w:eastAsia="Times New Roman" w:hAnsi="Times New Roman"/>
          <w:sz w:val="24"/>
          <w:szCs w:val="24"/>
          <w:lang w:eastAsia="ru-RU"/>
        </w:rPr>
        <w:t>;</w:t>
      </w:r>
    </w:p>
    <w:p w:rsidR="009E23F1" w:rsidRPr="003C1A9F" w:rsidRDefault="003C1A9F" w:rsidP="009E23F1">
      <w:pPr>
        <w:spacing w:after="0" w:line="240" w:lineRule="auto"/>
        <w:ind w:firstLine="708"/>
        <w:jc w:val="both"/>
        <w:rPr>
          <w:rFonts w:ascii="Times New Roman" w:eastAsia="Times New Roman" w:hAnsi="Times New Roman"/>
          <w:sz w:val="24"/>
          <w:szCs w:val="24"/>
          <w:lang w:eastAsia="ru-RU"/>
        </w:rPr>
      </w:pPr>
      <w:r w:rsidRPr="003C1A9F">
        <w:rPr>
          <w:rFonts w:ascii="Times New Roman" w:hAnsi="Times New Roman"/>
          <w:sz w:val="24"/>
          <w:szCs w:val="24"/>
        </w:rPr>
        <w:t>обеспечение надлежащи</w:t>
      </w:r>
      <w:r w:rsidR="00E81F69">
        <w:rPr>
          <w:rFonts w:ascii="Times New Roman" w:hAnsi="Times New Roman"/>
          <w:sz w:val="24"/>
          <w:szCs w:val="24"/>
        </w:rPr>
        <w:t>х</w:t>
      </w:r>
      <w:r w:rsidRPr="003C1A9F">
        <w:rPr>
          <w:rFonts w:ascii="Times New Roman" w:hAnsi="Times New Roman"/>
          <w:sz w:val="24"/>
          <w:szCs w:val="24"/>
        </w:rPr>
        <w:t xml:space="preserve"> услови</w:t>
      </w:r>
      <w:r w:rsidR="00E81F69">
        <w:rPr>
          <w:rFonts w:ascii="Times New Roman" w:hAnsi="Times New Roman"/>
          <w:sz w:val="24"/>
          <w:szCs w:val="24"/>
        </w:rPr>
        <w:t>й</w:t>
      </w:r>
      <w:r w:rsidRPr="003C1A9F">
        <w:rPr>
          <w:rFonts w:ascii="Times New Roman" w:hAnsi="Times New Roman"/>
          <w:sz w:val="24"/>
          <w:szCs w:val="24"/>
        </w:rPr>
        <w:t xml:space="preserve"> для обучения и пребывания обучающихся</w:t>
      </w:r>
      <w:r w:rsidRPr="003C1A9F">
        <w:rPr>
          <w:rFonts w:ascii="Times New Roman" w:hAnsi="Times New Roman"/>
          <w:sz w:val="24"/>
          <w:szCs w:val="24"/>
          <w:lang w:eastAsia="ru-RU"/>
        </w:rPr>
        <w:t xml:space="preserve"> </w:t>
      </w:r>
      <w:r w:rsidR="009E23F1" w:rsidRPr="003C1A9F">
        <w:rPr>
          <w:rFonts w:ascii="Times New Roman" w:hAnsi="Times New Roman"/>
          <w:sz w:val="24"/>
          <w:szCs w:val="24"/>
          <w:lang w:eastAsia="ru-RU"/>
        </w:rPr>
        <w:t>дошкольных организаци</w:t>
      </w:r>
      <w:r w:rsidR="00E81F69">
        <w:rPr>
          <w:rFonts w:ascii="Times New Roman" w:hAnsi="Times New Roman"/>
          <w:sz w:val="24"/>
          <w:szCs w:val="24"/>
          <w:lang w:eastAsia="ru-RU"/>
        </w:rPr>
        <w:t>ях, в том числе мероприятия по энергоэффективности</w:t>
      </w:r>
      <w:r w:rsidR="009E23F1" w:rsidRPr="003C1A9F">
        <w:rPr>
          <w:rFonts w:ascii="Times New Roman" w:hAnsi="Times New Roman"/>
          <w:sz w:val="24"/>
          <w:szCs w:val="24"/>
          <w:lang w:eastAsia="ru-RU"/>
        </w:rPr>
        <w:t>.</w:t>
      </w:r>
    </w:p>
    <w:p w:rsidR="009E23F1" w:rsidRPr="006B034C" w:rsidRDefault="009E23F1" w:rsidP="009E23F1">
      <w:pPr>
        <w:keepNext/>
        <w:keepLines/>
        <w:spacing w:before="120" w:after="120" w:line="240" w:lineRule="auto"/>
        <w:ind w:left="284"/>
        <w:jc w:val="center"/>
        <w:outlineLvl w:val="1"/>
        <w:rPr>
          <w:rFonts w:ascii="Times New Roman" w:eastAsia="Times New Roman" w:hAnsi="Times New Roman"/>
          <w:bCs/>
          <w:sz w:val="26"/>
          <w:szCs w:val="26"/>
          <w:lang w:eastAsia="ru-RU"/>
        </w:rPr>
      </w:pPr>
      <w:r w:rsidRPr="006B034C">
        <w:rPr>
          <w:rFonts w:ascii="Times New Roman" w:hAnsi="Times New Roman"/>
          <w:bCs/>
          <w:sz w:val="26"/>
          <w:szCs w:val="26"/>
          <w:lang w:eastAsia="ru-RU"/>
        </w:rPr>
        <w:t>4.</w:t>
      </w:r>
      <w:r w:rsidRPr="006B034C">
        <w:rPr>
          <w:rFonts w:ascii="Times New Roman" w:hAnsi="Times New Roman"/>
          <w:b/>
          <w:bCs/>
          <w:color w:val="4F81BD"/>
          <w:sz w:val="26"/>
          <w:szCs w:val="26"/>
          <w:lang w:eastAsia="ru-RU"/>
        </w:rPr>
        <w:t xml:space="preserve"> </w:t>
      </w:r>
      <w:r w:rsidRPr="006B034C">
        <w:rPr>
          <w:rFonts w:ascii="Times New Roman" w:eastAsia="Times New Roman" w:hAnsi="Times New Roman"/>
          <w:bCs/>
          <w:sz w:val="26"/>
          <w:szCs w:val="26"/>
          <w:lang w:eastAsia="ru-RU"/>
        </w:rPr>
        <w:t>Общий объем финансовых ресурсов, необходимых для реализации Подпрограммы</w:t>
      </w:r>
    </w:p>
    <w:p w:rsidR="00E746AC" w:rsidRPr="00E746AC" w:rsidRDefault="00E746AC" w:rsidP="00E746AC">
      <w:pPr>
        <w:spacing w:after="0" w:line="240" w:lineRule="auto"/>
        <w:ind w:firstLine="709"/>
        <w:jc w:val="both"/>
        <w:rPr>
          <w:rFonts w:ascii="Times New Roman" w:hAnsi="Times New Roman"/>
          <w:sz w:val="24"/>
          <w:szCs w:val="24"/>
          <w:lang w:eastAsia="ru-RU"/>
        </w:rPr>
      </w:pPr>
      <w:r w:rsidRPr="002A1E82">
        <w:rPr>
          <w:rFonts w:ascii="Times New Roman" w:hAnsi="Times New Roman"/>
          <w:sz w:val="24"/>
          <w:szCs w:val="24"/>
          <w:lang w:eastAsia="ru-RU"/>
        </w:rPr>
        <w:t>Общий объем финансирования Подпрограммы за счет всех   источников</w:t>
      </w:r>
      <w:r>
        <w:rPr>
          <w:rFonts w:ascii="Times New Roman" w:hAnsi="Times New Roman"/>
          <w:sz w:val="24"/>
          <w:szCs w:val="24"/>
          <w:lang w:eastAsia="ru-RU"/>
        </w:rPr>
        <w:t xml:space="preserve"> (рублей)</w:t>
      </w:r>
      <w:r w:rsidRPr="002A1E82">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2A1E82">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E746AC">
        <w:rPr>
          <w:rFonts w:ascii="Times New Roman" w:hAnsi="Times New Roman"/>
          <w:sz w:val="24"/>
          <w:szCs w:val="24"/>
        </w:rPr>
        <w:t>282 272 200,0</w:t>
      </w:r>
      <w:r w:rsidRPr="00E746AC">
        <w:rPr>
          <w:rFonts w:ascii="Times New Roman" w:hAnsi="Times New Roman"/>
          <w:sz w:val="24"/>
          <w:szCs w:val="24"/>
          <w:lang w:eastAsia="ru-RU"/>
        </w:rPr>
        <w:t>;</w:t>
      </w:r>
    </w:p>
    <w:p w:rsidR="00E746AC" w:rsidRPr="002A1E82" w:rsidRDefault="00E746AC" w:rsidP="00E746AC">
      <w:pPr>
        <w:spacing w:after="0" w:line="240" w:lineRule="auto"/>
        <w:ind w:firstLine="709"/>
        <w:jc w:val="both"/>
        <w:rPr>
          <w:rFonts w:ascii="Times New Roman" w:hAnsi="Times New Roman"/>
          <w:sz w:val="24"/>
          <w:szCs w:val="24"/>
          <w:lang w:eastAsia="ru-RU"/>
        </w:rPr>
      </w:pPr>
      <w:r w:rsidRPr="002A1E82">
        <w:rPr>
          <w:rFonts w:ascii="Times New Roman" w:hAnsi="Times New Roman"/>
          <w:sz w:val="24"/>
          <w:szCs w:val="24"/>
          <w:lang w:eastAsia="ru-RU"/>
        </w:rPr>
        <w:t xml:space="preserve">в том числе по годам: </w:t>
      </w:r>
    </w:p>
    <w:p w:rsidR="00E746AC" w:rsidRPr="00AC1E3A" w:rsidRDefault="00E746AC" w:rsidP="00E746AC">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 xml:space="preserve">2020 год – </w:t>
      </w:r>
      <w:r w:rsidRPr="00AC1E3A">
        <w:rPr>
          <w:rFonts w:ascii="Times New Roman" w:eastAsia="Times New Roman" w:hAnsi="Times New Roman"/>
          <w:sz w:val="24"/>
          <w:szCs w:val="24"/>
          <w:lang w:eastAsia="ru-RU"/>
        </w:rPr>
        <w:t>101 274 200,0</w:t>
      </w:r>
      <w:r w:rsidRPr="00AC1E3A">
        <w:rPr>
          <w:rFonts w:ascii="Times New Roman" w:hAnsi="Times New Roman"/>
          <w:sz w:val="24"/>
          <w:szCs w:val="24"/>
          <w:lang w:eastAsia="ru-RU"/>
        </w:rPr>
        <w:t>;     2021 год –</w:t>
      </w:r>
      <w:r w:rsidRPr="00AC1E3A">
        <w:rPr>
          <w:rFonts w:ascii="Times New Roman" w:eastAsia="Times New Roman" w:hAnsi="Times New Roman"/>
          <w:sz w:val="24"/>
          <w:szCs w:val="24"/>
          <w:lang w:eastAsia="ru-RU"/>
        </w:rPr>
        <w:t>90 678 500,0;</w:t>
      </w:r>
    </w:p>
    <w:p w:rsidR="00E746AC" w:rsidRPr="00AC1E3A" w:rsidRDefault="00E746AC" w:rsidP="00E746AC">
      <w:pPr>
        <w:spacing w:after="0" w:line="240" w:lineRule="auto"/>
        <w:ind w:firstLine="709"/>
        <w:rPr>
          <w:rFonts w:ascii="Times New Roman" w:hAnsi="Times New Roman"/>
          <w:sz w:val="24"/>
          <w:szCs w:val="24"/>
          <w:lang w:eastAsia="ru-RU"/>
        </w:rPr>
      </w:pPr>
      <w:r w:rsidRPr="00AC1E3A">
        <w:rPr>
          <w:rFonts w:ascii="Times New Roman" w:hAnsi="Times New Roman"/>
          <w:sz w:val="24"/>
          <w:szCs w:val="24"/>
          <w:lang w:eastAsia="ru-RU"/>
        </w:rPr>
        <w:t xml:space="preserve">2022 год  – </w:t>
      </w:r>
      <w:r>
        <w:rPr>
          <w:rFonts w:ascii="Times New Roman" w:eastAsia="Times New Roman" w:hAnsi="Times New Roman"/>
          <w:sz w:val="24"/>
          <w:szCs w:val="24"/>
          <w:lang w:eastAsia="ru-RU"/>
        </w:rPr>
        <w:t>90 319 500,</w:t>
      </w:r>
      <w:r w:rsidRPr="00AC1E3A">
        <w:rPr>
          <w:rFonts w:ascii="Times New Roman" w:eastAsia="Times New Roman" w:hAnsi="Times New Roman"/>
          <w:sz w:val="24"/>
          <w:szCs w:val="24"/>
          <w:lang w:eastAsia="ru-RU"/>
        </w:rPr>
        <w:t xml:space="preserve">0;     </w:t>
      </w:r>
      <w:r>
        <w:rPr>
          <w:rFonts w:ascii="Times New Roman" w:eastAsia="Times New Roman" w:hAnsi="Times New Roman"/>
          <w:sz w:val="24"/>
          <w:szCs w:val="24"/>
          <w:lang w:eastAsia="ru-RU"/>
        </w:rPr>
        <w:t xml:space="preserve"> </w:t>
      </w:r>
      <w:r w:rsidRPr="00AC1E3A">
        <w:rPr>
          <w:rFonts w:ascii="Times New Roman" w:hAnsi="Times New Roman"/>
          <w:sz w:val="24"/>
          <w:szCs w:val="24"/>
          <w:lang w:eastAsia="ru-RU"/>
        </w:rPr>
        <w:t>2023 год – 0,0;</w:t>
      </w:r>
    </w:p>
    <w:p w:rsidR="00E746AC" w:rsidRPr="00E746AC" w:rsidRDefault="00E746AC" w:rsidP="00E746AC">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2024 год – 0,0;</w:t>
      </w:r>
    </w:p>
    <w:p w:rsidR="00E746AC" w:rsidRDefault="00E746AC" w:rsidP="00E746AC">
      <w:pPr>
        <w:spacing w:after="0" w:line="240" w:lineRule="auto"/>
        <w:rPr>
          <w:rFonts w:ascii="Times New Roman" w:eastAsia="Times New Roman" w:hAnsi="Times New Roman"/>
          <w:sz w:val="24"/>
          <w:szCs w:val="24"/>
          <w:lang w:eastAsia="ru-RU"/>
        </w:rPr>
      </w:pPr>
      <w:r w:rsidRPr="002A1E82">
        <w:rPr>
          <w:rFonts w:ascii="Times New Roman" w:eastAsia="Times New Roman" w:hAnsi="Times New Roman"/>
          <w:sz w:val="24"/>
          <w:szCs w:val="24"/>
          <w:lang w:eastAsia="ru-RU"/>
        </w:rPr>
        <w:t xml:space="preserve">в том числе за счет средств </w:t>
      </w:r>
      <w:r>
        <w:rPr>
          <w:rFonts w:ascii="Times New Roman" w:eastAsia="Times New Roman" w:hAnsi="Times New Roman"/>
          <w:sz w:val="24"/>
          <w:szCs w:val="24"/>
          <w:lang w:eastAsia="ru-RU"/>
        </w:rPr>
        <w:t xml:space="preserve">республиканского </w:t>
      </w:r>
      <w:r w:rsidRPr="002A1E82">
        <w:rPr>
          <w:rFonts w:ascii="Times New Roman" w:eastAsia="Times New Roman" w:hAnsi="Times New Roman"/>
          <w:sz w:val="24"/>
          <w:szCs w:val="24"/>
          <w:lang w:eastAsia="ru-RU"/>
        </w:rPr>
        <w:t xml:space="preserve"> бюджета  -</w:t>
      </w:r>
      <w:r>
        <w:rPr>
          <w:rFonts w:ascii="Times New Roman" w:eastAsia="Times New Roman" w:hAnsi="Times New Roman"/>
          <w:sz w:val="24"/>
          <w:szCs w:val="24"/>
          <w:lang w:eastAsia="ru-RU"/>
        </w:rPr>
        <w:t xml:space="preserve"> </w:t>
      </w:r>
    </w:p>
    <w:p w:rsidR="00E746AC" w:rsidRPr="00AC1E3A" w:rsidRDefault="00E746AC" w:rsidP="00E746AC">
      <w:pPr>
        <w:spacing w:after="0" w:line="240" w:lineRule="auto"/>
        <w:rPr>
          <w:rFonts w:ascii="Arial" w:hAnsi="Arial" w:cs="Arial"/>
          <w:sz w:val="20"/>
          <w:szCs w:val="20"/>
        </w:rPr>
      </w:pPr>
      <w:r>
        <w:rPr>
          <w:rFonts w:ascii="Arial" w:hAnsi="Arial" w:cs="Arial"/>
          <w:sz w:val="20"/>
          <w:szCs w:val="20"/>
        </w:rPr>
        <w:t xml:space="preserve"> 191 678 300,00;     </w:t>
      </w:r>
      <w:r>
        <w:rPr>
          <w:rFonts w:ascii="Times New Roman" w:hAnsi="Times New Roman"/>
          <w:sz w:val="24"/>
          <w:szCs w:val="24"/>
          <w:lang w:eastAsia="ru-RU"/>
        </w:rPr>
        <w:t xml:space="preserve">сумма по годам: </w:t>
      </w:r>
    </w:p>
    <w:p w:rsidR="00E746AC" w:rsidRPr="00E746AC" w:rsidRDefault="00E746AC" w:rsidP="00E746AC">
      <w:pPr>
        <w:spacing w:after="0" w:line="240" w:lineRule="auto"/>
        <w:ind w:firstLine="709"/>
        <w:rPr>
          <w:rFonts w:ascii="Times New Roman" w:hAnsi="Times New Roman"/>
          <w:sz w:val="24"/>
          <w:szCs w:val="24"/>
          <w:lang w:eastAsia="ru-RU"/>
        </w:rPr>
      </w:pPr>
      <w:r w:rsidRPr="00E746AC">
        <w:rPr>
          <w:rFonts w:ascii="Times New Roman" w:hAnsi="Times New Roman"/>
          <w:sz w:val="24"/>
          <w:szCs w:val="24"/>
          <w:lang w:eastAsia="ru-RU"/>
        </w:rPr>
        <w:t xml:space="preserve">2020 год - </w:t>
      </w:r>
      <w:r w:rsidRPr="00E746AC">
        <w:rPr>
          <w:rFonts w:ascii="Times New Roman" w:hAnsi="Times New Roman"/>
          <w:sz w:val="24"/>
          <w:szCs w:val="24"/>
        </w:rPr>
        <w:t>72 281 900,0</w:t>
      </w:r>
      <w:r w:rsidRPr="00E746AC">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E746AC">
        <w:rPr>
          <w:rFonts w:ascii="Times New Roman" w:hAnsi="Times New Roman"/>
          <w:sz w:val="24"/>
          <w:szCs w:val="24"/>
          <w:lang w:eastAsia="ru-RU"/>
        </w:rPr>
        <w:t xml:space="preserve">2021 год – </w:t>
      </w:r>
      <w:r w:rsidRPr="00E746AC">
        <w:rPr>
          <w:rFonts w:ascii="Times New Roman" w:hAnsi="Times New Roman"/>
          <w:sz w:val="24"/>
          <w:szCs w:val="24"/>
        </w:rPr>
        <w:t>61 671 800,0;</w:t>
      </w:r>
    </w:p>
    <w:p w:rsidR="00E746AC" w:rsidRPr="00E746AC" w:rsidRDefault="00E746AC" w:rsidP="00E746AC">
      <w:pPr>
        <w:spacing w:after="0" w:line="240" w:lineRule="auto"/>
        <w:ind w:firstLine="709"/>
        <w:rPr>
          <w:rFonts w:ascii="Times New Roman" w:hAnsi="Times New Roman"/>
          <w:sz w:val="24"/>
          <w:szCs w:val="24"/>
          <w:lang w:eastAsia="ru-RU"/>
        </w:rPr>
      </w:pPr>
      <w:r w:rsidRPr="00E746AC">
        <w:rPr>
          <w:rFonts w:ascii="Times New Roman" w:hAnsi="Times New Roman"/>
          <w:sz w:val="24"/>
          <w:szCs w:val="24"/>
          <w:lang w:eastAsia="ru-RU"/>
        </w:rPr>
        <w:t xml:space="preserve">2022 год – </w:t>
      </w:r>
      <w:r w:rsidRPr="00E746AC">
        <w:rPr>
          <w:rFonts w:ascii="Times New Roman" w:hAnsi="Times New Roman"/>
          <w:sz w:val="24"/>
          <w:szCs w:val="24"/>
        </w:rPr>
        <w:t>57 724 600,0;</w:t>
      </w:r>
      <w:r w:rsidRPr="00E746AC">
        <w:rPr>
          <w:rFonts w:ascii="Times New Roman" w:hAnsi="Times New Roman"/>
          <w:sz w:val="24"/>
          <w:szCs w:val="24"/>
          <w:lang w:eastAsia="ru-RU"/>
        </w:rPr>
        <w:t xml:space="preserve">    2023 год – 0,0;</w:t>
      </w:r>
    </w:p>
    <w:p w:rsidR="00E746AC" w:rsidRPr="00E746AC" w:rsidRDefault="00E746AC" w:rsidP="00E746AC">
      <w:pPr>
        <w:spacing w:after="0" w:line="240" w:lineRule="auto"/>
        <w:ind w:firstLine="709"/>
        <w:rPr>
          <w:rFonts w:ascii="Times New Roman" w:hAnsi="Times New Roman"/>
          <w:sz w:val="24"/>
          <w:szCs w:val="24"/>
          <w:lang w:eastAsia="ru-RU"/>
        </w:rPr>
      </w:pPr>
      <w:r w:rsidRPr="00E746AC">
        <w:rPr>
          <w:rFonts w:ascii="Times New Roman" w:hAnsi="Times New Roman"/>
          <w:sz w:val="24"/>
          <w:szCs w:val="24"/>
          <w:lang w:eastAsia="ru-RU"/>
        </w:rPr>
        <w:t>2024 год – 0,0;</w:t>
      </w:r>
    </w:p>
    <w:p w:rsidR="00E746AC" w:rsidRPr="00E746AC" w:rsidRDefault="00E746AC" w:rsidP="00E746AC">
      <w:pPr>
        <w:spacing w:after="0" w:line="240" w:lineRule="auto"/>
        <w:rPr>
          <w:rFonts w:ascii="Times New Roman" w:hAnsi="Times New Roman"/>
          <w:sz w:val="24"/>
          <w:szCs w:val="24"/>
          <w:lang w:eastAsia="ru-RU"/>
        </w:rPr>
      </w:pPr>
      <w:r w:rsidRPr="00E746AC">
        <w:rPr>
          <w:rFonts w:ascii="Times New Roman" w:hAnsi="Times New Roman"/>
          <w:sz w:val="24"/>
          <w:szCs w:val="24"/>
          <w:lang w:eastAsia="ru-RU"/>
        </w:rPr>
        <w:t xml:space="preserve">в том числе за счет средств местного бюджета   - </w:t>
      </w:r>
      <w:r w:rsidRPr="00E746AC">
        <w:rPr>
          <w:rFonts w:ascii="Times New Roman" w:hAnsi="Times New Roman"/>
          <w:sz w:val="24"/>
          <w:szCs w:val="24"/>
        </w:rPr>
        <w:t>90 593 900,0;</w:t>
      </w:r>
    </w:p>
    <w:p w:rsidR="00E746AC" w:rsidRPr="00E746AC" w:rsidRDefault="00E746AC" w:rsidP="00E746AC">
      <w:pPr>
        <w:spacing w:after="0" w:line="240" w:lineRule="auto"/>
        <w:rPr>
          <w:rFonts w:ascii="Times New Roman" w:hAnsi="Times New Roman"/>
          <w:sz w:val="24"/>
          <w:szCs w:val="24"/>
          <w:lang w:eastAsia="ru-RU"/>
        </w:rPr>
      </w:pPr>
      <w:r w:rsidRPr="00E746AC">
        <w:rPr>
          <w:rFonts w:ascii="Times New Roman" w:hAnsi="Times New Roman"/>
          <w:sz w:val="24"/>
          <w:szCs w:val="24"/>
          <w:lang w:eastAsia="ru-RU"/>
        </w:rPr>
        <w:t xml:space="preserve">сумма по годам: </w:t>
      </w:r>
    </w:p>
    <w:p w:rsidR="00E746AC" w:rsidRPr="00E746AC" w:rsidRDefault="00E746AC" w:rsidP="00E746AC">
      <w:pPr>
        <w:spacing w:after="0" w:line="240" w:lineRule="auto"/>
        <w:ind w:firstLine="709"/>
        <w:rPr>
          <w:rFonts w:ascii="Times New Roman" w:hAnsi="Times New Roman"/>
          <w:sz w:val="24"/>
          <w:szCs w:val="24"/>
          <w:lang w:eastAsia="ru-RU"/>
        </w:rPr>
      </w:pPr>
      <w:r w:rsidRPr="00E746AC">
        <w:rPr>
          <w:rFonts w:ascii="Times New Roman" w:hAnsi="Times New Roman"/>
          <w:sz w:val="24"/>
          <w:szCs w:val="24"/>
          <w:lang w:eastAsia="ru-RU"/>
        </w:rPr>
        <w:t xml:space="preserve">2020 год  - </w:t>
      </w:r>
      <w:r w:rsidRPr="00E746AC">
        <w:rPr>
          <w:rFonts w:ascii="Times New Roman" w:hAnsi="Times New Roman"/>
          <w:sz w:val="24"/>
          <w:szCs w:val="24"/>
        </w:rPr>
        <w:t>28 992 300,0;</w:t>
      </w:r>
      <w:r w:rsidRPr="00E746AC">
        <w:rPr>
          <w:rFonts w:ascii="Times New Roman" w:hAnsi="Times New Roman"/>
          <w:sz w:val="24"/>
          <w:szCs w:val="24"/>
          <w:lang w:eastAsia="ru-RU"/>
        </w:rPr>
        <w:t xml:space="preserve">    2021 год – </w:t>
      </w:r>
      <w:r w:rsidRPr="00E746AC">
        <w:rPr>
          <w:rFonts w:ascii="Times New Roman" w:hAnsi="Times New Roman"/>
          <w:sz w:val="24"/>
          <w:szCs w:val="24"/>
        </w:rPr>
        <w:t>29 006 700,0;</w:t>
      </w:r>
    </w:p>
    <w:p w:rsidR="00E746AC" w:rsidRPr="00E746AC" w:rsidRDefault="00E746AC" w:rsidP="00E746AC">
      <w:pPr>
        <w:spacing w:after="0" w:line="240" w:lineRule="auto"/>
        <w:ind w:firstLine="709"/>
        <w:rPr>
          <w:rFonts w:ascii="Times New Roman" w:hAnsi="Times New Roman"/>
          <w:sz w:val="24"/>
          <w:szCs w:val="24"/>
          <w:lang w:eastAsia="ru-RU"/>
        </w:rPr>
      </w:pPr>
      <w:r w:rsidRPr="00E746AC">
        <w:rPr>
          <w:rFonts w:ascii="Times New Roman" w:hAnsi="Times New Roman"/>
          <w:sz w:val="24"/>
          <w:szCs w:val="24"/>
          <w:lang w:eastAsia="ru-RU"/>
        </w:rPr>
        <w:t xml:space="preserve">2022 год –  </w:t>
      </w:r>
      <w:r w:rsidRPr="00E746AC">
        <w:rPr>
          <w:rFonts w:ascii="Times New Roman" w:hAnsi="Times New Roman"/>
          <w:sz w:val="24"/>
          <w:szCs w:val="24"/>
        </w:rPr>
        <w:t>32 594 900,0;</w:t>
      </w:r>
      <w:r w:rsidRPr="00E746AC">
        <w:rPr>
          <w:rFonts w:ascii="Times New Roman" w:hAnsi="Times New Roman"/>
          <w:sz w:val="24"/>
          <w:szCs w:val="24"/>
          <w:lang w:eastAsia="ru-RU"/>
        </w:rPr>
        <w:t xml:space="preserve">   2023 год – 0,0;</w:t>
      </w:r>
    </w:p>
    <w:p w:rsidR="00E746AC" w:rsidRDefault="00E746AC" w:rsidP="00E746AC">
      <w:pPr>
        <w:spacing w:after="0" w:line="240" w:lineRule="auto"/>
        <w:ind w:firstLine="709"/>
        <w:jc w:val="both"/>
        <w:rPr>
          <w:rFonts w:ascii="Times New Roman" w:hAnsi="Times New Roman"/>
          <w:sz w:val="24"/>
          <w:szCs w:val="24"/>
          <w:lang w:eastAsia="ru-RU"/>
        </w:rPr>
      </w:pPr>
      <w:r w:rsidRPr="00E746AC">
        <w:rPr>
          <w:rFonts w:ascii="Times New Roman" w:hAnsi="Times New Roman"/>
          <w:sz w:val="24"/>
          <w:szCs w:val="24"/>
          <w:lang w:eastAsia="ru-RU"/>
        </w:rPr>
        <w:t>2024 год – 0,0;</w:t>
      </w:r>
    </w:p>
    <w:p w:rsidR="009E23F1" w:rsidRPr="002A1E82" w:rsidRDefault="009E23F1" w:rsidP="00E746AC">
      <w:pPr>
        <w:spacing w:after="0" w:line="240" w:lineRule="auto"/>
        <w:ind w:firstLine="709"/>
        <w:jc w:val="both"/>
        <w:rPr>
          <w:rFonts w:ascii="Times New Roman" w:hAnsi="Times New Roman"/>
          <w:sz w:val="24"/>
          <w:szCs w:val="24"/>
          <w:lang w:eastAsia="ru-RU"/>
        </w:rPr>
      </w:pPr>
      <w:r w:rsidRPr="002A1E82">
        <w:rPr>
          <w:rFonts w:ascii="Times New Roman" w:hAnsi="Times New Roman"/>
          <w:sz w:val="24"/>
          <w:szCs w:val="24"/>
          <w:lang w:eastAsia="ru-RU"/>
        </w:rPr>
        <w:t xml:space="preserve">Реализация мероприятий в рамках Подпрограммы  является расходным обязательством </w:t>
      </w:r>
      <w:r>
        <w:rPr>
          <w:rFonts w:ascii="Times New Roman" w:hAnsi="Times New Roman"/>
          <w:sz w:val="24"/>
          <w:szCs w:val="24"/>
          <w:lang w:eastAsia="ru-RU"/>
        </w:rPr>
        <w:t>Кемского муниципального района</w:t>
      </w:r>
      <w:r w:rsidRPr="002A1E82">
        <w:rPr>
          <w:rFonts w:ascii="Times New Roman" w:hAnsi="Times New Roman"/>
          <w:sz w:val="24"/>
          <w:szCs w:val="24"/>
          <w:lang w:eastAsia="ru-RU"/>
        </w:rPr>
        <w:t>.</w:t>
      </w:r>
    </w:p>
    <w:p w:rsidR="009E23F1" w:rsidRPr="002A1E82" w:rsidRDefault="009E23F1" w:rsidP="009E23F1">
      <w:pPr>
        <w:spacing w:after="0" w:line="240" w:lineRule="auto"/>
        <w:ind w:firstLine="709"/>
        <w:jc w:val="both"/>
        <w:rPr>
          <w:rFonts w:ascii="Times New Roman" w:hAnsi="Times New Roman"/>
          <w:sz w:val="24"/>
          <w:szCs w:val="24"/>
          <w:lang w:eastAsia="ru-RU"/>
        </w:rPr>
      </w:pPr>
      <w:r w:rsidRPr="002A1E82">
        <w:rPr>
          <w:rFonts w:ascii="Times New Roman" w:hAnsi="Times New Roman"/>
          <w:sz w:val="24"/>
          <w:szCs w:val="24"/>
          <w:lang w:eastAsia="ru-RU"/>
        </w:rPr>
        <w:t xml:space="preserve">Объемы финансирования подлежат ежегодному уточнению в соответствии с решением </w:t>
      </w:r>
      <w:r>
        <w:rPr>
          <w:rFonts w:ascii="Times New Roman" w:hAnsi="Times New Roman"/>
          <w:sz w:val="24"/>
          <w:szCs w:val="24"/>
          <w:lang w:eastAsia="ru-RU"/>
        </w:rPr>
        <w:t xml:space="preserve">Совета Кемского муниципального района </w:t>
      </w:r>
      <w:r w:rsidRPr="002A1E82">
        <w:rPr>
          <w:rFonts w:ascii="Times New Roman" w:hAnsi="Times New Roman"/>
          <w:sz w:val="24"/>
          <w:szCs w:val="24"/>
          <w:lang w:eastAsia="ru-RU"/>
        </w:rPr>
        <w:t xml:space="preserve">о </w:t>
      </w:r>
      <w:r>
        <w:rPr>
          <w:rFonts w:ascii="Times New Roman" w:hAnsi="Times New Roman"/>
          <w:sz w:val="24"/>
          <w:szCs w:val="24"/>
          <w:lang w:eastAsia="ru-RU"/>
        </w:rPr>
        <w:t xml:space="preserve">местном </w:t>
      </w:r>
      <w:r w:rsidRPr="002A1E82">
        <w:rPr>
          <w:rFonts w:ascii="Times New Roman" w:hAnsi="Times New Roman"/>
          <w:sz w:val="24"/>
          <w:szCs w:val="24"/>
          <w:lang w:eastAsia="ru-RU"/>
        </w:rPr>
        <w:t xml:space="preserve">бюджете </w:t>
      </w:r>
      <w:r>
        <w:rPr>
          <w:rFonts w:ascii="Times New Roman" w:hAnsi="Times New Roman"/>
          <w:sz w:val="24"/>
          <w:szCs w:val="24"/>
          <w:lang w:eastAsia="ru-RU"/>
        </w:rPr>
        <w:t xml:space="preserve"> </w:t>
      </w:r>
      <w:r w:rsidRPr="002A1E82">
        <w:rPr>
          <w:rFonts w:ascii="Times New Roman" w:hAnsi="Times New Roman"/>
          <w:sz w:val="24"/>
          <w:szCs w:val="24"/>
          <w:lang w:eastAsia="ru-RU"/>
        </w:rPr>
        <w:t xml:space="preserve"> на очередной финансовый год и плановый период.</w:t>
      </w:r>
    </w:p>
    <w:p w:rsidR="009E23F1" w:rsidRPr="006B034C" w:rsidRDefault="009E23F1" w:rsidP="009E23F1">
      <w:pPr>
        <w:spacing w:before="120" w:after="120" w:line="240" w:lineRule="auto"/>
        <w:jc w:val="center"/>
        <w:rPr>
          <w:rFonts w:ascii="Times New Roman" w:hAnsi="Times New Roman"/>
          <w:sz w:val="26"/>
          <w:szCs w:val="26"/>
          <w:lang w:eastAsia="ru-RU"/>
        </w:rPr>
      </w:pPr>
      <w:r w:rsidRPr="006B034C">
        <w:rPr>
          <w:rFonts w:ascii="Times New Roman" w:hAnsi="Times New Roman"/>
          <w:sz w:val="26"/>
          <w:szCs w:val="26"/>
          <w:lang w:eastAsia="ru-RU"/>
        </w:rPr>
        <w:t xml:space="preserve"> 5. Анализ рисков реализации Подпрограммы</w:t>
      </w:r>
    </w:p>
    <w:p w:rsidR="009E23F1" w:rsidRPr="0033739E" w:rsidRDefault="009E23F1" w:rsidP="009E23F1">
      <w:pPr>
        <w:spacing w:after="0" w:line="240" w:lineRule="auto"/>
        <w:ind w:firstLine="709"/>
        <w:jc w:val="both"/>
        <w:rPr>
          <w:rFonts w:ascii="Times New Roman" w:hAnsi="Times New Roman"/>
          <w:sz w:val="24"/>
          <w:szCs w:val="24"/>
          <w:lang w:eastAsia="ru-RU"/>
        </w:rPr>
      </w:pPr>
      <w:r w:rsidRPr="002A1E82">
        <w:rPr>
          <w:rFonts w:ascii="Times New Roman" w:hAnsi="Times New Roman"/>
          <w:sz w:val="24"/>
          <w:szCs w:val="24"/>
          <w:lang w:eastAsia="ru-RU"/>
        </w:rPr>
        <w:t>На реализацию Подпрограммы в полной мере могут оказать влияние как внутренние, так и внешние риски, указанные в целом для Программы.</w:t>
      </w:r>
    </w:p>
    <w:p w:rsidR="009E23F1" w:rsidRPr="006B034C" w:rsidRDefault="009E23F1" w:rsidP="009E23F1">
      <w:pPr>
        <w:keepNext/>
        <w:keepLines/>
        <w:spacing w:before="120" w:after="120" w:line="240" w:lineRule="auto"/>
        <w:ind w:left="284"/>
        <w:jc w:val="center"/>
        <w:outlineLvl w:val="1"/>
        <w:rPr>
          <w:rFonts w:ascii="Times New Roman" w:eastAsia="Times New Roman" w:hAnsi="Times New Roman"/>
          <w:bCs/>
          <w:sz w:val="26"/>
          <w:szCs w:val="26"/>
          <w:lang w:eastAsia="ru-RU"/>
        </w:rPr>
      </w:pPr>
      <w:r w:rsidRPr="006B034C">
        <w:rPr>
          <w:rFonts w:ascii="Times New Roman" w:eastAsia="Times New Roman" w:hAnsi="Times New Roman"/>
          <w:bCs/>
          <w:sz w:val="26"/>
          <w:szCs w:val="26"/>
          <w:lang w:eastAsia="ru-RU"/>
        </w:rPr>
        <w:t>6.</w:t>
      </w:r>
      <w:r w:rsidRPr="006B034C">
        <w:rPr>
          <w:rFonts w:ascii="Times New Roman" w:eastAsia="Times New Roman" w:hAnsi="Times New Roman"/>
          <w:b/>
          <w:bCs/>
          <w:sz w:val="26"/>
          <w:szCs w:val="26"/>
          <w:lang w:eastAsia="ru-RU"/>
        </w:rPr>
        <w:t xml:space="preserve"> </w:t>
      </w:r>
      <w:r w:rsidRPr="006B034C">
        <w:rPr>
          <w:rFonts w:ascii="Times New Roman" w:eastAsia="Times New Roman" w:hAnsi="Times New Roman"/>
          <w:bCs/>
          <w:sz w:val="26"/>
          <w:szCs w:val="26"/>
          <w:lang w:eastAsia="ru-RU"/>
        </w:rPr>
        <w:t>Методика оценки эффективности Подпрограммы</w:t>
      </w:r>
    </w:p>
    <w:p w:rsidR="009E23F1" w:rsidRDefault="009E23F1" w:rsidP="009E23F1">
      <w:pPr>
        <w:keepNext/>
        <w:keepLines/>
        <w:spacing w:before="120" w:after="120" w:line="240" w:lineRule="auto"/>
        <w:ind w:left="284"/>
        <w:jc w:val="both"/>
        <w:outlineLvl w:val="1"/>
        <w:rPr>
          <w:rFonts w:ascii="Times New Roman" w:eastAsia="Times New Roman" w:hAnsi="Times New Roman"/>
          <w:bCs/>
          <w:sz w:val="24"/>
          <w:szCs w:val="24"/>
          <w:lang w:eastAsia="ru-RU"/>
        </w:rPr>
      </w:pPr>
      <w:r w:rsidRPr="002A1E82">
        <w:rPr>
          <w:rFonts w:ascii="Times New Roman" w:eastAsia="Times New Roman" w:hAnsi="Times New Roman"/>
          <w:sz w:val="24"/>
          <w:szCs w:val="24"/>
          <w:lang w:eastAsia="ru-RU"/>
        </w:rPr>
        <w:t>Оценка эффективности Подпрограммы проводится в соответствии с методикой оценки эффективности, указанной в целом для Программы.</w:t>
      </w:r>
      <w:r w:rsidRPr="009D1CAB">
        <w:rPr>
          <w:rFonts w:ascii="Times New Roman" w:eastAsia="Times New Roman" w:hAnsi="Times New Roman"/>
          <w:bCs/>
          <w:sz w:val="24"/>
          <w:szCs w:val="24"/>
          <w:lang w:eastAsia="ru-RU"/>
        </w:rPr>
        <w:t xml:space="preserve"> </w:t>
      </w:r>
    </w:p>
    <w:p w:rsidR="009E23F1" w:rsidRPr="006B034C" w:rsidRDefault="009E23F1" w:rsidP="009E23F1">
      <w:pPr>
        <w:keepNext/>
        <w:keepLines/>
        <w:spacing w:before="120" w:after="120" w:line="240" w:lineRule="auto"/>
        <w:ind w:left="284"/>
        <w:jc w:val="center"/>
        <w:outlineLvl w:val="1"/>
        <w:rPr>
          <w:rFonts w:ascii="Times New Roman" w:eastAsia="Times New Roman" w:hAnsi="Times New Roman"/>
          <w:bCs/>
          <w:sz w:val="26"/>
          <w:szCs w:val="26"/>
          <w:lang w:eastAsia="ru-RU"/>
        </w:rPr>
      </w:pPr>
      <w:r w:rsidRPr="006B034C">
        <w:rPr>
          <w:rFonts w:ascii="Times New Roman" w:eastAsia="Times New Roman" w:hAnsi="Times New Roman"/>
          <w:bCs/>
          <w:sz w:val="26"/>
          <w:szCs w:val="26"/>
          <w:lang w:eastAsia="ru-RU"/>
        </w:rPr>
        <w:t>7.</w:t>
      </w:r>
      <w:r w:rsidRPr="006B034C">
        <w:rPr>
          <w:rFonts w:ascii="Times New Roman" w:eastAsia="Times New Roman" w:hAnsi="Times New Roman"/>
          <w:b/>
          <w:bCs/>
          <w:sz w:val="26"/>
          <w:szCs w:val="26"/>
          <w:lang w:eastAsia="ru-RU"/>
        </w:rPr>
        <w:t xml:space="preserve"> </w:t>
      </w:r>
      <w:r w:rsidRPr="006B034C">
        <w:rPr>
          <w:rFonts w:ascii="Times New Roman" w:eastAsia="Times New Roman" w:hAnsi="Times New Roman"/>
          <w:bCs/>
          <w:sz w:val="26"/>
          <w:szCs w:val="26"/>
          <w:lang w:eastAsia="ru-RU"/>
        </w:rPr>
        <w:t>Механизм реализации Подпрограммы</w:t>
      </w:r>
    </w:p>
    <w:p w:rsidR="009E23F1" w:rsidRPr="002A1E82" w:rsidRDefault="009E23F1" w:rsidP="009E23F1">
      <w:pPr>
        <w:spacing w:after="0" w:line="240" w:lineRule="auto"/>
        <w:ind w:firstLine="709"/>
        <w:jc w:val="both"/>
        <w:rPr>
          <w:rFonts w:ascii="Times New Roman" w:hAnsi="Times New Roman"/>
          <w:sz w:val="24"/>
          <w:szCs w:val="24"/>
          <w:lang w:eastAsia="ru-RU"/>
        </w:rPr>
      </w:pPr>
      <w:r w:rsidRPr="002A1E82">
        <w:rPr>
          <w:rFonts w:ascii="Times New Roman" w:hAnsi="Times New Roman"/>
          <w:sz w:val="24"/>
          <w:szCs w:val="24"/>
          <w:lang w:eastAsia="ru-RU"/>
        </w:rPr>
        <w:t>Реализация Подпрограммы проводится в соответствии с механизмом реализации Программы в целом.</w:t>
      </w:r>
    </w:p>
    <w:p w:rsidR="00A00A57" w:rsidRDefault="00A00A57" w:rsidP="00E820C4">
      <w:pPr>
        <w:pStyle w:val="a6"/>
        <w:ind w:firstLine="709"/>
        <w:jc w:val="both"/>
        <w:rPr>
          <w:sz w:val="22"/>
          <w:szCs w:val="22"/>
        </w:rPr>
      </w:pPr>
    </w:p>
    <w:p w:rsidR="00771D4D" w:rsidRDefault="00771D4D" w:rsidP="00E820C4">
      <w:pPr>
        <w:pStyle w:val="a6"/>
        <w:ind w:firstLine="709"/>
        <w:jc w:val="both"/>
        <w:rPr>
          <w:sz w:val="22"/>
          <w:szCs w:val="22"/>
        </w:rPr>
      </w:pPr>
    </w:p>
    <w:p w:rsidR="00771D4D" w:rsidRDefault="00771D4D" w:rsidP="00E820C4">
      <w:pPr>
        <w:pStyle w:val="a6"/>
        <w:ind w:firstLine="709"/>
        <w:jc w:val="both"/>
        <w:rPr>
          <w:sz w:val="22"/>
          <w:szCs w:val="22"/>
        </w:rPr>
        <w:sectPr w:rsidR="00771D4D" w:rsidSect="00824C56">
          <w:footerReference w:type="default" r:id="rId12"/>
          <w:pgSz w:w="11906" w:h="16838"/>
          <w:pgMar w:top="567" w:right="851" w:bottom="567" w:left="992" w:header="720" w:footer="720" w:gutter="0"/>
          <w:cols w:space="708"/>
          <w:docGrid w:linePitch="360"/>
        </w:sectPr>
      </w:pPr>
    </w:p>
    <w:p w:rsidR="00771D4D" w:rsidRPr="00ED5397" w:rsidRDefault="00771D4D" w:rsidP="00771D4D">
      <w:pPr>
        <w:pStyle w:val="ConsPlusNormal"/>
        <w:widowControl/>
        <w:ind w:firstLine="0"/>
        <w:jc w:val="center"/>
        <w:rPr>
          <w:rFonts w:ascii="Times New Roman" w:hAnsi="Times New Roman" w:cs="Times New Roman"/>
          <w:bCs/>
          <w:sz w:val="26"/>
          <w:szCs w:val="26"/>
        </w:rPr>
      </w:pPr>
      <w:r w:rsidRPr="00ED5397">
        <w:rPr>
          <w:rFonts w:ascii="Times New Roman" w:hAnsi="Times New Roman" w:cs="Times New Roman"/>
          <w:bCs/>
          <w:sz w:val="26"/>
          <w:szCs w:val="26"/>
        </w:rPr>
        <w:t>Сведения</w:t>
      </w:r>
    </w:p>
    <w:p w:rsidR="00771D4D" w:rsidRPr="00ED5397" w:rsidRDefault="00771D4D" w:rsidP="00771D4D">
      <w:pPr>
        <w:pStyle w:val="ConsPlusNormal"/>
        <w:widowControl/>
        <w:ind w:firstLine="0"/>
        <w:jc w:val="center"/>
        <w:rPr>
          <w:rFonts w:ascii="Times New Roman" w:hAnsi="Times New Roman" w:cs="Times New Roman"/>
          <w:bCs/>
          <w:sz w:val="26"/>
          <w:szCs w:val="26"/>
        </w:rPr>
      </w:pPr>
      <w:r w:rsidRPr="00ED5397">
        <w:rPr>
          <w:rFonts w:ascii="Times New Roman" w:hAnsi="Times New Roman" w:cs="Times New Roman"/>
          <w:bCs/>
          <w:sz w:val="26"/>
          <w:szCs w:val="26"/>
        </w:rPr>
        <w:t xml:space="preserve">о показателях (индикаторах) подпрограммы « </w:t>
      </w:r>
      <w:r w:rsidRPr="00ED5397">
        <w:rPr>
          <w:rFonts w:ascii="Times New Roman" w:hAnsi="Times New Roman"/>
          <w:sz w:val="26"/>
          <w:szCs w:val="26"/>
        </w:rPr>
        <w:t>Развитие дошкольного образования»</w:t>
      </w:r>
    </w:p>
    <w:p w:rsidR="00771D4D" w:rsidRPr="001751D5" w:rsidRDefault="00771D4D" w:rsidP="00771D4D">
      <w:pPr>
        <w:pStyle w:val="ConsPlusNormal"/>
        <w:widowControl/>
        <w:ind w:firstLine="540"/>
        <w:jc w:val="both"/>
        <w:rPr>
          <w:rFonts w:ascii="Times New Roman" w:hAnsi="Times New Roman" w:cs="Times New Roman"/>
          <w:sz w:val="24"/>
          <w:szCs w:val="24"/>
        </w:rPr>
      </w:pPr>
    </w:p>
    <w:tbl>
      <w:tblPr>
        <w:tblW w:w="1360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7546"/>
        <w:gridCol w:w="993"/>
        <w:gridCol w:w="850"/>
        <w:gridCol w:w="992"/>
        <w:gridCol w:w="851"/>
        <w:gridCol w:w="850"/>
        <w:gridCol w:w="851"/>
      </w:tblGrid>
      <w:tr w:rsidR="00771D4D" w:rsidRPr="006D372B" w:rsidTr="00960C11">
        <w:tc>
          <w:tcPr>
            <w:tcW w:w="675" w:type="dxa"/>
            <w:vMerge w:val="restart"/>
          </w:tcPr>
          <w:p w:rsidR="00771D4D" w:rsidRPr="006D372B" w:rsidRDefault="00771D4D" w:rsidP="00960C11">
            <w:pPr>
              <w:spacing w:after="0" w:line="240" w:lineRule="auto"/>
              <w:jc w:val="both"/>
              <w:rPr>
                <w:rFonts w:ascii="Times New Roman" w:hAnsi="Times New Roman"/>
                <w:sz w:val="24"/>
                <w:szCs w:val="24"/>
              </w:rPr>
            </w:pPr>
            <w:r w:rsidRPr="006D372B">
              <w:rPr>
                <w:rFonts w:ascii="Times New Roman" w:hAnsi="Times New Roman"/>
                <w:sz w:val="24"/>
                <w:szCs w:val="24"/>
              </w:rPr>
              <w:t>№</w:t>
            </w:r>
          </w:p>
        </w:tc>
        <w:tc>
          <w:tcPr>
            <w:tcW w:w="7546" w:type="dxa"/>
            <w:vMerge w:val="restart"/>
          </w:tcPr>
          <w:p w:rsidR="00771D4D" w:rsidRPr="006D372B" w:rsidRDefault="00771D4D" w:rsidP="00960C11">
            <w:pPr>
              <w:spacing w:after="0" w:line="240" w:lineRule="auto"/>
              <w:jc w:val="center"/>
              <w:rPr>
                <w:rFonts w:ascii="Times New Roman" w:hAnsi="Times New Roman"/>
                <w:sz w:val="24"/>
                <w:szCs w:val="24"/>
              </w:rPr>
            </w:pPr>
            <w:r w:rsidRPr="006D372B">
              <w:rPr>
                <w:rFonts w:ascii="Times New Roman" w:hAnsi="Times New Roman"/>
                <w:sz w:val="24"/>
                <w:szCs w:val="24"/>
              </w:rPr>
              <w:t>Показатель (индикатор) (наименование)</w:t>
            </w:r>
          </w:p>
        </w:tc>
        <w:tc>
          <w:tcPr>
            <w:tcW w:w="993" w:type="dxa"/>
            <w:vMerge w:val="restart"/>
          </w:tcPr>
          <w:p w:rsidR="00771D4D" w:rsidRPr="006D372B" w:rsidRDefault="00771D4D" w:rsidP="00960C11">
            <w:pPr>
              <w:spacing w:after="0" w:line="240" w:lineRule="auto"/>
              <w:jc w:val="center"/>
              <w:rPr>
                <w:rFonts w:ascii="Times New Roman" w:hAnsi="Times New Roman"/>
                <w:sz w:val="24"/>
                <w:szCs w:val="24"/>
              </w:rPr>
            </w:pPr>
            <w:r w:rsidRPr="006D372B">
              <w:rPr>
                <w:rFonts w:ascii="Times New Roman" w:hAnsi="Times New Roman"/>
                <w:sz w:val="24"/>
                <w:szCs w:val="24"/>
              </w:rPr>
              <w:t>Ед. измерения</w:t>
            </w:r>
          </w:p>
        </w:tc>
        <w:tc>
          <w:tcPr>
            <w:tcW w:w="4394" w:type="dxa"/>
            <w:gridSpan w:val="5"/>
          </w:tcPr>
          <w:p w:rsidR="00771D4D" w:rsidRPr="006D372B" w:rsidRDefault="00771D4D" w:rsidP="00960C11">
            <w:pPr>
              <w:spacing w:after="0" w:line="240" w:lineRule="auto"/>
              <w:jc w:val="center"/>
              <w:rPr>
                <w:rFonts w:ascii="Times New Roman" w:hAnsi="Times New Roman"/>
                <w:sz w:val="24"/>
                <w:szCs w:val="24"/>
              </w:rPr>
            </w:pPr>
            <w:r w:rsidRPr="006D372B">
              <w:rPr>
                <w:rFonts w:ascii="Times New Roman" w:hAnsi="Times New Roman"/>
                <w:sz w:val="24"/>
                <w:szCs w:val="24"/>
              </w:rPr>
              <w:t>Значения показателей</w:t>
            </w:r>
            <w:r>
              <w:rPr>
                <w:rFonts w:ascii="Times New Roman" w:hAnsi="Times New Roman"/>
                <w:sz w:val="24"/>
                <w:szCs w:val="24"/>
              </w:rPr>
              <w:t xml:space="preserve"> по годам реализации</w:t>
            </w:r>
          </w:p>
        </w:tc>
      </w:tr>
      <w:tr w:rsidR="00771D4D" w:rsidRPr="006D372B" w:rsidTr="00960C11">
        <w:tc>
          <w:tcPr>
            <w:tcW w:w="675" w:type="dxa"/>
            <w:vMerge/>
          </w:tcPr>
          <w:p w:rsidR="00771D4D" w:rsidRPr="006D372B" w:rsidRDefault="00771D4D" w:rsidP="00960C11">
            <w:pPr>
              <w:spacing w:after="0" w:line="240" w:lineRule="auto"/>
              <w:jc w:val="both"/>
              <w:rPr>
                <w:rFonts w:ascii="Times New Roman" w:hAnsi="Times New Roman"/>
                <w:sz w:val="24"/>
                <w:szCs w:val="24"/>
              </w:rPr>
            </w:pPr>
          </w:p>
        </w:tc>
        <w:tc>
          <w:tcPr>
            <w:tcW w:w="7546" w:type="dxa"/>
            <w:vMerge/>
          </w:tcPr>
          <w:p w:rsidR="00771D4D" w:rsidRPr="006D372B" w:rsidRDefault="00771D4D" w:rsidP="00960C11">
            <w:pPr>
              <w:spacing w:after="0" w:line="240" w:lineRule="auto"/>
              <w:jc w:val="both"/>
              <w:rPr>
                <w:rFonts w:ascii="Times New Roman" w:hAnsi="Times New Roman"/>
                <w:sz w:val="24"/>
                <w:szCs w:val="24"/>
              </w:rPr>
            </w:pPr>
          </w:p>
        </w:tc>
        <w:tc>
          <w:tcPr>
            <w:tcW w:w="993" w:type="dxa"/>
            <w:vMerge/>
          </w:tcPr>
          <w:p w:rsidR="00771D4D" w:rsidRPr="006D372B" w:rsidRDefault="00771D4D" w:rsidP="00960C11">
            <w:pPr>
              <w:spacing w:after="0" w:line="240" w:lineRule="auto"/>
              <w:jc w:val="both"/>
              <w:rPr>
                <w:rFonts w:ascii="Times New Roman" w:hAnsi="Times New Roman"/>
                <w:sz w:val="24"/>
                <w:szCs w:val="24"/>
              </w:rPr>
            </w:pPr>
          </w:p>
        </w:tc>
        <w:tc>
          <w:tcPr>
            <w:tcW w:w="850" w:type="dxa"/>
          </w:tcPr>
          <w:p w:rsidR="00771D4D" w:rsidRPr="006D372B" w:rsidRDefault="00771D4D" w:rsidP="00960C11">
            <w:pPr>
              <w:spacing w:after="0" w:line="240" w:lineRule="auto"/>
              <w:jc w:val="center"/>
              <w:rPr>
                <w:rFonts w:ascii="Times New Roman" w:hAnsi="Times New Roman"/>
                <w:sz w:val="24"/>
                <w:szCs w:val="24"/>
              </w:rPr>
            </w:pPr>
            <w:r>
              <w:rPr>
                <w:rFonts w:ascii="Times New Roman" w:hAnsi="Times New Roman"/>
                <w:sz w:val="24"/>
                <w:szCs w:val="24"/>
              </w:rPr>
              <w:t>2020</w:t>
            </w:r>
          </w:p>
        </w:tc>
        <w:tc>
          <w:tcPr>
            <w:tcW w:w="992" w:type="dxa"/>
          </w:tcPr>
          <w:p w:rsidR="00771D4D" w:rsidRPr="006D372B" w:rsidRDefault="00771D4D" w:rsidP="00771D4D">
            <w:pPr>
              <w:spacing w:after="0" w:line="240" w:lineRule="auto"/>
              <w:jc w:val="center"/>
              <w:rPr>
                <w:rFonts w:ascii="Times New Roman" w:hAnsi="Times New Roman"/>
                <w:sz w:val="24"/>
                <w:szCs w:val="24"/>
              </w:rPr>
            </w:pPr>
            <w:r w:rsidRPr="006D372B">
              <w:rPr>
                <w:rFonts w:ascii="Times New Roman" w:hAnsi="Times New Roman"/>
                <w:sz w:val="24"/>
                <w:szCs w:val="24"/>
              </w:rPr>
              <w:t>20</w:t>
            </w:r>
            <w:r>
              <w:rPr>
                <w:rFonts w:ascii="Times New Roman" w:hAnsi="Times New Roman"/>
                <w:sz w:val="24"/>
                <w:szCs w:val="24"/>
              </w:rPr>
              <w:t>21</w:t>
            </w:r>
          </w:p>
        </w:tc>
        <w:tc>
          <w:tcPr>
            <w:tcW w:w="851" w:type="dxa"/>
          </w:tcPr>
          <w:p w:rsidR="00771D4D" w:rsidRPr="006D372B" w:rsidRDefault="00771D4D" w:rsidP="00771D4D">
            <w:pPr>
              <w:spacing w:after="0" w:line="240" w:lineRule="auto"/>
              <w:jc w:val="center"/>
              <w:rPr>
                <w:rFonts w:ascii="Times New Roman" w:hAnsi="Times New Roman"/>
                <w:sz w:val="24"/>
                <w:szCs w:val="24"/>
              </w:rPr>
            </w:pPr>
            <w:r w:rsidRPr="006D372B">
              <w:rPr>
                <w:rFonts w:ascii="Times New Roman" w:hAnsi="Times New Roman"/>
                <w:sz w:val="24"/>
                <w:szCs w:val="24"/>
              </w:rPr>
              <w:t>20</w:t>
            </w:r>
            <w:r>
              <w:rPr>
                <w:rFonts w:ascii="Times New Roman" w:hAnsi="Times New Roman"/>
                <w:sz w:val="24"/>
                <w:szCs w:val="24"/>
              </w:rPr>
              <w:t>22</w:t>
            </w:r>
          </w:p>
        </w:tc>
        <w:tc>
          <w:tcPr>
            <w:tcW w:w="850" w:type="dxa"/>
          </w:tcPr>
          <w:p w:rsidR="00771D4D" w:rsidRPr="006D372B" w:rsidRDefault="00771D4D" w:rsidP="00771D4D">
            <w:pPr>
              <w:spacing w:after="0" w:line="240" w:lineRule="auto"/>
              <w:jc w:val="center"/>
              <w:rPr>
                <w:rFonts w:ascii="Times New Roman" w:hAnsi="Times New Roman"/>
                <w:sz w:val="24"/>
                <w:szCs w:val="24"/>
              </w:rPr>
            </w:pPr>
            <w:r>
              <w:rPr>
                <w:rFonts w:ascii="Times New Roman" w:hAnsi="Times New Roman"/>
                <w:sz w:val="24"/>
                <w:szCs w:val="24"/>
              </w:rPr>
              <w:t>2023</w:t>
            </w:r>
          </w:p>
        </w:tc>
        <w:tc>
          <w:tcPr>
            <w:tcW w:w="851" w:type="dxa"/>
          </w:tcPr>
          <w:p w:rsidR="00771D4D" w:rsidRDefault="00771D4D" w:rsidP="00771D4D">
            <w:pPr>
              <w:spacing w:after="0" w:line="240" w:lineRule="auto"/>
              <w:jc w:val="center"/>
              <w:rPr>
                <w:rFonts w:ascii="Times New Roman" w:hAnsi="Times New Roman"/>
                <w:sz w:val="24"/>
                <w:szCs w:val="24"/>
              </w:rPr>
            </w:pPr>
            <w:r>
              <w:rPr>
                <w:rFonts w:ascii="Times New Roman" w:hAnsi="Times New Roman"/>
                <w:sz w:val="24"/>
                <w:szCs w:val="24"/>
              </w:rPr>
              <w:t>2024</w:t>
            </w:r>
          </w:p>
        </w:tc>
      </w:tr>
      <w:tr w:rsidR="00771D4D" w:rsidRPr="006D372B" w:rsidTr="00960C11">
        <w:tc>
          <w:tcPr>
            <w:tcW w:w="675" w:type="dxa"/>
          </w:tcPr>
          <w:p w:rsidR="00771D4D" w:rsidRPr="006D372B" w:rsidRDefault="00771D4D" w:rsidP="00960C11">
            <w:pPr>
              <w:spacing w:after="0" w:line="240" w:lineRule="auto"/>
              <w:jc w:val="center"/>
              <w:rPr>
                <w:rFonts w:ascii="Times New Roman" w:hAnsi="Times New Roman"/>
                <w:sz w:val="24"/>
                <w:szCs w:val="24"/>
              </w:rPr>
            </w:pPr>
            <w:r w:rsidRPr="006D372B">
              <w:rPr>
                <w:rFonts w:ascii="Times New Roman" w:hAnsi="Times New Roman"/>
                <w:sz w:val="24"/>
                <w:szCs w:val="24"/>
              </w:rPr>
              <w:t>1</w:t>
            </w:r>
          </w:p>
        </w:tc>
        <w:tc>
          <w:tcPr>
            <w:tcW w:w="7546" w:type="dxa"/>
          </w:tcPr>
          <w:p w:rsidR="00771D4D" w:rsidRPr="006D372B" w:rsidRDefault="00771D4D" w:rsidP="00960C11">
            <w:pPr>
              <w:spacing w:after="0" w:line="240" w:lineRule="auto"/>
              <w:jc w:val="center"/>
              <w:rPr>
                <w:rFonts w:ascii="Times New Roman" w:hAnsi="Times New Roman"/>
                <w:sz w:val="24"/>
                <w:szCs w:val="24"/>
              </w:rPr>
            </w:pPr>
            <w:r>
              <w:rPr>
                <w:rFonts w:ascii="Times New Roman" w:hAnsi="Times New Roman"/>
                <w:sz w:val="24"/>
                <w:szCs w:val="24"/>
              </w:rPr>
              <w:t xml:space="preserve"> 2</w:t>
            </w:r>
          </w:p>
        </w:tc>
        <w:tc>
          <w:tcPr>
            <w:tcW w:w="993" w:type="dxa"/>
            <w:vAlign w:val="center"/>
          </w:tcPr>
          <w:p w:rsidR="00771D4D" w:rsidRPr="006D372B" w:rsidRDefault="00771D4D" w:rsidP="00960C11">
            <w:pPr>
              <w:spacing w:after="0" w:line="240" w:lineRule="auto"/>
              <w:jc w:val="center"/>
              <w:rPr>
                <w:rFonts w:ascii="Times New Roman" w:hAnsi="Times New Roman"/>
                <w:sz w:val="24"/>
                <w:szCs w:val="24"/>
              </w:rPr>
            </w:pPr>
            <w:r>
              <w:rPr>
                <w:rFonts w:ascii="Times New Roman" w:hAnsi="Times New Roman"/>
                <w:sz w:val="24"/>
                <w:szCs w:val="24"/>
              </w:rPr>
              <w:t>3</w:t>
            </w:r>
          </w:p>
        </w:tc>
        <w:tc>
          <w:tcPr>
            <w:tcW w:w="850" w:type="dxa"/>
          </w:tcPr>
          <w:p w:rsidR="00771D4D" w:rsidRPr="006D372B" w:rsidRDefault="00771D4D" w:rsidP="00960C11">
            <w:pPr>
              <w:spacing w:after="0" w:line="240" w:lineRule="auto"/>
              <w:jc w:val="center"/>
              <w:rPr>
                <w:rFonts w:ascii="Times New Roman" w:hAnsi="Times New Roman"/>
                <w:sz w:val="24"/>
                <w:szCs w:val="24"/>
              </w:rPr>
            </w:pPr>
            <w:r>
              <w:rPr>
                <w:rFonts w:ascii="Times New Roman" w:hAnsi="Times New Roman"/>
                <w:sz w:val="24"/>
                <w:szCs w:val="24"/>
              </w:rPr>
              <w:t>4</w:t>
            </w:r>
          </w:p>
        </w:tc>
        <w:tc>
          <w:tcPr>
            <w:tcW w:w="992" w:type="dxa"/>
          </w:tcPr>
          <w:p w:rsidR="00771D4D" w:rsidRPr="006D372B" w:rsidRDefault="00771D4D" w:rsidP="00960C11">
            <w:pPr>
              <w:spacing w:after="0" w:line="240" w:lineRule="auto"/>
              <w:jc w:val="center"/>
              <w:rPr>
                <w:rFonts w:ascii="Times New Roman" w:hAnsi="Times New Roman"/>
                <w:sz w:val="24"/>
                <w:szCs w:val="24"/>
              </w:rPr>
            </w:pPr>
            <w:r>
              <w:rPr>
                <w:rFonts w:ascii="Times New Roman" w:hAnsi="Times New Roman"/>
                <w:sz w:val="24"/>
                <w:szCs w:val="24"/>
              </w:rPr>
              <w:t>5</w:t>
            </w:r>
          </w:p>
        </w:tc>
        <w:tc>
          <w:tcPr>
            <w:tcW w:w="851" w:type="dxa"/>
          </w:tcPr>
          <w:p w:rsidR="00771D4D" w:rsidRPr="006D372B" w:rsidRDefault="00771D4D" w:rsidP="00960C11">
            <w:pPr>
              <w:spacing w:after="0" w:line="240" w:lineRule="auto"/>
              <w:jc w:val="center"/>
              <w:rPr>
                <w:rFonts w:ascii="Times New Roman" w:hAnsi="Times New Roman"/>
                <w:sz w:val="24"/>
                <w:szCs w:val="24"/>
              </w:rPr>
            </w:pPr>
            <w:r>
              <w:rPr>
                <w:rFonts w:ascii="Times New Roman" w:hAnsi="Times New Roman"/>
                <w:sz w:val="24"/>
                <w:szCs w:val="24"/>
              </w:rPr>
              <w:t>6</w:t>
            </w:r>
          </w:p>
        </w:tc>
        <w:tc>
          <w:tcPr>
            <w:tcW w:w="850" w:type="dxa"/>
          </w:tcPr>
          <w:p w:rsidR="00771D4D" w:rsidRPr="006D372B" w:rsidRDefault="00771D4D" w:rsidP="00960C11">
            <w:pPr>
              <w:spacing w:after="0" w:line="240" w:lineRule="auto"/>
              <w:jc w:val="center"/>
              <w:rPr>
                <w:rFonts w:ascii="Times New Roman" w:hAnsi="Times New Roman"/>
                <w:sz w:val="24"/>
                <w:szCs w:val="24"/>
              </w:rPr>
            </w:pPr>
            <w:r>
              <w:rPr>
                <w:rFonts w:ascii="Times New Roman" w:hAnsi="Times New Roman"/>
                <w:sz w:val="24"/>
                <w:szCs w:val="24"/>
              </w:rPr>
              <w:t>7</w:t>
            </w:r>
          </w:p>
        </w:tc>
        <w:tc>
          <w:tcPr>
            <w:tcW w:w="851" w:type="dxa"/>
          </w:tcPr>
          <w:p w:rsidR="00771D4D" w:rsidRDefault="00771D4D" w:rsidP="00960C11">
            <w:pPr>
              <w:spacing w:after="0" w:line="240" w:lineRule="auto"/>
              <w:jc w:val="center"/>
              <w:rPr>
                <w:rFonts w:ascii="Times New Roman" w:hAnsi="Times New Roman"/>
                <w:sz w:val="24"/>
                <w:szCs w:val="24"/>
              </w:rPr>
            </w:pPr>
          </w:p>
        </w:tc>
      </w:tr>
      <w:tr w:rsidR="00771D4D" w:rsidRPr="006D372B" w:rsidTr="00960C11">
        <w:trPr>
          <w:trHeight w:val="956"/>
        </w:trPr>
        <w:tc>
          <w:tcPr>
            <w:tcW w:w="675" w:type="dxa"/>
          </w:tcPr>
          <w:p w:rsidR="00771D4D" w:rsidRPr="00791F88" w:rsidRDefault="00771D4D" w:rsidP="00960C11">
            <w:pPr>
              <w:spacing w:after="0" w:line="240" w:lineRule="auto"/>
              <w:jc w:val="center"/>
              <w:rPr>
                <w:rFonts w:ascii="Times New Roman" w:hAnsi="Times New Roman"/>
                <w:sz w:val="24"/>
                <w:szCs w:val="24"/>
              </w:rPr>
            </w:pPr>
            <w:r w:rsidRPr="00791F88">
              <w:rPr>
                <w:rFonts w:ascii="Times New Roman" w:hAnsi="Times New Roman"/>
                <w:sz w:val="24"/>
                <w:szCs w:val="24"/>
              </w:rPr>
              <w:t>1.</w:t>
            </w:r>
          </w:p>
        </w:tc>
        <w:tc>
          <w:tcPr>
            <w:tcW w:w="7546" w:type="dxa"/>
          </w:tcPr>
          <w:p w:rsidR="00771D4D" w:rsidRPr="00791F88" w:rsidRDefault="00771D4D" w:rsidP="00C71688">
            <w:pPr>
              <w:spacing w:after="0" w:line="240" w:lineRule="auto"/>
              <w:jc w:val="both"/>
              <w:rPr>
                <w:rFonts w:ascii="Times New Roman" w:hAnsi="Times New Roman"/>
                <w:sz w:val="24"/>
                <w:szCs w:val="24"/>
              </w:rPr>
            </w:pPr>
            <w:r w:rsidRPr="00791F88">
              <w:rPr>
                <w:rFonts w:ascii="Times New Roman" w:hAnsi="Times New Roman"/>
                <w:sz w:val="24"/>
                <w:szCs w:val="24"/>
              </w:rPr>
              <w:t xml:space="preserve">Отношение численности детей в возрасте </w:t>
            </w:r>
            <w:r>
              <w:rPr>
                <w:rFonts w:ascii="Times New Roman" w:hAnsi="Times New Roman"/>
                <w:sz w:val="24"/>
                <w:szCs w:val="24"/>
              </w:rPr>
              <w:t xml:space="preserve">от </w:t>
            </w:r>
            <w:r w:rsidR="00C71688">
              <w:rPr>
                <w:rFonts w:ascii="Times New Roman" w:hAnsi="Times New Roman"/>
                <w:sz w:val="24"/>
                <w:szCs w:val="24"/>
              </w:rPr>
              <w:t>1,5</w:t>
            </w:r>
            <w:r>
              <w:rPr>
                <w:rFonts w:ascii="Times New Roman" w:hAnsi="Times New Roman"/>
                <w:sz w:val="24"/>
                <w:szCs w:val="24"/>
              </w:rPr>
              <w:t xml:space="preserve"> до </w:t>
            </w:r>
            <w:r w:rsidRPr="00791F88">
              <w:rPr>
                <w:rFonts w:ascii="Times New Roman" w:hAnsi="Times New Roman"/>
                <w:sz w:val="24"/>
                <w:szCs w:val="24"/>
              </w:rPr>
              <w:t xml:space="preserve">3 лет, которым предоставлена возможность получать услуги дошкольного образования, к численности детей в возрасте </w:t>
            </w:r>
            <w:r>
              <w:rPr>
                <w:rFonts w:ascii="Times New Roman" w:hAnsi="Times New Roman"/>
                <w:sz w:val="24"/>
                <w:szCs w:val="24"/>
              </w:rPr>
              <w:t xml:space="preserve">от </w:t>
            </w:r>
            <w:r w:rsidR="00C71688">
              <w:rPr>
                <w:rFonts w:ascii="Times New Roman" w:hAnsi="Times New Roman"/>
                <w:sz w:val="24"/>
                <w:szCs w:val="24"/>
              </w:rPr>
              <w:t>1,5</w:t>
            </w:r>
            <w:r>
              <w:rPr>
                <w:rFonts w:ascii="Times New Roman" w:hAnsi="Times New Roman"/>
                <w:sz w:val="24"/>
                <w:szCs w:val="24"/>
              </w:rPr>
              <w:t>до 3 лет</w:t>
            </w:r>
            <w:r w:rsidRPr="00791F88">
              <w:rPr>
                <w:rFonts w:ascii="Times New Roman" w:hAnsi="Times New Roman"/>
                <w:sz w:val="24"/>
                <w:szCs w:val="24"/>
              </w:rPr>
              <w:t>.</w:t>
            </w:r>
          </w:p>
        </w:tc>
        <w:tc>
          <w:tcPr>
            <w:tcW w:w="993" w:type="dxa"/>
            <w:vAlign w:val="center"/>
          </w:tcPr>
          <w:p w:rsidR="00771D4D" w:rsidRPr="00791F88" w:rsidRDefault="00771D4D" w:rsidP="00960C11">
            <w:pPr>
              <w:spacing w:after="0" w:line="240" w:lineRule="auto"/>
              <w:jc w:val="center"/>
              <w:rPr>
                <w:rFonts w:ascii="Times New Roman" w:hAnsi="Times New Roman"/>
                <w:sz w:val="24"/>
                <w:szCs w:val="24"/>
              </w:rPr>
            </w:pPr>
            <w:r w:rsidRPr="00791F88">
              <w:rPr>
                <w:rFonts w:ascii="Times New Roman" w:hAnsi="Times New Roman"/>
                <w:sz w:val="24"/>
                <w:szCs w:val="24"/>
              </w:rPr>
              <w:t>%</w:t>
            </w:r>
          </w:p>
        </w:tc>
        <w:tc>
          <w:tcPr>
            <w:tcW w:w="850" w:type="dxa"/>
            <w:vAlign w:val="center"/>
          </w:tcPr>
          <w:p w:rsidR="00771D4D" w:rsidRPr="00791F88" w:rsidRDefault="00C71688" w:rsidP="00960C11">
            <w:pPr>
              <w:spacing w:after="0" w:line="240" w:lineRule="auto"/>
              <w:jc w:val="center"/>
              <w:rPr>
                <w:rFonts w:ascii="Times New Roman" w:hAnsi="Times New Roman"/>
                <w:sz w:val="24"/>
                <w:szCs w:val="24"/>
              </w:rPr>
            </w:pPr>
            <w:r>
              <w:rPr>
                <w:rFonts w:ascii="Times New Roman" w:hAnsi="Times New Roman"/>
                <w:sz w:val="24"/>
                <w:szCs w:val="24"/>
              </w:rPr>
              <w:t>85</w:t>
            </w:r>
          </w:p>
        </w:tc>
        <w:tc>
          <w:tcPr>
            <w:tcW w:w="992" w:type="dxa"/>
            <w:vAlign w:val="center"/>
          </w:tcPr>
          <w:p w:rsidR="00771D4D" w:rsidRPr="00791F88" w:rsidRDefault="00C71688" w:rsidP="00960C11">
            <w:pPr>
              <w:spacing w:after="0" w:line="240" w:lineRule="auto"/>
              <w:jc w:val="center"/>
              <w:rPr>
                <w:rFonts w:ascii="Times New Roman" w:hAnsi="Times New Roman"/>
                <w:sz w:val="24"/>
                <w:szCs w:val="24"/>
              </w:rPr>
            </w:pPr>
            <w:r>
              <w:rPr>
                <w:rFonts w:ascii="Times New Roman" w:hAnsi="Times New Roman"/>
                <w:sz w:val="24"/>
                <w:szCs w:val="24"/>
              </w:rPr>
              <w:t>90</w:t>
            </w:r>
          </w:p>
        </w:tc>
        <w:tc>
          <w:tcPr>
            <w:tcW w:w="851" w:type="dxa"/>
            <w:vAlign w:val="center"/>
          </w:tcPr>
          <w:p w:rsidR="00771D4D" w:rsidRPr="00791F88" w:rsidRDefault="00C71688" w:rsidP="00960C11">
            <w:pPr>
              <w:spacing w:after="0" w:line="240" w:lineRule="auto"/>
              <w:jc w:val="center"/>
              <w:rPr>
                <w:rFonts w:ascii="Times New Roman" w:hAnsi="Times New Roman"/>
                <w:sz w:val="24"/>
                <w:szCs w:val="24"/>
              </w:rPr>
            </w:pPr>
            <w:r>
              <w:rPr>
                <w:rFonts w:ascii="Times New Roman" w:hAnsi="Times New Roman"/>
                <w:sz w:val="24"/>
                <w:szCs w:val="24"/>
              </w:rPr>
              <w:t>100</w:t>
            </w:r>
          </w:p>
        </w:tc>
        <w:tc>
          <w:tcPr>
            <w:tcW w:w="850" w:type="dxa"/>
            <w:vAlign w:val="center"/>
          </w:tcPr>
          <w:p w:rsidR="00771D4D" w:rsidRPr="00791F88" w:rsidRDefault="00C71688" w:rsidP="00960C11">
            <w:pPr>
              <w:spacing w:after="0" w:line="240" w:lineRule="auto"/>
              <w:jc w:val="center"/>
              <w:rPr>
                <w:rFonts w:ascii="Times New Roman" w:hAnsi="Times New Roman"/>
                <w:sz w:val="24"/>
                <w:szCs w:val="24"/>
              </w:rPr>
            </w:pPr>
            <w:r>
              <w:rPr>
                <w:rFonts w:ascii="Times New Roman" w:hAnsi="Times New Roman"/>
                <w:sz w:val="24"/>
                <w:szCs w:val="24"/>
              </w:rPr>
              <w:t>100</w:t>
            </w:r>
          </w:p>
        </w:tc>
        <w:tc>
          <w:tcPr>
            <w:tcW w:w="851" w:type="dxa"/>
            <w:vAlign w:val="center"/>
          </w:tcPr>
          <w:p w:rsidR="00771D4D" w:rsidRDefault="00771D4D" w:rsidP="00960C11">
            <w:pPr>
              <w:spacing w:after="0" w:line="240" w:lineRule="auto"/>
              <w:jc w:val="center"/>
              <w:rPr>
                <w:rFonts w:ascii="Times New Roman" w:hAnsi="Times New Roman"/>
                <w:sz w:val="24"/>
                <w:szCs w:val="24"/>
              </w:rPr>
            </w:pPr>
            <w:r>
              <w:rPr>
                <w:rFonts w:ascii="Times New Roman" w:hAnsi="Times New Roman"/>
                <w:sz w:val="24"/>
                <w:szCs w:val="24"/>
              </w:rPr>
              <w:t>100</w:t>
            </w:r>
          </w:p>
        </w:tc>
      </w:tr>
      <w:tr w:rsidR="00C71688" w:rsidRPr="006D372B" w:rsidTr="00960C11">
        <w:trPr>
          <w:trHeight w:val="1267"/>
        </w:trPr>
        <w:tc>
          <w:tcPr>
            <w:tcW w:w="675" w:type="dxa"/>
          </w:tcPr>
          <w:p w:rsidR="00C71688" w:rsidRPr="00791F88" w:rsidRDefault="00C71688" w:rsidP="00960C11">
            <w:pPr>
              <w:spacing w:after="0" w:line="240" w:lineRule="auto"/>
              <w:jc w:val="center"/>
              <w:rPr>
                <w:rFonts w:ascii="Times New Roman" w:hAnsi="Times New Roman"/>
                <w:sz w:val="24"/>
                <w:szCs w:val="24"/>
              </w:rPr>
            </w:pPr>
            <w:r>
              <w:rPr>
                <w:rFonts w:ascii="Times New Roman" w:hAnsi="Times New Roman"/>
                <w:sz w:val="24"/>
                <w:szCs w:val="24"/>
              </w:rPr>
              <w:t>2.</w:t>
            </w:r>
          </w:p>
        </w:tc>
        <w:tc>
          <w:tcPr>
            <w:tcW w:w="7546" w:type="dxa"/>
          </w:tcPr>
          <w:p w:rsidR="00C71688" w:rsidRPr="00C7294F" w:rsidRDefault="00C71688" w:rsidP="00C71688">
            <w:pPr>
              <w:spacing w:after="0" w:line="240" w:lineRule="auto"/>
              <w:jc w:val="both"/>
              <w:rPr>
                <w:rFonts w:ascii="Times New Roman" w:hAnsi="Times New Roman"/>
                <w:sz w:val="24"/>
                <w:szCs w:val="24"/>
              </w:rPr>
            </w:pPr>
            <w:r w:rsidRPr="00C7294F">
              <w:rPr>
                <w:rFonts w:ascii="Times New Roman" w:hAnsi="Times New Roman"/>
                <w:sz w:val="24"/>
                <w:szCs w:val="24"/>
              </w:rPr>
              <w:t>Численность воспитанников в возрасте до трех лет, посещающих муниципальные организации, осуществляющие образовательную деятельность по образовательным программам дошкольного образования и присмотр и уход</w:t>
            </w:r>
            <w:r w:rsidR="00960C11">
              <w:rPr>
                <w:rFonts w:ascii="Times New Roman" w:hAnsi="Times New Roman"/>
                <w:sz w:val="24"/>
                <w:szCs w:val="24"/>
              </w:rPr>
              <w:t>.</w:t>
            </w:r>
          </w:p>
        </w:tc>
        <w:tc>
          <w:tcPr>
            <w:tcW w:w="993" w:type="dxa"/>
            <w:vAlign w:val="center"/>
          </w:tcPr>
          <w:p w:rsidR="00C71688" w:rsidRPr="00791F88" w:rsidRDefault="00C71688" w:rsidP="00960C11">
            <w:pPr>
              <w:spacing w:after="0" w:line="240" w:lineRule="auto"/>
              <w:jc w:val="center"/>
              <w:rPr>
                <w:rFonts w:ascii="Times New Roman" w:hAnsi="Times New Roman"/>
                <w:sz w:val="24"/>
                <w:szCs w:val="24"/>
              </w:rPr>
            </w:pPr>
            <w:r>
              <w:rPr>
                <w:rFonts w:ascii="Times New Roman" w:hAnsi="Times New Roman"/>
                <w:sz w:val="24"/>
                <w:szCs w:val="24"/>
              </w:rPr>
              <w:t>кол-во чел.</w:t>
            </w:r>
          </w:p>
        </w:tc>
        <w:tc>
          <w:tcPr>
            <w:tcW w:w="850" w:type="dxa"/>
            <w:vAlign w:val="center"/>
          </w:tcPr>
          <w:p w:rsidR="00C71688" w:rsidRPr="00C71688" w:rsidRDefault="00C71688" w:rsidP="00960C11">
            <w:pPr>
              <w:jc w:val="center"/>
            </w:pPr>
            <w:r w:rsidRPr="00C71688">
              <w:rPr>
                <w:rFonts w:ascii="Times New Roman" w:eastAsia="Times New Roman" w:hAnsi="Times New Roman"/>
              </w:rPr>
              <w:t>170</w:t>
            </w:r>
          </w:p>
        </w:tc>
        <w:tc>
          <w:tcPr>
            <w:tcW w:w="992" w:type="dxa"/>
            <w:vAlign w:val="center"/>
          </w:tcPr>
          <w:p w:rsidR="00C71688" w:rsidRPr="00C71688" w:rsidRDefault="00C71688" w:rsidP="00960C11">
            <w:pPr>
              <w:jc w:val="center"/>
            </w:pPr>
            <w:r w:rsidRPr="00C71688">
              <w:rPr>
                <w:rFonts w:ascii="Times New Roman" w:eastAsia="Times New Roman" w:hAnsi="Times New Roman"/>
              </w:rPr>
              <w:t>180</w:t>
            </w:r>
          </w:p>
        </w:tc>
        <w:tc>
          <w:tcPr>
            <w:tcW w:w="851" w:type="dxa"/>
            <w:vAlign w:val="center"/>
          </w:tcPr>
          <w:p w:rsidR="00C71688" w:rsidRPr="00C71688" w:rsidRDefault="00C71688" w:rsidP="00960C11">
            <w:pPr>
              <w:jc w:val="center"/>
            </w:pPr>
            <w:r w:rsidRPr="00C71688">
              <w:rPr>
                <w:rFonts w:ascii="Times New Roman" w:eastAsia="Times New Roman" w:hAnsi="Times New Roman"/>
              </w:rPr>
              <w:t>190</w:t>
            </w:r>
          </w:p>
        </w:tc>
        <w:tc>
          <w:tcPr>
            <w:tcW w:w="850" w:type="dxa"/>
            <w:vAlign w:val="center"/>
          </w:tcPr>
          <w:p w:rsidR="00C71688" w:rsidRPr="00C71688" w:rsidRDefault="00C71688" w:rsidP="00960C11">
            <w:pPr>
              <w:jc w:val="center"/>
            </w:pPr>
            <w:r w:rsidRPr="00C71688">
              <w:rPr>
                <w:rFonts w:ascii="Times New Roman" w:eastAsia="Times New Roman" w:hAnsi="Times New Roman"/>
              </w:rPr>
              <w:t>200</w:t>
            </w:r>
          </w:p>
        </w:tc>
        <w:tc>
          <w:tcPr>
            <w:tcW w:w="851" w:type="dxa"/>
            <w:vAlign w:val="center"/>
          </w:tcPr>
          <w:p w:rsidR="00C71688" w:rsidRPr="00C71688" w:rsidRDefault="00C71688" w:rsidP="00960C11">
            <w:pPr>
              <w:jc w:val="center"/>
            </w:pPr>
            <w:r w:rsidRPr="00C71688">
              <w:rPr>
                <w:rFonts w:ascii="Times New Roman" w:eastAsia="Times New Roman" w:hAnsi="Times New Roman"/>
              </w:rPr>
              <w:t>212</w:t>
            </w:r>
          </w:p>
        </w:tc>
      </w:tr>
      <w:tr w:rsidR="00C71688" w:rsidRPr="006D372B" w:rsidTr="00960C11">
        <w:trPr>
          <w:trHeight w:val="1825"/>
        </w:trPr>
        <w:tc>
          <w:tcPr>
            <w:tcW w:w="675" w:type="dxa"/>
          </w:tcPr>
          <w:p w:rsidR="00C71688" w:rsidRPr="00791F88" w:rsidRDefault="00C71688" w:rsidP="00960C11">
            <w:pPr>
              <w:spacing w:after="0" w:line="240" w:lineRule="auto"/>
              <w:jc w:val="center"/>
              <w:rPr>
                <w:rFonts w:ascii="Times New Roman" w:hAnsi="Times New Roman"/>
                <w:sz w:val="24"/>
                <w:szCs w:val="24"/>
              </w:rPr>
            </w:pPr>
            <w:r>
              <w:rPr>
                <w:rFonts w:ascii="Times New Roman" w:hAnsi="Times New Roman"/>
                <w:sz w:val="24"/>
                <w:szCs w:val="24"/>
              </w:rPr>
              <w:t>3.</w:t>
            </w:r>
          </w:p>
        </w:tc>
        <w:tc>
          <w:tcPr>
            <w:tcW w:w="7546" w:type="dxa"/>
          </w:tcPr>
          <w:p w:rsidR="00C71688" w:rsidRPr="00C7294F" w:rsidRDefault="00C71688" w:rsidP="00960C11">
            <w:pPr>
              <w:spacing w:after="0" w:line="240" w:lineRule="auto"/>
              <w:jc w:val="both"/>
              <w:rPr>
                <w:rFonts w:ascii="Times New Roman" w:hAnsi="Times New Roman"/>
                <w:sz w:val="24"/>
                <w:szCs w:val="24"/>
              </w:rPr>
            </w:pPr>
            <w:r w:rsidRPr="00C7294F">
              <w:rPr>
                <w:rFonts w:ascii="Times New Roman" w:hAnsi="Times New Roman"/>
                <w:sz w:val="24"/>
                <w:szCs w:val="24"/>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w:t>
            </w:r>
          </w:p>
        </w:tc>
        <w:tc>
          <w:tcPr>
            <w:tcW w:w="993" w:type="dxa"/>
            <w:vAlign w:val="center"/>
          </w:tcPr>
          <w:p w:rsidR="00C71688" w:rsidRDefault="00C71688" w:rsidP="00960C11">
            <w:pPr>
              <w:spacing w:after="0" w:line="240" w:lineRule="auto"/>
              <w:jc w:val="center"/>
              <w:rPr>
                <w:rFonts w:ascii="Times New Roman" w:hAnsi="Times New Roman"/>
                <w:sz w:val="24"/>
                <w:szCs w:val="24"/>
              </w:rPr>
            </w:pPr>
            <w:r>
              <w:rPr>
                <w:rFonts w:ascii="Times New Roman" w:hAnsi="Times New Roman"/>
                <w:sz w:val="24"/>
                <w:szCs w:val="24"/>
              </w:rPr>
              <w:t>кол-во услуг</w:t>
            </w:r>
          </w:p>
        </w:tc>
        <w:tc>
          <w:tcPr>
            <w:tcW w:w="850" w:type="dxa"/>
            <w:vAlign w:val="center"/>
          </w:tcPr>
          <w:p w:rsidR="00C71688" w:rsidRPr="00791F88" w:rsidRDefault="00C71688" w:rsidP="00960C11">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vAlign w:val="center"/>
          </w:tcPr>
          <w:p w:rsidR="00C71688" w:rsidRPr="00791F88" w:rsidRDefault="00C71688" w:rsidP="00960C11">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vAlign w:val="center"/>
          </w:tcPr>
          <w:p w:rsidR="00C71688" w:rsidRPr="00791F88" w:rsidRDefault="00C71688" w:rsidP="00960C11">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vAlign w:val="center"/>
          </w:tcPr>
          <w:p w:rsidR="00C71688" w:rsidRDefault="00C71688" w:rsidP="00960C11">
            <w:pPr>
              <w:spacing w:line="310" w:lineRule="atLeast"/>
              <w:jc w:val="center"/>
              <w:rPr>
                <w:rFonts w:ascii="Arial" w:eastAsia="Times New Roman" w:hAnsi="Arial" w:cs="Arial"/>
              </w:rPr>
            </w:pPr>
            <w:r>
              <w:rPr>
                <w:rFonts w:ascii="Times New Roman" w:hAnsi="Times New Roman"/>
                <w:kern w:val="24"/>
              </w:rPr>
              <w:t>912</w:t>
            </w:r>
          </w:p>
        </w:tc>
        <w:tc>
          <w:tcPr>
            <w:tcW w:w="851" w:type="dxa"/>
            <w:vAlign w:val="center"/>
          </w:tcPr>
          <w:p w:rsidR="00C71688" w:rsidRDefault="00C71688" w:rsidP="00960C11">
            <w:pPr>
              <w:spacing w:line="310" w:lineRule="atLeast"/>
              <w:jc w:val="center"/>
              <w:rPr>
                <w:rFonts w:ascii="Arial" w:eastAsia="Times New Roman" w:hAnsi="Arial" w:cs="Arial"/>
              </w:rPr>
            </w:pPr>
            <w:r>
              <w:rPr>
                <w:rFonts w:ascii="Times New Roman" w:hAnsi="Times New Roman"/>
                <w:kern w:val="24"/>
              </w:rPr>
              <w:t>912</w:t>
            </w:r>
          </w:p>
        </w:tc>
      </w:tr>
      <w:tr w:rsidR="00771D4D" w:rsidRPr="006D372B" w:rsidTr="00960C11">
        <w:trPr>
          <w:trHeight w:val="703"/>
        </w:trPr>
        <w:tc>
          <w:tcPr>
            <w:tcW w:w="675" w:type="dxa"/>
          </w:tcPr>
          <w:p w:rsidR="00771D4D" w:rsidRDefault="00771D4D" w:rsidP="00960C11">
            <w:pPr>
              <w:spacing w:after="0" w:line="240" w:lineRule="auto"/>
              <w:jc w:val="center"/>
              <w:rPr>
                <w:rFonts w:ascii="Times New Roman" w:hAnsi="Times New Roman"/>
                <w:sz w:val="24"/>
                <w:szCs w:val="24"/>
              </w:rPr>
            </w:pPr>
            <w:r>
              <w:rPr>
                <w:rFonts w:ascii="Times New Roman" w:hAnsi="Times New Roman"/>
                <w:sz w:val="24"/>
                <w:szCs w:val="24"/>
              </w:rPr>
              <w:t>6.</w:t>
            </w:r>
          </w:p>
        </w:tc>
        <w:tc>
          <w:tcPr>
            <w:tcW w:w="7546" w:type="dxa"/>
          </w:tcPr>
          <w:p w:rsidR="00771D4D" w:rsidRPr="001751D5" w:rsidRDefault="00771D4D" w:rsidP="00960C11">
            <w:pPr>
              <w:pStyle w:val="ConsPlusNormal"/>
              <w:ind w:firstLine="57"/>
              <w:jc w:val="both"/>
              <w:rPr>
                <w:rFonts w:ascii="Times New Roman" w:hAnsi="Times New Roman" w:cs="Times New Roman"/>
                <w:sz w:val="24"/>
                <w:szCs w:val="24"/>
              </w:rPr>
            </w:pPr>
            <w:r>
              <w:rPr>
                <w:rFonts w:ascii="Times New Roman" w:hAnsi="Times New Roman"/>
                <w:sz w:val="24"/>
                <w:szCs w:val="24"/>
              </w:rPr>
              <w:t>Д</w:t>
            </w:r>
            <w:r w:rsidRPr="00FF7E08">
              <w:rPr>
                <w:rFonts w:ascii="Times New Roman" w:hAnsi="Times New Roman"/>
                <w:sz w:val="24"/>
                <w:szCs w:val="24"/>
              </w:rPr>
              <w:t>оля педагогических работников, прошедших повышение квалификации на основе новой модели повышения квалификации</w:t>
            </w:r>
            <w:r>
              <w:rPr>
                <w:rFonts w:ascii="Times New Roman" w:hAnsi="Times New Roman"/>
                <w:sz w:val="24"/>
                <w:szCs w:val="24"/>
              </w:rPr>
              <w:t xml:space="preserve"> </w:t>
            </w:r>
          </w:p>
        </w:tc>
        <w:tc>
          <w:tcPr>
            <w:tcW w:w="993" w:type="dxa"/>
            <w:vAlign w:val="center"/>
          </w:tcPr>
          <w:p w:rsidR="00771D4D" w:rsidRDefault="00771D4D" w:rsidP="00960C11">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vAlign w:val="center"/>
          </w:tcPr>
          <w:p w:rsidR="00771D4D" w:rsidRDefault="00771D4D" w:rsidP="00960C11">
            <w:pPr>
              <w:spacing w:after="0" w:line="240" w:lineRule="auto"/>
              <w:jc w:val="center"/>
              <w:rPr>
                <w:rFonts w:ascii="Times New Roman" w:hAnsi="Times New Roman"/>
                <w:sz w:val="24"/>
                <w:szCs w:val="24"/>
              </w:rPr>
            </w:pPr>
            <w:r>
              <w:rPr>
                <w:rFonts w:ascii="Times New Roman" w:hAnsi="Times New Roman"/>
                <w:sz w:val="24"/>
                <w:szCs w:val="24"/>
              </w:rPr>
              <w:t>50</w:t>
            </w:r>
          </w:p>
        </w:tc>
        <w:tc>
          <w:tcPr>
            <w:tcW w:w="992" w:type="dxa"/>
            <w:vAlign w:val="center"/>
          </w:tcPr>
          <w:p w:rsidR="00771D4D" w:rsidRDefault="00771D4D" w:rsidP="00960C11">
            <w:pPr>
              <w:spacing w:after="0" w:line="240" w:lineRule="auto"/>
              <w:jc w:val="center"/>
              <w:rPr>
                <w:rFonts w:ascii="Times New Roman" w:hAnsi="Times New Roman"/>
                <w:sz w:val="24"/>
                <w:szCs w:val="24"/>
              </w:rPr>
            </w:pPr>
            <w:r>
              <w:rPr>
                <w:rFonts w:ascii="Times New Roman" w:hAnsi="Times New Roman"/>
                <w:sz w:val="24"/>
                <w:szCs w:val="24"/>
              </w:rPr>
              <w:t>75</w:t>
            </w:r>
          </w:p>
        </w:tc>
        <w:tc>
          <w:tcPr>
            <w:tcW w:w="851" w:type="dxa"/>
            <w:vAlign w:val="center"/>
          </w:tcPr>
          <w:p w:rsidR="00771D4D" w:rsidRDefault="00771D4D" w:rsidP="00960C11">
            <w:pPr>
              <w:spacing w:after="0" w:line="240" w:lineRule="auto"/>
              <w:jc w:val="center"/>
              <w:rPr>
                <w:rFonts w:ascii="Times New Roman" w:hAnsi="Times New Roman"/>
                <w:sz w:val="24"/>
                <w:szCs w:val="24"/>
              </w:rPr>
            </w:pPr>
            <w:r>
              <w:rPr>
                <w:rFonts w:ascii="Times New Roman" w:hAnsi="Times New Roman"/>
                <w:sz w:val="24"/>
                <w:szCs w:val="24"/>
              </w:rPr>
              <w:t>100</w:t>
            </w:r>
          </w:p>
        </w:tc>
        <w:tc>
          <w:tcPr>
            <w:tcW w:w="850" w:type="dxa"/>
            <w:vAlign w:val="center"/>
          </w:tcPr>
          <w:p w:rsidR="00771D4D" w:rsidRDefault="00771D4D" w:rsidP="00960C11">
            <w:pPr>
              <w:spacing w:after="0" w:line="240" w:lineRule="auto"/>
              <w:jc w:val="center"/>
              <w:rPr>
                <w:rFonts w:ascii="Times New Roman" w:hAnsi="Times New Roman"/>
                <w:sz w:val="24"/>
                <w:szCs w:val="24"/>
              </w:rPr>
            </w:pPr>
            <w:r>
              <w:rPr>
                <w:rFonts w:ascii="Times New Roman" w:hAnsi="Times New Roman"/>
                <w:sz w:val="24"/>
                <w:szCs w:val="24"/>
              </w:rPr>
              <w:t>100</w:t>
            </w:r>
          </w:p>
        </w:tc>
        <w:tc>
          <w:tcPr>
            <w:tcW w:w="851" w:type="dxa"/>
            <w:vAlign w:val="center"/>
          </w:tcPr>
          <w:p w:rsidR="00771D4D" w:rsidRDefault="00960C11" w:rsidP="00960C11">
            <w:pPr>
              <w:spacing w:after="0" w:line="240" w:lineRule="auto"/>
              <w:jc w:val="center"/>
              <w:rPr>
                <w:rFonts w:ascii="Times New Roman" w:hAnsi="Times New Roman"/>
                <w:sz w:val="24"/>
                <w:szCs w:val="24"/>
              </w:rPr>
            </w:pPr>
            <w:r>
              <w:rPr>
                <w:rFonts w:ascii="Times New Roman" w:hAnsi="Times New Roman"/>
                <w:sz w:val="24"/>
                <w:szCs w:val="24"/>
              </w:rPr>
              <w:t>100</w:t>
            </w:r>
          </w:p>
        </w:tc>
      </w:tr>
      <w:tr w:rsidR="00771D4D" w:rsidRPr="006D372B" w:rsidTr="00960C11">
        <w:trPr>
          <w:trHeight w:val="698"/>
        </w:trPr>
        <w:tc>
          <w:tcPr>
            <w:tcW w:w="675" w:type="dxa"/>
          </w:tcPr>
          <w:p w:rsidR="00771D4D" w:rsidRDefault="00771D4D" w:rsidP="00960C11">
            <w:pPr>
              <w:spacing w:after="0" w:line="240" w:lineRule="auto"/>
              <w:jc w:val="center"/>
              <w:rPr>
                <w:rFonts w:ascii="Times New Roman" w:hAnsi="Times New Roman"/>
                <w:sz w:val="24"/>
                <w:szCs w:val="24"/>
              </w:rPr>
            </w:pPr>
            <w:r>
              <w:rPr>
                <w:rFonts w:ascii="Times New Roman" w:hAnsi="Times New Roman"/>
                <w:sz w:val="24"/>
                <w:szCs w:val="24"/>
              </w:rPr>
              <w:t>7.</w:t>
            </w:r>
          </w:p>
        </w:tc>
        <w:tc>
          <w:tcPr>
            <w:tcW w:w="7546" w:type="dxa"/>
          </w:tcPr>
          <w:p w:rsidR="00771D4D" w:rsidRPr="00FF7E08" w:rsidRDefault="00771D4D" w:rsidP="00960C11">
            <w:pPr>
              <w:pStyle w:val="ConsPlusNormal"/>
              <w:widowControl/>
              <w:ind w:firstLine="0"/>
              <w:jc w:val="both"/>
              <w:rPr>
                <w:rFonts w:ascii="Times New Roman" w:hAnsi="Times New Roman"/>
                <w:sz w:val="24"/>
                <w:szCs w:val="24"/>
              </w:rPr>
            </w:pPr>
            <w:r>
              <w:rPr>
                <w:rFonts w:ascii="Times New Roman" w:hAnsi="Times New Roman"/>
                <w:sz w:val="24"/>
                <w:szCs w:val="24"/>
              </w:rPr>
              <w:t>Доля  педагогических работников  образовательных организаций имеющих первую и высшую квалификационные категории.</w:t>
            </w:r>
          </w:p>
        </w:tc>
        <w:tc>
          <w:tcPr>
            <w:tcW w:w="993" w:type="dxa"/>
            <w:vAlign w:val="center"/>
          </w:tcPr>
          <w:p w:rsidR="00771D4D" w:rsidRDefault="00771D4D" w:rsidP="00960C11">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vAlign w:val="center"/>
          </w:tcPr>
          <w:p w:rsidR="00771D4D" w:rsidRDefault="00960C11" w:rsidP="00960C11">
            <w:pPr>
              <w:spacing w:after="0" w:line="240" w:lineRule="auto"/>
              <w:jc w:val="center"/>
              <w:rPr>
                <w:rFonts w:ascii="Times New Roman" w:hAnsi="Times New Roman"/>
                <w:sz w:val="24"/>
                <w:szCs w:val="24"/>
              </w:rPr>
            </w:pPr>
            <w:r>
              <w:rPr>
                <w:rFonts w:ascii="Times New Roman" w:hAnsi="Times New Roman"/>
                <w:sz w:val="24"/>
                <w:szCs w:val="24"/>
              </w:rPr>
              <w:t>25</w:t>
            </w:r>
          </w:p>
        </w:tc>
        <w:tc>
          <w:tcPr>
            <w:tcW w:w="992" w:type="dxa"/>
            <w:vAlign w:val="center"/>
          </w:tcPr>
          <w:p w:rsidR="00771D4D" w:rsidRDefault="00960C11" w:rsidP="00960C11">
            <w:pPr>
              <w:spacing w:after="0" w:line="240" w:lineRule="auto"/>
              <w:jc w:val="center"/>
              <w:rPr>
                <w:rFonts w:ascii="Times New Roman" w:hAnsi="Times New Roman"/>
                <w:sz w:val="24"/>
                <w:szCs w:val="24"/>
              </w:rPr>
            </w:pPr>
            <w:r>
              <w:rPr>
                <w:rFonts w:ascii="Times New Roman" w:hAnsi="Times New Roman"/>
                <w:sz w:val="24"/>
                <w:szCs w:val="24"/>
              </w:rPr>
              <w:t>30</w:t>
            </w:r>
          </w:p>
        </w:tc>
        <w:tc>
          <w:tcPr>
            <w:tcW w:w="851" w:type="dxa"/>
            <w:vAlign w:val="center"/>
          </w:tcPr>
          <w:p w:rsidR="00771D4D" w:rsidRDefault="00960C11" w:rsidP="00960C11">
            <w:pPr>
              <w:spacing w:after="0" w:line="240" w:lineRule="auto"/>
              <w:jc w:val="center"/>
              <w:rPr>
                <w:rFonts w:ascii="Times New Roman" w:hAnsi="Times New Roman"/>
                <w:sz w:val="24"/>
                <w:szCs w:val="24"/>
              </w:rPr>
            </w:pPr>
            <w:r>
              <w:rPr>
                <w:rFonts w:ascii="Times New Roman" w:hAnsi="Times New Roman"/>
                <w:sz w:val="24"/>
                <w:szCs w:val="24"/>
              </w:rPr>
              <w:t>40</w:t>
            </w:r>
          </w:p>
        </w:tc>
        <w:tc>
          <w:tcPr>
            <w:tcW w:w="850" w:type="dxa"/>
            <w:vAlign w:val="center"/>
          </w:tcPr>
          <w:p w:rsidR="00771D4D" w:rsidRDefault="00960C11" w:rsidP="00960C11">
            <w:pPr>
              <w:spacing w:after="0" w:line="240" w:lineRule="auto"/>
              <w:jc w:val="center"/>
              <w:rPr>
                <w:rFonts w:ascii="Times New Roman" w:hAnsi="Times New Roman"/>
                <w:sz w:val="24"/>
                <w:szCs w:val="24"/>
              </w:rPr>
            </w:pPr>
            <w:r>
              <w:rPr>
                <w:rFonts w:ascii="Times New Roman" w:hAnsi="Times New Roman"/>
                <w:sz w:val="24"/>
                <w:szCs w:val="24"/>
              </w:rPr>
              <w:t>45</w:t>
            </w:r>
          </w:p>
        </w:tc>
        <w:tc>
          <w:tcPr>
            <w:tcW w:w="851" w:type="dxa"/>
            <w:vAlign w:val="center"/>
          </w:tcPr>
          <w:p w:rsidR="00771D4D" w:rsidRDefault="00960C11" w:rsidP="00960C11">
            <w:pPr>
              <w:spacing w:after="0" w:line="240" w:lineRule="auto"/>
              <w:jc w:val="center"/>
              <w:rPr>
                <w:rFonts w:ascii="Times New Roman" w:hAnsi="Times New Roman"/>
                <w:sz w:val="24"/>
                <w:szCs w:val="24"/>
              </w:rPr>
            </w:pPr>
            <w:r>
              <w:rPr>
                <w:rFonts w:ascii="Times New Roman" w:hAnsi="Times New Roman"/>
                <w:sz w:val="24"/>
                <w:szCs w:val="24"/>
              </w:rPr>
              <w:t>50</w:t>
            </w:r>
          </w:p>
        </w:tc>
      </w:tr>
      <w:tr w:rsidR="00771D4D" w:rsidRPr="006D372B" w:rsidTr="00960C11">
        <w:trPr>
          <w:trHeight w:val="1261"/>
        </w:trPr>
        <w:tc>
          <w:tcPr>
            <w:tcW w:w="675" w:type="dxa"/>
          </w:tcPr>
          <w:p w:rsidR="00771D4D" w:rsidRPr="006D372B" w:rsidRDefault="00771D4D" w:rsidP="00960C11">
            <w:pPr>
              <w:spacing w:after="0" w:line="240" w:lineRule="auto"/>
              <w:jc w:val="center"/>
              <w:rPr>
                <w:rFonts w:ascii="Times New Roman" w:hAnsi="Times New Roman"/>
                <w:sz w:val="24"/>
                <w:szCs w:val="24"/>
              </w:rPr>
            </w:pPr>
            <w:r>
              <w:rPr>
                <w:rFonts w:ascii="Times New Roman" w:hAnsi="Times New Roman"/>
                <w:sz w:val="24"/>
                <w:szCs w:val="24"/>
              </w:rPr>
              <w:t>8.</w:t>
            </w:r>
          </w:p>
        </w:tc>
        <w:tc>
          <w:tcPr>
            <w:tcW w:w="7546" w:type="dxa"/>
          </w:tcPr>
          <w:p w:rsidR="00771D4D" w:rsidRPr="00FF7E08" w:rsidRDefault="00771D4D" w:rsidP="00960C11">
            <w:pPr>
              <w:spacing w:after="0" w:line="240" w:lineRule="auto"/>
              <w:jc w:val="both"/>
              <w:rPr>
                <w:rFonts w:ascii="Times New Roman" w:hAnsi="Times New Roman"/>
                <w:sz w:val="24"/>
                <w:szCs w:val="24"/>
              </w:rPr>
            </w:pPr>
            <w:r>
              <w:rPr>
                <w:rFonts w:ascii="Times New Roman" w:hAnsi="Times New Roman"/>
                <w:color w:val="000000" w:themeColor="text1"/>
                <w:sz w:val="24"/>
                <w:szCs w:val="24"/>
              </w:rPr>
              <w:t>Доля   образовательных организаций</w:t>
            </w:r>
            <w:r w:rsidR="00C71688">
              <w:rPr>
                <w:rFonts w:ascii="Times New Roman" w:hAnsi="Times New Roman"/>
                <w:color w:val="000000" w:themeColor="text1"/>
                <w:sz w:val="24"/>
                <w:szCs w:val="24"/>
              </w:rPr>
              <w:t>, оказывающие услуги дошкольного образования,</w:t>
            </w:r>
            <w:r>
              <w:rPr>
                <w:rFonts w:ascii="Times New Roman" w:hAnsi="Times New Roman"/>
                <w:color w:val="000000" w:themeColor="text1"/>
                <w:sz w:val="24"/>
                <w:szCs w:val="24"/>
              </w:rPr>
              <w:t xml:space="preserve"> соответствующим требованиям санитарно- эпидемиологических правил </w:t>
            </w:r>
            <w:r w:rsidRPr="00D42A0A">
              <w:rPr>
                <w:rFonts w:ascii="Times New Roman" w:hAnsi="Times New Roman"/>
                <w:color w:val="000000" w:themeColor="text1"/>
                <w:sz w:val="24"/>
                <w:szCs w:val="24"/>
              </w:rPr>
              <w:t>в общей численности</w:t>
            </w:r>
            <w:r>
              <w:rPr>
                <w:rFonts w:ascii="Times New Roman" w:hAnsi="Times New Roman"/>
                <w:color w:val="000000" w:themeColor="text1"/>
                <w:sz w:val="24"/>
                <w:szCs w:val="24"/>
              </w:rPr>
              <w:t xml:space="preserve"> таких</w:t>
            </w:r>
            <w:r w:rsidRPr="00D42A0A">
              <w:rPr>
                <w:rFonts w:ascii="Times New Roman" w:hAnsi="Times New Roman"/>
                <w:color w:val="000000" w:themeColor="text1"/>
                <w:sz w:val="24"/>
                <w:szCs w:val="24"/>
              </w:rPr>
              <w:t xml:space="preserve"> органи</w:t>
            </w:r>
            <w:r>
              <w:rPr>
                <w:rFonts w:ascii="Times New Roman" w:hAnsi="Times New Roman"/>
                <w:color w:val="000000" w:themeColor="text1"/>
                <w:sz w:val="24"/>
                <w:szCs w:val="24"/>
              </w:rPr>
              <w:t>заций (отсутствие предписаний контролирующих органов)</w:t>
            </w:r>
          </w:p>
        </w:tc>
        <w:tc>
          <w:tcPr>
            <w:tcW w:w="993" w:type="dxa"/>
            <w:vAlign w:val="center"/>
          </w:tcPr>
          <w:p w:rsidR="00771D4D" w:rsidRPr="006D372B" w:rsidRDefault="00771D4D" w:rsidP="00960C11">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vAlign w:val="center"/>
          </w:tcPr>
          <w:p w:rsidR="00771D4D" w:rsidRDefault="00771D4D" w:rsidP="00960C11">
            <w:pPr>
              <w:spacing w:after="0" w:line="240" w:lineRule="auto"/>
              <w:jc w:val="center"/>
              <w:rPr>
                <w:rFonts w:ascii="Times New Roman" w:hAnsi="Times New Roman"/>
                <w:sz w:val="24"/>
                <w:szCs w:val="24"/>
              </w:rPr>
            </w:pPr>
            <w:r>
              <w:rPr>
                <w:rFonts w:ascii="Times New Roman" w:hAnsi="Times New Roman"/>
                <w:sz w:val="24"/>
                <w:szCs w:val="24"/>
              </w:rPr>
              <w:t>25</w:t>
            </w:r>
          </w:p>
        </w:tc>
        <w:tc>
          <w:tcPr>
            <w:tcW w:w="992" w:type="dxa"/>
            <w:vAlign w:val="center"/>
          </w:tcPr>
          <w:p w:rsidR="00771D4D" w:rsidRDefault="00771D4D" w:rsidP="00960C11">
            <w:pPr>
              <w:spacing w:after="0" w:line="240" w:lineRule="auto"/>
              <w:jc w:val="center"/>
              <w:rPr>
                <w:rFonts w:ascii="Times New Roman" w:hAnsi="Times New Roman"/>
                <w:sz w:val="24"/>
                <w:szCs w:val="24"/>
              </w:rPr>
            </w:pPr>
            <w:r>
              <w:rPr>
                <w:rFonts w:ascii="Times New Roman" w:hAnsi="Times New Roman"/>
                <w:sz w:val="24"/>
                <w:szCs w:val="24"/>
              </w:rPr>
              <w:t>50</w:t>
            </w:r>
          </w:p>
        </w:tc>
        <w:tc>
          <w:tcPr>
            <w:tcW w:w="851" w:type="dxa"/>
            <w:vAlign w:val="center"/>
          </w:tcPr>
          <w:p w:rsidR="00771D4D" w:rsidRDefault="00771D4D" w:rsidP="00960C11">
            <w:pPr>
              <w:spacing w:after="0" w:line="240" w:lineRule="auto"/>
              <w:jc w:val="center"/>
              <w:rPr>
                <w:rFonts w:ascii="Times New Roman" w:hAnsi="Times New Roman"/>
                <w:sz w:val="24"/>
                <w:szCs w:val="24"/>
              </w:rPr>
            </w:pPr>
            <w:r>
              <w:rPr>
                <w:rFonts w:ascii="Times New Roman" w:hAnsi="Times New Roman"/>
                <w:sz w:val="24"/>
                <w:szCs w:val="24"/>
              </w:rPr>
              <w:t>75</w:t>
            </w:r>
          </w:p>
        </w:tc>
        <w:tc>
          <w:tcPr>
            <w:tcW w:w="850" w:type="dxa"/>
            <w:vAlign w:val="center"/>
          </w:tcPr>
          <w:p w:rsidR="00771D4D" w:rsidRDefault="00771D4D" w:rsidP="00960C11">
            <w:pPr>
              <w:spacing w:after="0" w:line="240" w:lineRule="auto"/>
              <w:jc w:val="center"/>
              <w:rPr>
                <w:rFonts w:ascii="Times New Roman" w:hAnsi="Times New Roman"/>
                <w:sz w:val="24"/>
                <w:szCs w:val="24"/>
              </w:rPr>
            </w:pPr>
            <w:r>
              <w:rPr>
                <w:rFonts w:ascii="Times New Roman" w:hAnsi="Times New Roman"/>
                <w:sz w:val="24"/>
                <w:szCs w:val="24"/>
              </w:rPr>
              <w:t>75</w:t>
            </w:r>
          </w:p>
        </w:tc>
        <w:tc>
          <w:tcPr>
            <w:tcW w:w="851" w:type="dxa"/>
            <w:vAlign w:val="center"/>
          </w:tcPr>
          <w:p w:rsidR="00771D4D" w:rsidRDefault="00C71688" w:rsidP="00960C11">
            <w:pPr>
              <w:spacing w:after="0" w:line="240" w:lineRule="auto"/>
              <w:jc w:val="center"/>
              <w:rPr>
                <w:rFonts w:ascii="Times New Roman" w:hAnsi="Times New Roman"/>
                <w:sz w:val="24"/>
                <w:szCs w:val="24"/>
              </w:rPr>
            </w:pPr>
            <w:r>
              <w:rPr>
                <w:rFonts w:ascii="Times New Roman" w:hAnsi="Times New Roman"/>
                <w:sz w:val="24"/>
                <w:szCs w:val="24"/>
              </w:rPr>
              <w:t>100</w:t>
            </w:r>
          </w:p>
        </w:tc>
      </w:tr>
      <w:tr w:rsidR="00771D4D" w:rsidRPr="006D372B" w:rsidTr="00960C11">
        <w:trPr>
          <w:trHeight w:val="712"/>
        </w:trPr>
        <w:tc>
          <w:tcPr>
            <w:tcW w:w="675" w:type="dxa"/>
          </w:tcPr>
          <w:p w:rsidR="00771D4D" w:rsidRDefault="00771D4D" w:rsidP="00960C11">
            <w:pPr>
              <w:spacing w:after="0" w:line="240" w:lineRule="auto"/>
              <w:jc w:val="center"/>
              <w:rPr>
                <w:rFonts w:ascii="Times New Roman" w:hAnsi="Times New Roman"/>
                <w:sz w:val="24"/>
                <w:szCs w:val="24"/>
              </w:rPr>
            </w:pPr>
            <w:r>
              <w:rPr>
                <w:rFonts w:ascii="Times New Roman" w:hAnsi="Times New Roman"/>
                <w:sz w:val="24"/>
                <w:szCs w:val="24"/>
              </w:rPr>
              <w:t>9.</w:t>
            </w:r>
          </w:p>
        </w:tc>
        <w:tc>
          <w:tcPr>
            <w:tcW w:w="7546" w:type="dxa"/>
          </w:tcPr>
          <w:p w:rsidR="00771D4D" w:rsidRDefault="00771D4D" w:rsidP="00960C11">
            <w:pPr>
              <w:spacing w:after="0" w:line="240" w:lineRule="auto"/>
              <w:jc w:val="both"/>
              <w:rPr>
                <w:rFonts w:ascii="Times New Roman" w:hAnsi="Times New Roman"/>
                <w:sz w:val="24"/>
                <w:szCs w:val="24"/>
              </w:rPr>
            </w:pPr>
            <w:r>
              <w:rPr>
                <w:rFonts w:ascii="Times New Roman" w:hAnsi="Times New Roman"/>
                <w:color w:val="000000" w:themeColor="text1"/>
                <w:sz w:val="24"/>
                <w:szCs w:val="24"/>
              </w:rPr>
              <w:t>Экономия основных энергоресурсов</w:t>
            </w:r>
            <w:r w:rsidR="00960C11">
              <w:rPr>
                <w:rFonts w:ascii="Times New Roman" w:hAnsi="Times New Roman"/>
                <w:color w:val="000000" w:themeColor="text1"/>
                <w:sz w:val="24"/>
                <w:szCs w:val="24"/>
              </w:rPr>
              <w:t xml:space="preserve"> относительно предыдущего периода</w:t>
            </w:r>
          </w:p>
        </w:tc>
        <w:tc>
          <w:tcPr>
            <w:tcW w:w="993" w:type="dxa"/>
            <w:vAlign w:val="center"/>
          </w:tcPr>
          <w:p w:rsidR="00771D4D" w:rsidRDefault="00771D4D" w:rsidP="00960C11">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vAlign w:val="center"/>
          </w:tcPr>
          <w:p w:rsidR="00771D4D" w:rsidRDefault="00771D4D" w:rsidP="00960C11">
            <w:pPr>
              <w:spacing w:after="0" w:line="240" w:lineRule="auto"/>
              <w:jc w:val="center"/>
              <w:rPr>
                <w:rFonts w:ascii="Times New Roman" w:hAnsi="Times New Roman"/>
                <w:sz w:val="24"/>
                <w:szCs w:val="24"/>
              </w:rPr>
            </w:pPr>
            <w:r>
              <w:rPr>
                <w:rFonts w:ascii="Times New Roman" w:hAnsi="Times New Roman"/>
                <w:sz w:val="24"/>
                <w:szCs w:val="24"/>
              </w:rPr>
              <w:t>3</w:t>
            </w:r>
          </w:p>
        </w:tc>
        <w:tc>
          <w:tcPr>
            <w:tcW w:w="992" w:type="dxa"/>
            <w:vAlign w:val="center"/>
          </w:tcPr>
          <w:p w:rsidR="00771D4D" w:rsidRDefault="00771D4D" w:rsidP="00960C11">
            <w:pPr>
              <w:spacing w:after="0" w:line="240" w:lineRule="auto"/>
              <w:jc w:val="center"/>
              <w:rPr>
                <w:rFonts w:ascii="Times New Roman" w:hAnsi="Times New Roman"/>
                <w:sz w:val="24"/>
                <w:szCs w:val="24"/>
              </w:rPr>
            </w:pPr>
            <w:r>
              <w:rPr>
                <w:rFonts w:ascii="Times New Roman" w:hAnsi="Times New Roman"/>
                <w:sz w:val="24"/>
                <w:szCs w:val="24"/>
              </w:rPr>
              <w:t>3</w:t>
            </w:r>
          </w:p>
        </w:tc>
        <w:tc>
          <w:tcPr>
            <w:tcW w:w="851" w:type="dxa"/>
            <w:vAlign w:val="center"/>
          </w:tcPr>
          <w:p w:rsidR="00771D4D" w:rsidRDefault="00771D4D" w:rsidP="00960C11">
            <w:pPr>
              <w:spacing w:after="0" w:line="240" w:lineRule="auto"/>
              <w:jc w:val="center"/>
              <w:rPr>
                <w:rFonts w:ascii="Times New Roman" w:hAnsi="Times New Roman"/>
                <w:sz w:val="24"/>
                <w:szCs w:val="24"/>
              </w:rPr>
            </w:pPr>
            <w:r>
              <w:rPr>
                <w:rFonts w:ascii="Times New Roman" w:hAnsi="Times New Roman"/>
                <w:sz w:val="24"/>
                <w:szCs w:val="24"/>
              </w:rPr>
              <w:t>3</w:t>
            </w:r>
          </w:p>
        </w:tc>
        <w:tc>
          <w:tcPr>
            <w:tcW w:w="850" w:type="dxa"/>
            <w:vAlign w:val="center"/>
          </w:tcPr>
          <w:p w:rsidR="00771D4D" w:rsidRDefault="00771D4D" w:rsidP="00960C11">
            <w:pPr>
              <w:spacing w:after="0" w:line="240" w:lineRule="auto"/>
              <w:jc w:val="center"/>
              <w:rPr>
                <w:rFonts w:ascii="Times New Roman" w:hAnsi="Times New Roman"/>
                <w:sz w:val="24"/>
                <w:szCs w:val="24"/>
              </w:rPr>
            </w:pPr>
            <w:r>
              <w:rPr>
                <w:rFonts w:ascii="Times New Roman" w:hAnsi="Times New Roman"/>
                <w:sz w:val="24"/>
                <w:szCs w:val="24"/>
              </w:rPr>
              <w:t>3</w:t>
            </w:r>
          </w:p>
        </w:tc>
        <w:tc>
          <w:tcPr>
            <w:tcW w:w="851" w:type="dxa"/>
            <w:vAlign w:val="center"/>
          </w:tcPr>
          <w:p w:rsidR="00771D4D" w:rsidRDefault="00960C11" w:rsidP="00960C11">
            <w:pPr>
              <w:spacing w:after="0" w:line="240" w:lineRule="auto"/>
              <w:jc w:val="center"/>
              <w:rPr>
                <w:rFonts w:ascii="Times New Roman" w:hAnsi="Times New Roman"/>
                <w:sz w:val="24"/>
                <w:szCs w:val="24"/>
              </w:rPr>
            </w:pPr>
            <w:r>
              <w:rPr>
                <w:rFonts w:ascii="Times New Roman" w:hAnsi="Times New Roman"/>
                <w:sz w:val="24"/>
                <w:szCs w:val="24"/>
              </w:rPr>
              <w:t>3</w:t>
            </w:r>
          </w:p>
        </w:tc>
      </w:tr>
    </w:tbl>
    <w:p w:rsidR="00960C11" w:rsidRPr="00350D26" w:rsidRDefault="00350D26" w:rsidP="00350D26">
      <w:pPr>
        <w:spacing w:before="120" w:after="120" w:line="240" w:lineRule="auto"/>
        <w:jc w:val="center"/>
        <w:rPr>
          <w:rFonts w:ascii="Times New Roman" w:hAnsi="Times New Roman"/>
          <w:sz w:val="26"/>
          <w:szCs w:val="26"/>
          <w:lang w:val="en-US"/>
        </w:rPr>
      </w:pPr>
      <w:r w:rsidRPr="00235466">
        <w:rPr>
          <w:rFonts w:ascii="Times New Roman" w:hAnsi="Times New Roman"/>
          <w:sz w:val="26"/>
          <w:szCs w:val="26"/>
        </w:rPr>
        <w:t xml:space="preserve">Перечень мероприятий </w:t>
      </w:r>
      <w:r>
        <w:rPr>
          <w:rFonts w:ascii="Times New Roman" w:hAnsi="Times New Roman"/>
          <w:sz w:val="26"/>
          <w:szCs w:val="26"/>
        </w:rPr>
        <w:t>П</w:t>
      </w:r>
      <w:r w:rsidRPr="00235466">
        <w:rPr>
          <w:rFonts w:ascii="Times New Roman" w:hAnsi="Times New Roman"/>
          <w:sz w:val="26"/>
          <w:szCs w:val="26"/>
        </w:rPr>
        <w:t>одпрограммы</w:t>
      </w:r>
    </w:p>
    <w:tbl>
      <w:tblPr>
        <w:tblW w:w="153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
        <w:gridCol w:w="4568"/>
        <w:gridCol w:w="851"/>
        <w:gridCol w:w="1981"/>
        <w:gridCol w:w="994"/>
        <w:gridCol w:w="882"/>
        <w:gridCol w:w="962"/>
        <w:gridCol w:w="1001"/>
        <w:gridCol w:w="850"/>
        <w:gridCol w:w="1134"/>
        <w:gridCol w:w="1559"/>
      </w:tblGrid>
      <w:tr w:rsidR="00C3762C" w:rsidRPr="00235466" w:rsidTr="002173DC">
        <w:trPr>
          <w:trHeight w:val="125"/>
          <w:tblHeader/>
        </w:trPr>
        <w:tc>
          <w:tcPr>
            <w:tcW w:w="526" w:type="dxa"/>
            <w:vMerge w:val="restart"/>
            <w:shd w:val="clear" w:color="auto" w:fill="auto"/>
          </w:tcPr>
          <w:p w:rsidR="00C3762C" w:rsidRPr="00235466" w:rsidRDefault="00C3762C" w:rsidP="006F22B6">
            <w:pPr>
              <w:spacing w:after="0" w:line="240" w:lineRule="auto"/>
              <w:jc w:val="center"/>
              <w:rPr>
                <w:rFonts w:ascii="Times New Roman" w:hAnsi="Times New Roman"/>
                <w:sz w:val="24"/>
                <w:szCs w:val="24"/>
              </w:rPr>
            </w:pPr>
            <w:r w:rsidRPr="00235466">
              <w:rPr>
                <w:rFonts w:ascii="Times New Roman" w:hAnsi="Times New Roman"/>
                <w:sz w:val="24"/>
                <w:szCs w:val="24"/>
              </w:rPr>
              <w:t>№ п/п</w:t>
            </w:r>
          </w:p>
        </w:tc>
        <w:tc>
          <w:tcPr>
            <w:tcW w:w="4568" w:type="dxa"/>
            <w:vMerge w:val="restart"/>
            <w:shd w:val="clear" w:color="auto" w:fill="auto"/>
          </w:tcPr>
          <w:p w:rsidR="00C3762C" w:rsidRPr="00235466" w:rsidRDefault="00C3762C" w:rsidP="006F22B6">
            <w:pPr>
              <w:spacing w:after="0" w:line="240" w:lineRule="auto"/>
              <w:jc w:val="center"/>
              <w:rPr>
                <w:rFonts w:ascii="Times New Roman" w:hAnsi="Times New Roman"/>
                <w:sz w:val="24"/>
                <w:szCs w:val="24"/>
              </w:rPr>
            </w:pPr>
            <w:r w:rsidRPr="00235466">
              <w:rPr>
                <w:rFonts w:ascii="Times New Roman" w:hAnsi="Times New Roman"/>
                <w:sz w:val="24"/>
                <w:szCs w:val="24"/>
              </w:rPr>
              <w:t>Цель, задача,</w:t>
            </w:r>
          </w:p>
          <w:p w:rsidR="00C3762C" w:rsidRPr="00235466" w:rsidRDefault="00C3762C" w:rsidP="006F22B6">
            <w:pPr>
              <w:spacing w:after="0" w:line="240" w:lineRule="auto"/>
              <w:jc w:val="center"/>
              <w:rPr>
                <w:rFonts w:ascii="Times New Roman" w:hAnsi="Times New Roman"/>
                <w:sz w:val="24"/>
                <w:szCs w:val="24"/>
              </w:rPr>
            </w:pPr>
            <w:r w:rsidRPr="00235466">
              <w:rPr>
                <w:rFonts w:ascii="Times New Roman" w:hAnsi="Times New Roman"/>
                <w:sz w:val="24"/>
                <w:szCs w:val="24"/>
              </w:rPr>
              <w:t>Мероприятие</w:t>
            </w:r>
          </w:p>
        </w:tc>
        <w:tc>
          <w:tcPr>
            <w:tcW w:w="851" w:type="dxa"/>
            <w:vMerge w:val="restart"/>
            <w:shd w:val="clear" w:color="auto" w:fill="auto"/>
          </w:tcPr>
          <w:p w:rsidR="00C3762C" w:rsidRPr="00235466" w:rsidRDefault="00C3762C" w:rsidP="006F22B6">
            <w:pPr>
              <w:spacing w:after="0" w:line="240" w:lineRule="auto"/>
              <w:jc w:val="center"/>
              <w:rPr>
                <w:rFonts w:ascii="Times New Roman" w:hAnsi="Times New Roman"/>
                <w:sz w:val="24"/>
                <w:szCs w:val="24"/>
              </w:rPr>
            </w:pPr>
            <w:r w:rsidRPr="00235466">
              <w:rPr>
                <w:rFonts w:ascii="Times New Roman" w:hAnsi="Times New Roman"/>
                <w:sz w:val="24"/>
                <w:szCs w:val="24"/>
              </w:rPr>
              <w:t xml:space="preserve">Срок </w:t>
            </w:r>
            <w:r>
              <w:rPr>
                <w:rFonts w:ascii="Times New Roman" w:hAnsi="Times New Roman"/>
                <w:sz w:val="24"/>
                <w:szCs w:val="24"/>
              </w:rPr>
              <w:t xml:space="preserve">реалии </w:t>
            </w:r>
            <w:r w:rsidRPr="00235466">
              <w:rPr>
                <w:rFonts w:ascii="Times New Roman" w:hAnsi="Times New Roman"/>
                <w:sz w:val="24"/>
                <w:szCs w:val="24"/>
              </w:rPr>
              <w:t>зации</w:t>
            </w:r>
          </w:p>
        </w:tc>
        <w:tc>
          <w:tcPr>
            <w:tcW w:w="1981" w:type="dxa"/>
            <w:vMerge w:val="restart"/>
            <w:shd w:val="clear" w:color="auto" w:fill="auto"/>
          </w:tcPr>
          <w:p w:rsidR="00C3762C" w:rsidRPr="00235466" w:rsidRDefault="00C3762C" w:rsidP="006F22B6">
            <w:pPr>
              <w:spacing w:after="0" w:line="240" w:lineRule="auto"/>
              <w:jc w:val="center"/>
              <w:rPr>
                <w:rFonts w:ascii="Times New Roman" w:hAnsi="Times New Roman"/>
                <w:sz w:val="24"/>
                <w:szCs w:val="24"/>
              </w:rPr>
            </w:pPr>
            <w:r w:rsidRPr="00235466">
              <w:rPr>
                <w:rFonts w:ascii="Times New Roman" w:hAnsi="Times New Roman"/>
                <w:sz w:val="24"/>
                <w:szCs w:val="24"/>
              </w:rPr>
              <w:t>Ответственный исполнитель, соисполнители, участники</w:t>
            </w:r>
          </w:p>
        </w:tc>
        <w:tc>
          <w:tcPr>
            <w:tcW w:w="5823" w:type="dxa"/>
            <w:gridSpan w:val="6"/>
            <w:shd w:val="clear" w:color="auto" w:fill="auto"/>
          </w:tcPr>
          <w:p w:rsidR="00C3762C" w:rsidRPr="00235466" w:rsidRDefault="00C3762C" w:rsidP="00960C11">
            <w:pPr>
              <w:spacing w:after="0" w:line="240" w:lineRule="auto"/>
              <w:jc w:val="center"/>
              <w:rPr>
                <w:rFonts w:ascii="Times New Roman" w:hAnsi="Times New Roman"/>
                <w:sz w:val="24"/>
                <w:szCs w:val="24"/>
              </w:rPr>
            </w:pPr>
            <w:r w:rsidRPr="00235466">
              <w:rPr>
                <w:rFonts w:ascii="Times New Roman" w:hAnsi="Times New Roman"/>
                <w:sz w:val="24"/>
                <w:szCs w:val="24"/>
              </w:rPr>
              <w:t>Сумма расходов, тыс. рублей</w:t>
            </w:r>
          </w:p>
        </w:tc>
        <w:tc>
          <w:tcPr>
            <w:tcW w:w="1559" w:type="dxa"/>
            <w:shd w:val="clear" w:color="auto" w:fill="auto"/>
          </w:tcPr>
          <w:p w:rsidR="00C3762C" w:rsidRPr="00235466" w:rsidRDefault="00C3762C" w:rsidP="00960C11">
            <w:pPr>
              <w:spacing w:after="0" w:line="240" w:lineRule="auto"/>
              <w:jc w:val="center"/>
              <w:rPr>
                <w:rFonts w:ascii="Times New Roman" w:hAnsi="Times New Roman"/>
                <w:sz w:val="24"/>
                <w:szCs w:val="24"/>
              </w:rPr>
            </w:pPr>
            <w:r>
              <w:rPr>
                <w:rFonts w:ascii="Times New Roman" w:hAnsi="Times New Roman"/>
                <w:sz w:val="24"/>
                <w:szCs w:val="24"/>
              </w:rPr>
              <w:t>источники финансирования</w:t>
            </w:r>
          </w:p>
        </w:tc>
      </w:tr>
      <w:tr w:rsidR="002173DC" w:rsidRPr="00235466" w:rsidTr="002173DC">
        <w:trPr>
          <w:trHeight w:val="124"/>
          <w:tblHeader/>
        </w:trPr>
        <w:tc>
          <w:tcPr>
            <w:tcW w:w="526" w:type="dxa"/>
            <w:vMerge/>
            <w:shd w:val="clear" w:color="auto" w:fill="auto"/>
          </w:tcPr>
          <w:p w:rsidR="00C3762C" w:rsidRPr="00235466" w:rsidRDefault="00C3762C" w:rsidP="00960C11">
            <w:pPr>
              <w:spacing w:after="0" w:line="240" w:lineRule="auto"/>
              <w:jc w:val="center"/>
              <w:rPr>
                <w:rFonts w:ascii="Times New Roman" w:hAnsi="Times New Roman"/>
                <w:sz w:val="24"/>
                <w:szCs w:val="24"/>
              </w:rPr>
            </w:pPr>
          </w:p>
        </w:tc>
        <w:tc>
          <w:tcPr>
            <w:tcW w:w="4568" w:type="dxa"/>
            <w:vMerge/>
            <w:shd w:val="clear" w:color="auto" w:fill="auto"/>
          </w:tcPr>
          <w:p w:rsidR="00C3762C" w:rsidRPr="00235466" w:rsidRDefault="00C3762C" w:rsidP="00960C11">
            <w:pPr>
              <w:spacing w:after="0" w:line="240" w:lineRule="auto"/>
              <w:jc w:val="center"/>
              <w:rPr>
                <w:rFonts w:ascii="Times New Roman" w:hAnsi="Times New Roman"/>
                <w:sz w:val="24"/>
                <w:szCs w:val="24"/>
              </w:rPr>
            </w:pPr>
          </w:p>
        </w:tc>
        <w:tc>
          <w:tcPr>
            <w:tcW w:w="851" w:type="dxa"/>
            <w:vMerge/>
            <w:shd w:val="clear" w:color="auto" w:fill="auto"/>
          </w:tcPr>
          <w:p w:rsidR="00C3762C" w:rsidRPr="00235466" w:rsidRDefault="00C3762C" w:rsidP="00960C11">
            <w:pPr>
              <w:spacing w:after="0" w:line="240" w:lineRule="auto"/>
              <w:jc w:val="center"/>
              <w:rPr>
                <w:rFonts w:ascii="Times New Roman" w:hAnsi="Times New Roman"/>
                <w:sz w:val="24"/>
                <w:szCs w:val="24"/>
              </w:rPr>
            </w:pPr>
          </w:p>
        </w:tc>
        <w:tc>
          <w:tcPr>
            <w:tcW w:w="1981" w:type="dxa"/>
            <w:vMerge/>
            <w:shd w:val="clear" w:color="auto" w:fill="auto"/>
          </w:tcPr>
          <w:p w:rsidR="00C3762C" w:rsidRPr="00235466" w:rsidRDefault="00C3762C" w:rsidP="00960C11">
            <w:pPr>
              <w:spacing w:after="0" w:line="240" w:lineRule="auto"/>
              <w:jc w:val="center"/>
              <w:rPr>
                <w:rFonts w:ascii="Times New Roman" w:hAnsi="Times New Roman"/>
                <w:sz w:val="24"/>
                <w:szCs w:val="24"/>
              </w:rPr>
            </w:pPr>
          </w:p>
        </w:tc>
        <w:tc>
          <w:tcPr>
            <w:tcW w:w="994" w:type="dxa"/>
            <w:shd w:val="clear" w:color="auto" w:fill="auto"/>
          </w:tcPr>
          <w:p w:rsidR="00C3762C" w:rsidRPr="00235466" w:rsidRDefault="00C3762C" w:rsidP="00960C11">
            <w:pPr>
              <w:spacing w:after="0" w:line="240" w:lineRule="auto"/>
              <w:jc w:val="center"/>
              <w:rPr>
                <w:rFonts w:ascii="Times New Roman" w:hAnsi="Times New Roman"/>
                <w:sz w:val="24"/>
                <w:szCs w:val="24"/>
              </w:rPr>
            </w:pPr>
            <w:r>
              <w:rPr>
                <w:rFonts w:ascii="Times New Roman" w:hAnsi="Times New Roman"/>
                <w:sz w:val="24"/>
                <w:szCs w:val="24"/>
              </w:rPr>
              <w:t>2020</w:t>
            </w:r>
          </w:p>
        </w:tc>
        <w:tc>
          <w:tcPr>
            <w:tcW w:w="882" w:type="dxa"/>
            <w:shd w:val="clear" w:color="auto" w:fill="auto"/>
          </w:tcPr>
          <w:p w:rsidR="00C3762C" w:rsidRPr="00235466" w:rsidRDefault="00C3762C" w:rsidP="00960C11">
            <w:pPr>
              <w:spacing w:after="0" w:line="240" w:lineRule="auto"/>
              <w:jc w:val="center"/>
              <w:rPr>
                <w:rFonts w:ascii="Times New Roman" w:hAnsi="Times New Roman"/>
                <w:sz w:val="24"/>
                <w:szCs w:val="24"/>
              </w:rPr>
            </w:pPr>
            <w:r>
              <w:rPr>
                <w:rFonts w:ascii="Times New Roman" w:hAnsi="Times New Roman"/>
                <w:sz w:val="24"/>
                <w:szCs w:val="24"/>
              </w:rPr>
              <w:t>2021</w:t>
            </w:r>
          </w:p>
        </w:tc>
        <w:tc>
          <w:tcPr>
            <w:tcW w:w="962" w:type="dxa"/>
            <w:shd w:val="clear" w:color="auto" w:fill="auto"/>
          </w:tcPr>
          <w:p w:rsidR="00C3762C" w:rsidRPr="00235466" w:rsidRDefault="00C3762C" w:rsidP="00960C11">
            <w:pPr>
              <w:spacing w:after="0" w:line="240" w:lineRule="auto"/>
              <w:jc w:val="center"/>
              <w:rPr>
                <w:rFonts w:ascii="Times New Roman" w:hAnsi="Times New Roman"/>
                <w:sz w:val="24"/>
                <w:szCs w:val="24"/>
              </w:rPr>
            </w:pPr>
            <w:r>
              <w:rPr>
                <w:rFonts w:ascii="Times New Roman" w:hAnsi="Times New Roman"/>
                <w:sz w:val="24"/>
                <w:szCs w:val="24"/>
              </w:rPr>
              <w:t>2022</w:t>
            </w:r>
          </w:p>
        </w:tc>
        <w:tc>
          <w:tcPr>
            <w:tcW w:w="1001" w:type="dxa"/>
            <w:shd w:val="clear" w:color="auto" w:fill="auto"/>
          </w:tcPr>
          <w:p w:rsidR="00C3762C" w:rsidRPr="00235466" w:rsidRDefault="00C3762C" w:rsidP="00960C11">
            <w:pPr>
              <w:spacing w:after="0" w:line="240" w:lineRule="auto"/>
              <w:jc w:val="center"/>
              <w:rPr>
                <w:rFonts w:ascii="Times New Roman" w:hAnsi="Times New Roman"/>
                <w:sz w:val="24"/>
                <w:szCs w:val="24"/>
              </w:rPr>
            </w:pPr>
            <w:r>
              <w:rPr>
                <w:rFonts w:ascii="Times New Roman" w:hAnsi="Times New Roman"/>
                <w:sz w:val="24"/>
                <w:szCs w:val="24"/>
              </w:rPr>
              <w:t>2023</w:t>
            </w:r>
          </w:p>
        </w:tc>
        <w:tc>
          <w:tcPr>
            <w:tcW w:w="850" w:type="dxa"/>
            <w:shd w:val="clear" w:color="auto" w:fill="auto"/>
          </w:tcPr>
          <w:p w:rsidR="00C3762C" w:rsidRPr="00235466" w:rsidRDefault="00C3762C" w:rsidP="00960C11">
            <w:pPr>
              <w:spacing w:after="0" w:line="240" w:lineRule="auto"/>
              <w:jc w:val="center"/>
              <w:rPr>
                <w:rFonts w:ascii="Times New Roman" w:hAnsi="Times New Roman"/>
                <w:sz w:val="24"/>
                <w:szCs w:val="24"/>
              </w:rPr>
            </w:pPr>
            <w:r>
              <w:rPr>
                <w:rFonts w:ascii="Times New Roman" w:hAnsi="Times New Roman"/>
                <w:sz w:val="24"/>
                <w:szCs w:val="24"/>
              </w:rPr>
              <w:t>2024</w:t>
            </w:r>
          </w:p>
        </w:tc>
        <w:tc>
          <w:tcPr>
            <w:tcW w:w="2693" w:type="dxa"/>
            <w:gridSpan w:val="2"/>
            <w:shd w:val="clear" w:color="auto" w:fill="auto"/>
          </w:tcPr>
          <w:p w:rsidR="00C3762C" w:rsidRPr="00235466" w:rsidRDefault="00C3762C" w:rsidP="00C3762C">
            <w:pPr>
              <w:spacing w:after="0" w:line="240" w:lineRule="auto"/>
              <w:jc w:val="center"/>
              <w:rPr>
                <w:rFonts w:ascii="Times New Roman" w:hAnsi="Times New Roman"/>
                <w:sz w:val="24"/>
                <w:szCs w:val="24"/>
              </w:rPr>
            </w:pPr>
            <w:r>
              <w:rPr>
                <w:rFonts w:ascii="Times New Roman" w:hAnsi="Times New Roman"/>
                <w:sz w:val="24"/>
                <w:szCs w:val="24"/>
              </w:rPr>
              <w:t>всего, в том числе</w:t>
            </w:r>
          </w:p>
        </w:tc>
      </w:tr>
      <w:tr w:rsidR="002173DC" w:rsidRPr="00235466" w:rsidTr="002173DC">
        <w:trPr>
          <w:tblHeader/>
        </w:trPr>
        <w:tc>
          <w:tcPr>
            <w:tcW w:w="526" w:type="dxa"/>
            <w:shd w:val="clear" w:color="auto" w:fill="auto"/>
          </w:tcPr>
          <w:p w:rsidR="00960C11" w:rsidRPr="00235466" w:rsidRDefault="00960C11" w:rsidP="00960C11">
            <w:pPr>
              <w:spacing w:after="0" w:line="240" w:lineRule="auto"/>
              <w:jc w:val="center"/>
              <w:rPr>
                <w:rFonts w:ascii="Times New Roman" w:hAnsi="Times New Roman"/>
                <w:sz w:val="24"/>
                <w:szCs w:val="24"/>
              </w:rPr>
            </w:pPr>
            <w:r w:rsidRPr="00235466">
              <w:rPr>
                <w:rFonts w:ascii="Times New Roman" w:hAnsi="Times New Roman"/>
                <w:sz w:val="24"/>
                <w:szCs w:val="24"/>
              </w:rPr>
              <w:t>1</w:t>
            </w:r>
          </w:p>
        </w:tc>
        <w:tc>
          <w:tcPr>
            <w:tcW w:w="4568" w:type="dxa"/>
            <w:shd w:val="clear" w:color="auto" w:fill="auto"/>
          </w:tcPr>
          <w:p w:rsidR="00960C11" w:rsidRPr="00235466" w:rsidRDefault="00960C11" w:rsidP="00960C11">
            <w:pPr>
              <w:spacing w:after="0" w:line="240" w:lineRule="auto"/>
              <w:jc w:val="center"/>
              <w:rPr>
                <w:rFonts w:ascii="Times New Roman" w:hAnsi="Times New Roman"/>
                <w:sz w:val="24"/>
                <w:szCs w:val="24"/>
              </w:rPr>
            </w:pPr>
            <w:r w:rsidRPr="00235466">
              <w:rPr>
                <w:rFonts w:ascii="Times New Roman" w:hAnsi="Times New Roman"/>
                <w:sz w:val="24"/>
                <w:szCs w:val="24"/>
              </w:rPr>
              <w:t>2</w:t>
            </w:r>
          </w:p>
        </w:tc>
        <w:tc>
          <w:tcPr>
            <w:tcW w:w="851" w:type="dxa"/>
            <w:shd w:val="clear" w:color="auto" w:fill="auto"/>
          </w:tcPr>
          <w:p w:rsidR="00960C11" w:rsidRPr="00235466" w:rsidRDefault="00960C11" w:rsidP="00960C11">
            <w:pPr>
              <w:spacing w:after="0" w:line="240" w:lineRule="auto"/>
              <w:jc w:val="center"/>
              <w:rPr>
                <w:rFonts w:ascii="Times New Roman" w:hAnsi="Times New Roman"/>
                <w:sz w:val="24"/>
                <w:szCs w:val="24"/>
              </w:rPr>
            </w:pPr>
            <w:r w:rsidRPr="00235466">
              <w:rPr>
                <w:rFonts w:ascii="Times New Roman" w:hAnsi="Times New Roman"/>
                <w:sz w:val="24"/>
                <w:szCs w:val="24"/>
              </w:rPr>
              <w:t>3</w:t>
            </w:r>
          </w:p>
        </w:tc>
        <w:tc>
          <w:tcPr>
            <w:tcW w:w="1981" w:type="dxa"/>
            <w:shd w:val="clear" w:color="auto" w:fill="auto"/>
          </w:tcPr>
          <w:p w:rsidR="00960C11" w:rsidRPr="00235466" w:rsidRDefault="00960C11" w:rsidP="00960C11">
            <w:pPr>
              <w:spacing w:after="0" w:line="240" w:lineRule="auto"/>
              <w:jc w:val="center"/>
              <w:rPr>
                <w:rFonts w:ascii="Times New Roman" w:hAnsi="Times New Roman"/>
                <w:sz w:val="24"/>
                <w:szCs w:val="24"/>
              </w:rPr>
            </w:pPr>
            <w:r w:rsidRPr="00235466">
              <w:rPr>
                <w:rFonts w:ascii="Times New Roman" w:hAnsi="Times New Roman"/>
                <w:sz w:val="24"/>
                <w:szCs w:val="24"/>
              </w:rPr>
              <w:t>4</w:t>
            </w:r>
          </w:p>
        </w:tc>
        <w:tc>
          <w:tcPr>
            <w:tcW w:w="994" w:type="dxa"/>
            <w:shd w:val="clear" w:color="auto" w:fill="auto"/>
          </w:tcPr>
          <w:p w:rsidR="00960C11" w:rsidRPr="00235466" w:rsidRDefault="00960C11" w:rsidP="00960C11">
            <w:pPr>
              <w:spacing w:after="0" w:line="240" w:lineRule="auto"/>
              <w:jc w:val="center"/>
              <w:rPr>
                <w:rFonts w:ascii="Times New Roman" w:hAnsi="Times New Roman"/>
                <w:sz w:val="24"/>
                <w:szCs w:val="24"/>
              </w:rPr>
            </w:pPr>
            <w:r w:rsidRPr="00235466">
              <w:rPr>
                <w:rFonts w:ascii="Times New Roman" w:hAnsi="Times New Roman"/>
                <w:sz w:val="24"/>
                <w:szCs w:val="24"/>
              </w:rPr>
              <w:t>5</w:t>
            </w:r>
          </w:p>
        </w:tc>
        <w:tc>
          <w:tcPr>
            <w:tcW w:w="882" w:type="dxa"/>
            <w:shd w:val="clear" w:color="auto" w:fill="auto"/>
          </w:tcPr>
          <w:p w:rsidR="00960C11" w:rsidRPr="00235466" w:rsidRDefault="00960C11" w:rsidP="00960C11">
            <w:pPr>
              <w:spacing w:after="0" w:line="240" w:lineRule="auto"/>
              <w:jc w:val="center"/>
              <w:rPr>
                <w:rFonts w:ascii="Times New Roman" w:hAnsi="Times New Roman"/>
                <w:sz w:val="24"/>
                <w:szCs w:val="24"/>
              </w:rPr>
            </w:pPr>
            <w:r w:rsidRPr="00235466">
              <w:rPr>
                <w:rFonts w:ascii="Times New Roman" w:hAnsi="Times New Roman"/>
                <w:sz w:val="24"/>
                <w:szCs w:val="24"/>
              </w:rPr>
              <w:t>6</w:t>
            </w:r>
          </w:p>
        </w:tc>
        <w:tc>
          <w:tcPr>
            <w:tcW w:w="962" w:type="dxa"/>
            <w:shd w:val="clear" w:color="auto" w:fill="auto"/>
          </w:tcPr>
          <w:p w:rsidR="00960C11" w:rsidRPr="00235466" w:rsidRDefault="00960C11" w:rsidP="00960C11">
            <w:pPr>
              <w:spacing w:after="0" w:line="240" w:lineRule="auto"/>
              <w:jc w:val="center"/>
              <w:rPr>
                <w:rFonts w:ascii="Times New Roman" w:hAnsi="Times New Roman"/>
                <w:sz w:val="24"/>
                <w:szCs w:val="24"/>
              </w:rPr>
            </w:pPr>
            <w:r w:rsidRPr="00235466">
              <w:rPr>
                <w:rFonts w:ascii="Times New Roman" w:hAnsi="Times New Roman"/>
                <w:sz w:val="24"/>
                <w:szCs w:val="24"/>
              </w:rPr>
              <w:t>7</w:t>
            </w:r>
          </w:p>
        </w:tc>
        <w:tc>
          <w:tcPr>
            <w:tcW w:w="1001" w:type="dxa"/>
            <w:shd w:val="clear" w:color="auto" w:fill="auto"/>
          </w:tcPr>
          <w:p w:rsidR="00960C11" w:rsidRPr="00235466" w:rsidRDefault="00960C11" w:rsidP="00960C11">
            <w:pPr>
              <w:spacing w:after="0" w:line="240" w:lineRule="auto"/>
              <w:jc w:val="center"/>
              <w:rPr>
                <w:rFonts w:ascii="Times New Roman" w:hAnsi="Times New Roman"/>
                <w:sz w:val="24"/>
                <w:szCs w:val="24"/>
              </w:rPr>
            </w:pPr>
            <w:r w:rsidRPr="00235466">
              <w:rPr>
                <w:rFonts w:ascii="Times New Roman" w:hAnsi="Times New Roman"/>
                <w:sz w:val="24"/>
                <w:szCs w:val="24"/>
              </w:rPr>
              <w:t>8</w:t>
            </w:r>
          </w:p>
        </w:tc>
        <w:tc>
          <w:tcPr>
            <w:tcW w:w="850" w:type="dxa"/>
            <w:shd w:val="clear" w:color="auto" w:fill="auto"/>
          </w:tcPr>
          <w:p w:rsidR="00960C11" w:rsidRPr="00235466" w:rsidRDefault="00960C11" w:rsidP="00960C11">
            <w:pPr>
              <w:spacing w:after="0" w:line="240" w:lineRule="auto"/>
              <w:jc w:val="center"/>
              <w:rPr>
                <w:rFonts w:ascii="Times New Roman" w:hAnsi="Times New Roman"/>
                <w:sz w:val="24"/>
                <w:szCs w:val="24"/>
              </w:rPr>
            </w:pPr>
            <w:r>
              <w:rPr>
                <w:rFonts w:ascii="Times New Roman" w:hAnsi="Times New Roman"/>
                <w:sz w:val="24"/>
                <w:szCs w:val="24"/>
              </w:rPr>
              <w:t>9</w:t>
            </w:r>
          </w:p>
        </w:tc>
        <w:tc>
          <w:tcPr>
            <w:tcW w:w="1134" w:type="dxa"/>
            <w:shd w:val="clear" w:color="auto" w:fill="auto"/>
          </w:tcPr>
          <w:p w:rsidR="00960C11" w:rsidRPr="00235466" w:rsidRDefault="00C3762C" w:rsidP="00960C11">
            <w:pPr>
              <w:spacing w:after="0" w:line="240" w:lineRule="auto"/>
              <w:jc w:val="center"/>
              <w:rPr>
                <w:rFonts w:ascii="Times New Roman" w:hAnsi="Times New Roman"/>
                <w:sz w:val="24"/>
                <w:szCs w:val="24"/>
              </w:rPr>
            </w:pPr>
            <w:r>
              <w:rPr>
                <w:rFonts w:ascii="Times New Roman" w:hAnsi="Times New Roman"/>
                <w:sz w:val="24"/>
                <w:szCs w:val="24"/>
              </w:rPr>
              <w:t>10</w:t>
            </w:r>
          </w:p>
        </w:tc>
        <w:tc>
          <w:tcPr>
            <w:tcW w:w="1559" w:type="dxa"/>
            <w:shd w:val="clear" w:color="auto" w:fill="auto"/>
          </w:tcPr>
          <w:p w:rsidR="00960C11" w:rsidRPr="00235466" w:rsidRDefault="00960C11" w:rsidP="00C3762C">
            <w:pPr>
              <w:spacing w:after="0" w:line="240" w:lineRule="auto"/>
              <w:jc w:val="center"/>
              <w:rPr>
                <w:rFonts w:ascii="Times New Roman" w:hAnsi="Times New Roman"/>
                <w:sz w:val="24"/>
                <w:szCs w:val="24"/>
              </w:rPr>
            </w:pPr>
            <w:r>
              <w:rPr>
                <w:rFonts w:ascii="Times New Roman" w:hAnsi="Times New Roman"/>
                <w:sz w:val="24"/>
                <w:szCs w:val="24"/>
              </w:rPr>
              <w:t>1</w:t>
            </w:r>
            <w:r w:rsidR="00C3762C">
              <w:rPr>
                <w:rFonts w:ascii="Times New Roman" w:hAnsi="Times New Roman"/>
                <w:sz w:val="24"/>
                <w:szCs w:val="24"/>
              </w:rPr>
              <w:t>1</w:t>
            </w:r>
          </w:p>
        </w:tc>
      </w:tr>
      <w:tr w:rsidR="004B1F46" w:rsidRPr="00235466" w:rsidTr="004B1F46">
        <w:tc>
          <w:tcPr>
            <w:tcW w:w="526" w:type="dxa"/>
            <w:vMerge w:val="restart"/>
            <w:shd w:val="clear" w:color="auto" w:fill="auto"/>
            <w:vAlign w:val="center"/>
          </w:tcPr>
          <w:p w:rsidR="004B1F46" w:rsidRPr="00235466" w:rsidRDefault="00492F7D" w:rsidP="00960C11">
            <w:pPr>
              <w:spacing w:after="0" w:line="240" w:lineRule="auto"/>
              <w:jc w:val="center"/>
              <w:rPr>
                <w:rFonts w:ascii="Times New Roman" w:hAnsi="Times New Roman"/>
                <w:sz w:val="24"/>
                <w:szCs w:val="24"/>
              </w:rPr>
            </w:pPr>
            <w:r>
              <w:rPr>
                <w:rFonts w:ascii="Times New Roman" w:hAnsi="Times New Roman"/>
                <w:sz w:val="24"/>
                <w:szCs w:val="24"/>
              </w:rPr>
              <w:t>1.</w:t>
            </w:r>
          </w:p>
        </w:tc>
        <w:tc>
          <w:tcPr>
            <w:tcW w:w="4568" w:type="dxa"/>
            <w:vMerge w:val="restart"/>
            <w:shd w:val="clear" w:color="auto" w:fill="auto"/>
            <w:vAlign w:val="center"/>
          </w:tcPr>
          <w:p w:rsidR="004B1F46" w:rsidRPr="00235466" w:rsidRDefault="004B1F46" w:rsidP="00960C11">
            <w:pPr>
              <w:spacing w:after="0" w:line="240" w:lineRule="auto"/>
              <w:jc w:val="both"/>
              <w:rPr>
                <w:rFonts w:ascii="Times New Roman" w:hAnsi="Times New Roman"/>
                <w:sz w:val="24"/>
                <w:szCs w:val="24"/>
              </w:rPr>
            </w:pPr>
            <w:r w:rsidRPr="00235466">
              <w:rPr>
                <w:rFonts w:ascii="Times New Roman" w:hAnsi="Times New Roman"/>
                <w:sz w:val="24"/>
                <w:szCs w:val="24"/>
              </w:rPr>
              <w:t xml:space="preserve">Цель: </w:t>
            </w:r>
            <w:r w:rsidRPr="008E4CD1">
              <w:rPr>
                <w:rFonts w:ascii="Times New Roman" w:eastAsia="Times New Roman" w:hAnsi="Times New Roman"/>
                <w:color w:val="2D2D2D"/>
                <w:sz w:val="23"/>
                <w:szCs w:val="23"/>
                <w:lang w:eastAsia="ru-RU"/>
              </w:rPr>
              <w:t>Обеспечение доступности современного качественного дошкольного</w:t>
            </w:r>
            <w:r>
              <w:rPr>
                <w:rFonts w:ascii="Times New Roman" w:eastAsia="Times New Roman" w:hAnsi="Times New Roman"/>
                <w:color w:val="2D2D2D"/>
                <w:sz w:val="23"/>
                <w:szCs w:val="23"/>
                <w:lang w:eastAsia="ru-RU"/>
              </w:rPr>
              <w:t xml:space="preserve"> образования</w:t>
            </w:r>
          </w:p>
        </w:tc>
        <w:tc>
          <w:tcPr>
            <w:tcW w:w="851" w:type="dxa"/>
            <w:vMerge w:val="restart"/>
            <w:shd w:val="clear" w:color="auto" w:fill="auto"/>
            <w:vAlign w:val="center"/>
          </w:tcPr>
          <w:p w:rsidR="004B1F46" w:rsidRPr="00235466" w:rsidRDefault="004B1F46" w:rsidP="00960C11">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vAlign w:val="center"/>
          </w:tcPr>
          <w:p w:rsidR="004B1F46" w:rsidRPr="00235466" w:rsidRDefault="004B1F46" w:rsidP="00C3762C">
            <w:pPr>
              <w:spacing w:after="0" w:line="240" w:lineRule="auto"/>
              <w:ind w:right="-108"/>
              <w:jc w:val="center"/>
              <w:rPr>
                <w:rFonts w:ascii="Times New Roman" w:hAnsi="Times New Roman"/>
                <w:sz w:val="24"/>
                <w:szCs w:val="24"/>
              </w:rPr>
            </w:pPr>
            <w:r w:rsidRPr="00235466">
              <w:rPr>
                <w:rFonts w:ascii="Times New Roman" w:hAnsi="Times New Roman"/>
                <w:sz w:val="24"/>
                <w:szCs w:val="24"/>
              </w:rPr>
              <w:t>МКУ Кемское УО, МКУ Кемская ЦБ ОУ</w:t>
            </w:r>
            <w:r>
              <w:rPr>
                <w:rFonts w:ascii="Times New Roman" w:hAnsi="Times New Roman"/>
                <w:sz w:val="24"/>
                <w:szCs w:val="24"/>
              </w:rPr>
              <w:t>,</w:t>
            </w:r>
            <w:r w:rsidRPr="00235466">
              <w:rPr>
                <w:rFonts w:ascii="Times New Roman" w:hAnsi="Times New Roman"/>
                <w:sz w:val="24"/>
                <w:szCs w:val="24"/>
              </w:rPr>
              <w:t xml:space="preserve"> </w:t>
            </w:r>
            <w:r>
              <w:rPr>
                <w:rFonts w:ascii="Times New Roman" w:hAnsi="Times New Roman"/>
                <w:sz w:val="24"/>
                <w:szCs w:val="24"/>
              </w:rPr>
              <w:t xml:space="preserve"> </w:t>
            </w:r>
            <w:r w:rsidRPr="00235466">
              <w:rPr>
                <w:rFonts w:ascii="Times New Roman" w:hAnsi="Times New Roman"/>
                <w:sz w:val="24"/>
                <w:szCs w:val="24"/>
              </w:rPr>
              <w:t xml:space="preserve"> образовательные организации</w:t>
            </w:r>
          </w:p>
        </w:tc>
        <w:tc>
          <w:tcPr>
            <w:tcW w:w="994" w:type="dxa"/>
            <w:shd w:val="clear" w:color="auto" w:fill="auto"/>
            <w:vAlign w:val="center"/>
          </w:tcPr>
          <w:p w:rsidR="004B1F46" w:rsidRPr="004B1F46" w:rsidRDefault="004B1F46" w:rsidP="004B1F46">
            <w:pPr>
              <w:spacing w:after="0" w:line="240" w:lineRule="auto"/>
              <w:ind w:left="-96"/>
              <w:jc w:val="right"/>
              <w:rPr>
                <w:rFonts w:ascii="Times New Roman" w:hAnsi="Times New Roman"/>
                <w:sz w:val="20"/>
                <w:szCs w:val="20"/>
              </w:rPr>
            </w:pPr>
            <w:r w:rsidRPr="004B1F46">
              <w:rPr>
                <w:rFonts w:ascii="Times New Roman" w:hAnsi="Times New Roman"/>
                <w:sz w:val="20"/>
                <w:szCs w:val="20"/>
              </w:rPr>
              <w:t>101 274,2</w:t>
            </w:r>
          </w:p>
        </w:tc>
        <w:tc>
          <w:tcPr>
            <w:tcW w:w="882" w:type="dxa"/>
            <w:shd w:val="clear" w:color="auto" w:fill="auto"/>
            <w:vAlign w:val="center"/>
          </w:tcPr>
          <w:p w:rsidR="004B1F46" w:rsidRPr="004B1F46" w:rsidRDefault="004B1F46" w:rsidP="004B1F46">
            <w:pPr>
              <w:spacing w:after="0" w:line="240" w:lineRule="auto"/>
              <w:ind w:left="-96"/>
              <w:jc w:val="right"/>
              <w:rPr>
                <w:rFonts w:ascii="Times New Roman" w:hAnsi="Times New Roman"/>
                <w:sz w:val="20"/>
                <w:szCs w:val="20"/>
              </w:rPr>
            </w:pPr>
            <w:r w:rsidRPr="004B1F46">
              <w:rPr>
                <w:rFonts w:ascii="Times New Roman" w:hAnsi="Times New Roman"/>
                <w:sz w:val="20"/>
                <w:szCs w:val="20"/>
              </w:rPr>
              <w:t>90 678,5</w:t>
            </w:r>
          </w:p>
        </w:tc>
        <w:tc>
          <w:tcPr>
            <w:tcW w:w="962" w:type="dxa"/>
            <w:shd w:val="clear" w:color="auto" w:fill="auto"/>
            <w:vAlign w:val="center"/>
          </w:tcPr>
          <w:p w:rsidR="004B1F46" w:rsidRPr="004B1F46" w:rsidRDefault="004B1F46" w:rsidP="004B1F46">
            <w:pPr>
              <w:spacing w:after="0" w:line="240" w:lineRule="auto"/>
              <w:ind w:left="-96"/>
              <w:jc w:val="right"/>
              <w:rPr>
                <w:rFonts w:ascii="Times New Roman" w:hAnsi="Times New Roman"/>
                <w:sz w:val="20"/>
                <w:szCs w:val="20"/>
              </w:rPr>
            </w:pPr>
            <w:r w:rsidRPr="004B1F46">
              <w:rPr>
                <w:rFonts w:ascii="Times New Roman" w:hAnsi="Times New Roman"/>
                <w:sz w:val="20"/>
                <w:szCs w:val="20"/>
              </w:rPr>
              <w:t>90 319,5</w:t>
            </w:r>
          </w:p>
        </w:tc>
        <w:tc>
          <w:tcPr>
            <w:tcW w:w="1001" w:type="dxa"/>
            <w:shd w:val="clear" w:color="auto" w:fill="auto"/>
            <w:vAlign w:val="center"/>
          </w:tcPr>
          <w:p w:rsidR="004B1F46" w:rsidRPr="004B1F46" w:rsidRDefault="004B1F46" w:rsidP="004B1F46">
            <w:pPr>
              <w:spacing w:after="0" w:line="240" w:lineRule="auto"/>
              <w:ind w:left="-96"/>
              <w:jc w:val="center"/>
              <w:rPr>
                <w:rFonts w:ascii="Times New Roman" w:hAnsi="Times New Roman"/>
                <w:sz w:val="20"/>
                <w:szCs w:val="20"/>
              </w:rPr>
            </w:pPr>
            <w:r w:rsidRPr="004B1F46">
              <w:rPr>
                <w:rFonts w:ascii="Times New Roman" w:hAnsi="Times New Roman"/>
                <w:sz w:val="20"/>
                <w:szCs w:val="20"/>
              </w:rPr>
              <w:t>0,0</w:t>
            </w:r>
          </w:p>
        </w:tc>
        <w:tc>
          <w:tcPr>
            <w:tcW w:w="850" w:type="dxa"/>
            <w:shd w:val="clear" w:color="auto" w:fill="auto"/>
            <w:vAlign w:val="center"/>
          </w:tcPr>
          <w:p w:rsidR="004B1F46" w:rsidRPr="004B1F46" w:rsidRDefault="004B1F46" w:rsidP="004B1F46">
            <w:pPr>
              <w:spacing w:after="0" w:line="240" w:lineRule="auto"/>
              <w:ind w:left="-96"/>
              <w:jc w:val="center"/>
              <w:rPr>
                <w:rFonts w:ascii="Times New Roman" w:hAnsi="Times New Roman"/>
                <w:sz w:val="20"/>
                <w:szCs w:val="20"/>
              </w:rPr>
            </w:pPr>
            <w:r w:rsidRPr="004B1F46">
              <w:rPr>
                <w:rFonts w:ascii="Times New Roman" w:hAnsi="Times New Roman"/>
                <w:sz w:val="20"/>
                <w:szCs w:val="20"/>
              </w:rPr>
              <w:t>0,0</w:t>
            </w:r>
          </w:p>
        </w:tc>
        <w:tc>
          <w:tcPr>
            <w:tcW w:w="1134" w:type="dxa"/>
            <w:shd w:val="clear" w:color="auto" w:fill="auto"/>
            <w:vAlign w:val="center"/>
          </w:tcPr>
          <w:p w:rsidR="004B1F46" w:rsidRPr="004B1F46" w:rsidRDefault="004B1F46" w:rsidP="004B1F46">
            <w:pPr>
              <w:spacing w:after="0" w:line="240" w:lineRule="auto"/>
              <w:ind w:left="-96"/>
              <w:jc w:val="center"/>
              <w:rPr>
                <w:rFonts w:ascii="Times New Roman" w:hAnsi="Times New Roman"/>
                <w:sz w:val="20"/>
                <w:szCs w:val="20"/>
              </w:rPr>
            </w:pPr>
            <w:r w:rsidRPr="004B1F46">
              <w:rPr>
                <w:rFonts w:ascii="Times New Roman" w:hAnsi="Times New Roman"/>
                <w:sz w:val="20"/>
                <w:szCs w:val="20"/>
              </w:rPr>
              <w:t>282 272,2</w:t>
            </w:r>
          </w:p>
        </w:tc>
        <w:tc>
          <w:tcPr>
            <w:tcW w:w="1559" w:type="dxa"/>
            <w:shd w:val="clear" w:color="auto" w:fill="auto"/>
            <w:vAlign w:val="center"/>
          </w:tcPr>
          <w:p w:rsidR="004B1F46" w:rsidRPr="00235466" w:rsidRDefault="004B1F46" w:rsidP="00960C11">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4B1F46" w:rsidRPr="00235466" w:rsidTr="004B1F46">
        <w:trPr>
          <w:trHeight w:val="558"/>
        </w:trPr>
        <w:tc>
          <w:tcPr>
            <w:tcW w:w="526" w:type="dxa"/>
            <w:vMerge/>
            <w:shd w:val="clear" w:color="auto" w:fill="auto"/>
            <w:vAlign w:val="center"/>
          </w:tcPr>
          <w:p w:rsidR="004B1F46" w:rsidRPr="00235466" w:rsidRDefault="004B1F46" w:rsidP="00960C11">
            <w:pPr>
              <w:spacing w:after="0" w:line="240" w:lineRule="auto"/>
              <w:jc w:val="center"/>
              <w:rPr>
                <w:rFonts w:ascii="Times New Roman" w:hAnsi="Times New Roman"/>
                <w:sz w:val="24"/>
                <w:szCs w:val="24"/>
              </w:rPr>
            </w:pPr>
          </w:p>
        </w:tc>
        <w:tc>
          <w:tcPr>
            <w:tcW w:w="4568" w:type="dxa"/>
            <w:vMerge/>
            <w:shd w:val="clear" w:color="auto" w:fill="auto"/>
            <w:vAlign w:val="center"/>
          </w:tcPr>
          <w:p w:rsidR="004B1F46" w:rsidRPr="00235466" w:rsidRDefault="004B1F46" w:rsidP="00960C11">
            <w:pPr>
              <w:spacing w:after="0" w:line="240" w:lineRule="auto"/>
              <w:jc w:val="center"/>
              <w:rPr>
                <w:rFonts w:ascii="Times New Roman" w:hAnsi="Times New Roman"/>
                <w:sz w:val="24"/>
                <w:szCs w:val="24"/>
              </w:rPr>
            </w:pPr>
          </w:p>
        </w:tc>
        <w:tc>
          <w:tcPr>
            <w:tcW w:w="851" w:type="dxa"/>
            <w:vMerge/>
            <w:shd w:val="clear" w:color="auto" w:fill="auto"/>
            <w:vAlign w:val="center"/>
          </w:tcPr>
          <w:p w:rsidR="004B1F46" w:rsidRPr="00235466" w:rsidRDefault="004B1F46" w:rsidP="00960C11">
            <w:pPr>
              <w:spacing w:after="0" w:line="240" w:lineRule="auto"/>
              <w:jc w:val="center"/>
              <w:rPr>
                <w:rFonts w:ascii="Times New Roman" w:hAnsi="Times New Roman"/>
                <w:sz w:val="24"/>
                <w:szCs w:val="24"/>
              </w:rPr>
            </w:pPr>
          </w:p>
        </w:tc>
        <w:tc>
          <w:tcPr>
            <w:tcW w:w="1981" w:type="dxa"/>
            <w:vMerge/>
            <w:shd w:val="clear" w:color="auto" w:fill="auto"/>
            <w:vAlign w:val="center"/>
          </w:tcPr>
          <w:p w:rsidR="004B1F46" w:rsidRPr="00235466" w:rsidRDefault="004B1F46" w:rsidP="00960C11">
            <w:pPr>
              <w:spacing w:after="0" w:line="240" w:lineRule="auto"/>
              <w:jc w:val="center"/>
              <w:rPr>
                <w:rFonts w:ascii="Times New Roman" w:hAnsi="Times New Roman"/>
                <w:sz w:val="24"/>
                <w:szCs w:val="24"/>
              </w:rPr>
            </w:pPr>
          </w:p>
        </w:tc>
        <w:tc>
          <w:tcPr>
            <w:tcW w:w="994" w:type="dxa"/>
            <w:shd w:val="clear" w:color="auto" w:fill="auto"/>
            <w:vAlign w:val="center"/>
          </w:tcPr>
          <w:p w:rsidR="004B1F46" w:rsidRPr="004B1F46" w:rsidRDefault="004B1F46" w:rsidP="004B1F46">
            <w:pPr>
              <w:spacing w:after="0" w:line="240" w:lineRule="auto"/>
              <w:ind w:left="-96"/>
              <w:jc w:val="center"/>
              <w:rPr>
                <w:rFonts w:ascii="Times New Roman" w:hAnsi="Times New Roman"/>
                <w:sz w:val="20"/>
                <w:szCs w:val="20"/>
              </w:rPr>
            </w:pPr>
            <w:r w:rsidRPr="004B1F46">
              <w:rPr>
                <w:rFonts w:ascii="Times New Roman" w:hAnsi="Times New Roman"/>
                <w:sz w:val="20"/>
                <w:szCs w:val="20"/>
              </w:rPr>
              <w:t>72 281,9</w:t>
            </w:r>
          </w:p>
        </w:tc>
        <w:tc>
          <w:tcPr>
            <w:tcW w:w="882" w:type="dxa"/>
            <w:shd w:val="clear" w:color="auto" w:fill="auto"/>
            <w:vAlign w:val="center"/>
          </w:tcPr>
          <w:p w:rsidR="004B1F46" w:rsidRPr="004B1F46" w:rsidRDefault="004B1F46" w:rsidP="004B1F46">
            <w:pPr>
              <w:spacing w:after="0" w:line="240" w:lineRule="auto"/>
              <w:ind w:left="-96"/>
              <w:rPr>
                <w:rFonts w:ascii="Times New Roman" w:hAnsi="Times New Roman"/>
                <w:sz w:val="20"/>
                <w:szCs w:val="20"/>
              </w:rPr>
            </w:pPr>
            <w:r w:rsidRPr="004B1F46">
              <w:rPr>
                <w:rFonts w:ascii="Times New Roman" w:hAnsi="Times New Roman"/>
                <w:sz w:val="20"/>
                <w:szCs w:val="20"/>
              </w:rPr>
              <w:t>61</w:t>
            </w:r>
            <w:r>
              <w:rPr>
                <w:rFonts w:ascii="Times New Roman" w:hAnsi="Times New Roman"/>
                <w:sz w:val="20"/>
                <w:szCs w:val="20"/>
              </w:rPr>
              <w:t> </w:t>
            </w:r>
            <w:r w:rsidRPr="004B1F46">
              <w:rPr>
                <w:rFonts w:ascii="Times New Roman" w:hAnsi="Times New Roman"/>
                <w:sz w:val="20"/>
                <w:szCs w:val="20"/>
              </w:rPr>
              <w:t>671</w:t>
            </w:r>
            <w:r>
              <w:rPr>
                <w:rFonts w:ascii="Times New Roman" w:hAnsi="Times New Roman"/>
                <w:sz w:val="20"/>
                <w:szCs w:val="20"/>
              </w:rPr>
              <w:t>,</w:t>
            </w:r>
            <w:r w:rsidRPr="004B1F46">
              <w:rPr>
                <w:rFonts w:ascii="Times New Roman" w:hAnsi="Times New Roman"/>
                <w:sz w:val="20"/>
                <w:szCs w:val="20"/>
              </w:rPr>
              <w:t>8</w:t>
            </w:r>
          </w:p>
        </w:tc>
        <w:tc>
          <w:tcPr>
            <w:tcW w:w="962" w:type="dxa"/>
            <w:shd w:val="clear" w:color="auto" w:fill="auto"/>
            <w:vAlign w:val="center"/>
          </w:tcPr>
          <w:p w:rsidR="004B1F46" w:rsidRPr="004B1F46" w:rsidRDefault="004B1F46" w:rsidP="004B1F46">
            <w:pPr>
              <w:spacing w:after="0" w:line="240" w:lineRule="auto"/>
              <w:ind w:left="-96"/>
              <w:jc w:val="right"/>
              <w:rPr>
                <w:rFonts w:ascii="Times New Roman" w:hAnsi="Times New Roman"/>
                <w:sz w:val="20"/>
                <w:szCs w:val="20"/>
              </w:rPr>
            </w:pPr>
            <w:r w:rsidRPr="004B1F46">
              <w:rPr>
                <w:rFonts w:ascii="Times New Roman" w:hAnsi="Times New Roman"/>
                <w:sz w:val="20"/>
                <w:szCs w:val="20"/>
              </w:rPr>
              <w:t>57 724,6</w:t>
            </w:r>
          </w:p>
        </w:tc>
        <w:tc>
          <w:tcPr>
            <w:tcW w:w="1001" w:type="dxa"/>
            <w:shd w:val="clear" w:color="auto" w:fill="auto"/>
            <w:vAlign w:val="center"/>
          </w:tcPr>
          <w:p w:rsidR="004B1F46" w:rsidRPr="004B1F46" w:rsidRDefault="004B1F46" w:rsidP="004B1F46">
            <w:pPr>
              <w:spacing w:after="0" w:line="240" w:lineRule="auto"/>
              <w:ind w:left="-96"/>
              <w:jc w:val="center"/>
              <w:rPr>
                <w:rFonts w:ascii="Times New Roman" w:hAnsi="Times New Roman"/>
                <w:sz w:val="20"/>
                <w:szCs w:val="20"/>
              </w:rPr>
            </w:pPr>
            <w:r w:rsidRPr="004B1F46">
              <w:rPr>
                <w:rFonts w:ascii="Times New Roman" w:hAnsi="Times New Roman"/>
                <w:sz w:val="20"/>
                <w:szCs w:val="20"/>
              </w:rPr>
              <w:t>0,0</w:t>
            </w:r>
          </w:p>
        </w:tc>
        <w:tc>
          <w:tcPr>
            <w:tcW w:w="850" w:type="dxa"/>
            <w:shd w:val="clear" w:color="auto" w:fill="auto"/>
            <w:vAlign w:val="center"/>
          </w:tcPr>
          <w:p w:rsidR="004B1F46" w:rsidRPr="004B1F46" w:rsidRDefault="004B1F46" w:rsidP="004B1F46">
            <w:pPr>
              <w:spacing w:after="0" w:line="240" w:lineRule="auto"/>
              <w:ind w:left="-96"/>
              <w:jc w:val="center"/>
              <w:rPr>
                <w:rFonts w:ascii="Times New Roman" w:hAnsi="Times New Roman"/>
                <w:sz w:val="20"/>
                <w:szCs w:val="20"/>
              </w:rPr>
            </w:pPr>
            <w:r w:rsidRPr="004B1F46">
              <w:rPr>
                <w:rFonts w:ascii="Times New Roman" w:hAnsi="Times New Roman"/>
                <w:sz w:val="20"/>
                <w:szCs w:val="20"/>
              </w:rPr>
              <w:t>0,0</w:t>
            </w:r>
          </w:p>
        </w:tc>
        <w:tc>
          <w:tcPr>
            <w:tcW w:w="1134" w:type="dxa"/>
            <w:shd w:val="clear" w:color="auto" w:fill="auto"/>
            <w:vAlign w:val="center"/>
          </w:tcPr>
          <w:p w:rsidR="004B1F46" w:rsidRPr="004B1F46" w:rsidRDefault="004B1F46" w:rsidP="004B1F46">
            <w:pPr>
              <w:spacing w:after="0" w:line="240" w:lineRule="auto"/>
              <w:ind w:left="-96"/>
              <w:jc w:val="center"/>
              <w:rPr>
                <w:rFonts w:ascii="Times New Roman" w:hAnsi="Times New Roman"/>
                <w:sz w:val="20"/>
                <w:szCs w:val="20"/>
              </w:rPr>
            </w:pPr>
            <w:r w:rsidRPr="004B1F46">
              <w:rPr>
                <w:rFonts w:ascii="Times New Roman" w:hAnsi="Times New Roman"/>
                <w:sz w:val="20"/>
                <w:szCs w:val="20"/>
              </w:rPr>
              <w:t>191 678,3</w:t>
            </w:r>
          </w:p>
        </w:tc>
        <w:tc>
          <w:tcPr>
            <w:tcW w:w="1559" w:type="dxa"/>
            <w:shd w:val="clear" w:color="auto" w:fill="auto"/>
            <w:vAlign w:val="center"/>
          </w:tcPr>
          <w:p w:rsidR="004B1F46" w:rsidRPr="00235466" w:rsidRDefault="004B1F46" w:rsidP="00960C11">
            <w:pPr>
              <w:spacing w:after="0" w:line="240" w:lineRule="auto"/>
              <w:jc w:val="both"/>
              <w:rPr>
                <w:rFonts w:ascii="Times New Roman" w:hAnsi="Times New Roman"/>
                <w:sz w:val="24"/>
                <w:szCs w:val="24"/>
              </w:rPr>
            </w:pPr>
            <w:r>
              <w:rPr>
                <w:rFonts w:ascii="Times New Roman" w:hAnsi="Times New Roman"/>
                <w:sz w:val="24"/>
                <w:szCs w:val="24"/>
              </w:rPr>
              <w:t>республиканский</w:t>
            </w:r>
            <w:r w:rsidRPr="00235466">
              <w:rPr>
                <w:rFonts w:ascii="Times New Roman" w:hAnsi="Times New Roman"/>
                <w:sz w:val="24"/>
                <w:szCs w:val="24"/>
              </w:rPr>
              <w:t xml:space="preserve"> бюджет</w:t>
            </w:r>
          </w:p>
        </w:tc>
      </w:tr>
      <w:tr w:rsidR="004B1F46" w:rsidRPr="00235466" w:rsidTr="004B1F46">
        <w:trPr>
          <w:trHeight w:val="410"/>
        </w:trPr>
        <w:tc>
          <w:tcPr>
            <w:tcW w:w="526" w:type="dxa"/>
            <w:vMerge/>
            <w:shd w:val="clear" w:color="auto" w:fill="auto"/>
            <w:vAlign w:val="center"/>
          </w:tcPr>
          <w:p w:rsidR="004B1F46" w:rsidRPr="00235466" w:rsidRDefault="004B1F46" w:rsidP="00960C11">
            <w:pPr>
              <w:spacing w:after="0" w:line="240" w:lineRule="auto"/>
              <w:jc w:val="center"/>
              <w:rPr>
                <w:rFonts w:ascii="Times New Roman" w:hAnsi="Times New Roman"/>
                <w:sz w:val="24"/>
                <w:szCs w:val="24"/>
              </w:rPr>
            </w:pPr>
          </w:p>
        </w:tc>
        <w:tc>
          <w:tcPr>
            <w:tcW w:w="4568" w:type="dxa"/>
            <w:vMerge/>
            <w:shd w:val="clear" w:color="auto" w:fill="auto"/>
            <w:vAlign w:val="center"/>
          </w:tcPr>
          <w:p w:rsidR="004B1F46" w:rsidRPr="00235466" w:rsidRDefault="004B1F46" w:rsidP="00960C11">
            <w:pPr>
              <w:spacing w:after="0" w:line="240" w:lineRule="auto"/>
              <w:jc w:val="center"/>
              <w:rPr>
                <w:rFonts w:ascii="Times New Roman" w:hAnsi="Times New Roman"/>
                <w:sz w:val="24"/>
                <w:szCs w:val="24"/>
              </w:rPr>
            </w:pPr>
          </w:p>
        </w:tc>
        <w:tc>
          <w:tcPr>
            <w:tcW w:w="851" w:type="dxa"/>
            <w:vMerge/>
            <w:shd w:val="clear" w:color="auto" w:fill="auto"/>
            <w:vAlign w:val="center"/>
          </w:tcPr>
          <w:p w:rsidR="004B1F46" w:rsidRPr="00235466" w:rsidRDefault="004B1F46" w:rsidP="00960C11">
            <w:pPr>
              <w:spacing w:after="0" w:line="240" w:lineRule="auto"/>
              <w:jc w:val="center"/>
              <w:rPr>
                <w:rFonts w:ascii="Times New Roman" w:hAnsi="Times New Roman"/>
                <w:sz w:val="24"/>
                <w:szCs w:val="24"/>
              </w:rPr>
            </w:pPr>
          </w:p>
        </w:tc>
        <w:tc>
          <w:tcPr>
            <w:tcW w:w="1981" w:type="dxa"/>
            <w:vMerge/>
            <w:shd w:val="clear" w:color="auto" w:fill="auto"/>
            <w:vAlign w:val="center"/>
          </w:tcPr>
          <w:p w:rsidR="004B1F46" w:rsidRPr="00235466" w:rsidRDefault="004B1F46" w:rsidP="00960C11">
            <w:pPr>
              <w:spacing w:after="0" w:line="240" w:lineRule="auto"/>
              <w:jc w:val="center"/>
              <w:rPr>
                <w:rFonts w:ascii="Times New Roman" w:hAnsi="Times New Roman"/>
                <w:sz w:val="24"/>
                <w:szCs w:val="24"/>
              </w:rPr>
            </w:pPr>
          </w:p>
        </w:tc>
        <w:tc>
          <w:tcPr>
            <w:tcW w:w="994" w:type="dxa"/>
            <w:shd w:val="clear" w:color="auto" w:fill="auto"/>
            <w:vAlign w:val="center"/>
          </w:tcPr>
          <w:p w:rsidR="004B1F46" w:rsidRPr="004B1F46" w:rsidRDefault="004B1F46" w:rsidP="004B1F46">
            <w:pPr>
              <w:spacing w:after="0" w:line="240" w:lineRule="auto"/>
              <w:ind w:left="-96"/>
              <w:jc w:val="center"/>
              <w:rPr>
                <w:rFonts w:ascii="Times New Roman" w:hAnsi="Times New Roman"/>
                <w:sz w:val="20"/>
                <w:szCs w:val="20"/>
              </w:rPr>
            </w:pPr>
            <w:r w:rsidRPr="004B1F46">
              <w:rPr>
                <w:rFonts w:ascii="Times New Roman" w:hAnsi="Times New Roman"/>
                <w:sz w:val="20"/>
                <w:szCs w:val="20"/>
              </w:rPr>
              <w:t>28 992,3</w:t>
            </w:r>
          </w:p>
        </w:tc>
        <w:tc>
          <w:tcPr>
            <w:tcW w:w="882" w:type="dxa"/>
            <w:shd w:val="clear" w:color="auto" w:fill="auto"/>
            <w:vAlign w:val="center"/>
          </w:tcPr>
          <w:p w:rsidR="004B1F46" w:rsidRPr="004B1F46" w:rsidRDefault="004B1F46" w:rsidP="004B1F46">
            <w:pPr>
              <w:spacing w:after="0" w:line="240" w:lineRule="auto"/>
              <w:ind w:left="-96"/>
              <w:jc w:val="right"/>
              <w:rPr>
                <w:rFonts w:ascii="Times New Roman" w:hAnsi="Times New Roman"/>
                <w:sz w:val="20"/>
                <w:szCs w:val="20"/>
              </w:rPr>
            </w:pPr>
            <w:r w:rsidRPr="004B1F46">
              <w:rPr>
                <w:rFonts w:ascii="Times New Roman" w:hAnsi="Times New Roman"/>
                <w:sz w:val="20"/>
                <w:szCs w:val="20"/>
              </w:rPr>
              <w:t>29 006,7</w:t>
            </w:r>
          </w:p>
        </w:tc>
        <w:tc>
          <w:tcPr>
            <w:tcW w:w="962" w:type="dxa"/>
            <w:shd w:val="clear" w:color="auto" w:fill="auto"/>
            <w:vAlign w:val="center"/>
          </w:tcPr>
          <w:p w:rsidR="004B1F46" w:rsidRPr="004B1F46" w:rsidRDefault="004B1F46" w:rsidP="004B1F46">
            <w:pPr>
              <w:spacing w:after="0" w:line="240" w:lineRule="auto"/>
              <w:ind w:left="-96"/>
              <w:jc w:val="right"/>
              <w:rPr>
                <w:rFonts w:ascii="Times New Roman" w:hAnsi="Times New Roman"/>
                <w:sz w:val="20"/>
                <w:szCs w:val="20"/>
              </w:rPr>
            </w:pPr>
            <w:r w:rsidRPr="004B1F46">
              <w:rPr>
                <w:rFonts w:ascii="Times New Roman" w:hAnsi="Times New Roman"/>
                <w:sz w:val="20"/>
                <w:szCs w:val="20"/>
              </w:rPr>
              <w:t>32 594,9</w:t>
            </w:r>
          </w:p>
        </w:tc>
        <w:tc>
          <w:tcPr>
            <w:tcW w:w="1001" w:type="dxa"/>
            <w:shd w:val="clear" w:color="auto" w:fill="auto"/>
            <w:vAlign w:val="center"/>
          </w:tcPr>
          <w:p w:rsidR="004B1F46" w:rsidRPr="004B1F46" w:rsidRDefault="004B1F46" w:rsidP="004B1F46">
            <w:pPr>
              <w:spacing w:after="0" w:line="240" w:lineRule="auto"/>
              <w:ind w:left="-96"/>
              <w:jc w:val="center"/>
              <w:rPr>
                <w:rFonts w:ascii="Times New Roman" w:hAnsi="Times New Roman"/>
                <w:sz w:val="20"/>
                <w:szCs w:val="20"/>
              </w:rPr>
            </w:pPr>
            <w:r w:rsidRPr="004B1F46">
              <w:rPr>
                <w:rFonts w:ascii="Times New Roman" w:hAnsi="Times New Roman"/>
                <w:sz w:val="20"/>
                <w:szCs w:val="20"/>
              </w:rPr>
              <w:t>0,0</w:t>
            </w:r>
          </w:p>
        </w:tc>
        <w:tc>
          <w:tcPr>
            <w:tcW w:w="850" w:type="dxa"/>
            <w:shd w:val="clear" w:color="auto" w:fill="auto"/>
            <w:vAlign w:val="center"/>
          </w:tcPr>
          <w:p w:rsidR="004B1F46" w:rsidRPr="004B1F46" w:rsidRDefault="004B1F46" w:rsidP="004B1F46">
            <w:pPr>
              <w:spacing w:after="0" w:line="240" w:lineRule="auto"/>
              <w:ind w:left="-96"/>
              <w:jc w:val="center"/>
              <w:rPr>
                <w:rFonts w:ascii="Times New Roman" w:hAnsi="Times New Roman"/>
                <w:sz w:val="20"/>
                <w:szCs w:val="20"/>
              </w:rPr>
            </w:pPr>
            <w:r w:rsidRPr="004B1F46">
              <w:rPr>
                <w:rFonts w:ascii="Times New Roman" w:hAnsi="Times New Roman"/>
                <w:sz w:val="20"/>
                <w:szCs w:val="20"/>
              </w:rPr>
              <w:t>0,0</w:t>
            </w:r>
          </w:p>
        </w:tc>
        <w:tc>
          <w:tcPr>
            <w:tcW w:w="1134" w:type="dxa"/>
            <w:shd w:val="clear" w:color="auto" w:fill="auto"/>
            <w:vAlign w:val="center"/>
          </w:tcPr>
          <w:p w:rsidR="004B1F46" w:rsidRPr="004B1F46" w:rsidRDefault="004B1F46" w:rsidP="004B1F46">
            <w:pPr>
              <w:spacing w:after="0" w:line="240" w:lineRule="auto"/>
              <w:ind w:left="-96"/>
              <w:jc w:val="center"/>
              <w:rPr>
                <w:rFonts w:ascii="Times New Roman" w:hAnsi="Times New Roman"/>
                <w:sz w:val="20"/>
                <w:szCs w:val="20"/>
              </w:rPr>
            </w:pPr>
            <w:r w:rsidRPr="004B1F46">
              <w:rPr>
                <w:rFonts w:ascii="Times New Roman" w:hAnsi="Times New Roman"/>
                <w:sz w:val="20"/>
                <w:szCs w:val="20"/>
              </w:rPr>
              <w:t>90 593,9</w:t>
            </w:r>
          </w:p>
          <w:p w:rsidR="004B1F46" w:rsidRPr="004B1F46" w:rsidRDefault="004B1F46" w:rsidP="004B1F46">
            <w:pPr>
              <w:spacing w:after="0" w:line="240" w:lineRule="auto"/>
              <w:ind w:left="-96"/>
              <w:jc w:val="center"/>
              <w:rPr>
                <w:rFonts w:ascii="Times New Roman" w:hAnsi="Times New Roman"/>
                <w:sz w:val="24"/>
                <w:szCs w:val="24"/>
              </w:rPr>
            </w:pPr>
          </w:p>
        </w:tc>
        <w:tc>
          <w:tcPr>
            <w:tcW w:w="1559" w:type="dxa"/>
            <w:shd w:val="clear" w:color="auto" w:fill="auto"/>
            <w:vAlign w:val="center"/>
          </w:tcPr>
          <w:p w:rsidR="004B1F46" w:rsidRPr="00235466" w:rsidRDefault="004B1F46" w:rsidP="00960C11">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4B33B9" w:rsidRPr="00235466" w:rsidTr="004B33B9">
        <w:trPr>
          <w:trHeight w:val="293"/>
        </w:trPr>
        <w:tc>
          <w:tcPr>
            <w:tcW w:w="526" w:type="dxa"/>
            <w:vMerge w:val="restart"/>
            <w:shd w:val="clear" w:color="auto" w:fill="auto"/>
          </w:tcPr>
          <w:p w:rsidR="004B33B9" w:rsidRPr="00235466" w:rsidRDefault="00492F7D" w:rsidP="00960C11">
            <w:pPr>
              <w:spacing w:after="0" w:line="240" w:lineRule="auto"/>
              <w:jc w:val="center"/>
              <w:rPr>
                <w:rFonts w:ascii="Times New Roman" w:hAnsi="Times New Roman"/>
                <w:sz w:val="24"/>
                <w:szCs w:val="24"/>
              </w:rPr>
            </w:pPr>
            <w:r>
              <w:rPr>
                <w:rFonts w:ascii="Times New Roman" w:hAnsi="Times New Roman"/>
                <w:sz w:val="24"/>
                <w:szCs w:val="24"/>
              </w:rPr>
              <w:t>2.</w:t>
            </w:r>
          </w:p>
        </w:tc>
        <w:tc>
          <w:tcPr>
            <w:tcW w:w="4568" w:type="dxa"/>
            <w:vMerge w:val="restart"/>
            <w:shd w:val="clear" w:color="auto" w:fill="auto"/>
            <w:vAlign w:val="center"/>
          </w:tcPr>
          <w:p w:rsidR="004B33B9" w:rsidRPr="006B034C" w:rsidRDefault="004B33B9" w:rsidP="006B034C">
            <w:pPr>
              <w:widowControl w:val="0"/>
              <w:tabs>
                <w:tab w:val="left" w:pos="459"/>
              </w:tabs>
              <w:autoSpaceDE w:val="0"/>
              <w:autoSpaceDN w:val="0"/>
              <w:adjustRightInd w:val="0"/>
              <w:jc w:val="both"/>
              <w:rPr>
                <w:rFonts w:ascii="Times New Roman" w:hAnsi="Times New Roman"/>
                <w:sz w:val="24"/>
                <w:szCs w:val="24"/>
              </w:rPr>
            </w:pPr>
            <w:r w:rsidRPr="006B034C">
              <w:rPr>
                <w:rFonts w:ascii="Times New Roman" w:hAnsi="Times New Roman"/>
                <w:sz w:val="24"/>
                <w:szCs w:val="24"/>
              </w:rPr>
              <w:t xml:space="preserve">Задача </w:t>
            </w:r>
            <w:r>
              <w:rPr>
                <w:rFonts w:ascii="Times New Roman" w:hAnsi="Times New Roman"/>
                <w:sz w:val="24"/>
                <w:szCs w:val="24"/>
                <w:lang w:val="en-US"/>
              </w:rPr>
              <w:t>I</w:t>
            </w:r>
            <w:r w:rsidRPr="006B034C">
              <w:rPr>
                <w:rFonts w:ascii="Times New Roman" w:hAnsi="Times New Roman"/>
                <w:sz w:val="24"/>
                <w:szCs w:val="24"/>
              </w:rPr>
              <w:t xml:space="preserve">. </w:t>
            </w:r>
            <w:r w:rsidRPr="006B034C">
              <w:rPr>
                <w:rFonts w:ascii="Times New Roman" w:hAnsi="Times New Roman"/>
                <w:color w:val="2D2D2D"/>
                <w:sz w:val="24"/>
                <w:szCs w:val="24"/>
              </w:rPr>
              <w:t>Обеспечить доступность дошкольного образования для детей в возрасте от 1,5 до трех лет</w:t>
            </w:r>
            <w:r>
              <w:rPr>
                <w:rFonts w:ascii="Times New Roman" w:hAnsi="Times New Roman"/>
                <w:color w:val="2D2D2D"/>
                <w:sz w:val="24"/>
                <w:szCs w:val="24"/>
              </w:rPr>
              <w:t xml:space="preserve">, </w:t>
            </w:r>
          </w:p>
          <w:p w:rsidR="004B33B9" w:rsidRPr="00235466" w:rsidRDefault="004B33B9" w:rsidP="006B7FD9">
            <w:pPr>
              <w:spacing w:after="0" w:line="240" w:lineRule="auto"/>
              <w:rPr>
                <w:rFonts w:ascii="Times New Roman" w:hAnsi="Times New Roman"/>
                <w:sz w:val="24"/>
                <w:szCs w:val="24"/>
              </w:rPr>
            </w:pPr>
          </w:p>
        </w:tc>
        <w:tc>
          <w:tcPr>
            <w:tcW w:w="851" w:type="dxa"/>
            <w:vMerge w:val="restart"/>
            <w:shd w:val="clear" w:color="auto" w:fill="auto"/>
            <w:vAlign w:val="center"/>
          </w:tcPr>
          <w:p w:rsidR="004B33B9" w:rsidRPr="00235466" w:rsidRDefault="004B33B9" w:rsidP="00960C11">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vAlign w:val="center"/>
          </w:tcPr>
          <w:p w:rsidR="004B33B9" w:rsidRPr="00235466" w:rsidRDefault="004B33B9" w:rsidP="00960C11">
            <w:pPr>
              <w:spacing w:after="0" w:line="240" w:lineRule="auto"/>
              <w:jc w:val="center"/>
              <w:rPr>
                <w:rFonts w:ascii="Times New Roman" w:hAnsi="Times New Roman"/>
                <w:sz w:val="24"/>
                <w:szCs w:val="24"/>
              </w:rPr>
            </w:pPr>
            <w:r w:rsidRPr="00235466">
              <w:rPr>
                <w:rFonts w:ascii="Times New Roman" w:hAnsi="Times New Roman"/>
                <w:sz w:val="24"/>
                <w:szCs w:val="24"/>
              </w:rPr>
              <w:t xml:space="preserve">МКУ Кемское УО, МКУ Кемская ЦБ ОУ, </w:t>
            </w:r>
            <w:r>
              <w:rPr>
                <w:rFonts w:ascii="Times New Roman" w:hAnsi="Times New Roman"/>
                <w:sz w:val="24"/>
                <w:szCs w:val="24"/>
              </w:rPr>
              <w:t xml:space="preserve"> </w:t>
            </w:r>
            <w:r w:rsidRPr="00235466">
              <w:rPr>
                <w:rFonts w:ascii="Times New Roman" w:hAnsi="Times New Roman"/>
                <w:sz w:val="24"/>
                <w:szCs w:val="24"/>
              </w:rPr>
              <w:t xml:space="preserve"> образовательные организации</w:t>
            </w:r>
          </w:p>
        </w:tc>
        <w:tc>
          <w:tcPr>
            <w:tcW w:w="994" w:type="dxa"/>
            <w:shd w:val="clear" w:color="auto" w:fill="auto"/>
            <w:vAlign w:val="center"/>
          </w:tcPr>
          <w:p w:rsidR="004B33B9" w:rsidRPr="004B33B9" w:rsidRDefault="004B33B9" w:rsidP="004B33B9">
            <w:pPr>
              <w:spacing w:after="0" w:line="240" w:lineRule="auto"/>
              <w:ind w:left="-96"/>
              <w:jc w:val="right"/>
              <w:rPr>
                <w:rFonts w:ascii="Times New Roman" w:hAnsi="Times New Roman"/>
                <w:sz w:val="20"/>
                <w:szCs w:val="20"/>
              </w:rPr>
            </w:pPr>
            <w:r w:rsidRPr="004B33B9">
              <w:rPr>
                <w:rFonts w:ascii="Times New Roman" w:hAnsi="Times New Roman"/>
                <w:sz w:val="20"/>
                <w:szCs w:val="20"/>
              </w:rPr>
              <w:t>101 030,2</w:t>
            </w:r>
          </w:p>
        </w:tc>
        <w:tc>
          <w:tcPr>
            <w:tcW w:w="882" w:type="dxa"/>
            <w:shd w:val="clear" w:color="auto" w:fill="auto"/>
            <w:vAlign w:val="center"/>
          </w:tcPr>
          <w:p w:rsidR="004B33B9" w:rsidRPr="004B33B9" w:rsidRDefault="004B33B9" w:rsidP="004B33B9">
            <w:pPr>
              <w:spacing w:after="0" w:line="240" w:lineRule="auto"/>
              <w:ind w:left="-96"/>
              <w:jc w:val="right"/>
              <w:rPr>
                <w:rFonts w:ascii="Times New Roman" w:hAnsi="Times New Roman"/>
                <w:sz w:val="20"/>
                <w:szCs w:val="20"/>
              </w:rPr>
            </w:pPr>
            <w:r w:rsidRPr="004B33B9">
              <w:rPr>
                <w:rFonts w:ascii="Times New Roman" w:hAnsi="Times New Roman"/>
                <w:sz w:val="20"/>
                <w:szCs w:val="20"/>
              </w:rPr>
              <w:t>90 434,5</w:t>
            </w:r>
          </w:p>
        </w:tc>
        <w:tc>
          <w:tcPr>
            <w:tcW w:w="962" w:type="dxa"/>
            <w:shd w:val="clear" w:color="auto" w:fill="auto"/>
            <w:vAlign w:val="center"/>
          </w:tcPr>
          <w:p w:rsidR="004B33B9" w:rsidRPr="004B33B9" w:rsidRDefault="004B33B9" w:rsidP="004B33B9">
            <w:pPr>
              <w:spacing w:after="0" w:line="240" w:lineRule="auto"/>
              <w:ind w:left="-96"/>
              <w:jc w:val="right"/>
              <w:rPr>
                <w:rFonts w:ascii="Times New Roman" w:hAnsi="Times New Roman"/>
                <w:sz w:val="20"/>
                <w:szCs w:val="20"/>
              </w:rPr>
            </w:pPr>
            <w:r w:rsidRPr="004B33B9">
              <w:rPr>
                <w:rFonts w:ascii="Times New Roman" w:hAnsi="Times New Roman"/>
                <w:sz w:val="20"/>
                <w:szCs w:val="20"/>
              </w:rPr>
              <w:t>90 075,5</w:t>
            </w:r>
          </w:p>
        </w:tc>
        <w:tc>
          <w:tcPr>
            <w:tcW w:w="1001" w:type="dxa"/>
            <w:shd w:val="clear" w:color="auto" w:fill="auto"/>
            <w:vAlign w:val="center"/>
          </w:tcPr>
          <w:p w:rsidR="004B33B9" w:rsidRPr="004B33B9" w:rsidRDefault="004B33B9" w:rsidP="004B33B9">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4B33B9" w:rsidRPr="004B33B9" w:rsidRDefault="004B33B9" w:rsidP="004B33B9">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4B33B9" w:rsidRPr="004B33B9" w:rsidRDefault="004B33B9" w:rsidP="004B33B9">
            <w:pPr>
              <w:spacing w:after="0" w:line="240" w:lineRule="auto"/>
              <w:ind w:left="-96"/>
              <w:jc w:val="right"/>
              <w:rPr>
                <w:rFonts w:ascii="Times New Roman" w:hAnsi="Times New Roman"/>
                <w:sz w:val="20"/>
                <w:szCs w:val="20"/>
              </w:rPr>
            </w:pPr>
            <w:r w:rsidRPr="004B33B9">
              <w:rPr>
                <w:rFonts w:ascii="Times New Roman" w:hAnsi="Times New Roman"/>
                <w:sz w:val="20"/>
                <w:szCs w:val="20"/>
              </w:rPr>
              <w:t>281 540,2</w:t>
            </w:r>
          </w:p>
        </w:tc>
        <w:tc>
          <w:tcPr>
            <w:tcW w:w="1559" w:type="dxa"/>
            <w:shd w:val="clear" w:color="auto" w:fill="auto"/>
            <w:vAlign w:val="center"/>
          </w:tcPr>
          <w:p w:rsidR="004B33B9" w:rsidRPr="00235466" w:rsidRDefault="004B33B9" w:rsidP="00960C11">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4B33B9" w:rsidRPr="00235466" w:rsidTr="004B33B9">
        <w:trPr>
          <w:trHeight w:val="571"/>
        </w:trPr>
        <w:tc>
          <w:tcPr>
            <w:tcW w:w="526" w:type="dxa"/>
            <w:vMerge/>
            <w:shd w:val="clear" w:color="auto" w:fill="auto"/>
            <w:vAlign w:val="center"/>
          </w:tcPr>
          <w:p w:rsidR="004B33B9" w:rsidRPr="00235466" w:rsidRDefault="004B33B9" w:rsidP="00960C11">
            <w:pPr>
              <w:spacing w:after="0" w:line="240" w:lineRule="auto"/>
              <w:jc w:val="center"/>
              <w:rPr>
                <w:rFonts w:ascii="Times New Roman" w:hAnsi="Times New Roman"/>
                <w:sz w:val="24"/>
                <w:szCs w:val="24"/>
              </w:rPr>
            </w:pPr>
          </w:p>
        </w:tc>
        <w:tc>
          <w:tcPr>
            <w:tcW w:w="4568" w:type="dxa"/>
            <w:vMerge/>
            <w:shd w:val="clear" w:color="auto" w:fill="auto"/>
            <w:vAlign w:val="center"/>
          </w:tcPr>
          <w:p w:rsidR="004B33B9" w:rsidRPr="00235466" w:rsidRDefault="004B33B9" w:rsidP="00960C11">
            <w:pPr>
              <w:spacing w:after="0" w:line="240" w:lineRule="auto"/>
              <w:jc w:val="center"/>
              <w:rPr>
                <w:rFonts w:ascii="Times New Roman" w:hAnsi="Times New Roman"/>
                <w:sz w:val="24"/>
                <w:szCs w:val="24"/>
              </w:rPr>
            </w:pPr>
          </w:p>
        </w:tc>
        <w:tc>
          <w:tcPr>
            <w:tcW w:w="851" w:type="dxa"/>
            <w:vMerge/>
            <w:shd w:val="clear" w:color="auto" w:fill="auto"/>
            <w:vAlign w:val="center"/>
          </w:tcPr>
          <w:p w:rsidR="004B33B9" w:rsidRPr="00235466" w:rsidRDefault="004B33B9" w:rsidP="00960C11">
            <w:pPr>
              <w:spacing w:after="0" w:line="240" w:lineRule="auto"/>
              <w:jc w:val="center"/>
              <w:rPr>
                <w:rFonts w:ascii="Times New Roman" w:hAnsi="Times New Roman"/>
                <w:sz w:val="24"/>
                <w:szCs w:val="24"/>
              </w:rPr>
            </w:pPr>
          </w:p>
        </w:tc>
        <w:tc>
          <w:tcPr>
            <w:tcW w:w="1981" w:type="dxa"/>
            <w:vMerge/>
            <w:shd w:val="clear" w:color="auto" w:fill="auto"/>
            <w:vAlign w:val="center"/>
          </w:tcPr>
          <w:p w:rsidR="004B33B9" w:rsidRPr="00235466" w:rsidRDefault="004B33B9" w:rsidP="00960C11">
            <w:pPr>
              <w:spacing w:after="0" w:line="240" w:lineRule="auto"/>
              <w:jc w:val="center"/>
              <w:rPr>
                <w:rFonts w:ascii="Times New Roman" w:hAnsi="Times New Roman"/>
                <w:sz w:val="24"/>
                <w:szCs w:val="24"/>
              </w:rPr>
            </w:pPr>
          </w:p>
        </w:tc>
        <w:tc>
          <w:tcPr>
            <w:tcW w:w="994" w:type="dxa"/>
            <w:shd w:val="clear" w:color="auto" w:fill="auto"/>
            <w:vAlign w:val="center"/>
          </w:tcPr>
          <w:p w:rsidR="004B33B9" w:rsidRDefault="004B33B9" w:rsidP="004B33B9">
            <w:pPr>
              <w:spacing w:after="0" w:line="240" w:lineRule="auto"/>
              <w:ind w:left="-96"/>
              <w:jc w:val="right"/>
              <w:rPr>
                <w:sz w:val="20"/>
                <w:szCs w:val="20"/>
              </w:rPr>
            </w:pPr>
            <w:r>
              <w:rPr>
                <w:sz w:val="20"/>
                <w:szCs w:val="20"/>
              </w:rPr>
              <w:t>72 037,9</w:t>
            </w:r>
          </w:p>
        </w:tc>
        <w:tc>
          <w:tcPr>
            <w:tcW w:w="882" w:type="dxa"/>
            <w:shd w:val="clear" w:color="auto" w:fill="auto"/>
            <w:vAlign w:val="center"/>
          </w:tcPr>
          <w:p w:rsidR="004B33B9" w:rsidRDefault="004B33B9" w:rsidP="004B33B9">
            <w:pPr>
              <w:spacing w:after="0" w:line="240" w:lineRule="auto"/>
              <w:ind w:left="-96"/>
              <w:jc w:val="right"/>
              <w:rPr>
                <w:sz w:val="20"/>
                <w:szCs w:val="20"/>
              </w:rPr>
            </w:pPr>
            <w:r>
              <w:rPr>
                <w:sz w:val="20"/>
                <w:szCs w:val="20"/>
              </w:rPr>
              <w:t>61 427,8</w:t>
            </w:r>
          </w:p>
        </w:tc>
        <w:tc>
          <w:tcPr>
            <w:tcW w:w="962" w:type="dxa"/>
            <w:shd w:val="clear" w:color="auto" w:fill="auto"/>
            <w:vAlign w:val="center"/>
          </w:tcPr>
          <w:p w:rsidR="004B33B9" w:rsidRDefault="004B33B9" w:rsidP="004B33B9">
            <w:pPr>
              <w:spacing w:after="0" w:line="240" w:lineRule="auto"/>
              <w:ind w:left="-96"/>
              <w:jc w:val="right"/>
              <w:rPr>
                <w:sz w:val="20"/>
                <w:szCs w:val="20"/>
              </w:rPr>
            </w:pPr>
            <w:r>
              <w:rPr>
                <w:sz w:val="20"/>
                <w:szCs w:val="20"/>
              </w:rPr>
              <w:t>57 480,6</w:t>
            </w:r>
          </w:p>
        </w:tc>
        <w:tc>
          <w:tcPr>
            <w:tcW w:w="1001" w:type="dxa"/>
            <w:shd w:val="clear" w:color="auto" w:fill="auto"/>
            <w:vAlign w:val="center"/>
          </w:tcPr>
          <w:p w:rsidR="004B33B9" w:rsidRPr="004B33B9" w:rsidRDefault="004B33B9" w:rsidP="004B33B9">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4B33B9" w:rsidRPr="004B33B9" w:rsidRDefault="004B33B9" w:rsidP="004B33B9">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4B33B9" w:rsidRDefault="004B33B9" w:rsidP="004B33B9">
            <w:pPr>
              <w:spacing w:after="0" w:line="240" w:lineRule="auto"/>
              <w:ind w:left="-96"/>
              <w:jc w:val="right"/>
              <w:rPr>
                <w:rFonts w:ascii="Arial" w:hAnsi="Arial" w:cs="Arial"/>
                <w:sz w:val="20"/>
                <w:szCs w:val="20"/>
              </w:rPr>
            </w:pPr>
            <w:r>
              <w:rPr>
                <w:rFonts w:ascii="Arial" w:hAnsi="Arial" w:cs="Arial"/>
                <w:sz w:val="20"/>
                <w:szCs w:val="20"/>
              </w:rPr>
              <w:t>190 946,3</w:t>
            </w:r>
          </w:p>
        </w:tc>
        <w:tc>
          <w:tcPr>
            <w:tcW w:w="1559" w:type="dxa"/>
            <w:shd w:val="clear" w:color="auto" w:fill="auto"/>
            <w:vAlign w:val="center"/>
          </w:tcPr>
          <w:p w:rsidR="004B33B9" w:rsidRPr="00235466" w:rsidRDefault="004B33B9" w:rsidP="00960C11">
            <w:pPr>
              <w:spacing w:after="0" w:line="240" w:lineRule="auto"/>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4B33B9" w:rsidRPr="00235466" w:rsidTr="004B33B9">
        <w:trPr>
          <w:trHeight w:val="299"/>
        </w:trPr>
        <w:tc>
          <w:tcPr>
            <w:tcW w:w="526" w:type="dxa"/>
            <w:vMerge/>
            <w:shd w:val="clear" w:color="auto" w:fill="auto"/>
            <w:vAlign w:val="center"/>
          </w:tcPr>
          <w:p w:rsidR="004B33B9" w:rsidRPr="00235466" w:rsidRDefault="004B33B9" w:rsidP="00960C11">
            <w:pPr>
              <w:spacing w:after="0" w:line="240" w:lineRule="auto"/>
              <w:jc w:val="center"/>
              <w:rPr>
                <w:rFonts w:ascii="Times New Roman" w:hAnsi="Times New Roman"/>
                <w:sz w:val="24"/>
                <w:szCs w:val="24"/>
              </w:rPr>
            </w:pPr>
          </w:p>
        </w:tc>
        <w:tc>
          <w:tcPr>
            <w:tcW w:w="4568" w:type="dxa"/>
            <w:vMerge/>
            <w:shd w:val="clear" w:color="auto" w:fill="auto"/>
            <w:vAlign w:val="center"/>
          </w:tcPr>
          <w:p w:rsidR="004B33B9" w:rsidRPr="00235466" w:rsidRDefault="004B33B9" w:rsidP="00960C11">
            <w:pPr>
              <w:spacing w:after="0" w:line="240" w:lineRule="auto"/>
              <w:jc w:val="center"/>
              <w:rPr>
                <w:rFonts w:ascii="Times New Roman" w:hAnsi="Times New Roman"/>
                <w:sz w:val="24"/>
                <w:szCs w:val="24"/>
              </w:rPr>
            </w:pPr>
          </w:p>
        </w:tc>
        <w:tc>
          <w:tcPr>
            <w:tcW w:w="851" w:type="dxa"/>
            <w:vMerge/>
            <w:shd w:val="clear" w:color="auto" w:fill="auto"/>
            <w:vAlign w:val="center"/>
          </w:tcPr>
          <w:p w:rsidR="004B33B9" w:rsidRPr="00235466" w:rsidRDefault="004B33B9" w:rsidP="00960C11">
            <w:pPr>
              <w:spacing w:after="0" w:line="240" w:lineRule="auto"/>
              <w:jc w:val="center"/>
              <w:rPr>
                <w:rFonts w:ascii="Times New Roman" w:hAnsi="Times New Roman"/>
                <w:sz w:val="24"/>
                <w:szCs w:val="24"/>
              </w:rPr>
            </w:pPr>
          </w:p>
        </w:tc>
        <w:tc>
          <w:tcPr>
            <w:tcW w:w="1981" w:type="dxa"/>
            <w:vMerge/>
            <w:shd w:val="clear" w:color="auto" w:fill="auto"/>
            <w:vAlign w:val="center"/>
          </w:tcPr>
          <w:p w:rsidR="004B33B9" w:rsidRPr="00235466" w:rsidRDefault="004B33B9" w:rsidP="00960C11">
            <w:pPr>
              <w:spacing w:after="0" w:line="240" w:lineRule="auto"/>
              <w:jc w:val="center"/>
              <w:rPr>
                <w:rFonts w:ascii="Times New Roman" w:hAnsi="Times New Roman"/>
                <w:sz w:val="24"/>
                <w:szCs w:val="24"/>
              </w:rPr>
            </w:pPr>
          </w:p>
        </w:tc>
        <w:tc>
          <w:tcPr>
            <w:tcW w:w="994" w:type="dxa"/>
            <w:shd w:val="clear" w:color="auto" w:fill="auto"/>
            <w:vAlign w:val="center"/>
          </w:tcPr>
          <w:p w:rsidR="004B33B9" w:rsidRDefault="004B33B9" w:rsidP="004B33B9">
            <w:pPr>
              <w:spacing w:after="0" w:line="240" w:lineRule="auto"/>
              <w:ind w:left="-96"/>
              <w:jc w:val="right"/>
              <w:rPr>
                <w:sz w:val="20"/>
                <w:szCs w:val="20"/>
              </w:rPr>
            </w:pPr>
            <w:r>
              <w:rPr>
                <w:sz w:val="20"/>
                <w:szCs w:val="20"/>
              </w:rPr>
              <w:t>28 992,3</w:t>
            </w:r>
          </w:p>
        </w:tc>
        <w:tc>
          <w:tcPr>
            <w:tcW w:w="882" w:type="dxa"/>
            <w:shd w:val="clear" w:color="auto" w:fill="auto"/>
            <w:vAlign w:val="center"/>
          </w:tcPr>
          <w:p w:rsidR="004B33B9" w:rsidRDefault="004B33B9" w:rsidP="004B33B9">
            <w:pPr>
              <w:spacing w:after="0" w:line="240" w:lineRule="auto"/>
              <w:ind w:left="-96"/>
              <w:jc w:val="right"/>
              <w:rPr>
                <w:sz w:val="20"/>
                <w:szCs w:val="20"/>
              </w:rPr>
            </w:pPr>
            <w:r>
              <w:rPr>
                <w:sz w:val="20"/>
                <w:szCs w:val="20"/>
              </w:rPr>
              <w:t>29 006,7</w:t>
            </w:r>
          </w:p>
        </w:tc>
        <w:tc>
          <w:tcPr>
            <w:tcW w:w="962" w:type="dxa"/>
            <w:shd w:val="clear" w:color="auto" w:fill="auto"/>
            <w:vAlign w:val="center"/>
          </w:tcPr>
          <w:p w:rsidR="004B33B9" w:rsidRDefault="004B33B9" w:rsidP="004B33B9">
            <w:pPr>
              <w:spacing w:after="0" w:line="240" w:lineRule="auto"/>
              <w:ind w:left="-96"/>
              <w:jc w:val="right"/>
              <w:rPr>
                <w:sz w:val="20"/>
                <w:szCs w:val="20"/>
              </w:rPr>
            </w:pPr>
            <w:r>
              <w:rPr>
                <w:sz w:val="20"/>
                <w:szCs w:val="20"/>
              </w:rPr>
              <w:t>32 594,9</w:t>
            </w:r>
          </w:p>
        </w:tc>
        <w:tc>
          <w:tcPr>
            <w:tcW w:w="1001" w:type="dxa"/>
            <w:shd w:val="clear" w:color="auto" w:fill="auto"/>
            <w:vAlign w:val="center"/>
          </w:tcPr>
          <w:p w:rsidR="004B33B9" w:rsidRPr="004B33B9" w:rsidRDefault="004B33B9" w:rsidP="004B33B9">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4B33B9" w:rsidRPr="004B33B9" w:rsidRDefault="004B33B9" w:rsidP="004B33B9">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4B33B9" w:rsidRDefault="004B33B9" w:rsidP="004B33B9">
            <w:pPr>
              <w:spacing w:after="0" w:line="240" w:lineRule="auto"/>
              <w:ind w:left="-96"/>
              <w:jc w:val="right"/>
              <w:rPr>
                <w:rFonts w:ascii="Arial" w:hAnsi="Arial" w:cs="Arial"/>
                <w:sz w:val="20"/>
                <w:szCs w:val="20"/>
              </w:rPr>
            </w:pPr>
            <w:r>
              <w:rPr>
                <w:rFonts w:ascii="Arial" w:hAnsi="Arial" w:cs="Arial"/>
                <w:sz w:val="20"/>
                <w:szCs w:val="20"/>
              </w:rPr>
              <w:t>90 593,9</w:t>
            </w:r>
          </w:p>
        </w:tc>
        <w:tc>
          <w:tcPr>
            <w:tcW w:w="1559" w:type="dxa"/>
            <w:shd w:val="clear" w:color="auto" w:fill="auto"/>
            <w:vAlign w:val="center"/>
          </w:tcPr>
          <w:p w:rsidR="004B33B9" w:rsidRPr="00235466" w:rsidRDefault="004B33B9" w:rsidP="00960C11">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4B33B9" w:rsidRPr="00235466" w:rsidTr="002173DC">
        <w:trPr>
          <w:trHeight w:val="642"/>
        </w:trPr>
        <w:tc>
          <w:tcPr>
            <w:tcW w:w="526" w:type="dxa"/>
            <w:vMerge w:val="restart"/>
            <w:shd w:val="clear" w:color="auto" w:fill="auto"/>
            <w:vAlign w:val="center"/>
          </w:tcPr>
          <w:p w:rsidR="004B33B9" w:rsidRPr="00235466" w:rsidRDefault="00492F7D" w:rsidP="00960C11">
            <w:pPr>
              <w:spacing w:after="0" w:line="240" w:lineRule="auto"/>
              <w:rPr>
                <w:rFonts w:ascii="Times New Roman" w:hAnsi="Times New Roman"/>
                <w:sz w:val="24"/>
                <w:szCs w:val="24"/>
              </w:rPr>
            </w:pPr>
            <w:r>
              <w:rPr>
                <w:rFonts w:ascii="Times New Roman" w:hAnsi="Times New Roman"/>
                <w:sz w:val="24"/>
                <w:szCs w:val="24"/>
              </w:rPr>
              <w:t>3.</w:t>
            </w:r>
          </w:p>
        </w:tc>
        <w:tc>
          <w:tcPr>
            <w:tcW w:w="4568" w:type="dxa"/>
            <w:vMerge w:val="restart"/>
            <w:shd w:val="clear" w:color="auto" w:fill="auto"/>
            <w:vAlign w:val="center"/>
          </w:tcPr>
          <w:p w:rsidR="004B33B9" w:rsidRPr="00235466" w:rsidRDefault="004B33B9" w:rsidP="00960C11">
            <w:pPr>
              <w:spacing w:after="0" w:line="240" w:lineRule="auto"/>
              <w:ind w:left="32"/>
              <w:jc w:val="both"/>
              <w:rPr>
                <w:rFonts w:ascii="Times New Roman" w:hAnsi="Times New Roman"/>
                <w:sz w:val="24"/>
                <w:szCs w:val="24"/>
              </w:rPr>
            </w:pPr>
            <w:r>
              <w:rPr>
                <w:rFonts w:ascii="Times New Roman" w:hAnsi="Times New Roman"/>
                <w:sz w:val="24"/>
                <w:szCs w:val="24"/>
              </w:rPr>
              <w:t>Мероприятие 1:</w:t>
            </w:r>
          </w:p>
          <w:p w:rsidR="004B33B9" w:rsidRPr="00235466" w:rsidRDefault="004B33B9" w:rsidP="00960C11">
            <w:pPr>
              <w:spacing w:after="0" w:line="240" w:lineRule="auto"/>
              <w:jc w:val="both"/>
              <w:rPr>
                <w:rFonts w:ascii="Times New Roman" w:hAnsi="Times New Roman"/>
                <w:sz w:val="24"/>
                <w:szCs w:val="24"/>
              </w:rPr>
            </w:pPr>
            <w:r>
              <w:rPr>
                <w:rFonts w:ascii="Times New Roman" w:hAnsi="Times New Roman"/>
                <w:sz w:val="24"/>
                <w:szCs w:val="24"/>
              </w:rPr>
              <w:t>р</w:t>
            </w:r>
            <w:r w:rsidRPr="00235466">
              <w:rPr>
                <w:rFonts w:ascii="Times New Roman" w:hAnsi="Times New Roman"/>
                <w:sz w:val="24"/>
                <w:szCs w:val="24"/>
              </w:rPr>
              <w:t>еализация основных общеобразовательных п</w:t>
            </w:r>
            <w:r>
              <w:rPr>
                <w:rFonts w:ascii="Times New Roman" w:hAnsi="Times New Roman"/>
                <w:sz w:val="24"/>
                <w:szCs w:val="24"/>
              </w:rPr>
              <w:t>рограмм дошкольного образования, осуществление присмотра и ухода за детьми, в том числе:</w:t>
            </w:r>
          </w:p>
        </w:tc>
        <w:tc>
          <w:tcPr>
            <w:tcW w:w="851" w:type="dxa"/>
            <w:vMerge w:val="restart"/>
            <w:shd w:val="clear" w:color="auto" w:fill="auto"/>
            <w:vAlign w:val="center"/>
          </w:tcPr>
          <w:p w:rsidR="004B33B9" w:rsidRPr="00235466" w:rsidRDefault="004B33B9" w:rsidP="00960C11">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vAlign w:val="center"/>
          </w:tcPr>
          <w:p w:rsidR="004B33B9" w:rsidRPr="00235466" w:rsidRDefault="004B33B9" w:rsidP="00960C11">
            <w:pPr>
              <w:spacing w:after="0" w:line="240" w:lineRule="auto"/>
              <w:jc w:val="center"/>
              <w:rPr>
                <w:rFonts w:ascii="Times New Roman" w:hAnsi="Times New Roman"/>
                <w:sz w:val="24"/>
                <w:szCs w:val="24"/>
              </w:rPr>
            </w:pPr>
          </w:p>
          <w:p w:rsidR="004B33B9" w:rsidRPr="00235466" w:rsidRDefault="004B33B9" w:rsidP="00960C11">
            <w:pPr>
              <w:spacing w:after="0" w:line="240" w:lineRule="auto"/>
              <w:jc w:val="center"/>
              <w:rPr>
                <w:rFonts w:ascii="Times New Roman" w:hAnsi="Times New Roman"/>
                <w:sz w:val="24"/>
                <w:szCs w:val="24"/>
              </w:rPr>
            </w:pPr>
            <w:r w:rsidRPr="00235466">
              <w:rPr>
                <w:rFonts w:ascii="Times New Roman" w:hAnsi="Times New Roman"/>
                <w:sz w:val="24"/>
                <w:szCs w:val="24"/>
              </w:rPr>
              <w:t>МКУ Кемское УО, МКУ Кемская ЦБ ОУ, образовательные организации</w:t>
            </w:r>
          </w:p>
          <w:p w:rsidR="004B33B9" w:rsidRPr="00235466" w:rsidRDefault="004B33B9" w:rsidP="00960C11">
            <w:pPr>
              <w:spacing w:after="0" w:line="240" w:lineRule="auto"/>
              <w:jc w:val="center"/>
              <w:rPr>
                <w:rFonts w:ascii="Times New Roman" w:hAnsi="Times New Roman"/>
                <w:sz w:val="24"/>
                <w:szCs w:val="24"/>
              </w:rPr>
            </w:pPr>
          </w:p>
        </w:tc>
        <w:tc>
          <w:tcPr>
            <w:tcW w:w="994" w:type="dxa"/>
            <w:shd w:val="clear" w:color="auto" w:fill="auto"/>
            <w:vAlign w:val="center"/>
          </w:tcPr>
          <w:p w:rsidR="004B33B9" w:rsidRPr="004B33B9" w:rsidRDefault="004B33B9" w:rsidP="009C2510">
            <w:pPr>
              <w:spacing w:after="0" w:line="240" w:lineRule="auto"/>
              <w:ind w:left="-96"/>
              <w:jc w:val="right"/>
              <w:rPr>
                <w:rFonts w:ascii="Times New Roman" w:hAnsi="Times New Roman"/>
                <w:sz w:val="20"/>
                <w:szCs w:val="20"/>
              </w:rPr>
            </w:pPr>
            <w:r w:rsidRPr="004B33B9">
              <w:rPr>
                <w:rFonts w:ascii="Times New Roman" w:hAnsi="Times New Roman"/>
                <w:sz w:val="20"/>
                <w:szCs w:val="20"/>
              </w:rPr>
              <w:t>101 030,2</w:t>
            </w:r>
          </w:p>
        </w:tc>
        <w:tc>
          <w:tcPr>
            <w:tcW w:w="882" w:type="dxa"/>
            <w:shd w:val="clear" w:color="auto" w:fill="auto"/>
            <w:vAlign w:val="center"/>
          </w:tcPr>
          <w:p w:rsidR="004B33B9" w:rsidRPr="004B33B9" w:rsidRDefault="004B33B9" w:rsidP="009C2510">
            <w:pPr>
              <w:spacing w:after="0" w:line="240" w:lineRule="auto"/>
              <w:ind w:left="-96"/>
              <w:jc w:val="right"/>
              <w:rPr>
                <w:rFonts w:ascii="Times New Roman" w:hAnsi="Times New Roman"/>
                <w:sz w:val="20"/>
                <w:szCs w:val="20"/>
              </w:rPr>
            </w:pPr>
            <w:r w:rsidRPr="004B33B9">
              <w:rPr>
                <w:rFonts w:ascii="Times New Roman" w:hAnsi="Times New Roman"/>
                <w:sz w:val="20"/>
                <w:szCs w:val="20"/>
              </w:rPr>
              <w:t>90 434,5</w:t>
            </w:r>
          </w:p>
        </w:tc>
        <w:tc>
          <w:tcPr>
            <w:tcW w:w="962" w:type="dxa"/>
            <w:shd w:val="clear" w:color="auto" w:fill="auto"/>
            <w:vAlign w:val="center"/>
          </w:tcPr>
          <w:p w:rsidR="004B33B9" w:rsidRPr="004B33B9" w:rsidRDefault="004B33B9" w:rsidP="009C2510">
            <w:pPr>
              <w:spacing w:after="0" w:line="240" w:lineRule="auto"/>
              <w:ind w:left="-96"/>
              <w:jc w:val="right"/>
              <w:rPr>
                <w:rFonts w:ascii="Times New Roman" w:hAnsi="Times New Roman"/>
                <w:sz w:val="20"/>
                <w:szCs w:val="20"/>
              </w:rPr>
            </w:pPr>
            <w:r w:rsidRPr="004B33B9">
              <w:rPr>
                <w:rFonts w:ascii="Times New Roman" w:hAnsi="Times New Roman"/>
                <w:sz w:val="20"/>
                <w:szCs w:val="20"/>
              </w:rPr>
              <w:t>90 075,5</w:t>
            </w:r>
          </w:p>
        </w:tc>
        <w:tc>
          <w:tcPr>
            <w:tcW w:w="1001" w:type="dxa"/>
            <w:shd w:val="clear" w:color="auto" w:fill="auto"/>
            <w:vAlign w:val="center"/>
          </w:tcPr>
          <w:p w:rsidR="004B33B9" w:rsidRPr="004B33B9" w:rsidRDefault="004B33B9"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4B33B9" w:rsidRPr="004B33B9" w:rsidRDefault="004B33B9"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4B33B9" w:rsidRPr="004B33B9" w:rsidRDefault="004B33B9" w:rsidP="009C2510">
            <w:pPr>
              <w:spacing w:after="0" w:line="240" w:lineRule="auto"/>
              <w:ind w:left="-96"/>
              <w:jc w:val="right"/>
              <w:rPr>
                <w:rFonts w:ascii="Times New Roman" w:hAnsi="Times New Roman"/>
                <w:sz w:val="20"/>
                <w:szCs w:val="20"/>
              </w:rPr>
            </w:pPr>
            <w:r w:rsidRPr="004B33B9">
              <w:rPr>
                <w:rFonts w:ascii="Times New Roman" w:hAnsi="Times New Roman"/>
                <w:sz w:val="20"/>
                <w:szCs w:val="20"/>
              </w:rPr>
              <w:t>281 540,2</w:t>
            </w:r>
          </w:p>
        </w:tc>
        <w:tc>
          <w:tcPr>
            <w:tcW w:w="1559" w:type="dxa"/>
            <w:shd w:val="clear" w:color="auto" w:fill="auto"/>
            <w:vAlign w:val="center"/>
          </w:tcPr>
          <w:p w:rsidR="004B33B9" w:rsidRPr="00235466" w:rsidRDefault="004B33B9" w:rsidP="00960C11">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4B33B9" w:rsidRPr="00235466" w:rsidTr="002173DC">
        <w:trPr>
          <w:trHeight w:val="667"/>
        </w:trPr>
        <w:tc>
          <w:tcPr>
            <w:tcW w:w="526" w:type="dxa"/>
            <w:vMerge/>
            <w:shd w:val="clear" w:color="auto" w:fill="auto"/>
          </w:tcPr>
          <w:p w:rsidR="004B33B9" w:rsidRPr="00235466" w:rsidRDefault="004B33B9" w:rsidP="00960C11">
            <w:pPr>
              <w:spacing w:after="0" w:line="240" w:lineRule="auto"/>
              <w:jc w:val="center"/>
              <w:rPr>
                <w:rFonts w:ascii="Times New Roman" w:hAnsi="Times New Roman"/>
                <w:sz w:val="24"/>
                <w:szCs w:val="24"/>
              </w:rPr>
            </w:pPr>
          </w:p>
        </w:tc>
        <w:tc>
          <w:tcPr>
            <w:tcW w:w="4568" w:type="dxa"/>
            <w:vMerge/>
            <w:shd w:val="clear" w:color="auto" w:fill="auto"/>
          </w:tcPr>
          <w:p w:rsidR="004B33B9" w:rsidRPr="00235466" w:rsidRDefault="004B33B9" w:rsidP="00960C11">
            <w:pPr>
              <w:spacing w:after="0" w:line="240" w:lineRule="auto"/>
              <w:jc w:val="both"/>
              <w:rPr>
                <w:rFonts w:ascii="Times New Roman" w:hAnsi="Times New Roman"/>
                <w:sz w:val="24"/>
                <w:szCs w:val="24"/>
              </w:rPr>
            </w:pPr>
          </w:p>
        </w:tc>
        <w:tc>
          <w:tcPr>
            <w:tcW w:w="851" w:type="dxa"/>
            <w:vMerge/>
            <w:shd w:val="clear" w:color="auto" w:fill="auto"/>
          </w:tcPr>
          <w:p w:rsidR="004B33B9" w:rsidRPr="00235466" w:rsidRDefault="004B33B9" w:rsidP="00960C11">
            <w:pPr>
              <w:spacing w:after="0" w:line="240" w:lineRule="auto"/>
              <w:jc w:val="center"/>
              <w:rPr>
                <w:rFonts w:ascii="Times New Roman" w:hAnsi="Times New Roman"/>
                <w:sz w:val="24"/>
                <w:szCs w:val="24"/>
              </w:rPr>
            </w:pPr>
          </w:p>
        </w:tc>
        <w:tc>
          <w:tcPr>
            <w:tcW w:w="1981" w:type="dxa"/>
            <w:vMerge/>
            <w:shd w:val="clear" w:color="auto" w:fill="auto"/>
          </w:tcPr>
          <w:p w:rsidR="004B33B9" w:rsidRPr="00235466" w:rsidRDefault="004B33B9" w:rsidP="00960C11">
            <w:pPr>
              <w:spacing w:after="0" w:line="240" w:lineRule="auto"/>
              <w:jc w:val="center"/>
              <w:rPr>
                <w:rFonts w:ascii="Times New Roman" w:hAnsi="Times New Roman"/>
                <w:sz w:val="24"/>
                <w:szCs w:val="24"/>
              </w:rPr>
            </w:pPr>
          </w:p>
        </w:tc>
        <w:tc>
          <w:tcPr>
            <w:tcW w:w="994" w:type="dxa"/>
            <w:shd w:val="clear" w:color="auto" w:fill="auto"/>
            <w:vAlign w:val="center"/>
          </w:tcPr>
          <w:p w:rsidR="004B33B9" w:rsidRDefault="004B33B9" w:rsidP="009C2510">
            <w:pPr>
              <w:spacing w:after="0" w:line="240" w:lineRule="auto"/>
              <w:ind w:left="-96"/>
              <w:jc w:val="right"/>
              <w:rPr>
                <w:sz w:val="20"/>
                <w:szCs w:val="20"/>
              </w:rPr>
            </w:pPr>
            <w:r>
              <w:rPr>
                <w:sz w:val="20"/>
                <w:szCs w:val="20"/>
              </w:rPr>
              <w:t>72 037,9</w:t>
            </w:r>
          </w:p>
        </w:tc>
        <w:tc>
          <w:tcPr>
            <w:tcW w:w="882" w:type="dxa"/>
            <w:shd w:val="clear" w:color="auto" w:fill="auto"/>
            <w:vAlign w:val="center"/>
          </w:tcPr>
          <w:p w:rsidR="004B33B9" w:rsidRDefault="004B33B9" w:rsidP="009C2510">
            <w:pPr>
              <w:spacing w:after="0" w:line="240" w:lineRule="auto"/>
              <w:ind w:left="-96"/>
              <w:jc w:val="right"/>
              <w:rPr>
                <w:sz w:val="20"/>
                <w:szCs w:val="20"/>
              </w:rPr>
            </w:pPr>
            <w:r>
              <w:rPr>
                <w:sz w:val="20"/>
                <w:szCs w:val="20"/>
              </w:rPr>
              <w:t>61 427,8</w:t>
            </w:r>
          </w:p>
        </w:tc>
        <w:tc>
          <w:tcPr>
            <w:tcW w:w="962" w:type="dxa"/>
            <w:shd w:val="clear" w:color="auto" w:fill="auto"/>
            <w:vAlign w:val="center"/>
          </w:tcPr>
          <w:p w:rsidR="004B33B9" w:rsidRDefault="004B33B9" w:rsidP="009C2510">
            <w:pPr>
              <w:spacing w:after="0" w:line="240" w:lineRule="auto"/>
              <w:ind w:left="-96"/>
              <w:jc w:val="right"/>
              <w:rPr>
                <w:sz w:val="20"/>
                <w:szCs w:val="20"/>
              </w:rPr>
            </w:pPr>
            <w:r>
              <w:rPr>
                <w:sz w:val="20"/>
                <w:szCs w:val="20"/>
              </w:rPr>
              <w:t>57 480,6</w:t>
            </w:r>
          </w:p>
        </w:tc>
        <w:tc>
          <w:tcPr>
            <w:tcW w:w="1001" w:type="dxa"/>
            <w:shd w:val="clear" w:color="auto" w:fill="auto"/>
            <w:vAlign w:val="center"/>
          </w:tcPr>
          <w:p w:rsidR="004B33B9" w:rsidRPr="004B33B9" w:rsidRDefault="004B33B9"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4B33B9" w:rsidRPr="004B33B9" w:rsidRDefault="004B33B9"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4B33B9" w:rsidRDefault="004B33B9" w:rsidP="009C2510">
            <w:pPr>
              <w:spacing w:after="0" w:line="240" w:lineRule="auto"/>
              <w:ind w:left="-96"/>
              <w:jc w:val="right"/>
              <w:rPr>
                <w:rFonts w:ascii="Arial" w:hAnsi="Arial" w:cs="Arial"/>
                <w:sz w:val="20"/>
                <w:szCs w:val="20"/>
              </w:rPr>
            </w:pPr>
            <w:r>
              <w:rPr>
                <w:rFonts w:ascii="Arial" w:hAnsi="Arial" w:cs="Arial"/>
                <w:sz w:val="20"/>
                <w:szCs w:val="20"/>
              </w:rPr>
              <w:t>190 946,3</w:t>
            </w:r>
          </w:p>
        </w:tc>
        <w:tc>
          <w:tcPr>
            <w:tcW w:w="1559" w:type="dxa"/>
            <w:shd w:val="clear" w:color="auto" w:fill="auto"/>
            <w:vAlign w:val="center"/>
          </w:tcPr>
          <w:p w:rsidR="004B33B9" w:rsidRPr="00235466" w:rsidRDefault="004B33B9" w:rsidP="00960C11">
            <w:pPr>
              <w:spacing w:after="0" w:line="240" w:lineRule="auto"/>
              <w:ind w:right="-160"/>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4B33B9" w:rsidRPr="00235466" w:rsidTr="003A3DFB">
        <w:trPr>
          <w:trHeight w:val="381"/>
        </w:trPr>
        <w:tc>
          <w:tcPr>
            <w:tcW w:w="526" w:type="dxa"/>
            <w:vMerge/>
            <w:shd w:val="clear" w:color="auto" w:fill="auto"/>
          </w:tcPr>
          <w:p w:rsidR="004B33B9" w:rsidRPr="00235466" w:rsidRDefault="004B33B9" w:rsidP="00960C11">
            <w:pPr>
              <w:spacing w:after="0" w:line="240" w:lineRule="auto"/>
              <w:jc w:val="center"/>
              <w:rPr>
                <w:rFonts w:ascii="Times New Roman" w:hAnsi="Times New Roman"/>
                <w:sz w:val="24"/>
                <w:szCs w:val="24"/>
              </w:rPr>
            </w:pPr>
          </w:p>
        </w:tc>
        <w:tc>
          <w:tcPr>
            <w:tcW w:w="4568" w:type="dxa"/>
            <w:vMerge/>
            <w:shd w:val="clear" w:color="auto" w:fill="auto"/>
          </w:tcPr>
          <w:p w:rsidR="004B33B9" w:rsidRPr="00235466" w:rsidRDefault="004B33B9" w:rsidP="00960C11">
            <w:pPr>
              <w:spacing w:after="0" w:line="240" w:lineRule="auto"/>
              <w:jc w:val="both"/>
              <w:rPr>
                <w:rFonts w:ascii="Times New Roman" w:hAnsi="Times New Roman"/>
                <w:sz w:val="24"/>
                <w:szCs w:val="24"/>
              </w:rPr>
            </w:pPr>
          </w:p>
        </w:tc>
        <w:tc>
          <w:tcPr>
            <w:tcW w:w="851" w:type="dxa"/>
            <w:vMerge/>
            <w:shd w:val="clear" w:color="auto" w:fill="auto"/>
          </w:tcPr>
          <w:p w:rsidR="004B33B9" w:rsidRPr="00235466" w:rsidRDefault="004B33B9" w:rsidP="00960C11">
            <w:pPr>
              <w:spacing w:after="0" w:line="240" w:lineRule="auto"/>
              <w:jc w:val="center"/>
              <w:rPr>
                <w:rFonts w:ascii="Times New Roman" w:hAnsi="Times New Roman"/>
                <w:sz w:val="24"/>
                <w:szCs w:val="24"/>
              </w:rPr>
            </w:pPr>
          </w:p>
        </w:tc>
        <w:tc>
          <w:tcPr>
            <w:tcW w:w="1981" w:type="dxa"/>
            <w:vMerge/>
            <w:shd w:val="clear" w:color="auto" w:fill="auto"/>
          </w:tcPr>
          <w:p w:rsidR="004B33B9" w:rsidRPr="00235466" w:rsidRDefault="004B33B9" w:rsidP="00960C11">
            <w:pPr>
              <w:spacing w:after="0" w:line="240" w:lineRule="auto"/>
              <w:jc w:val="center"/>
              <w:rPr>
                <w:rFonts w:ascii="Times New Roman" w:hAnsi="Times New Roman"/>
                <w:sz w:val="24"/>
                <w:szCs w:val="24"/>
              </w:rPr>
            </w:pPr>
          </w:p>
        </w:tc>
        <w:tc>
          <w:tcPr>
            <w:tcW w:w="994" w:type="dxa"/>
            <w:shd w:val="clear" w:color="auto" w:fill="auto"/>
            <w:vAlign w:val="center"/>
          </w:tcPr>
          <w:p w:rsidR="004B33B9" w:rsidRDefault="004B33B9" w:rsidP="009C2510">
            <w:pPr>
              <w:spacing w:after="0" w:line="240" w:lineRule="auto"/>
              <w:ind w:left="-96"/>
              <w:jc w:val="right"/>
              <w:rPr>
                <w:sz w:val="20"/>
                <w:szCs w:val="20"/>
              </w:rPr>
            </w:pPr>
            <w:r>
              <w:rPr>
                <w:sz w:val="20"/>
                <w:szCs w:val="20"/>
              </w:rPr>
              <w:t>28 992,3</w:t>
            </w:r>
          </w:p>
        </w:tc>
        <w:tc>
          <w:tcPr>
            <w:tcW w:w="882" w:type="dxa"/>
            <w:shd w:val="clear" w:color="auto" w:fill="auto"/>
            <w:vAlign w:val="center"/>
          </w:tcPr>
          <w:p w:rsidR="004B33B9" w:rsidRDefault="004B33B9" w:rsidP="009C2510">
            <w:pPr>
              <w:spacing w:after="0" w:line="240" w:lineRule="auto"/>
              <w:ind w:left="-96"/>
              <w:jc w:val="right"/>
              <w:rPr>
                <w:sz w:val="20"/>
                <w:szCs w:val="20"/>
              </w:rPr>
            </w:pPr>
            <w:r>
              <w:rPr>
                <w:sz w:val="20"/>
                <w:szCs w:val="20"/>
              </w:rPr>
              <w:t>29 006,7</w:t>
            </w:r>
          </w:p>
        </w:tc>
        <w:tc>
          <w:tcPr>
            <w:tcW w:w="962" w:type="dxa"/>
            <w:shd w:val="clear" w:color="auto" w:fill="auto"/>
            <w:vAlign w:val="center"/>
          </w:tcPr>
          <w:p w:rsidR="004B33B9" w:rsidRDefault="004B33B9" w:rsidP="009C2510">
            <w:pPr>
              <w:spacing w:after="0" w:line="240" w:lineRule="auto"/>
              <w:ind w:left="-96"/>
              <w:jc w:val="right"/>
              <w:rPr>
                <w:sz w:val="20"/>
                <w:szCs w:val="20"/>
              </w:rPr>
            </w:pPr>
            <w:r>
              <w:rPr>
                <w:sz w:val="20"/>
                <w:szCs w:val="20"/>
              </w:rPr>
              <w:t>32 594,9</w:t>
            </w:r>
          </w:p>
        </w:tc>
        <w:tc>
          <w:tcPr>
            <w:tcW w:w="1001" w:type="dxa"/>
            <w:shd w:val="clear" w:color="auto" w:fill="auto"/>
            <w:vAlign w:val="center"/>
          </w:tcPr>
          <w:p w:rsidR="004B33B9" w:rsidRPr="004B33B9" w:rsidRDefault="004B33B9"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4B33B9" w:rsidRPr="004B33B9" w:rsidRDefault="004B33B9"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4B33B9" w:rsidRDefault="004B33B9" w:rsidP="009C2510">
            <w:pPr>
              <w:spacing w:after="0" w:line="240" w:lineRule="auto"/>
              <w:ind w:left="-96"/>
              <w:jc w:val="right"/>
              <w:rPr>
                <w:rFonts w:ascii="Arial" w:hAnsi="Arial" w:cs="Arial"/>
                <w:sz w:val="20"/>
                <w:szCs w:val="20"/>
              </w:rPr>
            </w:pPr>
            <w:r>
              <w:rPr>
                <w:rFonts w:ascii="Arial" w:hAnsi="Arial" w:cs="Arial"/>
                <w:sz w:val="20"/>
                <w:szCs w:val="20"/>
              </w:rPr>
              <w:t>90 593,9</w:t>
            </w:r>
          </w:p>
        </w:tc>
        <w:tc>
          <w:tcPr>
            <w:tcW w:w="1559" w:type="dxa"/>
            <w:shd w:val="clear" w:color="auto" w:fill="auto"/>
            <w:vAlign w:val="center"/>
          </w:tcPr>
          <w:p w:rsidR="004B33B9" w:rsidRPr="00235466" w:rsidRDefault="004B33B9" w:rsidP="00960C11">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4B33B9" w:rsidRPr="00235466" w:rsidTr="003A3DFB">
        <w:trPr>
          <w:trHeight w:val="139"/>
        </w:trPr>
        <w:tc>
          <w:tcPr>
            <w:tcW w:w="526" w:type="dxa"/>
            <w:vMerge w:val="restart"/>
            <w:shd w:val="clear" w:color="auto" w:fill="auto"/>
          </w:tcPr>
          <w:p w:rsidR="004B33B9" w:rsidRPr="00235466" w:rsidRDefault="004B33B9" w:rsidP="00960C11">
            <w:pPr>
              <w:spacing w:after="0" w:line="240" w:lineRule="auto"/>
              <w:jc w:val="center"/>
              <w:rPr>
                <w:rFonts w:ascii="Times New Roman" w:hAnsi="Times New Roman"/>
                <w:sz w:val="24"/>
                <w:szCs w:val="24"/>
              </w:rPr>
            </w:pPr>
          </w:p>
        </w:tc>
        <w:tc>
          <w:tcPr>
            <w:tcW w:w="4568" w:type="dxa"/>
            <w:vMerge w:val="restart"/>
            <w:shd w:val="clear" w:color="auto" w:fill="auto"/>
          </w:tcPr>
          <w:p w:rsidR="004B33B9" w:rsidRPr="003A3DFB" w:rsidRDefault="00492F7D" w:rsidP="00492F7D">
            <w:pPr>
              <w:spacing w:after="0" w:line="240" w:lineRule="auto"/>
              <w:jc w:val="both"/>
              <w:rPr>
                <w:rFonts w:ascii="Times New Roman" w:hAnsi="Times New Roman"/>
              </w:rPr>
            </w:pPr>
            <w:r>
              <w:rPr>
                <w:rFonts w:ascii="Times New Roman" w:hAnsi="Times New Roman"/>
              </w:rPr>
              <w:t>1) о</w:t>
            </w:r>
            <w:r w:rsidR="004B33B9" w:rsidRPr="003A3DFB">
              <w:rPr>
                <w:rFonts w:ascii="Times New Roman" w:hAnsi="Times New Roman"/>
              </w:rPr>
              <w:t>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w:t>
            </w:r>
            <w:r w:rsidR="004B33B9">
              <w:rPr>
                <w:rFonts w:ascii="Times New Roman" w:hAnsi="Times New Roman"/>
              </w:rPr>
              <w:t>;</w:t>
            </w:r>
          </w:p>
        </w:tc>
        <w:tc>
          <w:tcPr>
            <w:tcW w:w="851" w:type="dxa"/>
            <w:vMerge w:val="restart"/>
            <w:shd w:val="clear" w:color="auto" w:fill="auto"/>
          </w:tcPr>
          <w:p w:rsidR="004B33B9" w:rsidRPr="00235466" w:rsidRDefault="004B33B9" w:rsidP="00960C11">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tcPr>
          <w:p w:rsidR="004B33B9" w:rsidRPr="00235466" w:rsidRDefault="004B33B9" w:rsidP="003A3DFB">
            <w:pPr>
              <w:spacing w:after="0" w:line="240" w:lineRule="auto"/>
              <w:jc w:val="center"/>
              <w:rPr>
                <w:rFonts w:ascii="Times New Roman" w:hAnsi="Times New Roman"/>
                <w:sz w:val="24"/>
                <w:szCs w:val="24"/>
              </w:rPr>
            </w:pPr>
            <w:r w:rsidRPr="00235466">
              <w:rPr>
                <w:rFonts w:ascii="Times New Roman" w:hAnsi="Times New Roman"/>
                <w:sz w:val="24"/>
                <w:szCs w:val="24"/>
              </w:rPr>
              <w:t>МКУ Кемское УО, МКУ Кемская ЦБ ОУ, образовательные организации</w:t>
            </w:r>
          </w:p>
          <w:p w:rsidR="004B33B9" w:rsidRPr="00235466" w:rsidRDefault="004B33B9" w:rsidP="00960C11">
            <w:pPr>
              <w:spacing w:after="0" w:line="240" w:lineRule="auto"/>
              <w:jc w:val="center"/>
              <w:rPr>
                <w:rFonts w:ascii="Times New Roman" w:hAnsi="Times New Roman"/>
                <w:sz w:val="24"/>
                <w:szCs w:val="24"/>
              </w:rPr>
            </w:pPr>
          </w:p>
        </w:tc>
        <w:tc>
          <w:tcPr>
            <w:tcW w:w="994" w:type="dxa"/>
            <w:shd w:val="clear" w:color="auto" w:fill="auto"/>
            <w:vAlign w:val="center"/>
          </w:tcPr>
          <w:p w:rsidR="004B33B9" w:rsidRDefault="004B33B9" w:rsidP="009C2510">
            <w:pPr>
              <w:spacing w:after="0" w:line="240" w:lineRule="auto"/>
              <w:ind w:left="-96"/>
              <w:jc w:val="right"/>
              <w:rPr>
                <w:sz w:val="20"/>
                <w:szCs w:val="20"/>
              </w:rPr>
            </w:pPr>
            <w:r>
              <w:rPr>
                <w:sz w:val="20"/>
                <w:szCs w:val="20"/>
              </w:rPr>
              <w:t>72 037,9</w:t>
            </w:r>
          </w:p>
        </w:tc>
        <w:tc>
          <w:tcPr>
            <w:tcW w:w="882" w:type="dxa"/>
            <w:shd w:val="clear" w:color="auto" w:fill="auto"/>
            <w:vAlign w:val="center"/>
          </w:tcPr>
          <w:p w:rsidR="004B33B9" w:rsidRDefault="004B33B9" w:rsidP="009C2510">
            <w:pPr>
              <w:spacing w:after="0" w:line="240" w:lineRule="auto"/>
              <w:ind w:left="-96"/>
              <w:jc w:val="right"/>
              <w:rPr>
                <w:sz w:val="20"/>
                <w:szCs w:val="20"/>
              </w:rPr>
            </w:pPr>
            <w:r>
              <w:rPr>
                <w:sz w:val="20"/>
                <w:szCs w:val="20"/>
              </w:rPr>
              <w:t>61 427,8</w:t>
            </w:r>
          </w:p>
        </w:tc>
        <w:tc>
          <w:tcPr>
            <w:tcW w:w="962" w:type="dxa"/>
            <w:shd w:val="clear" w:color="auto" w:fill="auto"/>
            <w:vAlign w:val="center"/>
          </w:tcPr>
          <w:p w:rsidR="004B33B9" w:rsidRDefault="004B33B9" w:rsidP="009C2510">
            <w:pPr>
              <w:spacing w:after="0" w:line="240" w:lineRule="auto"/>
              <w:ind w:left="-96"/>
              <w:jc w:val="right"/>
              <w:rPr>
                <w:sz w:val="20"/>
                <w:szCs w:val="20"/>
              </w:rPr>
            </w:pPr>
            <w:r>
              <w:rPr>
                <w:sz w:val="20"/>
                <w:szCs w:val="20"/>
              </w:rPr>
              <w:t>57 480,6</w:t>
            </w:r>
          </w:p>
        </w:tc>
        <w:tc>
          <w:tcPr>
            <w:tcW w:w="1001" w:type="dxa"/>
            <w:shd w:val="clear" w:color="auto" w:fill="auto"/>
            <w:vAlign w:val="center"/>
          </w:tcPr>
          <w:p w:rsidR="004B33B9" w:rsidRPr="004B33B9" w:rsidRDefault="004B33B9"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4B33B9" w:rsidRPr="004B33B9" w:rsidRDefault="004B33B9"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4B33B9" w:rsidRDefault="004B33B9" w:rsidP="009C2510">
            <w:pPr>
              <w:spacing w:after="0" w:line="240" w:lineRule="auto"/>
              <w:ind w:left="-96"/>
              <w:jc w:val="right"/>
              <w:rPr>
                <w:rFonts w:ascii="Arial" w:hAnsi="Arial" w:cs="Arial"/>
                <w:sz w:val="20"/>
                <w:szCs w:val="20"/>
              </w:rPr>
            </w:pPr>
            <w:r>
              <w:rPr>
                <w:rFonts w:ascii="Arial" w:hAnsi="Arial" w:cs="Arial"/>
                <w:sz w:val="20"/>
                <w:szCs w:val="20"/>
              </w:rPr>
              <w:t>190 946,3</w:t>
            </w:r>
          </w:p>
        </w:tc>
        <w:tc>
          <w:tcPr>
            <w:tcW w:w="1559" w:type="dxa"/>
            <w:shd w:val="clear" w:color="auto" w:fill="auto"/>
            <w:vAlign w:val="center"/>
          </w:tcPr>
          <w:p w:rsidR="004B33B9" w:rsidRPr="00235466" w:rsidRDefault="004B33B9" w:rsidP="004B1F46">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4B33B9" w:rsidRPr="00235466" w:rsidTr="002173DC">
        <w:trPr>
          <w:trHeight w:val="88"/>
        </w:trPr>
        <w:tc>
          <w:tcPr>
            <w:tcW w:w="526" w:type="dxa"/>
            <w:vMerge/>
            <w:shd w:val="clear" w:color="auto" w:fill="auto"/>
          </w:tcPr>
          <w:p w:rsidR="004B33B9" w:rsidRPr="00235466" w:rsidRDefault="004B33B9" w:rsidP="00960C11">
            <w:pPr>
              <w:spacing w:after="0" w:line="240" w:lineRule="auto"/>
              <w:jc w:val="center"/>
              <w:rPr>
                <w:rFonts w:ascii="Times New Roman" w:hAnsi="Times New Roman"/>
                <w:sz w:val="24"/>
                <w:szCs w:val="24"/>
              </w:rPr>
            </w:pPr>
          </w:p>
        </w:tc>
        <w:tc>
          <w:tcPr>
            <w:tcW w:w="4568" w:type="dxa"/>
            <w:vMerge/>
            <w:shd w:val="clear" w:color="auto" w:fill="auto"/>
          </w:tcPr>
          <w:p w:rsidR="004B33B9" w:rsidRPr="00235466" w:rsidRDefault="004B33B9" w:rsidP="00960C11">
            <w:pPr>
              <w:spacing w:after="0" w:line="240" w:lineRule="auto"/>
              <w:jc w:val="both"/>
              <w:rPr>
                <w:rFonts w:ascii="Times New Roman" w:hAnsi="Times New Roman"/>
                <w:sz w:val="24"/>
                <w:szCs w:val="24"/>
              </w:rPr>
            </w:pPr>
          </w:p>
        </w:tc>
        <w:tc>
          <w:tcPr>
            <w:tcW w:w="851" w:type="dxa"/>
            <w:vMerge/>
            <w:shd w:val="clear" w:color="auto" w:fill="auto"/>
          </w:tcPr>
          <w:p w:rsidR="004B33B9" w:rsidRPr="00235466" w:rsidRDefault="004B33B9" w:rsidP="00960C11">
            <w:pPr>
              <w:spacing w:after="0" w:line="240" w:lineRule="auto"/>
              <w:jc w:val="center"/>
              <w:rPr>
                <w:rFonts w:ascii="Times New Roman" w:hAnsi="Times New Roman"/>
                <w:sz w:val="24"/>
                <w:szCs w:val="24"/>
              </w:rPr>
            </w:pPr>
          </w:p>
        </w:tc>
        <w:tc>
          <w:tcPr>
            <w:tcW w:w="1981" w:type="dxa"/>
            <w:vMerge/>
            <w:shd w:val="clear" w:color="auto" w:fill="auto"/>
          </w:tcPr>
          <w:p w:rsidR="004B33B9" w:rsidRPr="00235466" w:rsidRDefault="004B33B9" w:rsidP="00960C11">
            <w:pPr>
              <w:spacing w:after="0" w:line="240" w:lineRule="auto"/>
              <w:jc w:val="center"/>
              <w:rPr>
                <w:rFonts w:ascii="Times New Roman" w:hAnsi="Times New Roman"/>
                <w:sz w:val="24"/>
                <w:szCs w:val="24"/>
              </w:rPr>
            </w:pPr>
          </w:p>
        </w:tc>
        <w:tc>
          <w:tcPr>
            <w:tcW w:w="994" w:type="dxa"/>
            <w:shd w:val="clear" w:color="auto" w:fill="auto"/>
            <w:vAlign w:val="center"/>
          </w:tcPr>
          <w:p w:rsidR="004B33B9" w:rsidRDefault="004B33B9" w:rsidP="009C2510">
            <w:pPr>
              <w:spacing w:after="0" w:line="240" w:lineRule="auto"/>
              <w:ind w:left="-96"/>
              <w:jc w:val="right"/>
              <w:rPr>
                <w:sz w:val="20"/>
                <w:szCs w:val="20"/>
              </w:rPr>
            </w:pPr>
            <w:r>
              <w:rPr>
                <w:sz w:val="20"/>
                <w:szCs w:val="20"/>
              </w:rPr>
              <w:t>72 037,9</w:t>
            </w:r>
          </w:p>
        </w:tc>
        <w:tc>
          <w:tcPr>
            <w:tcW w:w="882" w:type="dxa"/>
            <w:shd w:val="clear" w:color="auto" w:fill="auto"/>
            <w:vAlign w:val="center"/>
          </w:tcPr>
          <w:p w:rsidR="004B33B9" w:rsidRDefault="004B33B9" w:rsidP="009C2510">
            <w:pPr>
              <w:spacing w:after="0" w:line="240" w:lineRule="auto"/>
              <w:ind w:left="-96"/>
              <w:jc w:val="right"/>
              <w:rPr>
                <w:sz w:val="20"/>
                <w:szCs w:val="20"/>
              </w:rPr>
            </w:pPr>
            <w:r>
              <w:rPr>
                <w:sz w:val="20"/>
                <w:szCs w:val="20"/>
              </w:rPr>
              <w:t>61 427,8</w:t>
            </w:r>
          </w:p>
        </w:tc>
        <w:tc>
          <w:tcPr>
            <w:tcW w:w="962" w:type="dxa"/>
            <w:shd w:val="clear" w:color="auto" w:fill="auto"/>
            <w:vAlign w:val="center"/>
          </w:tcPr>
          <w:p w:rsidR="004B33B9" w:rsidRDefault="004B33B9" w:rsidP="009C2510">
            <w:pPr>
              <w:spacing w:after="0" w:line="240" w:lineRule="auto"/>
              <w:ind w:left="-96"/>
              <w:jc w:val="right"/>
              <w:rPr>
                <w:sz w:val="20"/>
                <w:szCs w:val="20"/>
              </w:rPr>
            </w:pPr>
            <w:r>
              <w:rPr>
                <w:sz w:val="20"/>
                <w:szCs w:val="20"/>
              </w:rPr>
              <w:t>57 480,6</w:t>
            </w:r>
          </w:p>
        </w:tc>
        <w:tc>
          <w:tcPr>
            <w:tcW w:w="1001" w:type="dxa"/>
            <w:shd w:val="clear" w:color="auto" w:fill="auto"/>
            <w:vAlign w:val="center"/>
          </w:tcPr>
          <w:p w:rsidR="004B33B9" w:rsidRPr="004B33B9" w:rsidRDefault="004B33B9"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4B33B9" w:rsidRPr="004B33B9" w:rsidRDefault="004B33B9"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4B33B9" w:rsidRDefault="004B33B9" w:rsidP="009C2510">
            <w:pPr>
              <w:spacing w:after="0" w:line="240" w:lineRule="auto"/>
              <w:ind w:left="-96"/>
              <w:jc w:val="right"/>
              <w:rPr>
                <w:rFonts w:ascii="Arial" w:hAnsi="Arial" w:cs="Arial"/>
                <w:sz w:val="20"/>
                <w:szCs w:val="20"/>
              </w:rPr>
            </w:pPr>
            <w:r>
              <w:rPr>
                <w:rFonts w:ascii="Arial" w:hAnsi="Arial" w:cs="Arial"/>
                <w:sz w:val="20"/>
                <w:szCs w:val="20"/>
              </w:rPr>
              <w:t>190 946,3</w:t>
            </w:r>
          </w:p>
        </w:tc>
        <w:tc>
          <w:tcPr>
            <w:tcW w:w="1559" w:type="dxa"/>
            <w:shd w:val="clear" w:color="auto" w:fill="auto"/>
            <w:vAlign w:val="center"/>
          </w:tcPr>
          <w:p w:rsidR="004B33B9" w:rsidRPr="00235466" w:rsidRDefault="004B33B9" w:rsidP="004B1F46">
            <w:pPr>
              <w:spacing w:after="0" w:line="240" w:lineRule="auto"/>
              <w:ind w:right="-160"/>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4B33B9" w:rsidRPr="00235466" w:rsidTr="002173DC">
        <w:trPr>
          <w:trHeight w:val="88"/>
        </w:trPr>
        <w:tc>
          <w:tcPr>
            <w:tcW w:w="526" w:type="dxa"/>
            <w:vMerge/>
            <w:shd w:val="clear" w:color="auto" w:fill="auto"/>
          </w:tcPr>
          <w:p w:rsidR="004B33B9" w:rsidRPr="00235466" w:rsidRDefault="004B33B9" w:rsidP="00960C11">
            <w:pPr>
              <w:spacing w:after="0" w:line="240" w:lineRule="auto"/>
              <w:jc w:val="center"/>
              <w:rPr>
                <w:rFonts w:ascii="Times New Roman" w:hAnsi="Times New Roman"/>
                <w:sz w:val="24"/>
                <w:szCs w:val="24"/>
              </w:rPr>
            </w:pPr>
          </w:p>
        </w:tc>
        <w:tc>
          <w:tcPr>
            <w:tcW w:w="4568" w:type="dxa"/>
            <w:vMerge/>
            <w:shd w:val="clear" w:color="auto" w:fill="auto"/>
          </w:tcPr>
          <w:p w:rsidR="004B33B9" w:rsidRPr="00235466" w:rsidRDefault="004B33B9" w:rsidP="00960C11">
            <w:pPr>
              <w:spacing w:after="0" w:line="240" w:lineRule="auto"/>
              <w:jc w:val="both"/>
              <w:rPr>
                <w:rFonts w:ascii="Times New Roman" w:hAnsi="Times New Roman"/>
                <w:sz w:val="24"/>
                <w:szCs w:val="24"/>
              </w:rPr>
            </w:pPr>
          </w:p>
        </w:tc>
        <w:tc>
          <w:tcPr>
            <w:tcW w:w="851" w:type="dxa"/>
            <w:vMerge/>
            <w:shd w:val="clear" w:color="auto" w:fill="auto"/>
          </w:tcPr>
          <w:p w:rsidR="004B33B9" w:rsidRPr="00235466" w:rsidRDefault="004B33B9" w:rsidP="00960C11">
            <w:pPr>
              <w:spacing w:after="0" w:line="240" w:lineRule="auto"/>
              <w:jc w:val="center"/>
              <w:rPr>
                <w:rFonts w:ascii="Times New Roman" w:hAnsi="Times New Roman"/>
                <w:sz w:val="24"/>
                <w:szCs w:val="24"/>
              </w:rPr>
            </w:pPr>
          </w:p>
        </w:tc>
        <w:tc>
          <w:tcPr>
            <w:tcW w:w="1981" w:type="dxa"/>
            <w:vMerge/>
            <w:shd w:val="clear" w:color="auto" w:fill="auto"/>
          </w:tcPr>
          <w:p w:rsidR="004B33B9" w:rsidRPr="00235466" w:rsidRDefault="004B33B9" w:rsidP="00960C11">
            <w:pPr>
              <w:spacing w:after="0" w:line="240" w:lineRule="auto"/>
              <w:jc w:val="center"/>
              <w:rPr>
                <w:rFonts w:ascii="Times New Roman" w:hAnsi="Times New Roman"/>
                <w:sz w:val="24"/>
                <w:szCs w:val="24"/>
              </w:rPr>
            </w:pPr>
          </w:p>
        </w:tc>
        <w:tc>
          <w:tcPr>
            <w:tcW w:w="994" w:type="dxa"/>
            <w:shd w:val="clear" w:color="auto" w:fill="auto"/>
            <w:vAlign w:val="center"/>
          </w:tcPr>
          <w:p w:rsidR="004B33B9" w:rsidRPr="004B33B9" w:rsidRDefault="004B33B9"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82" w:type="dxa"/>
            <w:shd w:val="clear" w:color="auto" w:fill="auto"/>
            <w:vAlign w:val="center"/>
          </w:tcPr>
          <w:p w:rsidR="004B33B9" w:rsidRPr="004B33B9" w:rsidRDefault="004B33B9"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962" w:type="dxa"/>
            <w:shd w:val="clear" w:color="auto" w:fill="auto"/>
            <w:vAlign w:val="center"/>
          </w:tcPr>
          <w:p w:rsidR="004B33B9" w:rsidRPr="004B33B9" w:rsidRDefault="004B33B9"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001" w:type="dxa"/>
            <w:shd w:val="clear" w:color="auto" w:fill="auto"/>
            <w:vAlign w:val="center"/>
          </w:tcPr>
          <w:p w:rsidR="004B33B9" w:rsidRPr="004B33B9" w:rsidRDefault="004B33B9"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4B33B9" w:rsidRPr="004B33B9" w:rsidRDefault="004B33B9"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4B33B9" w:rsidRPr="004B33B9" w:rsidRDefault="004B33B9"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559" w:type="dxa"/>
            <w:shd w:val="clear" w:color="auto" w:fill="auto"/>
            <w:vAlign w:val="center"/>
          </w:tcPr>
          <w:p w:rsidR="004B33B9" w:rsidRPr="00235466" w:rsidRDefault="004B33B9" w:rsidP="004B1F46">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4B33B9" w:rsidRPr="00235466" w:rsidTr="002173DC">
        <w:trPr>
          <w:trHeight w:val="185"/>
        </w:trPr>
        <w:tc>
          <w:tcPr>
            <w:tcW w:w="526" w:type="dxa"/>
            <w:vMerge w:val="restart"/>
            <w:shd w:val="clear" w:color="auto" w:fill="auto"/>
            <w:vAlign w:val="center"/>
          </w:tcPr>
          <w:p w:rsidR="004B33B9" w:rsidRPr="00235466" w:rsidRDefault="004B33B9" w:rsidP="00960C11">
            <w:pPr>
              <w:spacing w:after="0" w:line="240" w:lineRule="auto"/>
              <w:jc w:val="center"/>
              <w:rPr>
                <w:rFonts w:ascii="Times New Roman" w:hAnsi="Times New Roman"/>
                <w:sz w:val="24"/>
                <w:szCs w:val="24"/>
              </w:rPr>
            </w:pPr>
          </w:p>
        </w:tc>
        <w:tc>
          <w:tcPr>
            <w:tcW w:w="4568" w:type="dxa"/>
            <w:vMerge w:val="restart"/>
            <w:shd w:val="clear" w:color="auto" w:fill="auto"/>
          </w:tcPr>
          <w:p w:rsidR="004B33B9" w:rsidRPr="00235466" w:rsidRDefault="00492F7D" w:rsidP="003965C0">
            <w:pPr>
              <w:spacing w:after="0" w:line="240" w:lineRule="auto"/>
              <w:rPr>
                <w:rFonts w:ascii="Times New Roman" w:hAnsi="Times New Roman"/>
                <w:sz w:val="24"/>
                <w:szCs w:val="24"/>
              </w:rPr>
            </w:pPr>
            <w:r>
              <w:rPr>
                <w:rFonts w:ascii="Times New Roman" w:hAnsi="Times New Roman"/>
                <w:sz w:val="24"/>
                <w:szCs w:val="24"/>
              </w:rPr>
              <w:t xml:space="preserve">2) </w:t>
            </w:r>
            <w:r w:rsidR="004B33B9">
              <w:rPr>
                <w:rFonts w:ascii="Times New Roman" w:hAnsi="Times New Roman"/>
                <w:sz w:val="24"/>
                <w:szCs w:val="24"/>
              </w:rPr>
              <w:t>финансовое обеспечение дошкольных образовательных организаций.</w:t>
            </w:r>
          </w:p>
        </w:tc>
        <w:tc>
          <w:tcPr>
            <w:tcW w:w="851" w:type="dxa"/>
            <w:vMerge w:val="restart"/>
            <w:shd w:val="clear" w:color="auto" w:fill="auto"/>
            <w:vAlign w:val="center"/>
          </w:tcPr>
          <w:p w:rsidR="004B33B9" w:rsidRPr="00235466" w:rsidRDefault="004B33B9" w:rsidP="00960C11">
            <w:pPr>
              <w:spacing w:after="0" w:line="240" w:lineRule="auto"/>
              <w:jc w:val="center"/>
              <w:rPr>
                <w:rFonts w:ascii="Times New Roman" w:hAnsi="Times New Roman"/>
                <w:sz w:val="24"/>
                <w:szCs w:val="24"/>
              </w:rPr>
            </w:pPr>
          </w:p>
        </w:tc>
        <w:tc>
          <w:tcPr>
            <w:tcW w:w="1981" w:type="dxa"/>
            <w:vMerge w:val="restart"/>
            <w:shd w:val="clear" w:color="auto" w:fill="auto"/>
            <w:vAlign w:val="center"/>
          </w:tcPr>
          <w:p w:rsidR="004B33B9" w:rsidRPr="00235466" w:rsidRDefault="004B33B9" w:rsidP="00960C11">
            <w:pPr>
              <w:spacing w:after="0" w:line="240" w:lineRule="auto"/>
              <w:jc w:val="center"/>
              <w:rPr>
                <w:rFonts w:ascii="Times New Roman" w:hAnsi="Times New Roman"/>
                <w:sz w:val="24"/>
                <w:szCs w:val="24"/>
              </w:rPr>
            </w:pPr>
            <w:r w:rsidRPr="00235466">
              <w:rPr>
                <w:rFonts w:ascii="Times New Roman" w:hAnsi="Times New Roman"/>
                <w:sz w:val="24"/>
                <w:szCs w:val="24"/>
              </w:rPr>
              <w:t>образовательные организации</w:t>
            </w:r>
          </w:p>
        </w:tc>
        <w:tc>
          <w:tcPr>
            <w:tcW w:w="994" w:type="dxa"/>
            <w:shd w:val="clear" w:color="auto" w:fill="auto"/>
            <w:vAlign w:val="center"/>
          </w:tcPr>
          <w:p w:rsidR="004B33B9" w:rsidRDefault="004B33B9" w:rsidP="009C2510">
            <w:pPr>
              <w:spacing w:after="0" w:line="240" w:lineRule="auto"/>
              <w:ind w:left="-96"/>
              <w:jc w:val="right"/>
              <w:rPr>
                <w:sz w:val="20"/>
                <w:szCs w:val="20"/>
              </w:rPr>
            </w:pPr>
            <w:r>
              <w:rPr>
                <w:sz w:val="20"/>
                <w:szCs w:val="20"/>
              </w:rPr>
              <w:t>28 992,3</w:t>
            </w:r>
          </w:p>
        </w:tc>
        <w:tc>
          <w:tcPr>
            <w:tcW w:w="882" w:type="dxa"/>
            <w:shd w:val="clear" w:color="auto" w:fill="auto"/>
            <w:vAlign w:val="center"/>
          </w:tcPr>
          <w:p w:rsidR="004B33B9" w:rsidRDefault="004B33B9" w:rsidP="009C2510">
            <w:pPr>
              <w:spacing w:after="0" w:line="240" w:lineRule="auto"/>
              <w:ind w:left="-96"/>
              <w:jc w:val="right"/>
              <w:rPr>
                <w:sz w:val="20"/>
                <w:szCs w:val="20"/>
              </w:rPr>
            </w:pPr>
            <w:r>
              <w:rPr>
                <w:sz w:val="20"/>
                <w:szCs w:val="20"/>
              </w:rPr>
              <w:t>29 006,7</w:t>
            </w:r>
          </w:p>
        </w:tc>
        <w:tc>
          <w:tcPr>
            <w:tcW w:w="962" w:type="dxa"/>
            <w:shd w:val="clear" w:color="auto" w:fill="auto"/>
            <w:vAlign w:val="center"/>
          </w:tcPr>
          <w:p w:rsidR="004B33B9" w:rsidRDefault="004B33B9" w:rsidP="009C2510">
            <w:pPr>
              <w:spacing w:after="0" w:line="240" w:lineRule="auto"/>
              <w:ind w:left="-96"/>
              <w:jc w:val="right"/>
              <w:rPr>
                <w:sz w:val="20"/>
                <w:szCs w:val="20"/>
              </w:rPr>
            </w:pPr>
            <w:r>
              <w:rPr>
                <w:sz w:val="20"/>
                <w:szCs w:val="20"/>
              </w:rPr>
              <w:t>32 594,9</w:t>
            </w:r>
          </w:p>
        </w:tc>
        <w:tc>
          <w:tcPr>
            <w:tcW w:w="1001" w:type="dxa"/>
            <w:shd w:val="clear" w:color="auto" w:fill="auto"/>
            <w:vAlign w:val="center"/>
          </w:tcPr>
          <w:p w:rsidR="004B33B9" w:rsidRPr="004B33B9" w:rsidRDefault="004B33B9"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4B33B9" w:rsidRPr="004B33B9" w:rsidRDefault="004B33B9"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4B33B9" w:rsidRDefault="004B33B9" w:rsidP="009C2510">
            <w:pPr>
              <w:spacing w:after="0" w:line="240" w:lineRule="auto"/>
              <w:ind w:left="-96"/>
              <w:jc w:val="right"/>
              <w:rPr>
                <w:rFonts w:ascii="Arial" w:hAnsi="Arial" w:cs="Arial"/>
                <w:sz w:val="20"/>
                <w:szCs w:val="20"/>
              </w:rPr>
            </w:pPr>
            <w:r>
              <w:rPr>
                <w:rFonts w:ascii="Arial" w:hAnsi="Arial" w:cs="Arial"/>
                <w:sz w:val="20"/>
                <w:szCs w:val="20"/>
              </w:rPr>
              <w:t>90 593,9</w:t>
            </w:r>
          </w:p>
        </w:tc>
        <w:tc>
          <w:tcPr>
            <w:tcW w:w="1559" w:type="dxa"/>
            <w:shd w:val="clear" w:color="auto" w:fill="auto"/>
            <w:vAlign w:val="center"/>
          </w:tcPr>
          <w:p w:rsidR="004B33B9" w:rsidRPr="00235466" w:rsidRDefault="004B33B9" w:rsidP="00960C11">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4B33B9" w:rsidRPr="00235466" w:rsidTr="002173DC">
        <w:trPr>
          <w:trHeight w:val="185"/>
        </w:trPr>
        <w:tc>
          <w:tcPr>
            <w:tcW w:w="526" w:type="dxa"/>
            <w:vMerge/>
            <w:shd w:val="clear" w:color="auto" w:fill="auto"/>
            <w:vAlign w:val="center"/>
          </w:tcPr>
          <w:p w:rsidR="004B33B9" w:rsidRDefault="004B33B9" w:rsidP="00960C11">
            <w:pPr>
              <w:spacing w:after="0" w:line="240" w:lineRule="auto"/>
              <w:jc w:val="center"/>
              <w:rPr>
                <w:rFonts w:ascii="Times New Roman" w:hAnsi="Times New Roman"/>
                <w:sz w:val="24"/>
                <w:szCs w:val="24"/>
              </w:rPr>
            </w:pPr>
          </w:p>
        </w:tc>
        <w:tc>
          <w:tcPr>
            <w:tcW w:w="4568" w:type="dxa"/>
            <w:vMerge/>
            <w:shd w:val="clear" w:color="auto" w:fill="auto"/>
          </w:tcPr>
          <w:p w:rsidR="004B33B9" w:rsidRDefault="004B33B9" w:rsidP="00960C11">
            <w:pPr>
              <w:spacing w:after="0" w:line="240" w:lineRule="auto"/>
              <w:ind w:left="32"/>
              <w:jc w:val="both"/>
              <w:rPr>
                <w:rFonts w:ascii="Times New Roman" w:hAnsi="Times New Roman"/>
                <w:sz w:val="24"/>
                <w:szCs w:val="24"/>
              </w:rPr>
            </w:pPr>
          </w:p>
        </w:tc>
        <w:tc>
          <w:tcPr>
            <w:tcW w:w="851" w:type="dxa"/>
            <w:vMerge/>
            <w:shd w:val="clear" w:color="auto" w:fill="auto"/>
            <w:vAlign w:val="center"/>
          </w:tcPr>
          <w:p w:rsidR="004B33B9" w:rsidRPr="00235466" w:rsidRDefault="004B33B9" w:rsidP="00960C11">
            <w:pPr>
              <w:spacing w:after="0" w:line="240" w:lineRule="auto"/>
              <w:jc w:val="center"/>
              <w:rPr>
                <w:rFonts w:ascii="Times New Roman" w:hAnsi="Times New Roman"/>
                <w:sz w:val="24"/>
                <w:szCs w:val="24"/>
              </w:rPr>
            </w:pPr>
          </w:p>
        </w:tc>
        <w:tc>
          <w:tcPr>
            <w:tcW w:w="1981" w:type="dxa"/>
            <w:vMerge/>
            <w:shd w:val="clear" w:color="auto" w:fill="auto"/>
            <w:vAlign w:val="center"/>
          </w:tcPr>
          <w:p w:rsidR="004B33B9" w:rsidRPr="00235466" w:rsidRDefault="004B33B9" w:rsidP="00960C11">
            <w:pPr>
              <w:spacing w:after="0" w:line="240" w:lineRule="auto"/>
              <w:jc w:val="center"/>
              <w:rPr>
                <w:rFonts w:ascii="Times New Roman" w:hAnsi="Times New Roman"/>
                <w:sz w:val="24"/>
                <w:szCs w:val="24"/>
              </w:rPr>
            </w:pPr>
          </w:p>
        </w:tc>
        <w:tc>
          <w:tcPr>
            <w:tcW w:w="994" w:type="dxa"/>
            <w:shd w:val="clear" w:color="auto" w:fill="auto"/>
            <w:vAlign w:val="center"/>
          </w:tcPr>
          <w:p w:rsidR="004B33B9" w:rsidRPr="004B33B9" w:rsidRDefault="004B33B9"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82" w:type="dxa"/>
            <w:shd w:val="clear" w:color="auto" w:fill="auto"/>
            <w:vAlign w:val="center"/>
          </w:tcPr>
          <w:p w:rsidR="004B33B9" w:rsidRPr="004B33B9" w:rsidRDefault="004B33B9"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962" w:type="dxa"/>
            <w:shd w:val="clear" w:color="auto" w:fill="auto"/>
            <w:vAlign w:val="center"/>
          </w:tcPr>
          <w:p w:rsidR="004B33B9" w:rsidRPr="004B33B9" w:rsidRDefault="004B33B9"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001" w:type="dxa"/>
            <w:shd w:val="clear" w:color="auto" w:fill="auto"/>
            <w:vAlign w:val="center"/>
          </w:tcPr>
          <w:p w:rsidR="004B33B9" w:rsidRPr="004B33B9" w:rsidRDefault="004B33B9"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4B33B9" w:rsidRPr="004B33B9" w:rsidRDefault="004B33B9"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4B33B9" w:rsidRPr="004B33B9" w:rsidRDefault="004B33B9"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559" w:type="dxa"/>
            <w:shd w:val="clear" w:color="auto" w:fill="auto"/>
            <w:vAlign w:val="center"/>
          </w:tcPr>
          <w:p w:rsidR="004B33B9" w:rsidRPr="00235466" w:rsidRDefault="004B33B9" w:rsidP="00960C11">
            <w:pPr>
              <w:spacing w:after="0" w:line="240" w:lineRule="auto"/>
              <w:ind w:right="-160"/>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4B33B9" w:rsidRPr="00235466" w:rsidTr="002173DC">
        <w:trPr>
          <w:trHeight w:val="185"/>
        </w:trPr>
        <w:tc>
          <w:tcPr>
            <w:tcW w:w="526" w:type="dxa"/>
            <w:vMerge/>
            <w:shd w:val="clear" w:color="auto" w:fill="auto"/>
            <w:vAlign w:val="center"/>
          </w:tcPr>
          <w:p w:rsidR="004B33B9" w:rsidRDefault="004B33B9" w:rsidP="00960C11">
            <w:pPr>
              <w:spacing w:after="0" w:line="240" w:lineRule="auto"/>
              <w:jc w:val="center"/>
              <w:rPr>
                <w:rFonts w:ascii="Times New Roman" w:hAnsi="Times New Roman"/>
                <w:sz w:val="24"/>
                <w:szCs w:val="24"/>
              </w:rPr>
            </w:pPr>
          </w:p>
        </w:tc>
        <w:tc>
          <w:tcPr>
            <w:tcW w:w="4568" w:type="dxa"/>
            <w:vMerge/>
            <w:shd w:val="clear" w:color="auto" w:fill="auto"/>
          </w:tcPr>
          <w:p w:rsidR="004B33B9" w:rsidRDefault="004B33B9" w:rsidP="00960C11">
            <w:pPr>
              <w:spacing w:after="0" w:line="240" w:lineRule="auto"/>
              <w:ind w:left="32"/>
              <w:jc w:val="both"/>
              <w:rPr>
                <w:rFonts w:ascii="Times New Roman" w:hAnsi="Times New Roman"/>
                <w:sz w:val="24"/>
                <w:szCs w:val="24"/>
              </w:rPr>
            </w:pPr>
          </w:p>
        </w:tc>
        <w:tc>
          <w:tcPr>
            <w:tcW w:w="851" w:type="dxa"/>
            <w:vMerge/>
            <w:shd w:val="clear" w:color="auto" w:fill="auto"/>
            <w:vAlign w:val="center"/>
          </w:tcPr>
          <w:p w:rsidR="004B33B9" w:rsidRPr="00235466" w:rsidRDefault="004B33B9" w:rsidP="00960C11">
            <w:pPr>
              <w:spacing w:after="0" w:line="240" w:lineRule="auto"/>
              <w:jc w:val="center"/>
              <w:rPr>
                <w:rFonts w:ascii="Times New Roman" w:hAnsi="Times New Roman"/>
                <w:sz w:val="24"/>
                <w:szCs w:val="24"/>
              </w:rPr>
            </w:pPr>
          </w:p>
        </w:tc>
        <w:tc>
          <w:tcPr>
            <w:tcW w:w="1981" w:type="dxa"/>
            <w:vMerge/>
            <w:shd w:val="clear" w:color="auto" w:fill="auto"/>
            <w:vAlign w:val="center"/>
          </w:tcPr>
          <w:p w:rsidR="004B33B9" w:rsidRPr="00235466" w:rsidRDefault="004B33B9" w:rsidP="00960C11">
            <w:pPr>
              <w:spacing w:after="0" w:line="240" w:lineRule="auto"/>
              <w:jc w:val="center"/>
              <w:rPr>
                <w:rFonts w:ascii="Times New Roman" w:hAnsi="Times New Roman"/>
                <w:sz w:val="24"/>
                <w:szCs w:val="24"/>
              </w:rPr>
            </w:pPr>
          </w:p>
        </w:tc>
        <w:tc>
          <w:tcPr>
            <w:tcW w:w="994" w:type="dxa"/>
            <w:shd w:val="clear" w:color="auto" w:fill="auto"/>
            <w:vAlign w:val="center"/>
          </w:tcPr>
          <w:p w:rsidR="004B33B9" w:rsidRDefault="004B33B9" w:rsidP="009C2510">
            <w:pPr>
              <w:spacing w:after="0" w:line="240" w:lineRule="auto"/>
              <w:ind w:left="-96"/>
              <w:jc w:val="right"/>
              <w:rPr>
                <w:sz w:val="20"/>
                <w:szCs w:val="20"/>
              </w:rPr>
            </w:pPr>
            <w:r>
              <w:rPr>
                <w:sz w:val="20"/>
                <w:szCs w:val="20"/>
              </w:rPr>
              <w:t>28 992,3</w:t>
            </w:r>
          </w:p>
        </w:tc>
        <w:tc>
          <w:tcPr>
            <w:tcW w:w="882" w:type="dxa"/>
            <w:shd w:val="clear" w:color="auto" w:fill="auto"/>
            <w:vAlign w:val="center"/>
          </w:tcPr>
          <w:p w:rsidR="004B33B9" w:rsidRDefault="004B33B9" w:rsidP="009C2510">
            <w:pPr>
              <w:spacing w:after="0" w:line="240" w:lineRule="auto"/>
              <w:ind w:left="-96"/>
              <w:jc w:val="right"/>
              <w:rPr>
                <w:sz w:val="20"/>
                <w:szCs w:val="20"/>
              </w:rPr>
            </w:pPr>
            <w:r>
              <w:rPr>
                <w:sz w:val="20"/>
                <w:szCs w:val="20"/>
              </w:rPr>
              <w:t>29 006,7</w:t>
            </w:r>
          </w:p>
        </w:tc>
        <w:tc>
          <w:tcPr>
            <w:tcW w:w="962" w:type="dxa"/>
            <w:shd w:val="clear" w:color="auto" w:fill="auto"/>
            <w:vAlign w:val="center"/>
          </w:tcPr>
          <w:p w:rsidR="004B33B9" w:rsidRDefault="004B33B9" w:rsidP="009C2510">
            <w:pPr>
              <w:spacing w:after="0" w:line="240" w:lineRule="auto"/>
              <w:ind w:left="-96"/>
              <w:jc w:val="right"/>
              <w:rPr>
                <w:sz w:val="20"/>
                <w:szCs w:val="20"/>
              </w:rPr>
            </w:pPr>
            <w:r>
              <w:rPr>
                <w:sz w:val="20"/>
                <w:szCs w:val="20"/>
              </w:rPr>
              <w:t>32 594,9</w:t>
            </w:r>
          </w:p>
        </w:tc>
        <w:tc>
          <w:tcPr>
            <w:tcW w:w="1001" w:type="dxa"/>
            <w:shd w:val="clear" w:color="auto" w:fill="auto"/>
            <w:vAlign w:val="center"/>
          </w:tcPr>
          <w:p w:rsidR="004B33B9" w:rsidRPr="004B33B9" w:rsidRDefault="004B33B9"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4B33B9" w:rsidRPr="004B33B9" w:rsidRDefault="004B33B9"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4B33B9" w:rsidRDefault="004B33B9" w:rsidP="009C2510">
            <w:pPr>
              <w:spacing w:after="0" w:line="240" w:lineRule="auto"/>
              <w:ind w:left="-96"/>
              <w:jc w:val="right"/>
              <w:rPr>
                <w:rFonts w:ascii="Arial" w:hAnsi="Arial" w:cs="Arial"/>
                <w:sz w:val="20"/>
                <w:szCs w:val="20"/>
              </w:rPr>
            </w:pPr>
            <w:r>
              <w:rPr>
                <w:rFonts w:ascii="Arial" w:hAnsi="Arial" w:cs="Arial"/>
                <w:sz w:val="20"/>
                <w:szCs w:val="20"/>
              </w:rPr>
              <w:t>90 593,9</w:t>
            </w:r>
          </w:p>
        </w:tc>
        <w:tc>
          <w:tcPr>
            <w:tcW w:w="1559" w:type="dxa"/>
            <w:shd w:val="clear" w:color="auto" w:fill="auto"/>
            <w:vAlign w:val="center"/>
          </w:tcPr>
          <w:p w:rsidR="004B33B9" w:rsidRPr="00235466" w:rsidRDefault="004B33B9" w:rsidP="00960C11">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D80A43" w:rsidRPr="00235466" w:rsidTr="00D80A43">
        <w:trPr>
          <w:trHeight w:val="460"/>
        </w:trPr>
        <w:tc>
          <w:tcPr>
            <w:tcW w:w="526" w:type="dxa"/>
            <w:vMerge w:val="restart"/>
            <w:shd w:val="clear" w:color="auto" w:fill="auto"/>
            <w:vAlign w:val="center"/>
          </w:tcPr>
          <w:p w:rsidR="00D80A43" w:rsidRPr="00D00433" w:rsidRDefault="00492F7D" w:rsidP="006F22B6">
            <w:pPr>
              <w:spacing w:after="0" w:line="240" w:lineRule="auto"/>
              <w:jc w:val="center"/>
              <w:rPr>
                <w:rFonts w:ascii="Times New Roman" w:hAnsi="Times New Roman"/>
                <w:sz w:val="24"/>
                <w:szCs w:val="24"/>
              </w:rPr>
            </w:pPr>
            <w:r>
              <w:rPr>
                <w:rFonts w:ascii="Times New Roman" w:hAnsi="Times New Roman"/>
                <w:sz w:val="24"/>
                <w:szCs w:val="24"/>
              </w:rPr>
              <w:t>4.</w:t>
            </w:r>
          </w:p>
        </w:tc>
        <w:tc>
          <w:tcPr>
            <w:tcW w:w="4568" w:type="dxa"/>
            <w:vMerge w:val="restart"/>
            <w:shd w:val="clear" w:color="auto" w:fill="auto"/>
          </w:tcPr>
          <w:p w:rsidR="00D80A43" w:rsidRPr="00A90F13" w:rsidRDefault="00D80A43" w:rsidP="006F22B6">
            <w:pPr>
              <w:spacing w:after="0" w:line="240" w:lineRule="auto"/>
              <w:ind w:left="32"/>
              <w:jc w:val="both"/>
              <w:rPr>
                <w:rFonts w:ascii="Times New Roman" w:hAnsi="Times New Roman"/>
                <w:sz w:val="24"/>
                <w:szCs w:val="24"/>
              </w:rPr>
            </w:pPr>
            <w:r>
              <w:rPr>
                <w:rFonts w:ascii="Times New Roman" w:hAnsi="Times New Roman"/>
                <w:sz w:val="24"/>
                <w:szCs w:val="24"/>
              </w:rPr>
              <w:t xml:space="preserve">Задача </w:t>
            </w:r>
            <w:r>
              <w:rPr>
                <w:rFonts w:ascii="Times New Roman" w:hAnsi="Times New Roman"/>
                <w:sz w:val="24"/>
                <w:szCs w:val="24"/>
                <w:lang w:val="en-US"/>
              </w:rPr>
              <w:t>II</w:t>
            </w:r>
            <w:r>
              <w:rPr>
                <w:rFonts w:ascii="Times New Roman" w:hAnsi="Times New Roman"/>
                <w:sz w:val="24"/>
                <w:szCs w:val="24"/>
              </w:rPr>
              <w:t xml:space="preserve">. </w:t>
            </w:r>
            <w:r w:rsidRPr="00235466">
              <w:rPr>
                <w:rFonts w:ascii="Times New Roman" w:hAnsi="Times New Roman"/>
                <w:sz w:val="24"/>
                <w:szCs w:val="24"/>
              </w:rPr>
              <w:t>Обнов</w:t>
            </w:r>
            <w:r>
              <w:rPr>
                <w:rFonts w:ascii="Times New Roman" w:hAnsi="Times New Roman"/>
                <w:sz w:val="24"/>
                <w:szCs w:val="24"/>
              </w:rPr>
              <w:t>ить состав</w:t>
            </w:r>
            <w:r w:rsidRPr="00235466">
              <w:rPr>
                <w:rFonts w:ascii="Times New Roman" w:hAnsi="Times New Roman"/>
                <w:sz w:val="24"/>
                <w:szCs w:val="24"/>
              </w:rPr>
              <w:t xml:space="preserve"> и компетенци</w:t>
            </w:r>
            <w:r>
              <w:rPr>
                <w:rFonts w:ascii="Times New Roman" w:hAnsi="Times New Roman"/>
                <w:sz w:val="24"/>
                <w:szCs w:val="24"/>
              </w:rPr>
              <w:t>и</w:t>
            </w:r>
            <w:r w:rsidRPr="00235466">
              <w:rPr>
                <w:rFonts w:ascii="Times New Roman" w:hAnsi="Times New Roman"/>
                <w:sz w:val="24"/>
                <w:szCs w:val="24"/>
              </w:rPr>
              <w:t xml:space="preserve"> педагогических кадров, созда</w:t>
            </w:r>
            <w:r>
              <w:rPr>
                <w:rFonts w:ascii="Times New Roman" w:hAnsi="Times New Roman"/>
                <w:sz w:val="24"/>
                <w:szCs w:val="24"/>
              </w:rPr>
              <w:t>ть</w:t>
            </w:r>
            <w:r w:rsidRPr="00235466">
              <w:rPr>
                <w:rFonts w:ascii="Times New Roman" w:hAnsi="Times New Roman"/>
                <w:sz w:val="24"/>
                <w:szCs w:val="24"/>
              </w:rPr>
              <w:t xml:space="preserve"> механизм</w:t>
            </w:r>
            <w:r>
              <w:rPr>
                <w:rFonts w:ascii="Times New Roman" w:hAnsi="Times New Roman"/>
                <w:sz w:val="24"/>
                <w:szCs w:val="24"/>
              </w:rPr>
              <w:t>ы</w:t>
            </w:r>
            <w:r w:rsidRPr="00235466">
              <w:rPr>
                <w:rFonts w:ascii="Times New Roman" w:hAnsi="Times New Roman"/>
                <w:sz w:val="24"/>
                <w:szCs w:val="24"/>
              </w:rPr>
              <w:t xml:space="preserve"> мотивации педагогов к повышению качества работы и непрерывному профессиональному развитию.</w:t>
            </w:r>
          </w:p>
        </w:tc>
        <w:tc>
          <w:tcPr>
            <w:tcW w:w="851" w:type="dxa"/>
            <w:vMerge w:val="restart"/>
            <w:shd w:val="clear" w:color="auto" w:fill="auto"/>
            <w:vAlign w:val="center"/>
          </w:tcPr>
          <w:p w:rsidR="00D80A43" w:rsidRPr="00D00433" w:rsidRDefault="00D80A43" w:rsidP="006F22B6">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vAlign w:val="center"/>
          </w:tcPr>
          <w:p w:rsidR="00D80A43" w:rsidRPr="008738EF" w:rsidRDefault="00D80A43" w:rsidP="00A90F13">
            <w:pPr>
              <w:spacing w:after="0" w:line="240" w:lineRule="auto"/>
              <w:jc w:val="center"/>
              <w:rPr>
                <w:rFonts w:ascii="Times New Roman" w:hAnsi="Times New Roman"/>
                <w:sz w:val="24"/>
                <w:szCs w:val="24"/>
              </w:rPr>
            </w:pPr>
            <w:r w:rsidRPr="00791F88">
              <w:rPr>
                <w:rFonts w:ascii="Times New Roman" w:hAnsi="Times New Roman"/>
                <w:sz w:val="24"/>
                <w:szCs w:val="24"/>
              </w:rPr>
              <w:t>МКУ Кемское УО</w:t>
            </w:r>
            <w:r>
              <w:rPr>
                <w:rFonts w:ascii="Times New Roman" w:hAnsi="Times New Roman"/>
                <w:sz w:val="24"/>
                <w:szCs w:val="24"/>
              </w:rPr>
              <w:t>, МКУ Кемская ЦБ ОУ,</w:t>
            </w:r>
            <w:r w:rsidRPr="00D00433">
              <w:rPr>
                <w:rFonts w:ascii="Times New Roman" w:hAnsi="Times New Roman"/>
                <w:sz w:val="24"/>
                <w:szCs w:val="24"/>
              </w:rPr>
              <w:t xml:space="preserve"> образовательные организации</w:t>
            </w:r>
          </w:p>
        </w:tc>
        <w:tc>
          <w:tcPr>
            <w:tcW w:w="994" w:type="dxa"/>
            <w:shd w:val="clear" w:color="auto" w:fill="auto"/>
            <w:vAlign w:val="center"/>
          </w:tcPr>
          <w:p w:rsidR="00D80A43" w:rsidRDefault="00D80A43" w:rsidP="00D80A43">
            <w:pPr>
              <w:spacing w:after="0" w:line="240" w:lineRule="auto"/>
              <w:jc w:val="right"/>
              <w:rPr>
                <w:sz w:val="20"/>
                <w:szCs w:val="20"/>
              </w:rPr>
            </w:pPr>
            <w:r>
              <w:rPr>
                <w:sz w:val="20"/>
                <w:szCs w:val="20"/>
              </w:rPr>
              <w:t>244,0</w:t>
            </w:r>
          </w:p>
        </w:tc>
        <w:tc>
          <w:tcPr>
            <w:tcW w:w="882" w:type="dxa"/>
            <w:shd w:val="clear" w:color="auto" w:fill="auto"/>
            <w:vAlign w:val="center"/>
          </w:tcPr>
          <w:p w:rsidR="00D80A43" w:rsidRDefault="00D80A43" w:rsidP="00D80A43">
            <w:pPr>
              <w:spacing w:after="0" w:line="240" w:lineRule="auto"/>
              <w:jc w:val="right"/>
              <w:rPr>
                <w:sz w:val="20"/>
                <w:szCs w:val="20"/>
              </w:rPr>
            </w:pPr>
            <w:r>
              <w:rPr>
                <w:sz w:val="20"/>
                <w:szCs w:val="20"/>
              </w:rPr>
              <w:t>244,0</w:t>
            </w:r>
          </w:p>
        </w:tc>
        <w:tc>
          <w:tcPr>
            <w:tcW w:w="962" w:type="dxa"/>
            <w:shd w:val="clear" w:color="auto" w:fill="auto"/>
            <w:vAlign w:val="center"/>
          </w:tcPr>
          <w:p w:rsidR="00D80A43" w:rsidRDefault="00D80A43" w:rsidP="00D80A43">
            <w:pPr>
              <w:spacing w:after="0" w:line="240" w:lineRule="auto"/>
              <w:jc w:val="right"/>
              <w:rPr>
                <w:sz w:val="20"/>
                <w:szCs w:val="20"/>
              </w:rPr>
            </w:pPr>
            <w:r>
              <w:rPr>
                <w:sz w:val="20"/>
                <w:szCs w:val="20"/>
              </w:rPr>
              <w:t>244,0</w:t>
            </w:r>
          </w:p>
        </w:tc>
        <w:tc>
          <w:tcPr>
            <w:tcW w:w="1001" w:type="dxa"/>
            <w:shd w:val="clear" w:color="auto" w:fill="auto"/>
            <w:vAlign w:val="center"/>
          </w:tcPr>
          <w:p w:rsidR="00D80A43" w:rsidRPr="004B33B9" w:rsidRDefault="00D80A43" w:rsidP="00D80A43">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D80A43" w:rsidRPr="004B33B9" w:rsidRDefault="00D80A43" w:rsidP="00D80A43">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D80A43" w:rsidRDefault="00D80A43" w:rsidP="00D80A43">
            <w:pPr>
              <w:spacing w:after="0" w:line="240" w:lineRule="auto"/>
              <w:jc w:val="right"/>
              <w:rPr>
                <w:rFonts w:ascii="Arial" w:hAnsi="Arial" w:cs="Arial"/>
                <w:sz w:val="20"/>
                <w:szCs w:val="20"/>
              </w:rPr>
            </w:pPr>
            <w:r>
              <w:rPr>
                <w:rFonts w:ascii="Arial" w:hAnsi="Arial" w:cs="Arial"/>
                <w:sz w:val="20"/>
                <w:szCs w:val="20"/>
              </w:rPr>
              <w:t>732,0</w:t>
            </w:r>
          </w:p>
        </w:tc>
        <w:tc>
          <w:tcPr>
            <w:tcW w:w="1559" w:type="dxa"/>
            <w:shd w:val="clear" w:color="auto" w:fill="auto"/>
            <w:vAlign w:val="center"/>
          </w:tcPr>
          <w:p w:rsidR="00D80A43" w:rsidRPr="006B7FD9" w:rsidRDefault="00D80A43" w:rsidP="006F22B6">
            <w:pPr>
              <w:spacing w:after="0" w:line="240" w:lineRule="auto"/>
              <w:jc w:val="both"/>
              <w:rPr>
                <w:rFonts w:ascii="Times New Roman" w:hAnsi="Times New Roman"/>
                <w:sz w:val="24"/>
                <w:szCs w:val="24"/>
              </w:rPr>
            </w:pPr>
            <w:r w:rsidRPr="006B7FD9">
              <w:rPr>
                <w:rFonts w:ascii="Times New Roman" w:hAnsi="Times New Roman"/>
                <w:sz w:val="24"/>
                <w:szCs w:val="24"/>
              </w:rPr>
              <w:t>Всего, в том числе:</w:t>
            </w:r>
          </w:p>
        </w:tc>
      </w:tr>
      <w:tr w:rsidR="00D80A43" w:rsidRPr="00235466" w:rsidTr="002173DC">
        <w:trPr>
          <w:trHeight w:val="460"/>
        </w:trPr>
        <w:tc>
          <w:tcPr>
            <w:tcW w:w="526" w:type="dxa"/>
            <w:vMerge/>
            <w:shd w:val="clear" w:color="auto" w:fill="auto"/>
            <w:vAlign w:val="center"/>
          </w:tcPr>
          <w:p w:rsidR="00D80A43" w:rsidRPr="00D00433" w:rsidRDefault="00D80A43" w:rsidP="006F22B6">
            <w:pPr>
              <w:spacing w:after="0" w:line="240" w:lineRule="auto"/>
              <w:jc w:val="center"/>
              <w:rPr>
                <w:rFonts w:ascii="Times New Roman" w:hAnsi="Times New Roman"/>
                <w:sz w:val="24"/>
                <w:szCs w:val="24"/>
              </w:rPr>
            </w:pPr>
          </w:p>
        </w:tc>
        <w:tc>
          <w:tcPr>
            <w:tcW w:w="4568" w:type="dxa"/>
            <w:vMerge/>
            <w:shd w:val="clear" w:color="auto" w:fill="auto"/>
          </w:tcPr>
          <w:p w:rsidR="00D80A43" w:rsidRPr="00D00433" w:rsidRDefault="00D80A43" w:rsidP="006F22B6">
            <w:pPr>
              <w:spacing w:after="0" w:line="240" w:lineRule="auto"/>
              <w:ind w:left="32"/>
              <w:jc w:val="both"/>
              <w:rPr>
                <w:rFonts w:ascii="Times New Roman" w:hAnsi="Times New Roman"/>
                <w:sz w:val="24"/>
                <w:szCs w:val="24"/>
              </w:rPr>
            </w:pPr>
          </w:p>
        </w:tc>
        <w:tc>
          <w:tcPr>
            <w:tcW w:w="851" w:type="dxa"/>
            <w:vMerge/>
            <w:shd w:val="clear" w:color="auto" w:fill="auto"/>
            <w:vAlign w:val="center"/>
          </w:tcPr>
          <w:p w:rsidR="00D80A43" w:rsidRPr="00D00433" w:rsidRDefault="00D80A43" w:rsidP="006F22B6">
            <w:pPr>
              <w:spacing w:after="0" w:line="240" w:lineRule="auto"/>
              <w:jc w:val="center"/>
              <w:rPr>
                <w:rFonts w:ascii="Times New Roman" w:hAnsi="Times New Roman"/>
                <w:sz w:val="24"/>
                <w:szCs w:val="24"/>
              </w:rPr>
            </w:pPr>
          </w:p>
        </w:tc>
        <w:tc>
          <w:tcPr>
            <w:tcW w:w="1981" w:type="dxa"/>
            <w:vMerge/>
            <w:shd w:val="clear" w:color="auto" w:fill="auto"/>
            <w:vAlign w:val="center"/>
          </w:tcPr>
          <w:p w:rsidR="00D80A43" w:rsidRPr="00D00433" w:rsidRDefault="00D80A43" w:rsidP="006F22B6">
            <w:pPr>
              <w:spacing w:after="0" w:line="240" w:lineRule="auto"/>
              <w:jc w:val="center"/>
              <w:rPr>
                <w:rFonts w:ascii="Times New Roman" w:hAnsi="Times New Roman"/>
                <w:sz w:val="24"/>
                <w:szCs w:val="24"/>
              </w:rPr>
            </w:pPr>
          </w:p>
        </w:tc>
        <w:tc>
          <w:tcPr>
            <w:tcW w:w="994" w:type="dxa"/>
            <w:shd w:val="clear" w:color="auto" w:fill="auto"/>
            <w:vAlign w:val="center"/>
          </w:tcPr>
          <w:p w:rsidR="00D80A43" w:rsidRDefault="00D80A43" w:rsidP="009C2510">
            <w:pPr>
              <w:spacing w:after="0" w:line="240" w:lineRule="auto"/>
              <w:jc w:val="right"/>
              <w:rPr>
                <w:sz w:val="20"/>
                <w:szCs w:val="20"/>
              </w:rPr>
            </w:pPr>
            <w:r>
              <w:rPr>
                <w:sz w:val="20"/>
                <w:szCs w:val="20"/>
              </w:rPr>
              <w:t>244,0</w:t>
            </w:r>
          </w:p>
        </w:tc>
        <w:tc>
          <w:tcPr>
            <w:tcW w:w="882" w:type="dxa"/>
            <w:shd w:val="clear" w:color="auto" w:fill="auto"/>
            <w:vAlign w:val="center"/>
          </w:tcPr>
          <w:p w:rsidR="00D80A43" w:rsidRDefault="00D80A43" w:rsidP="009C2510">
            <w:pPr>
              <w:spacing w:after="0" w:line="240" w:lineRule="auto"/>
              <w:jc w:val="right"/>
              <w:rPr>
                <w:sz w:val="20"/>
                <w:szCs w:val="20"/>
              </w:rPr>
            </w:pPr>
            <w:r>
              <w:rPr>
                <w:sz w:val="20"/>
                <w:szCs w:val="20"/>
              </w:rPr>
              <w:t>244,0</w:t>
            </w:r>
          </w:p>
        </w:tc>
        <w:tc>
          <w:tcPr>
            <w:tcW w:w="962" w:type="dxa"/>
            <w:shd w:val="clear" w:color="auto" w:fill="auto"/>
            <w:vAlign w:val="center"/>
          </w:tcPr>
          <w:p w:rsidR="00D80A43" w:rsidRDefault="00D80A43" w:rsidP="009C2510">
            <w:pPr>
              <w:spacing w:after="0" w:line="240" w:lineRule="auto"/>
              <w:jc w:val="right"/>
              <w:rPr>
                <w:sz w:val="20"/>
                <w:szCs w:val="20"/>
              </w:rPr>
            </w:pPr>
            <w:r>
              <w:rPr>
                <w:sz w:val="20"/>
                <w:szCs w:val="20"/>
              </w:rPr>
              <w:t>244,0</w:t>
            </w:r>
          </w:p>
        </w:tc>
        <w:tc>
          <w:tcPr>
            <w:tcW w:w="1001"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D80A43" w:rsidRDefault="00D80A43" w:rsidP="009C2510">
            <w:pPr>
              <w:spacing w:after="0" w:line="240" w:lineRule="auto"/>
              <w:jc w:val="right"/>
              <w:rPr>
                <w:rFonts w:ascii="Arial" w:hAnsi="Arial" w:cs="Arial"/>
                <w:sz w:val="20"/>
                <w:szCs w:val="20"/>
              </w:rPr>
            </w:pPr>
            <w:r>
              <w:rPr>
                <w:rFonts w:ascii="Arial" w:hAnsi="Arial" w:cs="Arial"/>
                <w:sz w:val="20"/>
                <w:szCs w:val="20"/>
              </w:rPr>
              <w:t>732,0</w:t>
            </w:r>
          </w:p>
        </w:tc>
        <w:tc>
          <w:tcPr>
            <w:tcW w:w="1559" w:type="dxa"/>
            <w:shd w:val="clear" w:color="auto" w:fill="auto"/>
            <w:vAlign w:val="center"/>
          </w:tcPr>
          <w:p w:rsidR="00D80A43" w:rsidRPr="006B7FD9" w:rsidRDefault="00D80A43" w:rsidP="006F22B6">
            <w:pPr>
              <w:spacing w:after="0" w:line="240" w:lineRule="auto"/>
              <w:ind w:right="-160"/>
              <w:jc w:val="both"/>
              <w:rPr>
                <w:rFonts w:ascii="Times New Roman" w:hAnsi="Times New Roman"/>
                <w:sz w:val="24"/>
                <w:szCs w:val="24"/>
              </w:rPr>
            </w:pPr>
            <w:r w:rsidRPr="006B7FD9">
              <w:rPr>
                <w:rFonts w:ascii="Times New Roman" w:hAnsi="Times New Roman"/>
                <w:sz w:val="24"/>
                <w:szCs w:val="24"/>
              </w:rPr>
              <w:t>республиканский  бюджет</w:t>
            </w:r>
          </w:p>
        </w:tc>
      </w:tr>
      <w:tr w:rsidR="00D80A43" w:rsidRPr="00235466" w:rsidTr="002173DC">
        <w:trPr>
          <w:trHeight w:val="460"/>
        </w:trPr>
        <w:tc>
          <w:tcPr>
            <w:tcW w:w="526" w:type="dxa"/>
            <w:vMerge/>
            <w:shd w:val="clear" w:color="auto" w:fill="auto"/>
            <w:vAlign w:val="center"/>
          </w:tcPr>
          <w:p w:rsidR="00D80A43" w:rsidRDefault="00D80A43" w:rsidP="006F22B6">
            <w:pPr>
              <w:spacing w:after="0" w:line="240" w:lineRule="auto"/>
              <w:jc w:val="center"/>
              <w:rPr>
                <w:rFonts w:ascii="Times New Roman" w:hAnsi="Times New Roman"/>
                <w:sz w:val="24"/>
                <w:szCs w:val="24"/>
              </w:rPr>
            </w:pPr>
          </w:p>
        </w:tc>
        <w:tc>
          <w:tcPr>
            <w:tcW w:w="4568" w:type="dxa"/>
            <w:vMerge/>
            <w:shd w:val="clear" w:color="auto" w:fill="auto"/>
          </w:tcPr>
          <w:p w:rsidR="00D80A43" w:rsidRDefault="00D80A43" w:rsidP="006F22B6">
            <w:pPr>
              <w:spacing w:after="0" w:line="240" w:lineRule="auto"/>
              <w:ind w:left="32"/>
              <w:jc w:val="both"/>
              <w:rPr>
                <w:rFonts w:ascii="Times New Roman" w:hAnsi="Times New Roman"/>
                <w:sz w:val="24"/>
                <w:szCs w:val="24"/>
              </w:rPr>
            </w:pPr>
          </w:p>
        </w:tc>
        <w:tc>
          <w:tcPr>
            <w:tcW w:w="851" w:type="dxa"/>
            <w:vMerge/>
            <w:shd w:val="clear" w:color="auto" w:fill="auto"/>
            <w:vAlign w:val="center"/>
          </w:tcPr>
          <w:p w:rsidR="00D80A43" w:rsidRDefault="00D80A43" w:rsidP="006F22B6">
            <w:pPr>
              <w:spacing w:after="0" w:line="240" w:lineRule="auto"/>
              <w:jc w:val="center"/>
              <w:rPr>
                <w:rFonts w:ascii="Times New Roman" w:hAnsi="Times New Roman"/>
                <w:sz w:val="24"/>
                <w:szCs w:val="24"/>
              </w:rPr>
            </w:pPr>
          </w:p>
        </w:tc>
        <w:tc>
          <w:tcPr>
            <w:tcW w:w="1981" w:type="dxa"/>
            <w:vMerge/>
            <w:shd w:val="clear" w:color="auto" w:fill="auto"/>
            <w:vAlign w:val="center"/>
          </w:tcPr>
          <w:p w:rsidR="00D80A43" w:rsidRPr="00235466" w:rsidRDefault="00D80A43" w:rsidP="006F22B6">
            <w:pPr>
              <w:spacing w:after="0" w:line="240" w:lineRule="auto"/>
              <w:jc w:val="center"/>
              <w:rPr>
                <w:rFonts w:ascii="Times New Roman" w:hAnsi="Times New Roman"/>
                <w:sz w:val="24"/>
                <w:szCs w:val="24"/>
              </w:rPr>
            </w:pPr>
          </w:p>
        </w:tc>
        <w:tc>
          <w:tcPr>
            <w:tcW w:w="99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82"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962"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001"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559" w:type="dxa"/>
            <w:shd w:val="clear" w:color="auto" w:fill="auto"/>
            <w:vAlign w:val="center"/>
          </w:tcPr>
          <w:p w:rsidR="00D80A43" w:rsidRPr="006B7FD9" w:rsidRDefault="00D80A43" w:rsidP="006F22B6">
            <w:pPr>
              <w:spacing w:after="0" w:line="240" w:lineRule="auto"/>
              <w:jc w:val="both"/>
              <w:rPr>
                <w:rFonts w:ascii="Times New Roman" w:hAnsi="Times New Roman"/>
                <w:sz w:val="24"/>
                <w:szCs w:val="24"/>
              </w:rPr>
            </w:pPr>
            <w:r w:rsidRPr="006B7FD9">
              <w:rPr>
                <w:rFonts w:ascii="Times New Roman" w:hAnsi="Times New Roman"/>
                <w:sz w:val="24"/>
                <w:szCs w:val="24"/>
              </w:rPr>
              <w:t>местный бюджет</w:t>
            </w:r>
          </w:p>
        </w:tc>
      </w:tr>
      <w:tr w:rsidR="00492F7D" w:rsidRPr="00235466" w:rsidTr="002173DC">
        <w:trPr>
          <w:trHeight w:val="553"/>
        </w:trPr>
        <w:tc>
          <w:tcPr>
            <w:tcW w:w="526" w:type="dxa"/>
            <w:vMerge w:val="restart"/>
            <w:shd w:val="clear" w:color="auto" w:fill="auto"/>
            <w:vAlign w:val="center"/>
          </w:tcPr>
          <w:p w:rsidR="00492F7D" w:rsidRPr="00235466" w:rsidRDefault="00492F7D" w:rsidP="00960C11">
            <w:pPr>
              <w:spacing w:after="0" w:line="240" w:lineRule="auto"/>
              <w:jc w:val="center"/>
              <w:rPr>
                <w:rFonts w:ascii="Times New Roman" w:hAnsi="Times New Roman"/>
                <w:sz w:val="24"/>
                <w:szCs w:val="24"/>
              </w:rPr>
            </w:pPr>
            <w:r>
              <w:rPr>
                <w:rFonts w:ascii="Times New Roman" w:hAnsi="Times New Roman"/>
                <w:sz w:val="24"/>
                <w:szCs w:val="24"/>
              </w:rPr>
              <w:t>5.</w:t>
            </w:r>
          </w:p>
          <w:p w:rsidR="00492F7D" w:rsidRPr="00235466" w:rsidRDefault="00492F7D" w:rsidP="00960C11">
            <w:pPr>
              <w:spacing w:after="0" w:line="240" w:lineRule="auto"/>
              <w:jc w:val="center"/>
              <w:rPr>
                <w:rFonts w:ascii="Times New Roman" w:hAnsi="Times New Roman"/>
                <w:sz w:val="24"/>
                <w:szCs w:val="24"/>
              </w:rPr>
            </w:pPr>
          </w:p>
        </w:tc>
        <w:tc>
          <w:tcPr>
            <w:tcW w:w="4568" w:type="dxa"/>
            <w:vMerge w:val="restart"/>
            <w:shd w:val="clear" w:color="auto" w:fill="auto"/>
            <w:vAlign w:val="center"/>
          </w:tcPr>
          <w:p w:rsidR="00492F7D" w:rsidRPr="00235466" w:rsidRDefault="00492F7D" w:rsidP="00960C11">
            <w:pPr>
              <w:spacing w:after="0" w:line="240" w:lineRule="auto"/>
              <w:jc w:val="both"/>
              <w:rPr>
                <w:rFonts w:ascii="Times New Roman" w:hAnsi="Times New Roman"/>
                <w:sz w:val="24"/>
                <w:szCs w:val="24"/>
              </w:rPr>
            </w:pPr>
          </w:p>
          <w:p w:rsidR="00492F7D" w:rsidRPr="00235466" w:rsidRDefault="00492F7D" w:rsidP="00960C11">
            <w:pPr>
              <w:pStyle w:val="ConsPlusNormal"/>
              <w:widowControl/>
              <w:ind w:firstLine="0"/>
              <w:jc w:val="both"/>
              <w:rPr>
                <w:rStyle w:val="115pt"/>
                <w:sz w:val="24"/>
                <w:szCs w:val="24"/>
                <w:lang w:eastAsia="en-US"/>
              </w:rPr>
            </w:pPr>
            <w:r>
              <w:rPr>
                <w:rStyle w:val="115pt"/>
                <w:sz w:val="24"/>
                <w:szCs w:val="24"/>
                <w:lang w:eastAsia="en-US"/>
              </w:rPr>
              <w:t>Мероприятие 1:</w:t>
            </w:r>
          </w:p>
          <w:p w:rsidR="00492F7D" w:rsidRPr="00235466" w:rsidRDefault="00492F7D" w:rsidP="00960C11">
            <w:pPr>
              <w:spacing w:after="0" w:line="240" w:lineRule="auto"/>
              <w:jc w:val="both"/>
              <w:rPr>
                <w:rFonts w:ascii="Times New Roman" w:hAnsi="Times New Roman"/>
                <w:sz w:val="24"/>
                <w:szCs w:val="24"/>
              </w:rPr>
            </w:pPr>
            <w:r>
              <w:rPr>
                <w:rFonts w:ascii="Times New Roman" w:hAnsi="Times New Roman"/>
                <w:sz w:val="24"/>
                <w:szCs w:val="24"/>
              </w:rPr>
              <w:t>кадровое обеспечение системы дошкольного образования, в том числе:</w:t>
            </w:r>
          </w:p>
        </w:tc>
        <w:tc>
          <w:tcPr>
            <w:tcW w:w="851" w:type="dxa"/>
            <w:vMerge w:val="restart"/>
            <w:shd w:val="clear" w:color="auto" w:fill="auto"/>
            <w:vAlign w:val="center"/>
          </w:tcPr>
          <w:p w:rsidR="00492F7D" w:rsidRPr="00235466" w:rsidRDefault="00492F7D" w:rsidP="00960C11">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tcPr>
          <w:p w:rsidR="00492F7D" w:rsidRPr="00235466" w:rsidRDefault="00492F7D" w:rsidP="00960C11">
            <w:pPr>
              <w:spacing w:after="0" w:line="240" w:lineRule="auto"/>
              <w:jc w:val="center"/>
              <w:rPr>
                <w:rFonts w:ascii="Times New Roman" w:hAnsi="Times New Roman"/>
                <w:sz w:val="24"/>
                <w:szCs w:val="24"/>
              </w:rPr>
            </w:pPr>
          </w:p>
          <w:p w:rsidR="00492F7D" w:rsidRPr="00791F88" w:rsidRDefault="00492F7D" w:rsidP="00960C11">
            <w:pPr>
              <w:spacing w:after="0" w:line="240" w:lineRule="auto"/>
              <w:jc w:val="center"/>
              <w:rPr>
                <w:rFonts w:ascii="Times New Roman" w:hAnsi="Times New Roman"/>
                <w:sz w:val="24"/>
                <w:szCs w:val="24"/>
              </w:rPr>
            </w:pPr>
            <w:r w:rsidRPr="00791F88">
              <w:rPr>
                <w:rFonts w:ascii="Times New Roman" w:hAnsi="Times New Roman"/>
                <w:sz w:val="24"/>
                <w:szCs w:val="24"/>
              </w:rPr>
              <w:t>МКУ Кемское УО, МКУ Кемский ОМЦ,</w:t>
            </w:r>
          </w:p>
          <w:p w:rsidR="00492F7D" w:rsidRPr="00235466" w:rsidRDefault="00492F7D" w:rsidP="00960C11">
            <w:pPr>
              <w:spacing w:after="0" w:line="240" w:lineRule="auto"/>
              <w:jc w:val="center"/>
              <w:rPr>
                <w:rFonts w:ascii="Times New Roman" w:hAnsi="Times New Roman"/>
                <w:sz w:val="24"/>
                <w:szCs w:val="24"/>
              </w:rPr>
            </w:pPr>
            <w:r w:rsidRPr="00791F88">
              <w:rPr>
                <w:rFonts w:ascii="Times New Roman" w:hAnsi="Times New Roman"/>
                <w:sz w:val="24"/>
                <w:szCs w:val="24"/>
              </w:rPr>
              <w:t>образовательные организации</w:t>
            </w:r>
          </w:p>
        </w:tc>
        <w:tc>
          <w:tcPr>
            <w:tcW w:w="994" w:type="dxa"/>
            <w:shd w:val="clear" w:color="auto" w:fill="auto"/>
            <w:vAlign w:val="center"/>
          </w:tcPr>
          <w:p w:rsidR="00492F7D" w:rsidRDefault="00492F7D" w:rsidP="009C2510">
            <w:pPr>
              <w:spacing w:after="0" w:line="240" w:lineRule="auto"/>
              <w:jc w:val="right"/>
              <w:rPr>
                <w:sz w:val="20"/>
                <w:szCs w:val="20"/>
              </w:rPr>
            </w:pPr>
            <w:r>
              <w:rPr>
                <w:sz w:val="20"/>
                <w:szCs w:val="20"/>
              </w:rPr>
              <w:t>244,0</w:t>
            </w:r>
          </w:p>
        </w:tc>
        <w:tc>
          <w:tcPr>
            <w:tcW w:w="882" w:type="dxa"/>
            <w:shd w:val="clear" w:color="auto" w:fill="auto"/>
            <w:vAlign w:val="center"/>
          </w:tcPr>
          <w:p w:rsidR="00492F7D" w:rsidRDefault="00492F7D" w:rsidP="009C2510">
            <w:pPr>
              <w:spacing w:after="0" w:line="240" w:lineRule="auto"/>
              <w:jc w:val="right"/>
              <w:rPr>
                <w:sz w:val="20"/>
                <w:szCs w:val="20"/>
              </w:rPr>
            </w:pPr>
            <w:r>
              <w:rPr>
                <w:sz w:val="20"/>
                <w:szCs w:val="20"/>
              </w:rPr>
              <w:t>244,0</w:t>
            </w:r>
          </w:p>
        </w:tc>
        <w:tc>
          <w:tcPr>
            <w:tcW w:w="962" w:type="dxa"/>
            <w:shd w:val="clear" w:color="auto" w:fill="auto"/>
            <w:vAlign w:val="center"/>
          </w:tcPr>
          <w:p w:rsidR="00492F7D" w:rsidRDefault="00492F7D" w:rsidP="009C2510">
            <w:pPr>
              <w:spacing w:after="0" w:line="240" w:lineRule="auto"/>
              <w:jc w:val="right"/>
              <w:rPr>
                <w:sz w:val="20"/>
                <w:szCs w:val="20"/>
              </w:rPr>
            </w:pPr>
            <w:r>
              <w:rPr>
                <w:sz w:val="20"/>
                <w:szCs w:val="20"/>
              </w:rPr>
              <w:t>244,0</w:t>
            </w:r>
          </w:p>
        </w:tc>
        <w:tc>
          <w:tcPr>
            <w:tcW w:w="1001" w:type="dxa"/>
            <w:shd w:val="clear" w:color="auto" w:fill="auto"/>
            <w:vAlign w:val="center"/>
          </w:tcPr>
          <w:p w:rsidR="00492F7D" w:rsidRPr="004B33B9" w:rsidRDefault="00492F7D"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492F7D" w:rsidRPr="004B33B9" w:rsidRDefault="00492F7D"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492F7D" w:rsidRDefault="00492F7D" w:rsidP="009C2510">
            <w:pPr>
              <w:spacing w:after="0" w:line="240" w:lineRule="auto"/>
              <w:jc w:val="right"/>
              <w:rPr>
                <w:rFonts w:ascii="Arial" w:hAnsi="Arial" w:cs="Arial"/>
                <w:sz w:val="20"/>
                <w:szCs w:val="20"/>
              </w:rPr>
            </w:pPr>
            <w:r>
              <w:rPr>
                <w:rFonts w:ascii="Arial" w:hAnsi="Arial" w:cs="Arial"/>
                <w:sz w:val="20"/>
                <w:szCs w:val="20"/>
              </w:rPr>
              <w:t>732,0</w:t>
            </w:r>
          </w:p>
        </w:tc>
        <w:tc>
          <w:tcPr>
            <w:tcW w:w="1559" w:type="dxa"/>
            <w:shd w:val="clear" w:color="auto" w:fill="auto"/>
            <w:vAlign w:val="center"/>
          </w:tcPr>
          <w:p w:rsidR="00492F7D" w:rsidRPr="00235466" w:rsidRDefault="00492F7D" w:rsidP="00960C11">
            <w:pPr>
              <w:spacing w:after="0" w:line="240" w:lineRule="auto"/>
              <w:ind w:right="-160"/>
              <w:jc w:val="both"/>
              <w:rPr>
                <w:rFonts w:ascii="Times New Roman" w:hAnsi="Times New Roman"/>
                <w:sz w:val="24"/>
                <w:szCs w:val="24"/>
              </w:rPr>
            </w:pPr>
            <w:r w:rsidRPr="00235466">
              <w:rPr>
                <w:rFonts w:ascii="Times New Roman" w:hAnsi="Times New Roman"/>
                <w:sz w:val="24"/>
                <w:szCs w:val="24"/>
              </w:rPr>
              <w:t>Всего, в том числе:</w:t>
            </w:r>
          </w:p>
        </w:tc>
      </w:tr>
      <w:tr w:rsidR="00492F7D" w:rsidRPr="00235466" w:rsidTr="002173DC">
        <w:trPr>
          <w:trHeight w:val="555"/>
        </w:trPr>
        <w:tc>
          <w:tcPr>
            <w:tcW w:w="526" w:type="dxa"/>
            <w:vMerge/>
            <w:shd w:val="clear" w:color="auto" w:fill="auto"/>
            <w:vAlign w:val="center"/>
          </w:tcPr>
          <w:p w:rsidR="00492F7D" w:rsidRPr="00235466" w:rsidRDefault="00492F7D" w:rsidP="00960C11">
            <w:pPr>
              <w:spacing w:after="0" w:line="240" w:lineRule="auto"/>
              <w:jc w:val="center"/>
              <w:rPr>
                <w:rFonts w:ascii="Times New Roman" w:hAnsi="Times New Roman"/>
                <w:sz w:val="24"/>
                <w:szCs w:val="24"/>
              </w:rPr>
            </w:pPr>
          </w:p>
        </w:tc>
        <w:tc>
          <w:tcPr>
            <w:tcW w:w="4568" w:type="dxa"/>
            <w:vMerge/>
            <w:shd w:val="clear" w:color="auto" w:fill="auto"/>
            <w:vAlign w:val="center"/>
          </w:tcPr>
          <w:p w:rsidR="00492F7D" w:rsidRPr="00235466" w:rsidRDefault="00492F7D" w:rsidP="00960C11">
            <w:pPr>
              <w:spacing w:after="0" w:line="240" w:lineRule="auto"/>
              <w:jc w:val="both"/>
              <w:rPr>
                <w:rFonts w:ascii="Times New Roman" w:hAnsi="Times New Roman"/>
                <w:sz w:val="24"/>
                <w:szCs w:val="24"/>
              </w:rPr>
            </w:pPr>
          </w:p>
        </w:tc>
        <w:tc>
          <w:tcPr>
            <w:tcW w:w="851" w:type="dxa"/>
            <w:vMerge/>
            <w:shd w:val="clear" w:color="auto" w:fill="auto"/>
            <w:vAlign w:val="center"/>
          </w:tcPr>
          <w:p w:rsidR="00492F7D" w:rsidRPr="00235466" w:rsidRDefault="00492F7D" w:rsidP="00960C11">
            <w:pPr>
              <w:spacing w:after="0" w:line="240" w:lineRule="auto"/>
              <w:jc w:val="center"/>
              <w:rPr>
                <w:rFonts w:ascii="Times New Roman" w:hAnsi="Times New Roman"/>
                <w:sz w:val="24"/>
                <w:szCs w:val="24"/>
              </w:rPr>
            </w:pPr>
          </w:p>
        </w:tc>
        <w:tc>
          <w:tcPr>
            <w:tcW w:w="1981" w:type="dxa"/>
            <w:vMerge/>
            <w:shd w:val="clear" w:color="auto" w:fill="auto"/>
          </w:tcPr>
          <w:p w:rsidR="00492F7D" w:rsidRPr="00235466" w:rsidRDefault="00492F7D" w:rsidP="00960C11">
            <w:pPr>
              <w:spacing w:after="0" w:line="240" w:lineRule="auto"/>
              <w:jc w:val="center"/>
              <w:rPr>
                <w:rFonts w:ascii="Times New Roman" w:hAnsi="Times New Roman"/>
                <w:sz w:val="24"/>
                <w:szCs w:val="24"/>
              </w:rPr>
            </w:pPr>
          </w:p>
        </w:tc>
        <w:tc>
          <w:tcPr>
            <w:tcW w:w="994" w:type="dxa"/>
            <w:shd w:val="clear" w:color="auto" w:fill="auto"/>
            <w:vAlign w:val="center"/>
          </w:tcPr>
          <w:p w:rsidR="00492F7D" w:rsidRDefault="00492F7D" w:rsidP="009C2510">
            <w:pPr>
              <w:spacing w:after="0" w:line="240" w:lineRule="auto"/>
              <w:jc w:val="right"/>
              <w:rPr>
                <w:sz w:val="20"/>
                <w:szCs w:val="20"/>
              </w:rPr>
            </w:pPr>
            <w:r>
              <w:rPr>
                <w:sz w:val="20"/>
                <w:szCs w:val="20"/>
              </w:rPr>
              <w:t>244,0</w:t>
            </w:r>
          </w:p>
        </w:tc>
        <w:tc>
          <w:tcPr>
            <w:tcW w:w="882" w:type="dxa"/>
            <w:shd w:val="clear" w:color="auto" w:fill="auto"/>
            <w:vAlign w:val="center"/>
          </w:tcPr>
          <w:p w:rsidR="00492F7D" w:rsidRDefault="00492F7D" w:rsidP="009C2510">
            <w:pPr>
              <w:spacing w:after="0" w:line="240" w:lineRule="auto"/>
              <w:jc w:val="right"/>
              <w:rPr>
                <w:sz w:val="20"/>
                <w:szCs w:val="20"/>
              </w:rPr>
            </w:pPr>
            <w:r>
              <w:rPr>
                <w:sz w:val="20"/>
                <w:szCs w:val="20"/>
              </w:rPr>
              <w:t>244,0</w:t>
            </w:r>
          </w:p>
        </w:tc>
        <w:tc>
          <w:tcPr>
            <w:tcW w:w="962" w:type="dxa"/>
            <w:shd w:val="clear" w:color="auto" w:fill="auto"/>
            <w:vAlign w:val="center"/>
          </w:tcPr>
          <w:p w:rsidR="00492F7D" w:rsidRDefault="00492F7D" w:rsidP="009C2510">
            <w:pPr>
              <w:spacing w:after="0" w:line="240" w:lineRule="auto"/>
              <w:jc w:val="right"/>
              <w:rPr>
                <w:sz w:val="20"/>
                <w:szCs w:val="20"/>
              </w:rPr>
            </w:pPr>
            <w:r>
              <w:rPr>
                <w:sz w:val="20"/>
                <w:szCs w:val="20"/>
              </w:rPr>
              <w:t>244,0</w:t>
            </w:r>
          </w:p>
        </w:tc>
        <w:tc>
          <w:tcPr>
            <w:tcW w:w="1001" w:type="dxa"/>
            <w:shd w:val="clear" w:color="auto" w:fill="auto"/>
            <w:vAlign w:val="center"/>
          </w:tcPr>
          <w:p w:rsidR="00492F7D" w:rsidRPr="004B33B9" w:rsidRDefault="00492F7D"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492F7D" w:rsidRPr="004B33B9" w:rsidRDefault="00492F7D"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492F7D" w:rsidRDefault="00492F7D" w:rsidP="009C2510">
            <w:pPr>
              <w:spacing w:after="0" w:line="240" w:lineRule="auto"/>
              <w:jc w:val="right"/>
              <w:rPr>
                <w:rFonts w:ascii="Arial" w:hAnsi="Arial" w:cs="Arial"/>
                <w:sz w:val="20"/>
                <w:szCs w:val="20"/>
              </w:rPr>
            </w:pPr>
            <w:r>
              <w:rPr>
                <w:rFonts w:ascii="Arial" w:hAnsi="Arial" w:cs="Arial"/>
                <w:sz w:val="20"/>
                <w:szCs w:val="20"/>
              </w:rPr>
              <w:t>732,0</w:t>
            </w:r>
          </w:p>
        </w:tc>
        <w:tc>
          <w:tcPr>
            <w:tcW w:w="1559" w:type="dxa"/>
            <w:shd w:val="clear" w:color="auto" w:fill="auto"/>
            <w:vAlign w:val="center"/>
          </w:tcPr>
          <w:p w:rsidR="00492F7D" w:rsidRPr="00235466" w:rsidRDefault="00492F7D" w:rsidP="00960C11">
            <w:pPr>
              <w:spacing w:after="0" w:line="240" w:lineRule="auto"/>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492F7D" w:rsidRPr="00235466" w:rsidTr="002173DC">
        <w:trPr>
          <w:trHeight w:val="566"/>
        </w:trPr>
        <w:tc>
          <w:tcPr>
            <w:tcW w:w="526" w:type="dxa"/>
            <w:vMerge/>
            <w:shd w:val="clear" w:color="auto" w:fill="auto"/>
            <w:vAlign w:val="center"/>
          </w:tcPr>
          <w:p w:rsidR="00492F7D" w:rsidRPr="00235466" w:rsidRDefault="00492F7D" w:rsidP="00960C11">
            <w:pPr>
              <w:spacing w:after="0" w:line="240" w:lineRule="auto"/>
              <w:jc w:val="center"/>
              <w:rPr>
                <w:rFonts w:ascii="Times New Roman" w:hAnsi="Times New Roman"/>
                <w:sz w:val="24"/>
                <w:szCs w:val="24"/>
              </w:rPr>
            </w:pPr>
          </w:p>
        </w:tc>
        <w:tc>
          <w:tcPr>
            <w:tcW w:w="4568" w:type="dxa"/>
            <w:vMerge/>
            <w:shd w:val="clear" w:color="auto" w:fill="auto"/>
            <w:vAlign w:val="center"/>
          </w:tcPr>
          <w:p w:rsidR="00492F7D" w:rsidRPr="00235466" w:rsidRDefault="00492F7D" w:rsidP="00960C11">
            <w:pPr>
              <w:spacing w:after="0" w:line="240" w:lineRule="auto"/>
              <w:jc w:val="center"/>
              <w:rPr>
                <w:rFonts w:ascii="Times New Roman" w:hAnsi="Times New Roman"/>
                <w:sz w:val="24"/>
                <w:szCs w:val="24"/>
              </w:rPr>
            </w:pPr>
          </w:p>
        </w:tc>
        <w:tc>
          <w:tcPr>
            <w:tcW w:w="851" w:type="dxa"/>
            <w:vMerge/>
            <w:shd w:val="clear" w:color="auto" w:fill="auto"/>
            <w:vAlign w:val="center"/>
          </w:tcPr>
          <w:p w:rsidR="00492F7D" w:rsidRPr="00235466" w:rsidRDefault="00492F7D" w:rsidP="00960C11">
            <w:pPr>
              <w:spacing w:after="0" w:line="240" w:lineRule="auto"/>
              <w:jc w:val="center"/>
              <w:rPr>
                <w:rFonts w:ascii="Times New Roman" w:hAnsi="Times New Roman"/>
                <w:sz w:val="24"/>
                <w:szCs w:val="24"/>
              </w:rPr>
            </w:pPr>
          </w:p>
        </w:tc>
        <w:tc>
          <w:tcPr>
            <w:tcW w:w="1981" w:type="dxa"/>
            <w:vMerge/>
            <w:shd w:val="clear" w:color="auto" w:fill="auto"/>
          </w:tcPr>
          <w:p w:rsidR="00492F7D" w:rsidRPr="00235466" w:rsidRDefault="00492F7D" w:rsidP="00960C11">
            <w:pPr>
              <w:spacing w:after="0" w:line="240" w:lineRule="auto"/>
              <w:jc w:val="center"/>
              <w:rPr>
                <w:rFonts w:ascii="Times New Roman" w:hAnsi="Times New Roman"/>
                <w:sz w:val="24"/>
                <w:szCs w:val="24"/>
              </w:rPr>
            </w:pPr>
          </w:p>
        </w:tc>
        <w:tc>
          <w:tcPr>
            <w:tcW w:w="994" w:type="dxa"/>
            <w:shd w:val="clear" w:color="auto" w:fill="auto"/>
            <w:vAlign w:val="center"/>
          </w:tcPr>
          <w:p w:rsidR="00492F7D" w:rsidRPr="004B33B9" w:rsidRDefault="00492F7D"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82" w:type="dxa"/>
            <w:shd w:val="clear" w:color="auto" w:fill="auto"/>
            <w:vAlign w:val="center"/>
          </w:tcPr>
          <w:p w:rsidR="00492F7D" w:rsidRPr="004B33B9" w:rsidRDefault="00492F7D"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962" w:type="dxa"/>
            <w:shd w:val="clear" w:color="auto" w:fill="auto"/>
            <w:vAlign w:val="center"/>
          </w:tcPr>
          <w:p w:rsidR="00492F7D" w:rsidRPr="004B33B9" w:rsidRDefault="00492F7D"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001" w:type="dxa"/>
            <w:shd w:val="clear" w:color="auto" w:fill="auto"/>
            <w:vAlign w:val="center"/>
          </w:tcPr>
          <w:p w:rsidR="00492F7D" w:rsidRPr="004B33B9" w:rsidRDefault="00492F7D"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492F7D" w:rsidRPr="004B33B9" w:rsidRDefault="00492F7D"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492F7D" w:rsidRPr="004B33B9" w:rsidRDefault="00492F7D"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559" w:type="dxa"/>
            <w:shd w:val="clear" w:color="auto" w:fill="auto"/>
            <w:vAlign w:val="center"/>
          </w:tcPr>
          <w:p w:rsidR="00492F7D" w:rsidRPr="00235466" w:rsidRDefault="00492F7D" w:rsidP="00960C11">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D80A43" w:rsidRPr="00235466" w:rsidTr="002173DC">
        <w:trPr>
          <w:trHeight w:val="970"/>
        </w:trPr>
        <w:tc>
          <w:tcPr>
            <w:tcW w:w="526" w:type="dxa"/>
            <w:vMerge w:val="restart"/>
            <w:shd w:val="clear" w:color="auto" w:fill="auto"/>
          </w:tcPr>
          <w:p w:rsidR="00D80A43" w:rsidRDefault="00D80A43" w:rsidP="00960C11">
            <w:pPr>
              <w:spacing w:after="0" w:line="240" w:lineRule="auto"/>
              <w:jc w:val="center"/>
              <w:rPr>
                <w:rFonts w:ascii="Times New Roman" w:hAnsi="Times New Roman"/>
                <w:sz w:val="24"/>
                <w:szCs w:val="24"/>
              </w:rPr>
            </w:pPr>
          </w:p>
          <w:p w:rsidR="00D80A43" w:rsidRDefault="00D80A43" w:rsidP="00960C11">
            <w:pPr>
              <w:spacing w:after="0" w:line="240" w:lineRule="auto"/>
              <w:jc w:val="center"/>
              <w:rPr>
                <w:rFonts w:ascii="Times New Roman" w:hAnsi="Times New Roman"/>
                <w:sz w:val="24"/>
                <w:szCs w:val="24"/>
              </w:rPr>
            </w:pPr>
          </w:p>
        </w:tc>
        <w:tc>
          <w:tcPr>
            <w:tcW w:w="4568" w:type="dxa"/>
            <w:vMerge w:val="restart"/>
            <w:shd w:val="clear" w:color="auto" w:fill="auto"/>
          </w:tcPr>
          <w:p w:rsidR="00D80A43" w:rsidRPr="00235466" w:rsidRDefault="00D80A43" w:rsidP="00960C11">
            <w:pPr>
              <w:pStyle w:val="ConsPlusNormal"/>
              <w:widowControl/>
              <w:ind w:firstLine="0"/>
              <w:jc w:val="both"/>
              <w:rPr>
                <w:rStyle w:val="115pt"/>
                <w:sz w:val="24"/>
                <w:szCs w:val="24"/>
                <w:lang w:eastAsia="en-US"/>
              </w:rPr>
            </w:pPr>
            <w:r w:rsidRPr="00EA66BD">
              <w:rPr>
                <w:rFonts w:ascii="Times New Roman" w:hAnsi="Times New Roman"/>
                <w:color w:val="000000" w:themeColor="text1"/>
                <w:sz w:val="24"/>
                <w:szCs w:val="24"/>
              </w:rPr>
              <w:t>осуществление государственных полномочий Республики Карелия по выплате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w:t>
            </w:r>
            <w:r>
              <w:rPr>
                <w:rFonts w:ascii="Times New Roman" w:hAnsi="Times New Roman"/>
                <w:color w:val="000000" w:themeColor="text1"/>
                <w:sz w:val="24"/>
                <w:szCs w:val="24"/>
              </w:rPr>
              <w:t xml:space="preserve">ющим в сельских населенных </w:t>
            </w:r>
            <w:r w:rsidRPr="00EA66BD">
              <w:rPr>
                <w:rFonts w:ascii="Times New Roman" w:hAnsi="Times New Roman"/>
                <w:color w:val="000000" w:themeColor="text1"/>
                <w:sz w:val="24"/>
                <w:szCs w:val="24"/>
              </w:rPr>
              <w:t>пунктах, рабочих поселках.</w:t>
            </w:r>
          </w:p>
        </w:tc>
        <w:tc>
          <w:tcPr>
            <w:tcW w:w="851" w:type="dxa"/>
            <w:vMerge w:val="restart"/>
            <w:shd w:val="clear" w:color="auto" w:fill="auto"/>
          </w:tcPr>
          <w:p w:rsidR="00D80A43" w:rsidRPr="00235466" w:rsidRDefault="00D80A43" w:rsidP="00960C11">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tcPr>
          <w:p w:rsidR="00D80A43" w:rsidRPr="00235466" w:rsidRDefault="00D80A43" w:rsidP="00960C11">
            <w:pPr>
              <w:spacing w:after="0" w:line="240" w:lineRule="auto"/>
              <w:jc w:val="center"/>
              <w:rPr>
                <w:rFonts w:ascii="Times New Roman" w:hAnsi="Times New Roman"/>
                <w:sz w:val="24"/>
                <w:szCs w:val="24"/>
              </w:rPr>
            </w:pPr>
          </w:p>
          <w:p w:rsidR="00D80A43" w:rsidRPr="00235466" w:rsidRDefault="00D80A43" w:rsidP="00960C11">
            <w:pPr>
              <w:spacing w:after="0" w:line="240" w:lineRule="auto"/>
              <w:jc w:val="center"/>
              <w:rPr>
                <w:rFonts w:ascii="Times New Roman" w:hAnsi="Times New Roman"/>
                <w:sz w:val="24"/>
                <w:szCs w:val="24"/>
              </w:rPr>
            </w:pPr>
            <w:r w:rsidRPr="00235466">
              <w:rPr>
                <w:rFonts w:ascii="Times New Roman" w:hAnsi="Times New Roman"/>
                <w:sz w:val="24"/>
                <w:szCs w:val="24"/>
              </w:rPr>
              <w:t>МКУ Кемское УО,  МКУ Кемская ЦБ ОУ, образовательные организации</w:t>
            </w:r>
          </w:p>
        </w:tc>
        <w:tc>
          <w:tcPr>
            <w:tcW w:w="994" w:type="dxa"/>
            <w:shd w:val="clear" w:color="auto" w:fill="auto"/>
            <w:vAlign w:val="center"/>
          </w:tcPr>
          <w:p w:rsidR="00D80A43" w:rsidRDefault="00D80A43" w:rsidP="009C2510">
            <w:pPr>
              <w:spacing w:after="0" w:line="240" w:lineRule="auto"/>
              <w:jc w:val="right"/>
              <w:rPr>
                <w:sz w:val="20"/>
                <w:szCs w:val="20"/>
              </w:rPr>
            </w:pPr>
            <w:r>
              <w:rPr>
                <w:sz w:val="20"/>
                <w:szCs w:val="20"/>
              </w:rPr>
              <w:t>244,0</w:t>
            </w:r>
          </w:p>
        </w:tc>
        <w:tc>
          <w:tcPr>
            <w:tcW w:w="882" w:type="dxa"/>
            <w:shd w:val="clear" w:color="auto" w:fill="auto"/>
            <w:vAlign w:val="center"/>
          </w:tcPr>
          <w:p w:rsidR="00D80A43" w:rsidRDefault="00D80A43" w:rsidP="009C2510">
            <w:pPr>
              <w:spacing w:after="0" w:line="240" w:lineRule="auto"/>
              <w:jc w:val="right"/>
              <w:rPr>
                <w:sz w:val="20"/>
                <w:szCs w:val="20"/>
              </w:rPr>
            </w:pPr>
            <w:r>
              <w:rPr>
                <w:sz w:val="20"/>
                <w:szCs w:val="20"/>
              </w:rPr>
              <w:t>244,0</w:t>
            </w:r>
          </w:p>
        </w:tc>
        <w:tc>
          <w:tcPr>
            <w:tcW w:w="962" w:type="dxa"/>
            <w:shd w:val="clear" w:color="auto" w:fill="auto"/>
            <w:vAlign w:val="center"/>
          </w:tcPr>
          <w:p w:rsidR="00D80A43" w:rsidRDefault="00D80A43" w:rsidP="009C2510">
            <w:pPr>
              <w:spacing w:after="0" w:line="240" w:lineRule="auto"/>
              <w:jc w:val="right"/>
              <w:rPr>
                <w:sz w:val="20"/>
                <w:szCs w:val="20"/>
              </w:rPr>
            </w:pPr>
            <w:r>
              <w:rPr>
                <w:sz w:val="20"/>
                <w:szCs w:val="20"/>
              </w:rPr>
              <w:t>244,0</w:t>
            </w:r>
          </w:p>
        </w:tc>
        <w:tc>
          <w:tcPr>
            <w:tcW w:w="1001"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D80A43" w:rsidRDefault="00D80A43" w:rsidP="009C2510">
            <w:pPr>
              <w:spacing w:after="0" w:line="240" w:lineRule="auto"/>
              <w:jc w:val="right"/>
              <w:rPr>
                <w:rFonts w:ascii="Arial" w:hAnsi="Arial" w:cs="Arial"/>
                <w:sz w:val="20"/>
                <w:szCs w:val="20"/>
              </w:rPr>
            </w:pPr>
            <w:r>
              <w:rPr>
                <w:rFonts w:ascii="Arial" w:hAnsi="Arial" w:cs="Arial"/>
                <w:sz w:val="20"/>
                <w:szCs w:val="20"/>
              </w:rPr>
              <w:t>732,0</w:t>
            </w:r>
          </w:p>
        </w:tc>
        <w:tc>
          <w:tcPr>
            <w:tcW w:w="1559" w:type="dxa"/>
            <w:shd w:val="clear" w:color="auto" w:fill="auto"/>
            <w:vAlign w:val="center"/>
          </w:tcPr>
          <w:p w:rsidR="00D80A43" w:rsidRPr="00235466" w:rsidRDefault="00D80A43" w:rsidP="00960C11">
            <w:pPr>
              <w:spacing w:after="0" w:line="240" w:lineRule="auto"/>
              <w:ind w:right="-160"/>
              <w:jc w:val="both"/>
              <w:rPr>
                <w:rFonts w:ascii="Times New Roman" w:hAnsi="Times New Roman"/>
                <w:sz w:val="24"/>
                <w:szCs w:val="24"/>
              </w:rPr>
            </w:pPr>
            <w:r w:rsidRPr="00235466">
              <w:rPr>
                <w:rFonts w:ascii="Times New Roman" w:hAnsi="Times New Roman"/>
                <w:sz w:val="24"/>
                <w:szCs w:val="24"/>
              </w:rPr>
              <w:t>Всего, в том числе:</w:t>
            </w:r>
          </w:p>
        </w:tc>
      </w:tr>
      <w:tr w:rsidR="00D80A43" w:rsidRPr="00235466" w:rsidTr="002173DC">
        <w:trPr>
          <w:trHeight w:val="982"/>
        </w:trPr>
        <w:tc>
          <w:tcPr>
            <w:tcW w:w="526" w:type="dxa"/>
            <w:vMerge/>
            <w:shd w:val="clear" w:color="auto" w:fill="auto"/>
          </w:tcPr>
          <w:p w:rsidR="00D80A43" w:rsidRPr="00235466" w:rsidRDefault="00D80A43" w:rsidP="00960C11">
            <w:pPr>
              <w:spacing w:after="0" w:line="240" w:lineRule="auto"/>
              <w:jc w:val="center"/>
              <w:rPr>
                <w:rFonts w:ascii="Times New Roman" w:hAnsi="Times New Roman"/>
                <w:sz w:val="24"/>
                <w:szCs w:val="24"/>
              </w:rPr>
            </w:pPr>
          </w:p>
        </w:tc>
        <w:tc>
          <w:tcPr>
            <w:tcW w:w="4568" w:type="dxa"/>
            <w:vMerge/>
            <w:shd w:val="clear" w:color="auto" w:fill="auto"/>
          </w:tcPr>
          <w:p w:rsidR="00D80A43" w:rsidRDefault="00D80A43" w:rsidP="00960C11">
            <w:pPr>
              <w:pStyle w:val="ConsPlusNormal"/>
              <w:widowControl/>
              <w:ind w:firstLine="0"/>
              <w:jc w:val="both"/>
              <w:rPr>
                <w:rStyle w:val="115pt"/>
                <w:sz w:val="24"/>
                <w:szCs w:val="24"/>
                <w:lang w:eastAsia="en-US"/>
              </w:rPr>
            </w:pPr>
          </w:p>
        </w:tc>
        <w:tc>
          <w:tcPr>
            <w:tcW w:w="851" w:type="dxa"/>
            <w:vMerge/>
            <w:shd w:val="clear" w:color="auto" w:fill="auto"/>
          </w:tcPr>
          <w:p w:rsidR="00D80A43" w:rsidRPr="00235466" w:rsidRDefault="00D80A43" w:rsidP="00960C11">
            <w:pPr>
              <w:spacing w:after="0" w:line="240" w:lineRule="auto"/>
              <w:jc w:val="center"/>
              <w:rPr>
                <w:rFonts w:ascii="Times New Roman" w:hAnsi="Times New Roman"/>
                <w:sz w:val="24"/>
                <w:szCs w:val="24"/>
              </w:rPr>
            </w:pPr>
          </w:p>
        </w:tc>
        <w:tc>
          <w:tcPr>
            <w:tcW w:w="1981" w:type="dxa"/>
            <w:vMerge/>
            <w:shd w:val="clear" w:color="auto" w:fill="auto"/>
          </w:tcPr>
          <w:p w:rsidR="00D80A43" w:rsidRPr="00235466" w:rsidRDefault="00D80A43" w:rsidP="00960C11">
            <w:pPr>
              <w:spacing w:after="0" w:line="240" w:lineRule="auto"/>
              <w:jc w:val="center"/>
              <w:rPr>
                <w:rFonts w:ascii="Times New Roman" w:hAnsi="Times New Roman"/>
                <w:sz w:val="24"/>
                <w:szCs w:val="24"/>
              </w:rPr>
            </w:pPr>
          </w:p>
        </w:tc>
        <w:tc>
          <w:tcPr>
            <w:tcW w:w="994" w:type="dxa"/>
            <w:shd w:val="clear" w:color="auto" w:fill="auto"/>
            <w:vAlign w:val="center"/>
          </w:tcPr>
          <w:p w:rsidR="00D80A43" w:rsidRDefault="00D80A43" w:rsidP="009C2510">
            <w:pPr>
              <w:spacing w:after="0" w:line="240" w:lineRule="auto"/>
              <w:jc w:val="right"/>
              <w:rPr>
                <w:sz w:val="20"/>
                <w:szCs w:val="20"/>
              </w:rPr>
            </w:pPr>
            <w:r>
              <w:rPr>
                <w:sz w:val="20"/>
                <w:szCs w:val="20"/>
              </w:rPr>
              <w:t>244,0</w:t>
            </w:r>
          </w:p>
        </w:tc>
        <w:tc>
          <w:tcPr>
            <w:tcW w:w="882" w:type="dxa"/>
            <w:shd w:val="clear" w:color="auto" w:fill="auto"/>
            <w:vAlign w:val="center"/>
          </w:tcPr>
          <w:p w:rsidR="00D80A43" w:rsidRDefault="00D80A43" w:rsidP="009C2510">
            <w:pPr>
              <w:spacing w:after="0" w:line="240" w:lineRule="auto"/>
              <w:jc w:val="right"/>
              <w:rPr>
                <w:sz w:val="20"/>
                <w:szCs w:val="20"/>
              </w:rPr>
            </w:pPr>
            <w:r>
              <w:rPr>
                <w:sz w:val="20"/>
                <w:szCs w:val="20"/>
              </w:rPr>
              <w:t>244,0</w:t>
            </w:r>
          </w:p>
        </w:tc>
        <w:tc>
          <w:tcPr>
            <w:tcW w:w="962" w:type="dxa"/>
            <w:shd w:val="clear" w:color="auto" w:fill="auto"/>
            <w:vAlign w:val="center"/>
          </w:tcPr>
          <w:p w:rsidR="00D80A43" w:rsidRDefault="00D80A43" w:rsidP="009C2510">
            <w:pPr>
              <w:spacing w:after="0" w:line="240" w:lineRule="auto"/>
              <w:jc w:val="right"/>
              <w:rPr>
                <w:sz w:val="20"/>
                <w:szCs w:val="20"/>
              </w:rPr>
            </w:pPr>
            <w:r>
              <w:rPr>
                <w:sz w:val="20"/>
                <w:szCs w:val="20"/>
              </w:rPr>
              <w:t>244,0</w:t>
            </w:r>
          </w:p>
        </w:tc>
        <w:tc>
          <w:tcPr>
            <w:tcW w:w="1001"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D80A43" w:rsidRDefault="00D80A43" w:rsidP="009C2510">
            <w:pPr>
              <w:spacing w:after="0" w:line="240" w:lineRule="auto"/>
              <w:jc w:val="right"/>
              <w:rPr>
                <w:rFonts w:ascii="Arial" w:hAnsi="Arial" w:cs="Arial"/>
                <w:sz w:val="20"/>
                <w:szCs w:val="20"/>
              </w:rPr>
            </w:pPr>
            <w:r>
              <w:rPr>
                <w:rFonts w:ascii="Arial" w:hAnsi="Arial" w:cs="Arial"/>
                <w:sz w:val="20"/>
                <w:szCs w:val="20"/>
              </w:rPr>
              <w:t>732,0</w:t>
            </w:r>
          </w:p>
        </w:tc>
        <w:tc>
          <w:tcPr>
            <w:tcW w:w="1559" w:type="dxa"/>
            <w:shd w:val="clear" w:color="auto" w:fill="auto"/>
            <w:vAlign w:val="center"/>
          </w:tcPr>
          <w:p w:rsidR="00D80A43" w:rsidRPr="00235466" w:rsidRDefault="00D80A43" w:rsidP="00960C11">
            <w:pPr>
              <w:spacing w:after="0" w:line="240" w:lineRule="auto"/>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D80A43" w:rsidRPr="00235466" w:rsidTr="002173DC">
        <w:trPr>
          <w:trHeight w:val="280"/>
        </w:trPr>
        <w:tc>
          <w:tcPr>
            <w:tcW w:w="526" w:type="dxa"/>
            <w:vMerge/>
            <w:shd w:val="clear" w:color="auto" w:fill="auto"/>
          </w:tcPr>
          <w:p w:rsidR="00D80A43" w:rsidRPr="00235466" w:rsidRDefault="00D80A43" w:rsidP="00960C11">
            <w:pPr>
              <w:spacing w:after="0" w:line="240" w:lineRule="auto"/>
              <w:jc w:val="center"/>
              <w:rPr>
                <w:rFonts w:ascii="Times New Roman" w:hAnsi="Times New Roman"/>
                <w:sz w:val="24"/>
                <w:szCs w:val="24"/>
              </w:rPr>
            </w:pPr>
          </w:p>
        </w:tc>
        <w:tc>
          <w:tcPr>
            <w:tcW w:w="4568" w:type="dxa"/>
            <w:vMerge/>
            <w:shd w:val="clear" w:color="auto" w:fill="auto"/>
          </w:tcPr>
          <w:p w:rsidR="00D80A43" w:rsidRDefault="00D80A43" w:rsidP="00960C11">
            <w:pPr>
              <w:pStyle w:val="ConsPlusNormal"/>
              <w:widowControl/>
              <w:ind w:firstLine="0"/>
              <w:jc w:val="both"/>
              <w:rPr>
                <w:rStyle w:val="115pt"/>
                <w:sz w:val="24"/>
                <w:szCs w:val="24"/>
                <w:lang w:eastAsia="en-US"/>
              </w:rPr>
            </w:pPr>
          </w:p>
        </w:tc>
        <w:tc>
          <w:tcPr>
            <w:tcW w:w="851" w:type="dxa"/>
            <w:vMerge/>
            <w:shd w:val="clear" w:color="auto" w:fill="auto"/>
          </w:tcPr>
          <w:p w:rsidR="00D80A43" w:rsidRPr="00235466" w:rsidRDefault="00D80A43" w:rsidP="00960C11">
            <w:pPr>
              <w:spacing w:after="0" w:line="240" w:lineRule="auto"/>
              <w:jc w:val="center"/>
              <w:rPr>
                <w:rFonts w:ascii="Times New Roman" w:hAnsi="Times New Roman"/>
                <w:sz w:val="24"/>
                <w:szCs w:val="24"/>
              </w:rPr>
            </w:pPr>
          </w:p>
        </w:tc>
        <w:tc>
          <w:tcPr>
            <w:tcW w:w="1981" w:type="dxa"/>
            <w:vMerge/>
            <w:shd w:val="clear" w:color="auto" w:fill="auto"/>
          </w:tcPr>
          <w:p w:rsidR="00D80A43" w:rsidRPr="00235466" w:rsidRDefault="00D80A43" w:rsidP="00960C11">
            <w:pPr>
              <w:spacing w:after="0" w:line="240" w:lineRule="auto"/>
              <w:jc w:val="center"/>
              <w:rPr>
                <w:rFonts w:ascii="Times New Roman" w:hAnsi="Times New Roman"/>
                <w:sz w:val="24"/>
                <w:szCs w:val="24"/>
              </w:rPr>
            </w:pPr>
          </w:p>
        </w:tc>
        <w:tc>
          <w:tcPr>
            <w:tcW w:w="99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82"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962"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001"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559" w:type="dxa"/>
            <w:shd w:val="clear" w:color="auto" w:fill="auto"/>
            <w:vAlign w:val="center"/>
          </w:tcPr>
          <w:p w:rsidR="00D80A43" w:rsidRPr="00235466" w:rsidRDefault="00D80A43" w:rsidP="00960C11">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D80A43" w:rsidRPr="00235466" w:rsidTr="002173DC">
        <w:trPr>
          <w:trHeight w:val="295"/>
        </w:trPr>
        <w:tc>
          <w:tcPr>
            <w:tcW w:w="526" w:type="dxa"/>
            <w:vMerge w:val="restart"/>
            <w:shd w:val="clear" w:color="auto" w:fill="auto"/>
          </w:tcPr>
          <w:p w:rsidR="00D80A43" w:rsidRDefault="00D80A43" w:rsidP="00960C11">
            <w:pPr>
              <w:spacing w:after="0" w:line="240" w:lineRule="auto"/>
              <w:jc w:val="center"/>
              <w:rPr>
                <w:rFonts w:ascii="Times New Roman" w:hAnsi="Times New Roman"/>
                <w:sz w:val="24"/>
                <w:szCs w:val="24"/>
              </w:rPr>
            </w:pPr>
          </w:p>
          <w:p w:rsidR="00D80A43" w:rsidRDefault="00492F7D" w:rsidP="00960C11">
            <w:pPr>
              <w:spacing w:after="0" w:line="240" w:lineRule="auto"/>
              <w:jc w:val="center"/>
              <w:rPr>
                <w:rFonts w:ascii="Times New Roman" w:hAnsi="Times New Roman"/>
                <w:sz w:val="24"/>
                <w:szCs w:val="24"/>
              </w:rPr>
            </w:pPr>
            <w:r>
              <w:rPr>
                <w:rFonts w:ascii="Times New Roman" w:hAnsi="Times New Roman"/>
                <w:sz w:val="24"/>
                <w:szCs w:val="24"/>
              </w:rPr>
              <w:t>6.</w:t>
            </w:r>
          </w:p>
        </w:tc>
        <w:tc>
          <w:tcPr>
            <w:tcW w:w="4568" w:type="dxa"/>
            <w:vMerge w:val="restart"/>
            <w:shd w:val="clear" w:color="auto" w:fill="auto"/>
          </w:tcPr>
          <w:p w:rsidR="00D80A43" w:rsidRDefault="00D80A43" w:rsidP="00960C11">
            <w:pPr>
              <w:pStyle w:val="ConsPlusNormal"/>
              <w:widowControl/>
              <w:ind w:firstLine="0"/>
              <w:jc w:val="both"/>
              <w:rPr>
                <w:rStyle w:val="115pt"/>
                <w:sz w:val="24"/>
                <w:szCs w:val="24"/>
                <w:lang w:eastAsia="en-US"/>
              </w:rPr>
            </w:pPr>
            <w:r w:rsidRPr="00235466">
              <w:rPr>
                <w:rStyle w:val="115pt"/>
                <w:sz w:val="24"/>
                <w:szCs w:val="24"/>
                <w:lang w:eastAsia="en-US"/>
              </w:rPr>
              <w:t xml:space="preserve">Мероприятие </w:t>
            </w:r>
            <w:r>
              <w:rPr>
                <w:rStyle w:val="115pt"/>
                <w:sz w:val="24"/>
                <w:szCs w:val="24"/>
                <w:lang w:eastAsia="en-US"/>
              </w:rPr>
              <w:t>2:</w:t>
            </w:r>
          </w:p>
          <w:p w:rsidR="00D80A43" w:rsidRPr="00235466" w:rsidRDefault="00D80A43" w:rsidP="00960C11">
            <w:pPr>
              <w:pStyle w:val="ConsPlusNormal"/>
              <w:ind w:firstLine="0"/>
              <w:rPr>
                <w:rStyle w:val="115pt"/>
                <w:sz w:val="24"/>
                <w:szCs w:val="24"/>
                <w:lang w:eastAsia="en-US"/>
              </w:rPr>
            </w:pPr>
            <w:r>
              <w:rPr>
                <w:rStyle w:val="115pt"/>
                <w:sz w:val="24"/>
                <w:szCs w:val="24"/>
                <w:lang w:eastAsia="en-US"/>
              </w:rPr>
              <w:t>п</w:t>
            </w:r>
            <w:r w:rsidRPr="00235466">
              <w:rPr>
                <w:rStyle w:val="115pt"/>
                <w:sz w:val="24"/>
                <w:szCs w:val="24"/>
                <w:lang w:eastAsia="en-US"/>
              </w:rPr>
              <w:t>одготовка, повышение квалификации и переподготовка педагогических работников и руководителей образовательных организаций;</w:t>
            </w:r>
          </w:p>
          <w:p w:rsidR="00D80A43" w:rsidRPr="00235466" w:rsidRDefault="00D80A43" w:rsidP="00960C11">
            <w:pPr>
              <w:pStyle w:val="ConsPlusNormal"/>
              <w:widowControl/>
              <w:ind w:firstLine="0"/>
              <w:jc w:val="both"/>
              <w:rPr>
                <w:rStyle w:val="115pt"/>
                <w:sz w:val="24"/>
                <w:szCs w:val="24"/>
                <w:lang w:eastAsia="en-US"/>
              </w:rPr>
            </w:pPr>
            <w:r w:rsidRPr="00235466">
              <w:rPr>
                <w:rFonts w:ascii="Times New Roman" w:hAnsi="Times New Roman"/>
                <w:color w:val="000000" w:themeColor="text1"/>
                <w:sz w:val="24"/>
                <w:szCs w:val="24"/>
              </w:rPr>
              <w:t>аттестация педагогических работников</w:t>
            </w:r>
            <w:r>
              <w:rPr>
                <w:rFonts w:ascii="Times New Roman" w:hAnsi="Times New Roman"/>
                <w:color w:val="000000" w:themeColor="text1"/>
                <w:sz w:val="24"/>
                <w:szCs w:val="24"/>
              </w:rPr>
              <w:t>.</w:t>
            </w:r>
          </w:p>
        </w:tc>
        <w:tc>
          <w:tcPr>
            <w:tcW w:w="851" w:type="dxa"/>
            <w:vMerge w:val="restart"/>
            <w:shd w:val="clear" w:color="auto" w:fill="auto"/>
          </w:tcPr>
          <w:p w:rsidR="00D80A43" w:rsidRPr="00235466" w:rsidRDefault="00D80A43" w:rsidP="00960C11">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tcPr>
          <w:p w:rsidR="00D80A43" w:rsidRPr="00235466" w:rsidRDefault="00D80A43" w:rsidP="00960C11">
            <w:pPr>
              <w:spacing w:after="0" w:line="240" w:lineRule="auto"/>
              <w:jc w:val="center"/>
              <w:rPr>
                <w:rFonts w:ascii="Times New Roman" w:hAnsi="Times New Roman"/>
                <w:sz w:val="24"/>
                <w:szCs w:val="24"/>
              </w:rPr>
            </w:pPr>
          </w:p>
          <w:p w:rsidR="00D80A43" w:rsidRPr="00235466" w:rsidRDefault="00D80A43" w:rsidP="00F55928">
            <w:pPr>
              <w:spacing w:after="0" w:line="240" w:lineRule="auto"/>
              <w:jc w:val="center"/>
              <w:rPr>
                <w:rFonts w:ascii="Times New Roman" w:hAnsi="Times New Roman"/>
                <w:sz w:val="24"/>
                <w:szCs w:val="24"/>
              </w:rPr>
            </w:pPr>
            <w:r w:rsidRPr="00235466">
              <w:rPr>
                <w:rFonts w:ascii="Times New Roman" w:hAnsi="Times New Roman"/>
                <w:sz w:val="24"/>
                <w:szCs w:val="24"/>
              </w:rPr>
              <w:t>МКУ Кемское УО,  МКУ Кемская ЦБ ОУ, образовательные организации</w:t>
            </w:r>
          </w:p>
        </w:tc>
        <w:tc>
          <w:tcPr>
            <w:tcW w:w="99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82"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962"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001"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559" w:type="dxa"/>
            <w:shd w:val="clear" w:color="auto" w:fill="auto"/>
            <w:vAlign w:val="center"/>
          </w:tcPr>
          <w:p w:rsidR="00D80A43" w:rsidRPr="00235466" w:rsidRDefault="00D80A43" w:rsidP="002173DC">
            <w:pPr>
              <w:spacing w:after="0" w:line="240" w:lineRule="auto"/>
              <w:ind w:right="-109"/>
              <w:jc w:val="both"/>
              <w:rPr>
                <w:rFonts w:ascii="Times New Roman" w:hAnsi="Times New Roman"/>
                <w:sz w:val="24"/>
                <w:szCs w:val="24"/>
              </w:rPr>
            </w:pPr>
            <w:r w:rsidRPr="00235466">
              <w:rPr>
                <w:rFonts w:ascii="Times New Roman" w:hAnsi="Times New Roman"/>
                <w:sz w:val="24"/>
                <w:szCs w:val="24"/>
              </w:rPr>
              <w:t>Всего, в том числе:</w:t>
            </w:r>
          </w:p>
        </w:tc>
      </w:tr>
      <w:tr w:rsidR="00D80A43" w:rsidRPr="00235466" w:rsidTr="002173DC">
        <w:trPr>
          <w:trHeight w:val="362"/>
        </w:trPr>
        <w:tc>
          <w:tcPr>
            <w:tcW w:w="526" w:type="dxa"/>
            <w:vMerge/>
            <w:shd w:val="clear" w:color="auto" w:fill="auto"/>
          </w:tcPr>
          <w:p w:rsidR="00D80A43" w:rsidRDefault="00D80A43" w:rsidP="00960C11">
            <w:pPr>
              <w:spacing w:after="0" w:line="240" w:lineRule="auto"/>
              <w:jc w:val="center"/>
              <w:rPr>
                <w:rFonts w:ascii="Times New Roman" w:hAnsi="Times New Roman"/>
                <w:sz w:val="24"/>
                <w:szCs w:val="24"/>
              </w:rPr>
            </w:pPr>
          </w:p>
        </w:tc>
        <w:tc>
          <w:tcPr>
            <w:tcW w:w="4568" w:type="dxa"/>
            <w:vMerge/>
            <w:shd w:val="clear" w:color="auto" w:fill="auto"/>
          </w:tcPr>
          <w:p w:rsidR="00D80A43" w:rsidRPr="00235466" w:rsidRDefault="00D80A43" w:rsidP="00960C11">
            <w:pPr>
              <w:pStyle w:val="ConsPlusNormal"/>
              <w:widowControl/>
              <w:ind w:firstLine="0"/>
              <w:jc w:val="both"/>
              <w:rPr>
                <w:rStyle w:val="115pt"/>
                <w:sz w:val="24"/>
                <w:szCs w:val="24"/>
                <w:lang w:eastAsia="en-US"/>
              </w:rPr>
            </w:pPr>
          </w:p>
        </w:tc>
        <w:tc>
          <w:tcPr>
            <w:tcW w:w="851" w:type="dxa"/>
            <w:vMerge/>
            <w:shd w:val="clear" w:color="auto" w:fill="auto"/>
            <w:vAlign w:val="center"/>
          </w:tcPr>
          <w:p w:rsidR="00D80A43" w:rsidRPr="00235466" w:rsidRDefault="00D80A43" w:rsidP="00960C11">
            <w:pPr>
              <w:spacing w:after="0" w:line="240" w:lineRule="auto"/>
              <w:jc w:val="center"/>
              <w:rPr>
                <w:rFonts w:ascii="Times New Roman" w:hAnsi="Times New Roman"/>
                <w:sz w:val="24"/>
                <w:szCs w:val="24"/>
              </w:rPr>
            </w:pPr>
          </w:p>
        </w:tc>
        <w:tc>
          <w:tcPr>
            <w:tcW w:w="1981" w:type="dxa"/>
            <w:vMerge/>
            <w:shd w:val="clear" w:color="auto" w:fill="auto"/>
            <w:vAlign w:val="center"/>
          </w:tcPr>
          <w:p w:rsidR="00D80A43" w:rsidRPr="00235466" w:rsidRDefault="00D80A43" w:rsidP="00960C11">
            <w:pPr>
              <w:spacing w:after="0" w:line="240" w:lineRule="auto"/>
              <w:jc w:val="center"/>
              <w:rPr>
                <w:rFonts w:ascii="Times New Roman" w:hAnsi="Times New Roman"/>
                <w:sz w:val="24"/>
                <w:szCs w:val="24"/>
              </w:rPr>
            </w:pPr>
          </w:p>
        </w:tc>
        <w:tc>
          <w:tcPr>
            <w:tcW w:w="99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82"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962"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001"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559" w:type="dxa"/>
            <w:shd w:val="clear" w:color="auto" w:fill="auto"/>
            <w:vAlign w:val="center"/>
          </w:tcPr>
          <w:p w:rsidR="00D80A43" w:rsidRPr="00235466" w:rsidRDefault="00D80A43" w:rsidP="00960C11">
            <w:pPr>
              <w:spacing w:after="0" w:line="240" w:lineRule="auto"/>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D80A43" w:rsidRPr="00235466" w:rsidTr="002173DC">
        <w:trPr>
          <w:trHeight w:val="371"/>
        </w:trPr>
        <w:tc>
          <w:tcPr>
            <w:tcW w:w="526" w:type="dxa"/>
            <w:vMerge/>
            <w:shd w:val="clear" w:color="auto" w:fill="auto"/>
          </w:tcPr>
          <w:p w:rsidR="00D80A43" w:rsidRDefault="00D80A43" w:rsidP="00960C11">
            <w:pPr>
              <w:spacing w:after="0" w:line="240" w:lineRule="auto"/>
              <w:jc w:val="center"/>
              <w:rPr>
                <w:rFonts w:ascii="Times New Roman" w:hAnsi="Times New Roman"/>
                <w:sz w:val="24"/>
                <w:szCs w:val="24"/>
              </w:rPr>
            </w:pPr>
          </w:p>
        </w:tc>
        <w:tc>
          <w:tcPr>
            <w:tcW w:w="4568" w:type="dxa"/>
            <w:vMerge/>
            <w:shd w:val="clear" w:color="auto" w:fill="auto"/>
          </w:tcPr>
          <w:p w:rsidR="00D80A43" w:rsidRPr="00235466" w:rsidRDefault="00D80A43" w:rsidP="00960C11">
            <w:pPr>
              <w:pStyle w:val="ConsPlusNormal"/>
              <w:widowControl/>
              <w:ind w:firstLine="0"/>
              <w:jc w:val="both"/>
              <w:rPr>
                <w:rStyle w:val="115pt"/>
                <w:sz w:val="24"/>
                <w:szCs w:val="24"/>
                <w:lang w:eastAsia="en-US"/>
              </w:rPr>
            </w:pPr>
          </w:p>
        </w:tc>
        <w:tc>
          <w:tcPr>
            <w:tcW w:w="851" w:type="dxa"/>
            <w:vMerge/>
            <w:shd w:val="clear" w:color="auto" w:fill="auto"/>
            <w:vAlign w:val="center"/>
          </w:tcPr>
          <w:p w:rsidR="00D80A43" w:rsidRPr="00235466" w:rsidRDefault="00D80A43" w:rsidP="00960C11">
            <w:pPr>
              <w:spacing w:after="0" w:line="240" w:lineRule="auto"/>
              <w:jc w:val="center"/>
              <w:rPr>
                <w:rFonts w:ascii="Times New Roman" w:hAnsi="Times New Roman"/>
                <w:sz w:val="24"/>
                <w:szCs w:val="24"/>
              </w:rPr>
            </w:pPr>
          </w:p>
        </w:tc>
        <w:tc>
          <w:tcPr>
            <w:tcW w:w="1981" w:type="dxa"/>
            <w:vMerge/>
            <w:shd w:val="clear" w:color="auto" w:fill="auto"/>
            <w:vAlign w:val="center"/>
          </w:tcPr>
          <w:p w:rsidR="00D80A43" w:rsidRPr="00235466" w:rsidRDefault="00D80A43" w:rsidP="00960C11">
            <w:pPr>
              <w:spacing w:after="0" w:line="240" w:lineRule="auto"/>
              <w:jc w:val="center"/>
              <w:rPr>
                <w:rFonts w:ascii="Times New Roman" w:hAnsi="Times New Roman"/>
                <w:sz w:val="24"/>
                <w:szCs w:val="24"/>
              </w:rPr>
            </w:pPr>
          </w:p>
        </w:tc>
        <w:tc>
          <w:tcPr>
            <w:tcW w:w="99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82"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962"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001"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559" w:type="dxa"/>
            <w:shd w:val="clear" w:color="auto" w:fill="auto"/>
            <w:vAlign w:val="center"/>
          </w:tcPr>
          <w:p w:rsidR="00D80A43" w:rsidRPr="00235466" w:rsidRDefault="00D80A43" w:rsidP="00960C11">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D80A43" w:rsidRPr="00235466" w:rsidTr="009C2510">
        <w:trPr>
          <w:trHeight w:val="696"/>
        </w:trPr>
        <w:tc>
          <w:tcPr>
            <w:tcW w:w="526" w:type="dxa"/>
            <w:vMerge w:val="restart"/>
            <w:shd w:val="clear" w:color="auto" w:fill="auto"/>
          </w:tcPr>
          <w:p w:rsidR="00D80A43" w:rsidRDefault="00D80A43" w:rsidP="00960C11">
            <w:pPr>
              <w:spacing w:after="0" w:line="240" w:lineRule="auto"/>
              <w:jc w:val="center"/>
              <w:rPr>
                <w:rFonts w:ascii="Times New Roman" w:hAnsi="Times New Roman"/>
                <w:sz w:val="24"/>
                <w:szCs w:val="24"/>
              </w:rPr>
            </w:pPr>
          </w:p>
          <w:p w:rsidR="00D80A43" w:rsidRDefault="00D80A43" w:rsidP="00960C11">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D80A43" w:rsidRDefault="00492F7D" w:rsidP="00960C11">
            <w:pPr>
              <w:spacing w:after="0" w:line="240" w:lineRule="auto"/>
              <w:jc w:val="center"/>
              <w:rPr>
                <w:rFonts w:ascii="Times New Roman" w:hAnsi="Times New Roman"/>
                <w:sz w:val="24"/>
                <w:szCs w:val="24"/>
              </w:rPr>
            </w:pPr>
            <w:r>
              <w:rPr>
                <w:rFonts w:ascii="Times New Roman" w:hAnsi="Times New Roman"/>
                <w:sz w:val="24"/>
                <w:szCs w:val="24"/>
              </w:rPr>
              <w:t>7.</w:t>
            </w:r>
          </w:p>
        </w:tc>
        <w:tc>
          <w:tcPr>
            <w:tcW w:w="4568" w:type="dxa"/>
            <w:vMerge w:val="restart"/>
            <w:shd w:val="clear" w:color="auto" w:fill="auto"/>
          </w:tcPr>
          <w:p w:rsidR="00D80A43" w:rsidRDefault="00D80A43" w:rsidP="00960C11">
            <w:pPr>
              <w:spacing w:after="0" w:line="240" w:lineRule="auto"/>
              <w:rPr>
                <w:rFonts w:ascii="Times New Roman" w:hAnsi="Times New Roman"/>
                <w:sz w:val="24"/>
                <w:szCs w:val="24"/>
              </w:rPr>
            </w:pPr>
            <w:r>
              <w:rPr>
                <w:rFonts w:ascii="Times New Roman" w:hAnsi="Times New Roman"/>
                <w:sz w:val="24"/>
                <w:szCs w:val="24"/>
              </w:rPr>
              <w:t>Мероприятие 3:</w:t>
            </w:r>
          </w:p>
          <w:p w:rsidR="00D80A43" w:rsidRPr="006B034C" w:rsidRDefault="00D80A43" w:rsidP="00960C11">
            <w:pPr>
              <w:pStyle w:val="ConsPlusNormal"/>
              <w:ind w:firstLine="0"/>
              <w:rPr>
                <w:rStyle w:val="115pt"/>
                <w:sz w:val="24"/>
                <w:szCs w:val="24"/>
                <w:lang w:eastAsia="en-US"/>
              </w:rPr>
            </w:pPr>
            <w:r>
              <w:rPr>
                <w:rFonts w:ascii="Times New Roman" w:hAnsi="Times New Roman"/>
                <w:sz w:val="24"/>
                <w:szCs w:val="24"/>
              </w:rPr>
              <w:t>д</w:t>
            </w:r>
            <w:r w:rsidRPr="00235466">
              <w:rPr>
                <w:rFonts w:ascii="Times New Roman" w:hAnsi="Times New Roman"/>
                <w:color w:val="000000" w:themeColor="text1"/>
                <w:sz w:val="24"/>
                <w:szCs w:val="24"/>
              </w:rPr>
              <w:t>оведение средней заработной платы педагогических работников образовательных организаций до средней заработной платы в общем образовании в Республике Карелия</w:t>
            </w:r>
          </w:p>
        </w:tc>
        <w:tc>
          <w:tcPr>
            <w:tcW w:w="851" w:type="dxa"/>
            <w:vMerge w:val="restart"/>
            <w:shd w:val="clear" w:color="auto" w:fill="auto"/>
            <w:vAlign w:val="center"/>
          </w:tcPr>
          <w:p w:rsidR="00D80A43" w:rsidRPr="00235466" w:rsidRDefault="00D80A43" w:rsidP="00960C11">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vAlign w:val="center"/>
          </w:tcPr>
          <w:p w:rsidR="00D80A43" w:rsidRPr="00235466" w:rsidRDefault="00D80A43" w:rsidP="00960C11">
            <w:pPr>
              <w:spacing w:after="0" w:line="240" w:lineRule="auto"/>
              <w:jc w:val="center"/>
              <w:rPr>
                <w:rFonts w:ascii="Times New Roman" w:hAnsi="Times New Roman"/>
                <w:sz w:val="24"/>
                <w:szCs w:val="24"/>
              </w:rPr>
            </w:pPr>
          </w:p>
          <w:p w:rsidR="00D80A43" w:rsidRPr="00235466" w:rsidRDefault="00D80A43" w:rsidP="00960C11">
            <w:pPr>
              <w:spacing w:after="0" w:line="240" w:lineRule="auto"/>
              <w:jc w:val="center"/>
              <w:rPr>
                <w:rFonts w:ascii="Times New Roman" w:hAnsi="Times New Roman"/>
                <w:sz w:val="24"/>
                <w:szCs w:val="24"/>
              </w:rPr>
            </w:pPr>
            <w:r w:rsidRPr="00235466">
              <w:rPr>
                <w:rFonts w:ascii="Times New Roman" w:hAnsi="Times New Roman"/>
                <w:sz w:val="24"/>
                <w:szCs w:val="24"/>
              </w:rPr>
              <w:t>МКУ Кемское УО,  МКУ Кемская ЦБ ОУ, образовательные организации</w:t>
            </w:r>
          </w:p>
          <w:p w:rsidR="00D80A43" w:rsidRPr="00235466" w:rsidRDefault="00D80A43" w:rsidP="00960C11">
            <w:pPr>
              <w:spacing w:after="0" w:line="240" w:lineRule="auto"/>
              <w:jc w:val="center"/>
              <w:rPr>
                <w:rFonts w:ascii="Times New Roman" w:hAnsi="Times New Roman"/>
                <w:sz w:val="24"/>
                <w:szCs w:val="24"/>
              </w:rPr>
            </w:pPr>
          </w:p>
        </w:tc>
        <w:tc>
          <w:tcPr>
            <w:tcW w:w="99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82" w:type="dxa"/>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962"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001"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559" w:type="dxa"/>
            <w:shd w:val="clear" w:color="auto" w:fill="auto"/>
            <w:vAlign w:val="center"/>
          </w:tcPr>
          <w:p w:rsidR="00D80A43" w:rsidRPr="00235466" w:rsidRDefault="00D80A43" w:rsidP="00960C11">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D80A43" w:rsidRPr="00235466" w:rsidTr="002173DC">
        <w:trPr>
          <w:trHeight w:val="563"/>
        </w:trPr>
        <w:tc>
          <w:tcPr>
            <w:tcW w:w="526" w:type="dxa"/>
            <w:vMerge/>
            <w:shd w:val="clear" w:color="auto" w:fill="auto"/>
          </w:tcPr>
          <w:p w:rsidR="00D80A43" w:rsidRDefault="00D80A43" w:rsidP="00960C11">
            <w:pPr>
              <w:spacing w:after="0" w:line="240" w:lineRule="auto"/>
              <w:jc w:val="center"/>
              <w:rPr>
                <w:rFonts w:ascii="Times New Roman" w:hAnsi="Times New Roman"/>
                <w:sz w:val="24"/>
                <w:szCs w:val="24"/>
              </w:rPr>
            </w:pPr>
          </w:p>
        </w:tc>
        <w:tc>
          <w:tcPr>
            <w:tcW w:w="4568" w:type="dxa"/>
            <w:vMerge/>
            <w:shd w:val="clear" w:color="auto" w:fill="auto"/>
          </w:tcPr>
          <w:p w:rsidR="00D80A43" w:rsidRPr="00235466" w:rsidRDefault="00D80A43" w:rsidP="00960C11">
            <w:pPr>
              <w:pStyle w:val="ConsPlusNormal"/>
              <w:widowControl/>
              <w:ind w:firstLine="0"/>
              <w:jc w:val="both"/>
              <w:rPr>
                <w:rStyle w:val="115pt"/>
                <w:sz w:val="24"/>
                <w:szCs w:val="24"/>
                <w:lang w:eastAsia="en-US"/>
              </w:rPr>
            </w:pPr>
          </w:p>
        </w:tc>
        <w:tc>
          <w:tcPr>
            <w:tcW w:w="851" w:type="dxa"/>
            <w:vMerge/>
            <w:shd w:val="clear" w:color="auto" w:fill="auto"/>
          </w:tcPr>
          <w:p w:rsidR="00D80A43" w:rsidRPr="00235466" w:rsidRDefault="00D80A43" w:rsidP="00960C11">
            <w:pPr>
              <w:spacing w:after="0" w:line="240" w:lineRule="auto"/>
              <w:jc w:val="center"/>
              <w:rPr>
                <w:rFonts w:ascii="Times New Roman" w:hAnsi="Times New Roman"/>
                <w:sz w:val="24"/>
                <w:szCs w:val="24"/>
              </w:rPr>
            </w:pPr>
          </w:p>
        </w:tc>
        <w:tc>
          <w:tcPr>
            <w:tcW w:w="1981" w:type="dxa"/>
            <w:vMerge/>
            <w:shd w:val="clear" w:color="auto" w:fill="auto"/>
          </w:tcPr>
          <w:p w:rsidR="00D80A43" w:rsidRPr="00235466" w:rsidRDefault="00D80A43" w:rsidP="00960C11">
            <w:pPr>
              <w:spacing w:after="0" w:line="240" w:lineRule="auto"/>
              <w:jc w:val="center"/>
              <w:rPr>
                <w:rFonts w:ascii="Times New Roman" w:hAnsi="Times New Roman"/>
                <w:sz w:val="24"/>
                <w:szCs w:val="24"/>
              </w:rPr>
            </w:pPr>
          </w:p>
        </w:tc>
        <w:tc>
          <w:tcPr>
            <w:tcW w:w="99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82"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962"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001"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559" w:type="dxa"/>
            <w:shd w:val="clear" w:color="auto" w:fill="auto"/>
            <w:vAlign w:val="center"/>
          </w:tcPr>
          <w:p w:rsidR="00D80A43" w:rsidRPr="00235466" w:rsidRDefault="00D80A43" w:rsidP="00960C11">
            <w:pPr>
              <w:spacing w:after="0" w:line="240" w:lineRule="auto"/>
              <w:ind w:right="-160"/>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D80A43" w:rsidRPr="00235466" w:rsidTr="002173DC">
        <w:trPr>
          <w:trHeight w:val="350"/>
        </w:trPr>
        <w:tc>
          <w:tcPr>
            <w:tcW w:w="526" w:type="dxa"/>
            <w:vMerge/>
            <w:shd w:val="clear" w:color="auto" w:fill="auto"/>
          </w:tcPr>
          <w:p w:rsidR="00D80A43" w:rsidRDefault="00D80A43" w:rsidP="00960C11">
            <w:pPr>
              <w:spacing w:after="0" w:line="240" w:lineRule="auto"/>
              <w:jc w:val="center"/>
              <w:rPr>
                <w:rFonts w:ascii="Times New Roman" w:hAnsi="Times New Roman"/>
                <w:sz w:val="24"/>
                <w:szCs w:val="24"/>
              </w:rPr>
            </w:pPr>
          </w:p>
        </w:tc>
        <w:tc>
          <w:tcPr>
            <w:tcW w:w="4568" w:type="dxa"/>
            <w:vMerge/>
            <w:shd w:val="clear" w:color="auto" w:fill="auto"/>
          </w:tcPr>
          <w:p w:rsidR="00D80A43" w:rsidRPr="00235466" w:rsidRDefault="00D80A43" w:rsidP="00960C11">
            <w:pPr>
              <w:pStyle w:val="ConsPlusNormal"/>
              <w:widowControl/>
              <w:ind w:firstLine="0"/>
              <w:jc w:val="both"/>
              <w:rPr>
                <w:rStyle w:val="115pt"/>
                <w:sz w:val="24"/>
                <w:szCs w:val="24"/>
                <w:lang w:eastAsia="en-US"/>
              </w:rPr>
            </w:pPr>
          </w:p>
        </w:tc>
        <w:tc>
          <w:tcPr>
            <w:tcW w:w="851" w:type="dxa"/>
            <w:vMerge/>
            <w:shd w:val="clear" w:color="auto" w:fill="auto"/>
          </w:tcPr>
          <w:p w:rsidR="00D80A43" w:rsidRPr="00235466" w:rsidRDefault="00D80A43" w:rsidP="00960C11">
            <w:pPr>
              <w:spacing w:after="0" w:line="240" w:lineRule="auto"/>
              <w:jc w:val="center"/>
              <w:rPr>
                <w:rFonts w:ascii="Times New Roman" w:hAnsi="Times New Roman"/>
                <w:sz w:val="24"/>
                <w:szCs w:val="24"/>
              </w:rPr>
            </w:pPr>
          </w:p>
        </w:tc>
        <w:tc>
          <w:tcPr>
            <w:tcW w:w="1981" w:type="dxa"/>
            <w:vMerge/>
            <w:shd w:val="clear" w:color="auto" w:fill="auto"/>
          </w:tcPr>
          <w:p w:rsidR="00D80A43" w:rsidRPr="00235466" w:rsidRDefault="00D80A43" w:rsidP="00960C11">
            <w:pPr>
              <w:spacing w:after="0" w:line="240" w:lineRule="auto"/>
              <w:jc w:val="center"/>
              <w:rPr>
                <w:rFonts w:ascii="Times New Roman" w:hAnsi="Times New Roman"/>
                <w:sz w:val="24"/>
                <w:szCs w:val="24"/>
              </w:rPr>
            </w:pPr>
          </w:p>
        </w:tc>
        <w:tc>
          <w:tcPr>
            <w:tcW w:w="99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82"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962"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001"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559" w:type="dxa"/>
            <w:shd w:val="clear" w:color="auto" w:fill="auto"/>
            <w:vAlign w:val="center"/>
          </w:tcPr>
          <w:p w:rsidR="00D80A43" w:rsidRPr="00235466" w:rsidRDefault="00D80A43" w:rsidP="00960C11">
            <w:pPr>
              <w:spacing w:after="0" w:line="240" w:lineRule="auto"/>
              <w:ind w:right="-160"/>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D80A43" w:rsidRPr="00235466" w:rsidTr="002173DC">
        <w:trPr>
          <w:trHeight w:val="1039"/>
        </w:trPr>
        <w:tc>
          <w:tcPr>
            <w:tcW w:w="526" w:type="dxa"/>
            <w:vMerge w:val="restart"/>
            <w:shd w:val="clear" w:color="auto" w:fill="auto"/>
          </w:tcPr>
          <w:p w:rsidR="00D80A43" w:rsidRPr="00235466" w:rsidRDefault="00D80A43" w:rsidP="00960C11">
            <w:pPr>
              <w:spacing w:after="0" w:line="240" w:lineRule="auto"/>
              <w:jc w:val="center"/>
              <w:rPr>
                <w:rFonts w:ascii="Times New Roman" w:hAnsi="Times New Roman"/>
                <w:sz w:val="24"/>
                <w:szCs w:val="24"/>
              </w:rPr>
            </w:pPr>
          </w:p>
          <w:p w:rsidR="00D80A43" w:rsidRPr="00235466" w:rsidRDefault="00492F7D" w:rsidP="00960C11">
            <w:pPr>
              <w:spacing w:after="0" w:line="240" w:lineRule="auto"/>
              <w:jc w:val="center"/>
              <w:rPr>
                <w:rFonts w:ascii="Times New Roman" w:hAnsi="Times New Roman"/>
                <w:sz w:val="24"/>
                <w:szCs w:val="24"/>
              </w:rPr>
            </w:pPr>
            <w:r>
              <w:rPr>
                <w:rFonts w:ascii="Times New Roman" w:hAnsi="Times New Roman"/>
                <w:sz w:val="24"/>
                <w:szCs w:val="24"/>
              </w:rPr>
              <w:t>8.</w:t>
            </w:r>
          </w:p>
          <w:p w:rsidR="00D80A43" w:rsidRPr="00235466" w:rsidRDefault="00D80A43" w:rsidP="00960C11">
            <w:pPr>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4568" w:type="dxa"/>
            <w:vMerge w:val="restart"/>
            <w:shd w:val="clear" w:color="auto" w:fill="auto"/>
          </w:tcPr>
          <w:p w:rsidR="00D80A43" w:rsidRPr="00926555" w:rsidRDefault="00D80A43" w:rsidP="00F55928">
            <w:pPr>
              <w:spacing w:after="0" w:line="240" w:lineRule="auto"/>
              <w:jc w:val="center"/>
              <w:rPr>
                <w:rFonts w:ascii="Times New Roman" w:hAnsi="Times New Roman"/>
                <w:b/>
                <w:sz w:val="24"/>
                <w:szCs w:val="24"/>
              </w:rPr>
            </w:pPr>
            <w:r w:rsidRPr="00926555">
              <w:rPr>
                <w:rFonts w:ascii="Times New Roman" w:hAnsi="Times New Roman"/>
                <w:sz w:val="24"/>
                <w:szCs w:val="24"/>
              </w:rPr>
              <w:t xml:space="preserve">Задача </w:t>
            </w:r>
            <w:r w:rsidRPr="00926555">
              <w:rPr>
                <w:rFonts w:ascii="Times New Roman" w:hAnsi="Times New Roman"/>
                <w:sz w:val="24"/>
                <w:szCs w:val="24"/>
                <w:lang w:val="en-US"/>
              </w:rPr>
              <w:t>III</w:t>
            </w:r>
            <w:r w:rsidRPr="00926555">
              <w:rPr>
                <w:rFonts w:ascii="Times New Roman" w:hAnsi="Times New Roman"/>
                <w:sz w:val="24"/>
                <w:szCs w:val="24"/>
              </w:rPr>
              <w:t xml:space="preserve"> создать условия для повышения компетентности родителей (законных представителей) обучающихся в вопросах образования и воспитания, в том числе для раннего развития детей в возрасте до трех лет, путем предоставления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851" w:type="dxa"/>
            <w:vMerge w:val="restart"/>
            <w:shd w:val="clear" w:color="auto" w:fill="auto"/>
          </w:tcPr>
          <w:p w:rsidR="00D80A43" w:rsidRPr="00235466" w:rsidRDefault="00D80A43" w:rsidP="00960C11">
            <w:pPr>
              <w:spacing w:after="0" w:line="240" w:lineRule="auto"/>
              <w:jc w:val="center"/>
              <w:rPr>
                <w:rFonts w:ascii="Times New Roman" w:hAnsi="Times New Roman"/>
                <w:sz w:val="24"/>
                <w:szCs w:val="24"/>
              </w:rPr>
            </w:pPr>
          </w:p>
          <w:p w:rsidR="00D80A43" w:rsidRPr="00235466" w:rsidRDefault="00D80A43" w:rsidP="00960C11">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tcPr>
          <w:p w:rsidR="00D80A43" w:rsidRPr="00235466" w:rsidRDefault="00D80A43" w:rsidP="00960C11">
            <w:pPr>
              <w:spacing w:after="0" w:line="240" w:lineRule="auto"/>
              <w:jc w:val="center"/>
              <w:rPr>
                <w:rFonts w:ascii="Times New Roman" w:hAnsi="Times New Roman"/>
                <w:sz w:val="24"/>
                <w:szCs w:val="24"/>
              </w:rPr>
            </w:pPr>
          </w:p>
          <w:p w:rsidR="00D80A43" w:rsidRPr="00235466" w:rsidRDefault="00D80A43" w:rsidP="00960C11">
            <w:pPr>
              <w:spacing w:after="0" w:line="240" w:lineRule="auto"/>
              <w:jc w:val="center"/>
              <w:rPr>
                <w:rFonts w:ascii="Times New Roman" w:hAnsi="Times New Roman"/>
                <w:sz w:val="24"/>
                <w:szCs w:val="24"/>
              </w:rPr>
            </w:pPr>
          </w:p>
          <w:p w:rsidR="00D80A43" w:rsidRPr="00235466" w:rsidRDefault="00D80A43" w:rsidP="00960C11">
            <w:pPr>
              <w:spacing w:after="0" w:line="240" w:lineRule="auto"/>
              <w:jc w:val="center"/>
              <w:rPr>
                <w:rFonts w:ascii="Times New Roman" w:hAnsi="Times New Roman"/>
                <w:sz w:val="24"/>
                <w:szCs w:val="24"/>
              </w:rPr>
            </w:pPr>
            <w:r w:rsidRPr="00235466">
              <w:rPr>
                <w:rFonts w:ascii="Times New Roman" w:hAnsi="Times New Roman"/>
                <w:sz w:val="24"/>
                <w:szCs w:val="24"/>
              </w:rPr>
              <w:t>МКУ Кемское УО,  МКУ Кемская ЦБ ОУ, образовательные организации</w:t>
            </w:r>
          </w:p>
        </w:tc>
        <w:tc>
          <w:tcPr>
            <w:tcW w:w="99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82"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962"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001"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559" w:type="dxa"/>
            <w:shd w:val="clear" w:color="auto" w:fill="auto"/>
            <w:vAlign w:val="center"/>
          </w:tcPr>
          <w:p w:rsidR="00D80A43" w:rsidRPr="00235466" w:rsidRDefault="00D80A43" w:rsidP="00960C11">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D80A43" w:rsidRPr="00235466" w:rsidTr="002173DC">
        <w:trPr>
          <w:trHeight w:val="1125"/>
        </w:trPr>
        <w:tc>
          <w:tcPr>
            <w:tcW w:w="526" w:type="dxa"/>
            <w:vMerge/>
            <w:shd w:val="clear" w:color="auto" w:fill="auto"/>
          </w:tcPr>
          <w:p w:rsidR="00D80A43" w:rsidRDefault="00D80A43" w:rsidP="00960C11">
            <w:pPr>
              <w:spacing w:after="0" w:line="240" w:lineRule="auto"/>
              <w:jc w:val="center"/>
              <w:rPr>
                <w:rFonts w:ascii="Times New Roman" w:hAnsi="Times New Roman"/>
                <w:sz w:val="24"/>
                <w:szCs w:val="24"/>
              </w:rPr>
            </w:pPr>
          </w:p>
        </w:tc>
        <w:tc>
          <w:tcPr>
            <w:tcW w:w="4568" w:type="dxa"/>
            <w:vMerge/>
            <w:shd w:val="clear" w:color="auto" w:fill="auto"/>
          </w:tcPr>
          <w:p w:rsidR="00D80A43" w:rsidRDefault="00D80A43" w:rsidP="00960C11">
            <w:pPr>
              <w:pStyle w:val="ConsPlusNormal"/>
              <w:ind w:firstLine="0"/>
              <w:rPr>
                <w:rStyle w:val="115pt"/>
                <w:sz w:val="24"/>
                <w:szCs w:val="24"/>
                <w:lang w:eastAsia="en-US"/>
              </w:rPr>
            </w:pPr>
          </w:p>
        </w:tc>
        <w:tc>
          <w:tcPr>
            <w:tcW w:w="851" w:type="dxa"/>
            <w:vMerge/>
            <w:shd w:val="clear" w:color="auto" w:fill="auto"/>
          </w:tcPr>
          <w:p w:rsidR="00D80A43" w:rsidRPr="00235466" w:rsidRDefault="00D80A43" w:rsidP="00960C11">
            <w:pPr>
              <w:spacing w:after="0" w:line="240" w:lineRule="auto"/>
              <w:jc w:val="center"/>
              <w:rPr>
                <w:rFonts w:ascii="Times New Roman" w:hAnsi="Times New Roman"/>
                <w:sz w:val="24"/>
                <w:szCs w:val="24"/>
              </w:rPr>
            </w:pPr>
          </w:p>
        </w:tc>
        <w:tc>
          <w:tcPr>
            <w:tcW w:w="1981" w:type="dxa"/>
            <w:vMerge/>
            <w:shd w:val="clear" w:color="auto" w:fill="auto"/>
          </w:tcPr>
          <w:p w:rsidR="00D80A43" w:rsidRPr="00235466" w:rsidRDefault="00D80A43" w:rsidP="00960C11">
            <w:pPr>
              <w:spacing w:after="0" w:line="240" w:lineRule="auto"/>
              <w:jc w:val="center"/>
              <w:rPr>
                <w:rFonts w:ascii="Times New Roman" w:hAnsi="Times New Roman"/>
                <w:sz w:val="24"/>
                <w:szCs w:val="24"/>
              </w:rPr>
            </w:pPr>
          </w:p>
        </w:tc>
        <w:tc>
          <w:tcPr>
            <w:tcW w:w="99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82"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962"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001"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559" w:type="dxa"/>
            <w:shd w:val="clear" w:color="auto" w:fill="auto"/>
            <w:vAlign w:val="center"/>
          </w:tcPr>
          <w:p w:rsidR="00D80A43" w:rsidRPr="00235466" w:rsidRDefault="00D80A43" w:rsidP="00960C11">
            <w:pPr>
              <w:spacing w:after="0" w:line="240" w:lineRule="auto"/>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D80A43" w:rsidRPr="00235466" w:rsidTr="002173DC">
        <w:trPr>
          <w:trHeight w:val="549"/>
        </w:trPr>
        <w:tc>
          <w:tcPr>
            <w:tcW w:w="526" w:type="dxa"/>
            <w:vMerge/>
            <w:shd w:val="clear" w:color="auto" w:fill="auto"/>
          </w:tcPr>
          <w:p w:rsidR="00D80A43" w:rsidRDefault="00D80A43" w:rsidP="00960C11">
            <w:pPr>
              <w:spacing w:after="0" w:line="240" w:lineRule="auto"/>
              <w:jc w:val="center"/>
              <w:rPr>
                <w:rFonts w:ascii="Times New Roman" w:hAnsi="Times New Roman"/>
                <w:sz w:val="24"/>
                <w:szCs w:val="24"/>
              </w:rPr>
            </w:pPr>
          </w:p>
        </w:tc>
        <w:tc>
          <w:tcPr>
            <w:tcW w:w="4568" w:type="dxa"/>
            <w:vMerge/>
            <w:shd w:val="clear" w:color="auto" w:fill="auto"/>
          </w:tcPr>
          <w:p w:rsidR="00D80A43" w:rsidRDefault="00D80A43" w:rsidP="00960C11">
            <w:pPr>
              <w:pStyle w:val="ConsPlusNormal"/>
              <w:ind w:firstLine="0"/>
              <w:rPr>
                <w:rStyle w:val="115pt"/>
                <w:sz w:val="24"/>
                <w:szCs w:val="24"/>
                <w:lang w:eastAsia="en-US"/>
              </w:rPr>
            </w:pPr>
          </w:p>
        </w:tc>
        <w:tc>
          <w:tcPr>
            <w:tcW w:w="851" w:type="dxa"/>
            <w:vMerge/>
            <w:shd w:val="clear" w:color="auto" w:fill="auto"/>
          </w:tcPr>
          <w:p w:rsidR="00D80A43" w:rsidRPr="00235466" w:rsidRDefault="00D80A43" w:rsidP="00960C11">
            <w:pPr>
              <w:spacing w:after="0" w:line="240" w:lineRule="auto"/>
              <w:jc w:val="center"/>
              <w:rPr>
                <w:rFonts w:ascii="Times New Roman" w:hAnsi="Times New Roman"/>
                <w:sz w:val="24"/>
                <w:szCs w:val="24"/>
              </w:rPr>
            </w:pPr>
          </w:p>
        </w:tc>
        <w:tc>
          <w:tcPr>
            <w:tcW w:w="1981" w:type="dxa"/>
            <w:vMerge/>
            <w:shd w:val="clear" w:color="auto" w:fill="auto"/>
          </w:tcPr>
          <w:p w:rsidR="00D80A43" w:rsidRPr="00235466" w:rsidRDefault="00D80A43" w:rsidP="00960C11">
            <w:pPr>
              <w:spacing w:after="0" w:line="240" w:lineRule="auto"/>
              <w:jc w:val="center"/>
              <w:rPr>
                <w:rFonts w:ascii="Times New Roman" w:hAnsi="Times New Roman"/>
                <w:sz w:val="24"/>
                <w:szCs w:val="24"/>
              </w:rPr>
            </w:pPr>
          </w:p>
        </w:tc>
        <w:tc>
          <w:tcPr>
            <w:tcW w:w="99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82"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962"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001"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559" w:type="dxa"/>
            <w:shd w:val="clear" w:color="auto" w:fill="auto"/>
            <w:vAlign w:val="center"/>
          </w:tcPr>
          <w:p w:rsidR="00D80A43" w:rsidRPr="00235466" w:rsidRDefault="00D80A43" w:rsidP="00960C11">
            <w:pPr>
              <w:spacing w:after="0" w:line="240" w:lineRule="auto"/>
              <w:ind w:right="-160"/>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D80A43" w:rsidRPr="00235466" w:rsidTr="002173DC">
        <w:trPr>
          <w:trHeight w:val="565"/>
        </w:trPr>
        <w:tc>
          <w:tcPr>
            <w:tcW w:w="526" w:type="dxa"/>
            <w:vMerge w:val="restart"/>
            <w:shd w:val="clear" w:color="auto" w:fill="auto"/>
          </w:tcPr>
          <w:p w:rsidR="00D80A43" w:rsidRPr="00235466" w:rsidRDefault="00D80A43" w:rsidP="00960C11">
            <w:pPr>
              <w:spacing w:after="0" w:line="240" w:lineRule="auto"/>
              <w:jc w:val="center"/>
              <w:rPr>
                <w:rFonts w:ascii="Times New Roman" w:hAnsi="Times New Roman"/>
                <w:sz w:val="24"/>
                <w:szCs w:val="24"/>
              </w:rPr>
            </w:pPr>
          </w:p>
          <w:p w:rsidR="00D80A43" w:rsidRPr="00235466" w:rsidRDefault="00492F7D" w:rsidP="00960C11">
            <w:pPr>
              <w:spacing w:after="0" w:line="240" w:lineRule="auto"/>
              <w:jc w:val="center"/>
              <w:rPr>
                <w:rFonts w:ascii="Times New Roman" w:hAnsi="Times New Roman"/>
                <w:sz w:val="24"/>
                <w:szCs w:val="24"/>
              </w:rPr>
            </w:pPr>
            <w:r>
              <w:rPr>
                <w:rFonts w:ascii="Times New Roman" w:hAnsi="Times New Roman"/>
                <w:sz w:val="24"/>
                <w:szCs w:val="24"/>
              </w:rPr>
              <w:t>9.</w:t>
            </w:r>
            <w:r w:rsidR="00D80A43">
              <w:rPr>
                <w:rFonts w:ascii="Times New Roman" w:hAnsi="Times New Roman"/>
                <w:sz w:val="24"/>
                <w:szCs w:val="24"/>
              </w:rPr>
              <w:t xml:space="preserve"> </w:t>
            </w:r>
          </w:p>
        </w:tc>
        <w:tc>
          <w:tcPr>
            <w:tcW w:w="4568" w:type="dxa"/>
            <w:vMerge w:val="restart"/>
            <w:shd w:val="clear" w:color="auto" w:fill="auto"/>
          </w:tcPr>
          <w:p w:rsidR="00D80A43" w:rsidRDefault="00D80A43" w:rsidP="00960C11">
            <w:pPr>
              <w:pStyle w:val="ConsPlusNormal"/>
              <w:ind w:firstLine="0"/>
              <w:rPr>
                <w:rFonts w:ascii="Times New Roman" w:hAnsi="Times New Roman" w:cs="Times New Roman"/>
                <w:color w:val="000000" w:themeColor="text1"/>
                <w:sz w:val="24"/>
                <w:szCs w:val="24"/>
              </w:rPr>
            </w:pPr>
            <w:r w:rsidRPr="00235466">
              <w:rPr>
                <w:rFonts w:ascii="Times New Roman" w:hAnsi="Times New Roman" w:cs="Times New Roman"/>
                <w:color w:val="000000" w:themeColor="text1"/>
                <w:sz w:val="24"/>
                <w:szCs w:val="24"/>
              </w:rPr>
              <w:t xml:space="preserve">Мероприятие </w:t>
            </w:r>
            <w:r>
              <w:rPr>
                <w:rFonts w:ascii="Times New Roman" w:hAnsi="Times New Roman" w:cs="Times New Roman"/>
                <w:color w:val="000000" w:themeColor="text1"/>
                <w:sz w:val="24"/>
                <w:szCs w:val="24"/>
              </w:rPr>
              <w:t>:</w:t>
            </w:r>
            <w:r w:rsidRPr="00235466">
              <w:rPr>
                <w:rStyle w:val="115pt"/>
                <w:rFonts w:eastAsia="Calibri"/>
                <w:sz w:val="24"/>
                <w:szCs w:val="24"/>
              </w:rPr>
              <w:t xml:space="preserve"> получения качественного дошкольного образования в форме услуги сопровождения раннего развития детей (от 0 до 3 лет), а также детьми-инвалидами и лицами с ограниченными возможностями здоровья</w:t>
            </w:r>
            <w:r>
              <w:rPr>
                <w:rStyle w:val="115pt"/>
                <w:rFonts w:eastAsia="Calibri"/>
                <w:sz w:val="24"/>
                <w:szCs w:val="24"/>
              </w:rPr>
              <w:t>.</w:t>
            </w:r>
          </w:p>
          <w:p w:rsidR="00D80A43" w:rsidRPr="00235466" w:rsidRDefault="00D80A43" w:rsidP="00960C11">
            <w:pPr>
              <w:pStyle w:val="ConsPlusNormal"/>
              <w:rPr>
                <w:rFonts w:ascii="Times New Roman" w:hAnsi="Times New Roman" w:cs="Times New Roman"/>
                <w:color w:val="000000" w:themeColor="text1"/>
                <w:sz w:val="24"/>
                <w:szCs w:val="24"/>
              </w:rPr>
            </w:pPr>
          </w:p>
        </w:tc>
        <w:tc>
          <w:tcPr>
            <w:tcW w:w="851" w:type="dxa"/>
            <w:vMerge w:val="restart"/>
            <w:shd w:val="clear" w:color="auto" w:fill="auto"/>
          </w:tcPr>
          <w:p w:rsidR="00D80A43" w:rsidRPr="00235466" w:rsidRDefault="00D80A43" w:rsidP="00960C11">
            <w:pPr>
              <w:spacing w:after="0" w:line="240" w:lineRule="auto"/>
              <w:jc w:val="center"/>
              <w:rPr>
                <w:rFonts w:ascii="Times New Roman" w:hAnsi="Times New Roman"/>
                <w:sz w:val="24"/>
                <w:szCs w:val="24"/>
              </w:rPr>
            </w:pPr>
          </w:p>
          <w:p w:rsidR="00D80A43" w:rsidRPr="00235466" w:rsidRDefault="00D80A43" w:rsidP="00960C11">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tcPr>
          <w:p w:rsidR="00D80A43" w:rsidRPr="00235466" w:rsidRDefault="00D80A43" w:rsidP="00960C11">
            <w:pPr>
              <w:spacing w:after="0" w:line="240" w:lineRule="auto"/>
              <w:jc w:val="center"/>
              <w:rPr>
                <w:rFonts w:ascii="Times New Roman" w:hAnsi="Times New Roman"/>
                <w:sz w:val="24"/>
                <w:szCs w:val="24"/>
              </w:rPr>
            </w:pPr>
          </w:p>
          <w:p w:rsidR="00D80A43" w:rsidRPr="00235466" w:rsidRDefault="00D80A43" w:rsidP="00F55928">
            <w:pPr>
              <w:spacing w:after="0" w:line="240" w:lineRule="auto"/>
              <w:jc w:val="center"/>
              <w:rPr>
                <w:rFonts w:ascii="Times New Roman" w:hAnsi="Times New Roman"/>
                <w:sz w:val="24"/>
                <w:szCs w:val="24"/>
              </w:rPr>
            </w:pPr>
            <w:r w:rsidRPr="00235466">
              <w:rPr>
                <w:rFonts w:ascii="Times New Roman" w:hAnsi="Times New Roman"/>
                <w:sz w:val="24"/>
                <w:szCs w:val="24"/>
              </w:rPr>
              <w:t xml:space="preserve">МКУ Кемское </w:t>
            </w:r>
            <w:r>
              <w:rPr>
                <w:rFonts w:ascii="Times New Roman" w:hAnsi="Times New Roman"/>
                <w:sz w:val="24"/>
                <w:szCs w:val="24"/>
              </w:rPr>
              <w:t xml:space="preserve">УО, </w:t>
            </w:r>
            <w:r w:rsidRPr="00235466">
              <w:rPr>
                <w:rFonts w:ascii="Times New Roman" w:hAnsi="Times New Roman"/>
                <w:sz w:val="24"/>
                <w:szCs w:val="24"/>
              </w:rPr>
              <w:t>МКУ Кемская ЦБ ОУ, образовательные организации</w:t>
            </w:r>
          </w:p>
        </w:tc>
        <w:tc>
          <w:tcPr>
            <w:tcW w:w="99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82"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962"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001"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559" w:type="dxa"/>
            <w:shd w:val="clear" w:color="auto" w:fill="auto"/>
            <w:vAlign w:val="center"/>
          </w:tcPr>
          <w:p w:rsidR="00D80A43" w:rsidRPr="00235466" w:rsidRDefault="00D80A43" w:rsidP="00960C11">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D80A43" w:rsidRPr="00235466" w:rsidTr="002173DC">
        <w:trPr>
          <w:trHeight w:val="330"/>
        </w:trPr>
        <w:tc>
          <w:tcPr>
            <w:tcW w:w="526" w:type="dxa"/>
            <w:vMerge/>
            <w:shd w:val="clear" w:color="auto" w:fill="auto"/>
          </w:tcPr>
          <w:p w:rsidR="00D80A43" w:rsidRPr="00235466" w:rsidRDefault="00D80A43" w:rsidP="00960C11">
            <w:pPr>
              <w:spacing w:after="0" w:line="240" w:lineRule="auto"/>
              <w:jc w:val="center"/>
              <w:rPr>
                <w:rFonts w:ascii="Times New Roman" w:hAnsi="Times New Roman"/>
                <w:sz w:val="24"/>
                <w:szCs w:val="24"/>
              </w:rPr>
            </w:pPr>
          </w:p>
        </w:tc>
        <w:tc>
          <w:tcPr>
            <w:tcW w:w="4568" w:type="dxa"/>
            <w:vMerge/>
            <w:shd w:val="clear" w:color="auto" w:fill="auto"/>
          </w:tcPr>
          <w:p w:rsidR="00D80A43" w:rsidRPr="00235466" w:rsidRDefault="00D80A43" w:rsidP="00960C11">
            <w:pPr>
              <w:spacing w:after="0" w:line="240" w:lineRule="auto"/>
              <w:jc w:val="center"/>
              <w:rPr>
                <w:rFonts w:ascii="Times New Roman" w:hAnsi="Times New Roman"/>
                <w:b/>
                <w:sz w:val="24"/>
                <w:szCs w:val="24"/>
              </w:rPr>
            </w:pPr>
          </w:p>
        </w:tc>
        <w:tc>
          <w:tcPr>
            <w:tcW w:w="851" w:type="dxa"/>
            <w:vMerge/>
            <w:shd w:val="clear" w:color="auto" w:fill="auto"/>
          </w:tcPr>
          <w:p w:rsidR="00D80A43" w:rsidRPr="00235466" w:rsidRDefault="00D80A43" w:rsidP="00960C11">
            <w:pPr>
              <w:spacing w:after="0" w:line="240" w:lineRule="auto"/>
              <w:jc w:val="center"/>
              <w:rPr>
                <w:rFonts w:ascii="Times New Roman" w:hAnsi="Times New Roman"/>
                <w:sz w:val="24"/>
                <w:szCs w:val="24"/>
              </w:rPr>
            </w:pPr>
          </w:p>
        </w:tc>
        <w:tc>
          <w:tcPr>
            <w:tcW w:w="1981" w:type="dxa"/>
            <w:vMerge/>
            <w:shd w:val="clear" w:color="auto" w:fill="auto"/>
          </w:tcPr>
          <w:p w:rsidR="00D80A43" w:rsidRPr="00235466" w:rsidRDefault="00D80A43" w:rsidP="00960C11">
            <w:pPr>
              <w:spacing w:after="0" w:line="240" w:lineRule="auto"/>
              <w:jc w:val="center"/>
              <w:rPr>
                <w:rFonts w:ascii="Times New Roman" w:hAnsi="Times New Roman"/>
                <w:sz w:val="24"/>
                <w:szCs w:val="24"/>
              </w:rPr>
            </w:pPr>
          </w:p>
        </w:tc>
        <w:tc>
          <w:tcPr>
            <w:tcW w:w="99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82"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962"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001"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559" w:type="dxa"/>
            <w:shd w:val="clear" w:color="auto" w:fill="auto"/>
            <w:vAlign w:val="center"/>
          </w:tcPr>
          <w:p w:rsidR="00D80A43" w:rsidRPr="00235466" w:rsidRDefault="00D80A43" w:rsidP="00960C11">
            <w:pPr>
              <w:spacing w:after="0" w:line="240" w:lineRule="auto"/>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D80A43" w:rsidRPr="00235466" w:rsidTr="002173DC">
        <w:trPr>
          <w:trHeight w:val="412"/>
        </w:trPr>
        <w:tc>
          <w:tcPr>
            <w:tcW w:w="526" w:type="dxa"/>
            <w:vMerge/>
            <w:shd w:val="clear" w:color="auto" w:fill="auto"/>
          </w:tcPr>
          <w:p w:rsidR="00D80A43" w:rsidRPr="00235466" w:rsidRDefault="00D80A43" w:rsidP="00960C11">
            <w:pPr>
              <w:spacing w:after="0" w:line="240" w:lineRule="auto"/>
              <w:jc w:val="center"/>
              <w:rPr>
                <w:rFonts w:ascii="Times New Roman" w:hAnsi="Times New Roman"/>
                <w:sz w:val="24"/>
                <w:szCs w:val="24"/>
              </w:rPr>
            </w:pPr>
          </w:p>
        </w:tc>
        <w:tc>
          <w:tcPr>
            <w:tcW w:w="4568" w:type="dxa"/>
            <w:vMerge/>
            <w:shd w:val="clear" w:color="auto" w:fill="auto"/>
          </w:tcPr>
          <w:p w:rsidR="00D80A43" w:rsidRPr="00235466" w:rsidRDefault="00D80A43" w:rsidP="00960C11">
            <w:pPr>
              <w:spacing w:after="0" w:line="240" w:lineRule="auto"/>
              <w:jc w:val="center"/>
              <w:rPr>
                <w:rFonts w:ascii="Times New Roman" w:hAnsi="Times New Roman"/>
                <w:b/>
                <w:sz w:val="24"/>
                <w:szCs w:val="24"/>
              </w:rPr>
            </w:pPr>
          </w:p>
        </w:tc>
        <w:tc>
          <w:tcPr>
            <w:tcW w:w="851" w:type="dxa"/>
            <w:vMerge/>
            <w:shd w:val="clear" w:color="auto" w:fill="auto"/>
          </w:tcPr>
          <w:p w:rsidR="00D80A43" w:rsidRPr="00235466" w:rsidRDefault="00D80A43" w:rsidP="00960C11">
            <w:pPr>
              <w:spacing w:after="0" w:line="240" w:lineRule="auto"/>
              <w:jc w:val="center"/>
              <w:rPr>
                <w:rFonts w:ascii="Times New Roman" w:hAnsi="Times New Roman"/>
                <w:sz w:val="24"/>
                <w:szCs w:val="24"/>
              </w:rPr>
            </w:pPr>
          </w:p>
        </w:tc>
        <w:tc>
          <w:tcPr>
            <w:tcW w:w="1981" w:type="dxa"/>
            <w:vMerge/>
            <w:shd w:val="clear" w:color="auto" w:fill="auto"/>
          </w:tcPr>
          <w:p w:rsidR="00D80A43" w:rsidRPr="00235466" w:rsidRDefault="00D80A43" w:rsidP="00960C11">
            <w:pPr>
              <w:spacing w:after="0" w:line="240" w:lineRule="auto"/>
              <w:jc w:val="center"/>
              <w:rPr>
                <w:rFonts w:ascii="Times New Roman" w:hAnsi="Times New Roman"/>
                <w:sz w:val="24"/>
                <w:szCs w:val="24"/>
              </w:rPr>
            </w:pPr>
          </w:p>
        </w:tc>
        <w:tc>
          <w:tcPr>
            <w:tcW w:w="99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82"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962"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001"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559" w:type="dxa"/>
            <w:shd w:val="clear" w:color="auto" w:fill="auto"/>
            <w:vAlign w:val="center"/>
          </w:tcPr>
          <w:p w:rsidR="00D80A43" w:rsidRPr="00235466" w:rsidRDefault="00D80A43" w:rsidP="00960C11">
            <w:pPr>
              <w:spacing w:after="0" w:line="240" w:lineRule="auto"/>
              <w:ind w:right="-160"/>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D80A43" w:rsidRPr="00235466" w:rsidTr="002173DC">
        <w:trPr>
          <w:trHeight w:val="575"/>
        </w:trPr>
        <w:tc>
          <w:tcPr>
            <w:tcW w:w="526" w:type="dxa"/>
            <w:vMerge w:val="restart"/>
            <w:shd w:val="clear" w:color="auto" w:fill="auto"/>
          </w:tcPr>
          <w:p w:rsidR="00D80A43" w:rsidRPr="00235466" w:rsidRDefault="00492F7D" w:rsidP="00960C11">
            <w:pPr>
              <w:spacing w:after="0" w:line="240" w:lineRule="auto"/>
              <w:jc w:val="center"/>
              <w:rPr>
                <w:rFonts w:ascii="Times New Roman" w:hAnsi="Times New Roman"/>
                <w:sz w:val="24"/>
                <w:szCs w:val="24"/>
              </w:rPr>
            </w:pPr>
            <w:r>
              <w:rPr>
                <w:rFonts w:ascii="Times New Roman" w:hAnsi="Times New Roman"/>
                <w:sz w:val="24"/>
                <w:szCs w:val="24"/>
              </w:rPr>
              <w:t>10.</w:t>
            </w:r>
          </w:p>
        </w:tc>
        <w:tc>
          <w:tcPr>
            <w:tcW w:w="4568" w:type="dxa"/>
            <w:vMerge w:val="restart"/>
            <w:shd w:val="clear" w:color="auto" w:fill="auto"/>
          </w:tcPr>
          <w:p w:rsidR="00D80A43" w:rsidRPr="00235466" w:rsidRDefault="00D80A43" w:rsidP="002173DC">
            <w:pPr>
              <w:pStyle w:val="ConsPlusNormal"/>
              <w:ind w:firstLine="0"/>
              <w:rPr>
                <w:rFonts w:ascii="Times New Roman" w:hAnsi="Times New Roman" w:cs="Times New Roman"/>
                <w:color w:val="000000" w:themeColor="text1"/>
                <w:sz w:val="24"/>
                <w:szCs w:val="24"/>
              </w:rPr>
            </w:pPr>
            <w:r w:rsidRPr="00ED26D4">
              <w:rPr>
                <w:rFonts w:ascii="Times New Roman" w:hAnsi="Times New Roman"/>
                <w:sz w:val="24"/>
                <w:szCs w:val="24"/>
              </w:rPr>
              <w:t xml:space="preserve">Задача </w:t>
            </w:r>
            <w:r w:rsidRPr="00ED26D4">
              <w:rPr>
                <w:rFonts w:ascii="Times New Roman" w:hAnsi="Times New Roman"/>
                <w:sz w:val="24"/>
                <w:szCs w:val="24"/>
                <w:lang w:val="en-US"/>
              </w:rPr>
              <w:t>IV</w:t>
            </w:r>
            <w:r w:rsidRPr="00ED26D4">
              <w:rPr>
                <w:rFonts w:ascii="Times New Roman" w:hAnsi="Times New Roman"/>
                <w:sz w:val="24"/>
                <w:szCs w:val="24"/>
              </w:rPr>
              <w:t>.</w:t>
            </w:r>
            <w:r w:rsidRPr="00235466">
              <w:rPr>
                <w:rFonts w:ascii="Times New Roman" w:hAnsi="Times New Roman"/>
                <w:sz w:val="24"/>
                <w:szCs w:val="24"/>
              </w:rPr>
              <w:t xml:space="preserve"> </w:t>
            </w:r>
            <w:r>
              <w:rPr>
                <w:rFonts w:ascii="Times New Roman" w:hAnsi="Times New Roman"/>
                <w:sz w:val="24"/>
                <w:szCs w:val="24"/>
              </w:rPr>
              <w:t>Обеспечить</w:t>
            </w:r>
            <w:r w:rsidRPr="00235466">
              <w:rPr>
                <w:rFonts w:ascii="Times New Roman" w:hAnsi="Times New Roman"/>
                <w:sz w:val="24"/>
                <w:szCs w:val="24"/>
              </w:rPr>
              <w:t xml:space="preserve"> </w:t>
            </w:r>
            <w:r w:rsidRPr="003C1A9F">
              <w:rPr>
                <w:rFonts w:ascii="Times New Roman" w:hAnsi="Times New Roman"/>
                <w:sz w:val="24"/>
                <w:szCs w:val="24"/>
              </w:rPr>
              <w:t>надлежащи</w:t>
            </w:r>
            <w:r>
              <w:rPr>
                <w:rFonts w:ascii="Times New Roman" w:hAnsi="Times New Roman"/>
                <w:sz w:val="24"/>
                <w:szCs w:val="24"/>
              </w:rPr>
              <w:t>е</w:t>
            </w:r>
            <w:r w:rsidRPr="003C1A9F">
              <w:rPr>
                <w:rFonts w:ascii="Times New Roman" w:hAnsi="Times New Roman"/>
                <w:sz w:val="24"/>
                <w:szCs w:val="24"/>
              </w:rPr>
              <w:t xml:space="preserve"> услови</w:t>
            </w:r>
            <w:r>
              <w:rPr>
                <w:rFonts w:ascii="Times New Roman" w:hAnsi="Times New Roman"/>
                <w:sz w:val="24"/>
                <w:szCs w:val="24"/>
              </w:rPr>
              <w:t xml:space="preserve">я </w:t>
            </w:r>
            <w:r w:rsidRPr="003C1A9F">
              <w:rPr>
                <w:rFonts w:ascii="Times New Roman" w:hAnsi="Times New Roman"/>
                <w:sz w:val="24"/>
                <w:szCs w:val="24"/>
              </w:rPr>
              <w:t>для обучения и пребывания обучающихся дошкольных организаци</w:t>
            </w:r>
            <w:r>
              <w:rPr>
                <w:rFonts w:ascii="Times New Roman" w:hAnsi="Times New Roman"/>
                <w:sz w:val="24"/>
                <w:szCs w:val="24"/>
              </w:rPr>
              <w:t>ях</w:t>
            </w:r>
          </w:p>
        </w:tc>
        <w:tc>
          <w:tcPr>
            <w:tcW w:w="851" w:type="dxa"/>
            <w:vMerge w:val="restart"/>
            <w:shd w:val="clear" w:color="auto" w:fill="auto"/>
          </w:tcPr>
          <w:p w:rsidR="00D80A43" w:rsidRPr="00235466" w:rsidRDefault="00D80A43" w:rsidP="00960C11">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tcPr>
          <w:p w:rsidR="00D80A43" w:rsidRPr="00235466" w:rsidRDefault="00D80A43" w:rsidP="00960C11">
            <w:pPr>
              <w:spacing w:after="0" w:line="240" w:lineRule="auto"/>
              <w:jc w:val="center"/>
              <w:rPr>
                <w:rFonts w:ascii="Times New Roman" w:hAnsi="Times New Roman"/>
                <w:sz w:val="24"/>
                <w:szCs w:val="24"/>
              </w:rPr>
            </w:pPr>
            <w:r w:rsidRPr="00235466">
              <w:rPr>
                <w:rFonts w:ascii="Times New Roman" w:hAnsi="Times New Roman"/>
                <w:sz w:val="24"/>
                <w:szCs w:val="24"/>
              </w:rPr>
              <w:t xml:space="preserve">МКУ Кемское </w:t>
            </w:r>
            <w:r>
              <w:rPr>
                <w:rFonts w:ascii="Times New Roman" w:hAnsi="Times New Roman"/>
                <w:sz w:val="24"/>
                <w:szCs w:val="24"/>
              </w:rPr>
              <w:t xml:space="preserve">УО, </w:t>
            </w:r>
            <w:r w:rsidRPr="00235466">
              <w:rPr>
                <w:rFonts w:ascii="Times New Roman" w:hAnsi="Times New Roman"/>
                <w:sz w:val="24"/>
                <w:szCs w:val="24"/>
              </w:rPr>
              <w:t>МКУ Кемская ЦБ ОУ, образовательные организации</w:t>
            </w:r>
          </w:p>
        </w:tc>
        <w:tc>
          <w:tcPr>
            <w:tcW w:w="99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82"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962"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001"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D80A43" w:rsidRPr="004B33B9" w:rsidRDefault="00D80A43"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559" w:type="dxa"/>
            <w:shd w:val="clear" w:color="auto" w:fill="auto"/>
            <w:vAlign w:val="center"/>
          </w:tcPr>
          <w:p w:rsidR="00D80A43" w:rsidRPr="00235466" w:rsidRDefault="00D80A43" w:rsidP="006F22B6">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DB08D4" w:rsidRPr="00235466" w:rsidTr="002173DC">
        <w:trPr>
          <w:trHeight w:val="222"/>
        </w:trPr>
        <w:tc>
          <w:tcPr>
            <w:tcW w:w="526" w:type="dxa"/>
            <w:vMerge/>
            <w:shd w:val="clear" w:color="auto" w:fill="auto"/>
          </w:tcPr>
          <w:p w:rsidR="00DB08D4" w:rsidRPr="00235466" w:rsidRDefault="00DB08D4" w:rsidP="00960C11">
            <w:pPr>
              <w:spacing w:after="0" w:line="240" w:lineRule="auto"/>
              <w:jc w:val="center"/>
              <w:rPr>
                <w:rFonts w:ascii="Times New Roman" w:hAnsi="Times New Roman"/>
                <w:sz w:val="24"/>
                <w:szCs w:val="24"/>
              </w:rPr>
            </w:pPr>
          </w:p>
        </w:tc>
        <w:tc>
          <w:tcPr>
            <w:tcW w:w="4568" w:type="dxa"/>
            <w:vMerge/>
            <w:shd w:val="clear" w:color="auto" w:fill="auto"/>
          </w:tcPr>
          <w:p w:rsidR="00DB08D4" w:rsidRPr="00235466" w:rsidRDefault="00DB08D4" w:rsidP="00960C11">
            <w:pPr>
              <w:pStyle w:val="ConsPlusNormal"/>
              <w:rPr>
                <w:rFonts w:ascii="Times New Roman" w:hAnsi="Times New Roman" w:cs="Times New Roman"/>
                <w:color w:val="000000" w:themeColor="text1"/>
                <w:sz w:val="24"/>
                <w:szCs w:val="24"/>
              </w:rPr>
            </w:pPr>
          </w:p>
        </w:tc>
        <w:tc>
          <w:tcPr>
            <w:tcW w:w="851" w:type="dxa"/>
            <w:vMerge/>
            <w:shd w:val="clear" w:color="auto" w:fill="auto"/>
          </w:tcPr>
          <w:p w:rsidR="00DB08D4" w:rsidRPr="00235466" w:rsidRDefault="00DB08D4" w:rsidP="00960C11">
            <w:pPr>
              <w:spacing w:after="0" w:line="240" w:lineRule="auto"/>
              <w:jc w:val="center"/>
              <w:rPr>
                <w:rFonts w:ascii="Times New Roman" w:hAnsi="Times New Roman"/>
                <w:sz w:val="24"/>
                <w:szCs w:val="24"/>
              </w:rPr>
            </w:pPr>
          </w:p>
        </w:tc>
        <w:tc>
          <w:tcPr>
            <w:tcW w:w="1981" w:type="dxa"/>
            <w:vMerge/>
            <w:shd w:val="clear" w:color="auto" w:fill="auto"/>
          </w:tcPr>
          <w:p w:rsidR="00DB08D4" w:rsidRPr="00235466" w:rsidRDefault="00DB08D4" w:rsidP="00960C11">
            <w:pPr>
              <w:spacing w:after="0" w:line="240" w:lineRule="auto"/>
              <w:jc w:val="center"/>
              <w:rPr>
                <w:rFonts w:ascii="Times New Roman" w:hAnsi="Times New Roman"/>
                <w:sz w:val="24"/>
                <w:szCs w:val="24"/>
              </w:rPr>
            </w:pPr>
          </w:p>
        </w:tc>
        <w:tc>
          <w:tcPr>
            <w:tcW w:w="994"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82"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962"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001"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559" w:type="dxa"/>
            <w:shd w:val="clear" w:color="auto" w:fill="auto"/>
            <w:vAlign w:val="center"/>
          </w:tcPr>
          <w:p w:rsidR="00DB08D4" w:rsidRPr="00235466" w:rsidRDefault="00DB08D4" w:rsidP="006F22B6">
            <w:pPr>
              <w:spacing w:after="0" w:line="240" w:lineRule="auto"/>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DB08D4" w:rsidRPr="00235466" w:rsidTr="002173DC">
        <w:trPr>
          <w:trHeight w:val="581"/>
        </w:trPr>
        <w:tc>
          <w:tcPr>
            <w:tcW w:w="526" w:type="dxa"/>
            <w:vMerge/>
            <w:shd w:val="clear" w:color="auto" w:fill="auto"/>
          </w:tcPr>
          <w:p w:rsidR="00DB08D4" w:rsidRPr="00235466" w:rsidRDefault="00DB08D4" w:rsidP="00960C11">
            <w:pPr>
              <w:spacing w:after="0" w:line="240" w:lineRule="auto"/>
              <w:jc w:val="center"/>
              <w:rPr>
                <w:rFonts w:ascii="Times New Roman" w:hAnsi="Times New Roman"/>
                <w:sz w:val="24"/>
                <w:szCs w:val="24"/>
              </w:rPr>
            </w:pPr>
          </w:p>
        </w:tc>
        <w:tc>
          <w:tcPr>
            <w:tcW w:w="4568" w:type="dxa"/>
            <w:vMerge/>
            <w:shd w:val="clear" w:color="auto" w:fill="auto"/>
          </w:tcPr>
          <w:p w:rsidR="00DB08D4" w:rsidRPr="00235466" w:rsidRDefault="00DB08D4" w:rsidP="00960C11">
            <w:pPr>
              <w:pStyle w:val="ConsPlusNormal"/>
              <w:rPr>
                <w:rFonts w:ascii="Times New Roman" w:hAnsi="Times New Roman" w:cs="Times New Roman"/>
                <w:color w:val="000000" w:themeColor="text1"/>
                <w:sz w:val="24"/>
                <w:szCs w:val="24"/>
              </w:rPr>
            </w:pPr>
          </w:p>
        </w:tc>
        <w:tc>
          <w:tcPr>
            <w:tcW w:w="851" w:type="dxa"/>
            <w:vMerge/>
            <w:shd w:val="clear" w:color="auto" w:fill="auto"/>
          </w:tcPr>
          <w:p w:rsidR="00DB08D4" w:rsidRPr="00235466" w:rsidRDefault="00DB08D4" w:rsidP="00960C11">
            <w:pPr>
              <w:spacing w:after="0" w:line="240" w:lineRule="auto"/>
              <w:jc w:val="center"/>
              <w:rPr>
                <w:rFonts w:ascii="Times New Roman" w:hAnsi="Times New Roman"/>
                <w:sz w:val="24"/>
                <w:szCs w:val="24"/>
              </w:rPr>
            </w:pPr>
          </w:p>
        </w:tc>
        <w:tc>
          <w:tcPr>
            <w:tcW w:w="1981" w:type="dxa"/>
            <w:vMerge/>
            <w:shd w:val="clear" w:color="auto" w:fill="auto"/>
          </w:tcPr>
          <w:p w:rsidR="00DB08D4" w:rsidRPr="00235466" w:rsidRDefault="00DB08D4" w:rsidP="00960C11">
            <w:pPr>
              <w:spacing w:after="0" w:line="240" w:lineRule="auto"/>
              <w:jc w:val="center"/>
              <w:rPr>
                <w:rFonts w:ascii="Times New Roman" w:hAnsi="Times New Roman"/>
                <w:sz w:val="24"/>
                <w:szCs w:val="24"/>
              </w:rPr>
            </w:pPr>
          </w:p>
        </w:tc>
        <w:tc>
          <w:tcPr>
            <w:tcW w:w="994"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82"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962"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001"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559" w:type="dxa"/>
            <w:shd w:val="clear" w:color="auto" w:fill="auto"/>
            <w:vAlign w:val="center"/>
          </w:tcPr>
          <w:p w:rsidR="00DB08D4" w:rsidRPr="00235466" w:rsidRDefault="00DB08D4" w:rsidP="006F22B6">
            <w:pPr>
              <w:spacing w:after="0" w:line="240" w:lineRule="auto"/>
              <w:ind w:right="-160"/>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DB08D4" w:rsidRPr="00235466" w:rsidTr="002173DC">
        <w:trPr>
          <w:trHeight w:val="579"/>
        </w:trPr>
        <w:tc>
          <w:tcPr>
            <w:tcW w:w="526" w:type="dxa"/>
            <w:vMerge w:val="restart"/>
            <w:shd w:val="clear" w:color="auto" w:fill="auto"/>
          </w:tcPr>
          <w:p w:rsidR="00DB08D4" w:rsidRPr="00235466" w:rsidRDefault="00492F7D" w:rsidP="00960C11">
            <w:pPr>
              <w:spacing w:after="0" w:line="240" w:lineRule="auto"/>
              <w:jc w:val="center"/>
              <w:rPr>
                <w:rFonts w:ascii="Times New Roman" w:hAnsi="Times New Roman"/>
                <w:sz w:val="24"/>
                <w:szCs w:val="24"/>
              </w:rPr>
            </w:pPr>
            <w:r>
              <w:rPr>
                <w:rFonts w:ascii="Times New Roman" w:hAnsi="Times New Roman"/>
                <w:sz w:val="24"/>
                <w:szCs w:val="24"/>
              </w:rPr>
              <w:t>11.</w:t>
            </w:r>
          </w:p>
        </w:tc>
        <w:tc>
          <w:tcPr>
            <w:tcW w:w="4568" w:type="dxa"/>
            <w:vMerge w:val="restart"/>
            <w:shd w:val="clear" w:color="auto" w:fill="auto"/>
          </w:tcPr>
          <w:p w:rsidR="00492F7D" w:rsidRDefault="00DB08D4" w:rsidP="002173DC">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Мероприятие 1.</w:t>
            </w:r>
          </w:p>
          <w:p w:rsidR="00DB08D4" w:rsidRPr="00235466" w:rsidRDefault="00DB08D4" w:rsidP="00492F7D">
            <w:pPr>
              <w:pStyle w:val="ConsPlusNormal"/>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sz w:val="24"/>
                <w:szCs w:val="24"/>
              </w:rPr>
              <w:t>Ремонтные работы в образовательных организациях с целью выполнения предписаний контролирующих органов</w:t>
            </w:r>
          </w:p>
        </w:tc>
        <w:tc>
          <w:tcPr>
            <w:tcW w:w="851" w:type="dxa"/>
            <w:vMerge w:val="restart"/>
            <w:shd w:val="clear" w:color="auto" w:fill="auto"/>
          </w:tcPr>
          <w:p w:rsidR="00DB08D4" w:rsidRPr="00235466" w:rsidRDefault="00DB08D4" w:rsidP="00960C11">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tcPr>
          <w:p w:rsidR="00DB08D4" w:rsidRPr="00235466" w:rsidRDefault="00DB08D4" w:rsidP="00960C11">
            <w:pPr>
              <w:spacing w:after="0" w:line="240" w:lineRule="auto"/>
              <w:jc w:val="center"/>
              <w:rPr>
                <w:rFonts w:ascii="Times New Roman" w:hAnsi="Times New Roman"/>
                <w:sz w:val="24"/>
                <w:szCs w:val="24"/>
              </w:rPr>
            </w:pPr>
            <w:r w:rsidRPr="00235466">
              <w:rPr>
                <w:rFonts w:ascii="Times New Roman" w:hAnsi="Times New Roman"/>
                <w:sz w:val="24"/>
                <w:szCs w:val="24"/>
              </w:rPr>
              <w:t xml:space="preserve">МКУ Кемское </w:t>
            </w:r>
            <w:r>
              <w:rPr>
                <w:rFonts w:ascii="Times New Roman" w:hAnsi="Times New Roman"/>
                <w:sz w:val="24"/>
                <w:szCs w:val="24"/>
              </w:rPr>
              <w:t xml:space="preserve">УО, </w:t>
            </w:r>
            <w:r w:rsidRPr="00235466">
              <w:rPr>
                <w:rFonts w:ascii="Times New Roman" w:hAnsi="Times New Roman"/>
                <w:sz w:val="24"/>
                <w:szCs w:val="24"/>
              </w:rPr>
              <w:t>МКУ Кемская ЦБ ОУ, образовательные организации</w:t>
            </w:r>
          </w:p>
        </w:tc>
        <w:tc>
          <w:tcPr>
            <w:tcW w:w="994"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82"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962"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001"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559" w:type="dxa"/>
            <w:shd w:val="clear" w:color="auto" w:fill="auto"/>
            <w:vAlign w:val="center"/>
          </w:tcPr>
          <w:p w:rsidR="00DB08D4" w:rsidRPr="00235466" w:rsidRDefault="00DB08D4" w:rsidP="006F22B6">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DB08D4" w:rsidRPr="00235466" w:rsidTr="002173DC">
        <w:trPr>
          <w:trHeight w:val="165"/>
        </w:trPr>
        <w:tc>
          <w:tcPr>
            <w:tcW w:w="526" w:type="dxa"/>
            <w:vMerge/>
            <w:shd w:val="clear" w:color="auto" w:fill="auto"/>
          </w:tcPr>
          <w:p w:rsidR="00DB08D4" w:rsidRPr="00235466" w:rsidRDefault="00DB08D4" w:rsidP="00960C11">
            <w:pPr>
              <w:spacing w:after="0" w:line="240" w:lineRule="auto"/>
              <w:jc w:val="center"/>
              <w:rPr>
                <w:rFonts w:ascii="Times New Roman" w:hAnsi="Times New Roman"/>
                <w:sz w:val="24"/>
                <w:szCs w:val="24"/>
              </w:rPr>
            </w:pPr>
          </w:p>
        </w:tc>
        <w:tc>
          <w:tcPr>
            <w:tcW w:w="4568" w:type="dxa"/>
            <w:vMerge/>
            <w:shd w:val="clear" w:color="auto" w:fill="auto"/>
          </w:tcPr>
          <w:p w:rsidR="00DB08D4" w:rsidRPr="00235466" w:rsidRDefault="00DB08D4" w:rsidP="00960C11">
            <w:pPr>
              <w:pStyle w:val="ConsPlusNormal"/>
              <w:rPr>
                <w:rFonts w:ascii="Times New Roman" w:hAnsi="Times New Roman" w:cs="Times New Roman"/>
                <w:color w:val="000000" w:themeColor="text1"/>
                <w:sz w:val="24"/>
                <w:szCs w:val="24"/>
              </w:rPr>
            </w:pPr>
          </w:p>
        </w:tc>
        <w:tc>
          <w:tcPr>
            <w:tcW w:w="851" w:type="dxa"/>
            <w:vMerge/>
            <w:shd w:val="clear" w:color="auto" w:fill="auto"/>
          </w:tcPr>
          <w:p w:rsidR="00DB08D4" w:rsidRPr="00235466" w:rsidRDefault="00DB08D4" w:rsidP="00960C11">
            <w:pPr>
              <w:spacing w:after="0" w:line="240" w:lineRule="auto"/>
              <w:jc w:val="center"/>
              <w:rPr>
                <w:rFonts w:ascii="Times New Roman" w:hAnsi="Times New Roman"/>
                <w:sz w:val="24"/>
                <w:szCs w:val="24"/>
              </w:rPr>
            </w:pPr>
          </w:p>
        </w:tc>
        <w:tc>
          <w:tcPr>
            <w:tcW w:w="1981" w:type="dxa"/>
            <w:vMerge/>
            <w:shd w:val="clear" w:color="auto" w:fill="auto"/>
          </w:tcPr>
          <w:p w:rsidR="00DB08D4" w:rsidRPr="00235466" w:rsidRDefault="00DB08D4" w:rsidP="00960C11">
            <w:pPr>
              <w:spacing w:after="0" w:line="240" w:lineRule="auto"/>
              <w:jc w:val="center"/>
              <w:rPr>
                <w:rFonts w:ascii="Times New Roman" w:hAnsi="Times New Roman"/>
                <w:sz w:val="24"/>
                <w:szCs w:val="24"/>
              </w:rPr>
            </w:pPr>
          </w:p>
        </w:tc>
        <w:tc>
          <w:tcPr>
            <w:tcW w:w="994"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82"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962"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001"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559" w:type="dxa"/>
            <w:shd w:val="clear" w:color="auto" w:fill="auto"/>
            <w:vAlign w:val="center"/>
          </w:tcPr>
          <w:p w:rsidR="00DB08D4" w:rsidRPr="00235466" w:rsidRDefault="00DB08D4" w:rsidP="006F22B6">
            <w:pPr>
              <w:spacing w:after="0" w:line="240" w:lineRule="auto"/>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DB08D4" w:rsidRPr="00235466" w:rsidTr="002173DC">
        <w:trPr>
          <w:trHeight w:val="566"/>
        </w:trPr>
        <w:tc>
          <w:tcPr>
            <w:tcW w:w="526" w:type="dxa"/>
            <w:vMerge/>
            <w:shd w:val="clear" w:color="auto" w:fill="auto"/>
          </w:tcPr>
          <w:p w:rsidR="00DB08D4" w:rsidRPr="00235466" w:rsidRDefault="00DB08D4" w:rsidP="00960C11">
            <w:pPr>
              <w:spacing w:after="0" w:line="240" w:lineRule="auto"/>
              <w:jc w:val="center"/>
              <w:rPr>
                <w:rFonts w:ascii="Times New Roman" w:hAnsi="Times New Roman"/>
                <w:sz w:val="24"/>
                <w:szCs w:val="24"/>
              </w:rPr>
            </w:pPr>
          </w:p>
        </w:tc>
        <w:tc>
          <w:tcPr>
            <w:tcW w:w="4568" w:type="dxa"/>
            <w:vMerge/>
            <w:shd w:val="clear" w:color="auto" w:fill="auto"/>
          </w:tcPr>
          <w:p w:rsidR="00DB08D4" w:rsidRPr="00235466" w:rsidRDefault="00DB08D4" w:rsidP="00960C11">
            <w:pPr>
              <w:pStyle w:val="ConsPlusNormal"/>
              <w:rPr>
                <w:rFonts w:ascii="Times New Roman" w:hAnsi="Times New Roman" w:cs="Times New Roman"/>
                <w:color w:val="000000" w:themeColor="text1"/>
                <w:sz w:val="24"/>
                <w:szCs w:val="24"/>
              </w:rPr>
            </w:pPr>
          </w:p>
        </w:tc>
        <w:tc>
          <w:tcPr>
            <w:tcW w:w="851" w:type="dxa"/>
            <w:vMerge/>
            <w:shd w:val="clear" w:color="auto" w:fill="auto"/>
          </w:tcPr>
          <w:p w:rsidR="00DB08D4" w:rsidRPr="00235466" w:rsidRDefault="00DB08D4" w:rsidP="00960C11">
            <w:pPr>
              <w:spacing w:after="0" w:line="240" w:lineRule="auto"/>
              <w:jc w:val="center"/>
              <w:rPr>
                <w:rFonts w:ascii="Times New Roman" w:hAnsi="Times New Roman"/>
                <w:sz w:val="24"/>
                <w:szCs w:val="24"/>
              </w:rPr>
            </w:pPr>
          </w:p>
        </w:tc>
        <w:tc>
          <w:tcPr>
            <w:tcW w:w="1981" w:type="dxa"/>
            <w:vMerge/>
            <w:shd w:val="clear" w:color="auto" w:fill="auto"/>
          </w:tcPr>
          <w:p w:rsidR="00DB08D4" w:rsidRPr="00235466" w:rsidRDefault="00DB08D4" w:rsidP="00960C11">
            <w:pPr>
              <w:spacing w:after="0" w:line="240" w:lineRule="auto"/>
              <w:jc w:val="center"/>
              <w:rPr>
                <w:rFonts w:ascii="Times New Roman" w:hAnsi="Times New Roman"/>
                <w:sz w:val="24"/>
                <w:szCs w:val="24"/>
              </w:rPr>
            </w:pPr>
          </w:p>
        </w:tc>
        <w:tc>
          <w:tcPr>
            <w:tcW w:w="994"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82"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962"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001"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DB08D4" w:rsidRPr="004B33B9" w:rsidRDefault="00DB08D4"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559" w:type="dxa"/>
            <w:shd w:val="clear" w:color="auto" w:fill="auto"/>
            <w:vAlign w:val="center"/>
          </w:tcPr>
          <w:p w:rsidR="00DB08D4" w:rsidRPr="00235466" w:rsidRDefault="00DB08D4" w:rsidP="006F22B6">
            <w:pPr>
              <w:spacing w:after="0" w:line="240" w:lineRule="auto"/>
              <w:ind w:right="-160"/>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492F7D" w:rsidRPr="00235466" w:rsidTr="002173DC">
        <w:trPr>
          <w:trHeight w:val="566"/>
        </w:trPr>
        <w:tc>
          <w:tcPr>
            <w:tcW w:w="526" w:type="dxa"/>
            <w:vMerge w:val="restart"/>
            <w:shd w:val="clear" w:color="auto" w:fill="auto"/>
          </w:tcPr>
          <w:p w:rsidR="00492F7D" w:rsidRPr="00235466" w:rsidRDefault="00492F7D" w:rsidP="006F22B6">
            <w:pPr>
              <w:spacing w:after="0" w:line="240" w:lineRule="auto"/>
              <w:jc w:val="center"/>
              <w:rPr>
                <w:rFonts w:ascii="Times New Roman" w:hAnsi="Times New Roman"/>
                <w:sz w:val="24"/>
                <w:szCs w:val="24"/>
              </w:rPr>
            </w:pPr>
            <w:r>
              <w:rPr>
                <w:rFonts w:ascii="Times New Roman" w:hAnsi="Times New Roman"/>
                <w:sz w:val="24"/>
                <w:szCs w:val="24"/>
              </w:rPr>
              <w:t>12.</w:t>
            </w:r>
          </w:p>
        </w:tc>
        <w:tc>
          <w:tcPr>
            <w:tcW w:w="4568" w:type="dxa"/>
            <w:vMerge w:val="restart"/>
            <w:shd w:val="clear" w:color="auto" w:fill="auto"/>
          </w:tcPr>
          <w:p w:rsidR="00492F7D" w:rsidRPr="00235466" w:rsidRDefault="00492F7D" w:rsidP="002173DC">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Мероприятие 2. Р</w:t>
            </w:r>
            <w:r>
              <w:rPr>
                <w:rFonts w:ascii="Times New Roman" w:hAnsi="Times New Roman"/>
                <w:sz w:val="24"/>
                <w:szCs w:val="24"/>
              </w:rPr>
              <w:t>аботы в дошкольных образовательных организациях, связанные с энергоэффективностью</w:t>
            </w:r>
          </w:p>
        </w:tc>
        <w:tc>
          <w:tcPr>
            <w:tcW w:w="851" w:type="dxa"/>
            <w:vMerge w:val="restart"/>
            <w:shd w:val="clear" w:color="auto" w:fill="auto"/>
          </w:tcPr>
          <w:p w:rsidR="00492F7D" w:rsidRPr="00235466" w:rsidRDefault="00492F7D" w:rsidP="006F22B6">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tcPr>
          <w:p w:rsidR="00492F7D" w:rsidRPr="00235466" w:rsidRDefault="00492F7D" w:rsidP="006F22B6">
            <w:pPr>
              <w:spacing w:after="0" w:line="240" w:lineRule="auto"/>
              <w:jc w:val="center"/>
              <w:rPr>
                <w:rFonts w:ascii="Times New Roman" w:hAnsi="Times New Roman"/>
                <w:sz w:val="24"/>
                <w:szCs w:val="24"/>
              </w:rPr>
            </w:pPr>
            <w:r w:rsidRPr="00235466">
              <w:rPr>
                <w:rFonts w:ascii="Times New Roman" w:hAnsi="Times New Roman"/>
                <w:sz w:val="24"/>
                <w:szCs w:val="24"/>
              </w:rPr>
              <w:t xml:space="preserve">МКУ Кемское </w:t>
            </w:r>
            <w:r>
              <w:rPr>
                <w:rFonts w:ascii="Times New Roman" w:hAnsi="Times New Roman"/>
                <w:sz w:val="24"/>
                <w:szCs w:val="24"/>
              </w:rPr>
              <w:t xml:space="preserve">УО, </w:t>
            </w:r>
            <w:r w:rsidRPr="00235466">
              <w:rPr>
                <w:rFonts w:ascii="Times New Roman" w:hAnsi="Times New Roman"/>
                <w:sz w:val="24"/>
                <w:szCs w:val="24"/>
              </w:rPr>
              <w:t>МКУ Кемская ЦБ ОУ, образовательные организации</w:t>
            </w:r>
          </w:p>
        </w:tc>
        <w:tc>
          <w:tcPr>
            <w:tcW w:w="994" w:type="dxa"/>
            <w:shd w:val="clear" w:color="auto" w:fill="auto"/>
            <w:vAlign w:val="center"/>
          </w:tcPr>
          <w:p w:rsidR="00492F7D" w:rsidRPr="004B33B9" w:rsidRDefault="00492F7D"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82" w:type="dxa"/>
            <w:shd w:val="clear" w:color="auto" w:fill="auto"/>
            <w:vAlign w:val="center"/>
          </w:tcPr>
          <w:p w:rsidR="00492F7D" w:rsidRPr="004B33B9" w:rsidRDefault="00492F7D"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962" w:type="dxa"/>
            <w:shd w:val="clear" w:color="auto" w:fill="auto"/>
            <w:vAlign w:val="center"/>
          </w:tcPr>
          <w:p w:rsidR="00492F7D" w:rsidRPr="004B33B9" w:rsidRDefault="00492F7D"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001" w:type="dxa"/>
            <w:shd w:val="clear" w:color="auto" w:fill="auto"/>
            <w:vAlign w:val="center"/>
          </w:tcPr>
          <w:p w:rsidR="00492F7D" w:rsidRPr="004B33B9" w:rsidRDefault="00492F7D"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492F7D" w:rsidRPr="004B33B9" w:rsidRDefault="00492F7D"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492F7D" w:rsidRPr="004B33B9" w:rsidRDefault="00492F7D"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559" w:type="dxa"/>
            <w:shd w:val="clear" w:color="auto" w:fill="auto"/>
            <w:vAlign w:val="center"/>
          </w:tcPr>
          <w:p w:rsidR="00492F7D" w:rsidRPr="00235466" w:rsidRDefault="00492F7D" w:rsidP="006F22B6">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492F7D" w:rsidRPr="00235466" w:rsidTr="002173DC">
        <w:trPr>
          <w:trHeight w:val="566"/>
        </w:trPr>
        <w:tc>
          <w:tcPr>
            <w:tcW w:w="526" w:type="dxa"/>
            <w:vMerge/>
            <w:shd w:val="clear" w:color="auto" w:fill="auto"/>
          </w:tcPr>
          <w:p w:rsidR="00492F7D" w:rsidRPr="00235466" w:rsidRDefault="00492F7D" w:rsidP="006F22B6">
            <w:pPr>
              <w:spacing w:after="0" w:line="240" w:lineRule="auto"/>
              <w:jc w:val="center"/>
              <w:rPr>
                <w:rFonts w:ascii="Times New Roman" w:hAnsi="Times New Roman"/>
                <w:sz w:val="24"/>
                <w:szCs w:val="24"/>
              </w:rPr>
            </w:pPr>
          </w:p>
        </w:tc>
        <w:tc>
          <w:tcPr>
            <w:tcW w:w="4568" w:type="dxa"/>
            <w:vMerge/>
            <w:shd w:val="clear" w:color="auto" w:fill="auto"/>
          </w:tcPr>
          <w:p w:rsidR="00492F7D" w:rsidRDefault="00492F7D" w:rsidP="006F22B6">
            <w:pPr>
              <w:pStyle w:val="ConsPlusNormal"/>
              <w:rPr>
                <w:rFonts w:ascii="Times New Roman" w:hAnsi="Times New Roman" w:cs="Times New Roman"/>
                <w:color w:val="000000" w:themeColor="text1"/>
                <w:sz w:val="24"/>
                <w:szCs w:val="24"/>
              </w:rPr>
            </w:pPr>
          </w:p>
        </w:tc>
        <w:tc>
          <w:tcPr>
            <w:tcW w:w="851" w:type="dxa"/>
            <w:vMerge/>
            <w:shd w:val="clear" w:color="auto" w:fill="auto"/>
          </w:tcPr>
          <w:p w:rsidR="00492F7D" w:rsidRPr="00235466" w:rsidRDefault="00492F7D" w:rsidP="006F22B6">
            <w:pPr>
              <w:spacing w:after="0" w:line="240" w:lineRule="auto"/>
              <w:jc w:val="center"/>
              <w:rPr>
                <w:rFonts w:ascii="Times New Roman" w:hAnsi="Times New Roman"/>
                <w:sz w:val="24"/>
                <w:szCs w:val="24"/>
              </w:rPr>
            </w:pPr>
          </w:p>
        </w:tc>
        <w:tc>
          <w:tcPr>
            <w:tcW w:w="1981" w:type="dxa"/>
            <w:vMerge/>
            <w:shd w:val="clear" w:color="auto" w:fill="auto"/>
          </w:tcPr>
          <w:p w:rsidR="00492F7D" w:rsidRPr="00235466" w:rsidRDefault="00492F7D" w:rsidP="006F22B6">
            <w:pPr>
              <w:spacing w:after="0" w:line="240" w:lineRule="auto"/>
              <w:jc w:val="center"/>
              <w:rPr>
                <w:rFonts w:ascii="Times New Roman" w:hAnsi="Times New Roman"/>
                <w:sz w:val="24"/>
                <w:szCs w:val="24"/>
              </w:rPr>
            </w:pPr>
          </w:p>
        </w:tc>
        <w:tc>
          <w:tcPr>
            <w:tcW w:w="994" w:type="dxa"/>
            <w:shd w:val="clear" w:color="auto" w:fill="auto"/>
            <w:vAlign w:val="center"/>
          </w:tcPr>
          <w:p w:rsidR="00492F7D" w:rsidRPr="004B33B9" w:rsidRDefault="00492F7D"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82" w:type="dxa"/>
            <w:shd w:val="clear" w:color="auto" w:fill="auto"/>
            <w:vAlign w:val="center"/>
          </w:tcPr>
          <w:p w:rsidR="00492F7D" w:rsidRPr="004B33B9" w:rsidRDefault="00492F7D"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962" w:type="dxa"/>
            <w:shd w:val="clear" w:color="auto" w:fill="auto"/>
            <w:vAlign w:val="center"/>
          </w:tcPr>
          <w:p w:rsidR="00492F7D" w:rsidRPr="004B33B9" w:rsidRDefault="00492F7D"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001" w:type="dxa"/>
            <w:shd w:val="clear" w:color="auto" w:fill="auto"/>
            <w:vAlign w:val="center"/>
          </w:tcPr>
          <w:p w:rsidR="00492F7D" w:rsidRPr="004B33B9" w:rsidRDefault="00492F7D"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492F7D" w:rsidRPr="004B33B9" w:rsidRDefault="00492F7D"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492F7D" w:rsidRPr="004B33B9" w:rsidRDefault="00492F7D"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559" w:type="dxa"/>
            <w:shd w:val="clear" w:color="auto" w:fill="auto"/>
            <w:vAlign w:val="center"/>
          </w:tcPr>
          <w:p w:rsidR="00492F7D" w:rsidRPr="00235466" w:rsidRDefault="00492F7D" w:rsidP="006F22B6">
            <w:pPr>
              <w:spacing w:after="0" w:line="240" w:lineRule="auto"/>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492F7D" w:rsidRPr="00235466" w:rsidTr="002173DC">
        <w:trPr>
          <w:trHeight w:val="566"/>
        </w:trPr>
        <w:tc>
          <w:tcPr>
            <w:tcW w:w="526" w:type="dxa"/>
            <w:vMerge/>
            <w:shd w:val="clear" w:color="auto" w:fill="auto"/>
          </w:tcPr>
          <w:p w:rsidR="00492F7D" w:rsidRPr="00235466" w:rsidRDefault="00492F7D" w:rsidP="006F22B6">
            <w:pPr>
              <w:spacing w:after="0" w:line="240" w:lineRule="auto"/>
              <w:jc w:val="center"/>
              <w:rPr>
                <w:rFonts w:ascii="Times New Roman" w:hAnsi="Times New Roman"/>
                <w:sz w:val="24"/>
                <w:szCs w:val="24"/>
              </w:rPr>
            </w:pPr>
          </w:p>
        </w:tc>
        <w:tc>
          <w:tcPr>
            <w:tcW w:w="4568" w:type="dxa"/>
            <w:vMerge/>
            <w:shd w:val="clear" w:color="auto" w:fill="auto"/>
          </w:tcPr>
          <w:p w:rsidR="00492F7D" w:rsidRDefault="00492F7D" w:rsidP="006F22B6">
            <w:pPr>
              <w:pStyle w:val="ConsPlusNormal"/>
              <w:rPr>
                <w:rFonts w:ascii="Times New Roman" w:hAnsi="Times New Roman" w:cs="Times New Roman"/>
                <w:color w:val="000000" w:themeColor="text1"/>
                <w:sz w:val="24"/>
                <w:szCs w:val="24"/>
              </w:rPr>
            </w:pPr>
          </w:p>
        </w:tc>
        <w:tc>
          <w:tcPr>
            <w:tcW w:w="851" w:type="dxa"/>
            <w:vMerge/>
            <w:shd w:val="clear" w:color="auto" w:fill="auto"/>
          </w:tcPr>
          <w:p w:rsidR="00492F7D" w:rsidRPr="00235466" w:rsidRDefault="00492F7D" w:rsidP="006F22B6">
            <w:pPr>
              <w:spacing w:after="0" w:line="240" w:lineRule="auto"/>
              <w:jc w:val="center"/>
              <w:rPr>
                <w:rFonts w:ascii="Times New Roman" w:hAnsi="Times New Roman"/>
                <w:sz w:val="24"/>
                <w:szCs w:val="24"/>
              </w:rPr>
            </w:pPr>
          </w:p>
        </w:tc>
        <w:tc>
          <w:tcPr>
            <w:tcW w:w="1981" w:type="dxa"/>
            <w:vMerge/>
            <w:shd w:val="clear" w:color="auto" w:fill="auto"/>
          </w:tcPr>
          <w:p w:rsidR="00492F7D" w:rsidRPr="00235466" w:rsidRDefault="00492F7D" w:rsidP="006F22B6">
            <w:pPr>
              <w:spacing w:after="0" w:line="240" w:lineRule="auto"/>
              <w:jc w:val="center"/>
              <w:rPr>
                <w:rFonts w:ascii="Times New Roman" w:hAnsi="Times New Roman"/>
                <w:sz w:val="24"/>
                <w:szCs w:val="24"/>
              </w:rPr>
            </w:pPr>
          </w:p>
        </w:tc>
        <w:tc>
          <w:tcPr>
            <w:tcW w:w="994" w:type="dxa"/>
            <w:shd w:val="clear" w:color="auto" w:fill="auto"/>
            <w:vAlign w:val="center"/>
          </w:tcPr>
          <w:p w:rsidR="00492F7D" w:rsidRPr="004B33B9" w:rsidRDefault="00492F7D"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82" w:type="dxa"/>
            <w:shd w:val="clear" w:color="auto" w:fill="auto"/>
            <w:vAlign w:val="center"/>
          </w:tcPr>
          <w:p w:rsidR="00492F7D" w:rsidRPr="004B33B9" w:rsidRDefault="00492F7D"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962" w:type="dxa"/>
            <w:shd w:val="clear" w:color="auto" w:fill="auto"/>
            <w:vAlign w:val="center"/>
          </w:tcPr>
          <w:p w:rsidR="00492F7D" w:rsidRPr="004B33B9" w:rsidRDefault="00492F7D"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001" w:type="dxa"/>
            <w:shd w:val="clear" w:color="auto" w:fill="auto"/>
            <w:vAlign w:val="center"/>
          </w:tcPr>
          <w:p w:rsidR="00492F7D" w:rsidRPr="004B33B9" w:rsidRDefault="00492F7D"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850" w:type="dxa"/>
            <w:shd w:val="clear" w:color="auto" w:fill="auto"/>
            <w:vAlign w:val="center"/>
          </w:tcPr>
          <w:p w:rsidR="00492F7D" w:rsidRPr="004B33B9" w:rsidRDefault="00492F7D"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134" w:type="dxa"/>
            <w:shd w:val="clear" w:color="auto" w:fill="auto"/>
            <w:vAlign w:val="center"/>
          </w:tcPr>
          <w:p w:rsidR="00492F7D" w:rsidRPr="004B33B9" w:rsidRDefault="00492F7D" w:rsidP="009C2510">
            <w:pPr>
              <w:spacing w:after="0" w:line="240" w:lineRule="auto"/>
              <w:ind w:left="-96"/>
              <w:jc w:val="center"/>
              <w:rPr>
                <w:rFonts w:ascii="Times New Roman" w:hAnsi="Times New Roman"/>
                <w:sz w:val="20"/>
                <w:szCs w:val="20"/>
              </w:rPr>
            </w:pPr>
            <w:r w:rsidRPr="004B33B9">
              <w:rPr>
                <w:rFonts w:ascii="Times New Roman" w:hAnsi="Times New Roman"/>
                <w:sz w:val="20"/>
                <w:szCs w:val="20"/>
              </w:rPr>
              <w:t>0,0</w:t>
            </w:r>
          </w:p>
        </w:tc>
        <w:tc>
          <w:tcPr>
            <w:tcW w:w="1559" w:type="dxa"/>
            <w:shd w:val="clear" w:color="auto" w:fill="auto"/>
            <w:vAlign w:val="center"/>
          </w:tcPr>
          <w:p w:rsidR="00492F7D" w:rsidRPr="00235466" w:rsidRDefault="00492F7D" w:rsidP="006F22B6">
            <w:pPr>
              <w:spacing w:after="0" w:line="240" w:lineRule="auto"/>
              <w:ind w:right="-160"/>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bl>
    <w:p w:rsidR="00960C11" w:rsidRDefault="00960C11" w:rsidP="00E820C4">
      <w:pPr>
        <w:pStyle w:val="a6"/>
        <w:ind w:firstLine="709"/>
        <w:jc w:val="both"/>
        <w:rPr>
          <w:sz w:val="22"/>
          <w:szCs w:val="22"/>
          <w:lang w:val="en-US"/>
        </w:rPr>
      </w:pPr>
    </w:p>
    <w:p w:rsidR="006B034C" w:rsidRDefault="006B034C" w:rsidP="00E820C4">
      <w:pPr>
        <w:pStyle w:val="a6"/>
        <w:ind w:firstLine="709"/>
        <w:jc w:val="both"/>
        <w:rPr>
          <w:sz w:val="22"/>
          <w:szCs w:val="22"/>
          <w:lang w:val="en-US"/>
        </w:rPr>
      </w:pPr>
    </w:p>
    <w:p w:rsidR="006B034C" w:rsidRDefault="006B034C" w:rsidP="00E820C4">
      <w:pPr>
        <w:pStyle w:val="a6"/>
        <w:ind w:firstLine="709"/>
        <w:jc w:val="both"/>
        <w:rPr>
          <w:sz w:val="22"/>
          <w:szCs w:val="22"/>
          <w:lang w:val="en-US"/>
        </w:rPr>
      </w:pPr>
    </w:p>
    <w:p w:rsidR="006B034C" w:rsidRDefault="006B034C" w:rsidP="00E820C4">
      <w:pPr>
        <w:pStyle w:val="a6"/>
        <w:ind w:firstLine="709"/>
        <w:jc w:val="both"/>
        <w:rPr>
          <w:sz w:val="22"/>
          <w:szCs w:val="22"/>
          <w:lang w:val="en-US"/>
        </w:rPr>
      </w:pPr>
    </w:p>
    <w:p w:rsidR="006B034C" w:rsidRDefault="006B034C" w:rsidP="00E820C4">
      <w:pPr>
        <w:pStyle w:val="a6"/>
        <w:ind w:firstLine="709"/>
        <w:jc w:val="both"/>
        <w:rPr>
          <w:sz w:val="22"/>
          <w:szCs w:val="22"/>
          <w:lang w:val="en-US"/>
        </w:rPr>
      </w:pPr>
    </w:p>
    <w:p w:rsidR="006B034C" w:rsidRDefault="006B034C" w:rsidP="00E820C4">
      <w:pPr>
        <w:pStyle w:val="a6"/>
        <w:ind w:firstLine="709"/>
        <w:jc w:val="both"/>
        <w:rPr>
          <w:sz w:val="22"/>
          <w:szCs w:val="22"/>
          <w:lang w:val="en-US"/>
        </w:rPr>
      </w:pPr>
    </w:p>
    <w:p w:rsidR="006B034C" w:rsidRDefault="006B034C" w:rsidP="00E820C4">
      <w:pPr>
        <w:pStyle w:val="a6"/>
        <w:ind w:firstLine="709"/>
        <w:jc w:val="both"/>
        <w:rPr>
          <w:sz w:val="22"/>
          <w:szCs w:val="22"/>
          <w:lang w:val="en-US"/>
        </w:rPr>
      </w:pPr>
    </w:p>
    <w:p w:rsidR="006B034C" w:rsidRDefault="006B034C" w:rsidP="00E820C4">
      <w:pPr>
        <w:pStyle w:val="a6"/>
        <w:ind w:firstLine="709"/>
        <w:jc w:val="both"/>
        <w:rPr>
          <w:sz w:val="22"/>
          <w:szCs w:val="22"/>
          <w:lang w:val="en-US"/>
        </w:rPr>
      </w:pPr>
    </w:p>
    <w:p w:rsidR="006B034C" w:rsidRDefault="006B034C" w:rsidP="00E820C4">
      <w:pPr>
        <w:pStyle w:val="a6"/>
        <w:ind w:firstLine="709"/>
        <w:jc w:val="both"/>
        <w:rPr>
          <w:sz w:val="22"/>
          <w:szCs w:val="22"/>
          <w:lang w:val="en-US"/>
        </w:rPr>
      </w:pPr>
    </w:p>
    <w:p w:rsidR="006B034C" w:rsidRDefault="006B034C" w:rsidP="00E820C4">
      <w:pPr>
        <w:pStyle w:val="a6"/>
        <w:ind w:firstLine="709"/>
        <w:jc w:val="both"/>
        <w:rPr>
          <w:sz w:val="22"/>
          <w:szCs w:val="22"/>
          <w:lang w:val="en-US"/>
        </w:rPr>
      </w:pPr>
    </w:p>
    <w:p w:rsidR="006B034C" w:rsidRDefault="006B034C" w:rsidP="00E820C4">
      <w:pPr>
        <w:pStyle w:val="a6"/>
        <w:ind w:firstLine="709"/>
        <w:jc w:val="both"/>
        <w:rPr>
          <w:sz w:val="22"/>
          <w:szCs w:val="22"/>
          <w:lang w:val="en-US"/>
        </w:rPr>
      </w:pPr>
    </w:p>
    <w:p w:rsidR="006B034C" w:rsidRDefault="006B034C" w:rsidP="00E820C4">
      <w:pPr>
        <w:pStyle w:val="a6"/>
        <w:ind w:firstLine="709"/>
        <w:jc w:val="both"/>
        <w:rPr>
          <w:sz w:val="22"/>
          <w:szCs w:val="22"/>
          <w:lang w:val="en-US"/>
        </w:rPr>
      </w:pPr>
    </w:p>
    <w:p w:rsidR="006B034C" w:rsidRDefault="006B034C" w:rsidP="00E820C4">
      <w:pPr>
        <w:pStyle w:val="a6"/>
        <w:ind w:firstLine="709"/>
        <w:jc w:val="both"/>
        <w:rPr>
          <w:sz w:val="22"/>
          <w:szCs w:val="22"/>
          <w:lang w:val="en-US"/>
        </w:rPr>
      </w:pPr>
    </w:p>
    <w:p w:rsidR="006B034C" w:rsidRDefault="006B034C" w:rsidP="00E820C4">
      <w:pPr>
        <w:pStyle w:val="a6"/>
        <w:ind w:firstLine="709"/>
        <w:jc w:val="both"/>
        <w:rPr>
          <w:sz w:val="22"/>
          <w:szCs w:val="22"/>
          <w:lang w:val="en-US"/>
        </w:rPr>
        <w:sectPr w:rsidR="006B034C" w:rsidSect="00771D4D">
          <w:pgSz w:w="16838" w:h="11906" w:orient="landscape"/>
          <w:pgMar w:top="851" w:right="567" w:bottom="992" w:left="567" w:header="720" w:footer="720" w:gutter="0"/>
          <w:cols w:space="708"/>
          <w:docGrid w:linePitch="360"/>
        </w:sectPr>
      </w:pPr>
    </w:p>
    <w:p w:rsidR="006B034C" w:rsidRPr="006B034C" w:rsidRDefault="006B034C" w:rsidP="006B034C">
      <w:pPr>
        <w:spacing w:after="0" w:line="240" w:lineRule="auto"/>
        <w:jc w:val="right"/>
        <w:rPr>
          <w:rFonts w:ascii="Times New Roman" w:hAnsi="Times New Roman"/>
          <w:sz w:val="24"/>
          <w:szCs w:val="24"/>
        </w:rPr>
      </w:pPr>
      <w:r w:rsidRPr="006B034C">
        <w:rPr>
          <w:rFonts w:ascii="Times New Roman" w:hAnsi="Times New Roman"/>
          <w:sz w:val="24"/>
          <w:szCs w:val="24"/>
        </w:rPr>
        <w:t>Приложение 2</w:t>
      </w:r>
    </w:p>
    <w:p w:rsidR="006B034C" w:rsidRPr="006B034C" w:rsidRDefault="006B034C" w:rsidP="006B034C">
      <w:pPr>
        <w:spacing w:after="0" w:line="240" w:lineRule="auto"/>
        <w:jc w:val="center"/>
        <w:rPr>
          <w:rFonts w:ascii="Times New Roman" w:hAnsi="Times New Roman"/>
          <w:sz w:val="26"/>
          <w:szCs w:val="26"/>
        </w:rPr>
      </w:pPr>
      <w:r w:rsidRPr="006B034C">
        <w:rPr>
          <w:rFonts w:ascii="Times New Roman" w:hAnsi="Times New Roman"/>
          <w:sz w:val="26"/>
          <w:szCs w:val="26"/>
        </w:rPr>
        <w:t>Подпрограмма 2. Развитие начального общего, основного общего, среднего общего образования.</w:t>
      </w:r>
    </w:p>
    <w:p w:rsidR="006B034C" w:rsidRPr="00F5402F" w:rsidRDefault="006B034C" w:rsidP="00F5402F">
      <w:pPr>
        <w:pStyle w:val="af1"/>
        <w:widowControl w:val="0"/>
        <w:numPr>
          <w:ilvl w:val="0"/>
          <w:numId w:val="18"/>
        </w:numPr>
        <w:autoSpaceDE w:val="0"/>
        <w:autoSpaceDN w:val="0"/>
        <w:adjustRightInd w:val="0"/>
        <w:jc w:val="center"/>
        <w:rPr>
          <w:bCs/>
          <w:sz w:val="24"/>
          <w:szCs w:val="24"/>
        </w:rPr>
      </w:pPr>
      <w:r w:rsidRPr="00F5402F">
        <w:rPr>
          <w:bCs/>
          <w:sz w:val="24"/>
          <w:szCs w:val="24"/>
        </w:rPr>
        <w:t>ПАСПОРТ</w:t>
      </w:r>
    </w:p>
    <w:p w:rsidR="006B034C" w:rsidRPr="00E5407D" w:rsidRDefault="006B034C" w:rsidP="006B034C">
      <w:pPr>
        <w:widowControl w:val="0"/>
        <w:autoSpaceDE w:val="0"/>
        <w:autoSpaceDN w:val="0"/>
        <w:adjustRightInd w:val="0"/>
        <w:spacing w:after="12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w:t>
      </w:r>
      <w:r w:rsidRPr="003E5BDF">
        <w:rPr>
          <w:rFonts w:ascii="Times New Roman" w:eastAsia="Times New Roman" w:hAnsi="Times New Roman"/>
          <w:bCs/>
          <w:sz w:val="24"/>
          <w:szCs w:val="24"/>
          <w:lang w:eastAsia="ru-RU"/>
        </w:rPr>
        <w:t>одпрограммы «</w:t>
      </w:r>
      <w:r>
        <w:rPr>
          <w:rFonts w:ascii="Times New Roman" w:eastAsia="Times New Roman" w:hAnsi="Times New Roman"/>
          <w:bCs/>
          <w:sz w:val="24"/>
          <w:szCs w:val="24"/>
          <w:lang w:eastAsia="ru-RU"/>
        </w:rPr>
        <w:t xml:space="preserve">Развитие </w:t>
      </w:r>
      <w:r w:rsidRPr="00575DB9">
        <w:rPr>
          <w:rFonts w:ascii="Times New Roman" w:hAnsi="Times New Roman"/>
          <w:sz w:val="24"/>
          <w:szCs w:val="24"/>
        </w:rPr>
        <w:t>начального</w:t>
      </w:r>
      <w:r w:rsidRPr="00A90C68">
        <w:rPr>
          <w:rFonts w:ascii="Times New Roman" w:hAnsi="Times New Roman"/>
          <w:b/>
          <w:sz w:val="26"/>
          <w:szCs w:val="26"/>
        </w:rPr>
        <w:t xml:space="preserve"> </w:t>
      </w:r>
      <w:r w:rsidRPr="00A90C68">
        <w:rPr>
          <w:rFonts w:ascii="Times New Roman" w:hAnsi="Times New Roman"/>
          <w:sz w:val="24"/>
          <w:szCs w:val="24"/>
        </w:rPr>
        <w:t>общего</w:t>
      </w:r>
      <w:r w:rsidRPr="00575DB9">
        <w:rPr>
          <w:rFonts w:ascii="Times New Roman" w:hAnsi="Times New Roman"/>
          <w:sz w:val="24"/>
          <w:szCs w:val="24"/>
        </w:rPr>
        <w:t>, основного</w:t>
      </w:r>
      <w:r w:rsidRPr="00A90C68">
        <w:rPr>
          <w:rFonts w:ascii="Times New Roman" w:hAnsi="Times New Roman"/>
          <w:sz w:val="24"/>
          <w:szCs w:val="24"/>
        </w:rPr>
        <w:t xml:space="preserve"> общего</w:t>
      </w:r>
      <w:r w:rsidRPr="00575DB9">
        <w:rPr>
          <w:rFonts w:ascii="Times New Roman" w:hAnsi="Times New Roman"/>
          <w:sz w:val="24"/>
          <w:szCs w:val="24"/>
        </w:rPr>
        <w:t xml:space="preserve">, </w:t>
      </w:r>
      <w:r>
        <w:rPr>
          <w:rFonts w:ascii="Times New Roman" w:hAnsi="Times New Roman"/>
          <w:sz w:val="24"/>
          <w:szCs w:val="24"/>
        </w:rPr>
        <w:t xml:space="preserve">среднего </w:t>
      </w:r>
      <w:r w:rsidRPr="00575DB9">
        <w:rPr>
          <w:rFonts w:ascii="Times New Roman" w:hAnsi="Times New Roman"/>
          <w:sz w:val="24"/>
          <w:szCs w:val="24"/>
        </w:rPr>
        <w:t>общего образования</w:t>
      </w:r>
      <w:r w:rsidRPr="003E5BDF">
        <w:rPr>
          <w:rFonts w:ascii="Times New Roman" w:eastAsia="Times New Roman" w:hAnsi="Times New Roman"/>
          <w:bCs/>
          <w:sz w:val="24"/>
          <w:szCs w:val="24"/>
          <w:lang w:eastAsia="ru-RU"/>
        </w:rPr>
        <w:t xml:space="preserve">» </w:t>
      </w:r>
    </w:p>
    <w:tbl>
      <w:tblPr>
        <w:tblW w:w="100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54"/>
        <w:gridCol w:w="8025"/>
      </w:tblGrid>
      <w:tr w:rsidR="006B034C" w:rsidRPr="00FF7E08" w:rsidTr="00350D26">
        <w:tc>
          <w:tcPr>
            <w:tcW w:w="2054" w:type="dxa"/>
          </w:tcPr>
          <w:p w:rsidR="006B034C" w:rsidRPr="00FF7E08" w:rsidRDefault="006B034C" w:rsidP="006F22B6">
            <w:pPr>
              <w:widowControl w:val="0"/>
              <w:autoSpaceDE w:val="0"/>
              <w:autoSpaceDN w:val="0"/>
              <w:adjustRightInd w:val="0"/>
              <w:spacing w:after="0" w:line="240" w:lineRule="auto"/>
              <w:jc w:val="both"/>
              <w:rPr>
                <w:rFonts w:ascii="Times New Roman" w:hAnsi="Times New Roman"/>
                <w:sz w:val="24"/>
                <w:szCs w:val="24"/>
              </w:rPr>
            </w:pPr>
            <w:r w:rsidRPr="00FF7E08">
              <w:rPr>
                <w:rFonts w:ascii="Times New Roman" w:hAnsi="Times New Roman"/>
                <w:sz w:val="24"/>
                <w:szCs w:val="24"/>
              </w:rPr>
              <w:t xml:space="preserve">Ответственный исполнитель  </w:t>
            </w:r>
            <w:r>
              <w:rPr>
                <w:rFonts w:ascii="Times New Roman" w:eastAsia="Times New Roman" w:hAnsi="Times New Roman"/>
                <w:bCs/>
                <w:sz w:val="24"/>
                <w:szCs w:val="24"/>
                <w:lang w:eastAsia="ru-RU"/>
              </w:rPr>
              <w:t>П</w:t>
            </w:r>
            <w:r w:rsidRPr="003E5BDF">
              <w:rPr>
                <w:rFonts w:ascii="Times New Roman" w:eastAsia="Times New Roman" w:hAnsi="Times New Roman"/>
                <w:bCs/>
                <w:sz w:val="24"/>
                <w:szCs w:val="24"/>
                <w:lang w:eastAsia="ru-RU"/>
              </w:rPr>
              <w:t>одпрограммы</w:t>
            </w:r>
          </w:p>
        </w:tc>
        <w:tc>
          <w:tcPr>
            <w:tcW w:w="8025" w:type="dxa"/>
          </w:tcPr>
          <w:p w:rsidR="006B034C" w:rsidRPr="00FF7E08" w:rsidRDefault="006B034C" w:rsidP="006F22B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МКУ Кемское УО</w:t>
            </w:r>
          </w:p>
        </w:tc>
      </w:tr>
      <w:tr w:rsidR="006B034C" w:rsidRPr="00FF7E08" w:rsidTr="00350D26">
        <w:tc>
          <w:tcPr>
            <w:tcW w:w="2054" w:type="dxa"/>
          </w:tcPr>
          <w:p w:rsidR="006B034C" w:rsidRPr="00FF7E08" w:rsidRDefault="006B034C" w:rsidP="006F22B6">
            <w:pPr>
              <w:widowControl w:val="0"/>
              <w:autoSpaceDE w:val="0"/>
              <w:autoSpaceDN w:val="0"/>
              <w:adjustRightInd w:val="0"/>
              <w:spacing w:after="0" w:line="240" w:lineRule="auto"/>
              <w:rPr>
                <w:rFonts w:ascii="Times New Roman" w:eastAsia="Times New Roman" w:hAnsi="Times New Roman"/>
                <w:sz w:val="24"/>
                <w:szCs w:val="24"/>
                <w:lang w:eastAsia="ru-RU"/>
              </w:rPr>
            </w:pPr>
            <w:r w:rsidRPr="00FF7E08">
              <w:rPr>
                <w:rFonts w:ascii="Times New Roman" w:eastAsia="Times New Roman" w:hAnsi="Times New Roman"/>
                <w:sz w:val="24"/>
                <w:szCs w:val="24"/>
                <w:lang w:eastAsia="ru-RU"/>
              </w:rPr>
              <w:t xml:space="preserve">Соисполнители </w:t>
            </w:r>
            <w:r>
              <w:rPr>
                <w:rFonts w:ascii="Times New Roman" w:eastAsia="Times New Roman" w:hAnsi="Times New Roman"/>
                <w:bCs/>
                <w:sz w:val="24"/>
                <w:szCs w:val="24"/>
                <w:lang w:eastAsia="ru-RU"/>
              </w:rPr>
              <w:t>П</w:t>
            </w:r>
            <w:r w:rsidRPr="003E5BDF">
              <w:rPr>
                <w:rFonts w:ascii="Times New Roman" w:eastAsia="Times New Roman" w:hAnsi="Times New Roman"/>
                <w:bCs/>
                <w:sz w:val="24"/>
                <w:szCs w:val="24"/>
                <w:lang w:eastAsia="ru-RU"/>
              </w:rPr>
              <w:t>одпрограммы</w:t>
            </w:r>
          </w:p>
        </w:tc>
        <w:tc>
          <w:tcPr>
            <w:tcW w:w="8025" w:type="dxa"/>
          </w:tcPr>
          <w:p w:rsidR="006B034C" w:rsidRPr="00FF7E08" w:rsidRDefault="006B034C" w:rsidP="006B034C">
            <w:pPr>
              <w:widowControl w:val="0"/>
              <w:autoSpaceDE w:val="0"/>
              <w:autoSpaceDN w:val="0"/>
              <w:adjustRightInd w:val="0"/>
              <w:spacing w:after="0" w:line="240" w:lineRule="auto"/>
              <w:jc w:val="both"/>
              <w:rPr>
                <w:rFonts w:ascii="Times New Roman" w:hAnsi="Times New Roman"/>
                <w:sz w:val="24"/>
                <w:szCs w:val="24"/>
              </w:rPr>
            </w:pPr>
            <w:r w:rsidRPr="00FF7E08">
              <w:rPr>
                <w:rFonts w:ascii="Times New Roman" w:hAnsi="Times New Roman"/>
                <w:sz w:val="24"/>
                <w:szCs w:val="24"/>
              </w:rPr>
              <w:t>МБОУ  СОШ № 1; МБОУ Кемская СОШ № 2; МБОУ Кемская СОШ № 3; МБОУ Подужемская СОШ; МБОУ Рабочеостровская СОШ; МБОУ Кривопоро</w:t>
            </w:r>
            <w:r>
              <w:rPr>
                <w:rFonts w:ascii="Times New Roman" w:hAnsi="Times New Roman"/>
                <w:sz w:val="24"/>
                <w:szCs w:val="24"/>
              </w:rPr>
              <w:t>жская СОШ; МБОУ Панозерская ООШ</w:t>
            </w:r>
            <w:r w:rsidRPr="006B034C">
              <w:rPr>
                <w:rFonts w:ascii="Times New Roman" w:hAnsi="Times New Roman"/>
                <w:sz w:val="24"/>
                <w:szCs w:val="24"/>
              </w:rPr>
              <w:t xml:space="preserve"> </w:t>
            </w:r>
            <w:r>
              <w:rPr>
                <w:rFonts w:ascii="Times New Roman" w:hAnsi="Times New Roman"/>
                <w:sz w:val="24"/>
                <w:szCs w:val="24"/>
              </w:rPr>
              <w:t xml:space="preserve">(далее – общеобразовательные организации); </w:t>
            </w:r>
            <w:r w:rsidRPr="00FF7E08">
              <w:rPr>
                <w:rFonts w:ascii="Times New Roman" w:hAnsi="Times New Roman"/>
                <w:sz w:val="24"/>
                <w:szCs w:val="24"/>
              </w:rPr>
              <w:t>МКУ Кемская ЦБ УО</w:t>
            </w:r>
            <w:r>
              <w:rPr>
                <w:rFonts w:ascii="Times New Roman" w:hAnsi="Times New Roman"/>
                <w:sz w:val="24"/>
                <w:szCs w:val="24"/>
              </w:rPr>
              <w:t>.</w:t>
            </w:r>
          </w:p>
        </w:tc>
      </w:tr>
      <w:tr w:rsidR="006B034C" w:rsidRPr="00FF7E08" w:rsidTr="00350D26">
        <w:tc>
          <w:tcPr>
            <w:tcW w:w="2054" w:type="dxa"/>
          </w:tcPr>
          <w:p w:rsidR="006B034C" w:rsidRPr="00FF7E08" w:rsidRDefault="006B034C" w:rsidP="006F22B6">
            <w:pPr>
              <w:widowControl w:val="0"/>
              <w:autoSpaceDE w:val="0"/>
              <w:autoSpaceDN w:val="0"/>
              <w:adjustRightInd w:val="0"/>
              <w:spacing w:after="0" w:line="240" w:lineRule="auto"/>
              <w:rPr>
                <w:rFonts w:ascii="Times New Roman" w:eastAsia="Times New Roman" w:hAnsi="Times New Roman"/>
                <w:sz w:val="24"/>
                <w:szCs w:val="24"/>
                <w:lang w:eastAsia="ru-RU"/>
              </w:rPr>
            </w:pPr>
            <w:r w:rsidRPr="00FF7E08">
              <w:rPr>
                <w:rFonts w:ascii="Times New Roman" w:eastAsia="Times New Roman" w:hAnsi="Times New Roman"/>
                <w:sz w:val="24"/>
                <w:szCs w:val="24"/>
                <w:lang w:eastAsia="ru-RU"/>
              </w:rPr>
              <w:t xml:space="preserve">Цель </w:t>
            </w:r>
            <w:r>
              <w:rPr>
                <w:rFonts w:ascii="Times New Roman" w:eastAsia="Times New Roman" w:hAnsi="Times New Roman"/>
                <w:bCs/>
                <w:sz w:val="24"/>
                <w:szCs w:val="24"/>
                <w:lang w:eastAsia="ru-RU"/>
              </w:rPr>
              <w:t>П</w:t>
            </w:r>
            <w:r w:rsidRPr="003E5BDF">
              <w:rPr>
                <w:rFonts w:ascii="Times New Roman" w:eastAsia="Times New Roman" w:hAnsi="Times New Roman"/>
                <w:bCs/>
                <w:sz w:val="24"/>
                <w:szCs w:val="24"/>
                <w:lang w:eastAsia="ru-RU"/>
              </w:rPr>
              <w:t>одпрограммы</w:t>
            </w:r>
          </w:p>
        </w:tc>
        <w:tc>
          <w:tcPr>
            <w:tcW w:w="8025" w:type="dxa"/>
          </w:tcPr>
          <w:p w:rsidR="006B034C" w:rsidRPr="007E6299" w:rsidRDefault="007E6299" w:rsidP="006F22B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E6299">
              <w:rPr>
                <w:rFonts w:ascii="Times New Roman" w:eastAsia="Times New Roman" w:hAnsi="Times New Roman"/>
                <w:sz w:val="23"/>
                <w:szCs w:val="23"/>
                <w:lang w:eastAsia="ru-RU"/>
              </w:rPr>
              <w:t xml:space="preserve">обеспечение доступности современного качественного </w:t>
            </w:r>
            <w:r w:rsidRPr="007E6299">
              <w:rPr>
                <w:rFonts w:ascii="Times New Roman" w:hAnsi="Times New Roman"/>
                <w:sz w:val="24"/>
                <w:szCs w:val="24"/>
              </w:rPr>
              <w:t>начального общего, основного общего, среднего общего образования в рамках реализации региональных проектов.</w:t>
            </w:r>
          </w:p>
        </w:tc>
      </w:tr>
      <w:tr w:rsidR="006B034C" w:rsidRPr="00FF7E08" w:rsidTr="00350D26">
        <w:tc>
          <w:tcPr>
            <w:tcW w:w="2054" w:type="dxa"/>
          </w:tcPr>
          <w:p w:rsidR="006B034C" w:rsidRPr="00FF7E08" w:rsidRDefault="006B034C" w:rsidP="006F22B6">
            <w:pPr>
              <w:widowControl w:val="0"/>
              <w:autoSpaceDE w:val="0"/>
              <w:autoSpaceDN w:val="0"/>
              <w:adjustRightInd w:val="0"/>
              <w:spacing w:after="0" w:line="240" w:lineRule="auto"/>
              <w:rPr>
                <w:rFonts w:ascii="Times New Roman" w:eastAsia="Times New Roman" w:hAnsi="Times New Roman"/>
                <w:sz w:val="24"/>
                <w:szCs w:val="24"/>
                <w:lang w:eastAsia="ru-RU"/>
              </w:rPr>
            </w:pPr>
            <w:r w:rsidRPr="00FF7E08">
              <w:rPr>
                <w:rFonts w:ascii="Times New Roman" w:eastAsia="Times New Roman" w:hAnsi="Times New Roman"/>
                <w:sz w:val="24"/>
                <w:szCs w:val="24"/>
                <w:lang w:eastAsia="ru-RU"/>
              </w:rPr>
              <w:t xml:space="preserve">Задачи </w:t>
            </w:r>
            <w:r>
              <w:rPr>
                <w:rFonts w:ascii="Times New Roman" w:eastAsia="Times New Roman" w:hAnsi="Times New Roman"/>
                <w:bCs/>
                <w:sz w:val="24"/>
                <w:szCs w:val="24"/>
                <w:lang w:eastAsia="ru-RU"/>
              </w:rPr>
              <w:t>П</w:t>
            </w:r>
            <w:r w:rsidRPr="003E5BDF">
              <w:rPr>
                <w:rFonts w:ascii="Times New Roman" w:eastAsia="Times New Roman" w:hAnsi="Times New Roman"/>
                <w:bCs/>
                <w:sz w:val="24"/>
                <w:szCs w:val="24"/>
                <w:lang w:eastAsia="ru-RU"/>
              </w:rPr>
              <w:t>одпрограммы</w:t>
            </w:r>
          </w:p>
          <w:p w:rsidR="006B034C" w:rsidRPr="00FF7E08" w:rsidRDefault="006B034C" w:rsidP="006F22B6">
            <w:pPr>
              <w:widowControl w:val="0"/>
              <w:autoSpaceDE w:val="0"/>
              <w:autoSpaceDN w:val="0"/>
              <w:adjustRightInd w:val="0"/>
              <w:spacing w:after="0" w:line="240" w:lineRule="auto"/>
              <w:jc w:val="both"/>
              <w:rPr>
                <w:rFonts w:ascii="Times New Roman" w:hAnsi="Times New Roman"/>
                <w:sz w:val="24"/>
                <w:szCs w:val="24"/>
              </w:rPr>
            </w:pPr>
          </w:p>
        </w:tc>
        <w:tc>
          <w:tcPr>
            <w:tcW w:w="8025" w:type="dxa"/>
          </w:tcPr>
          <w:p w:rsidR="006B034C" w:rsidRPr="005A3732" w:rsidRDefault="006B034C" w:rsidP="006F22B6">
            <w:pPr>
              <w:pStyle w:val="af1"/>
              <w:widowControl w:val="0"/>
              <w:numPr>
                <w:ilvl w:val="0"/>
                <w:numId w:val="2"/>
              </w:numPr>
              <w:tabs>
                <w:tab w:val="left" w:pos="0"/>
                <w:tab w:val="left" w:pos="256"/>
              </w:tabs>
              <w:autoSpaceDE w:val="0"/>
              <w:autoSpaceDN w:val="0"/>
              <w:adjustRightInd w:val="0"/>
              <w:ind w:left="0" w:firstLine="0"/>
              <w:jc w:val="both"/>
              <w:rPr>
                <w:sz w:val="24"/>
                <w:szCs w:val="24"/>
              </w:rPr>
            </w:pPr>
            <w:r w:rsidRPr="00FF7E08">
              <w:rPr>
                <w:sz w:val="24"/>
                <w:szCs w:val="24"/>
              </w:rPr>
              <w:t xml:space="preserve"> </w:t>
            </w:r>
            <w:r w:rsidR="00643205">
              <w:rPr>
                <w:color w:val="2D2D2D"/>
                <w:sz w:val="24"/>
                <w:szCs w:val="24"/>
              </w:rPr>
              <w:t>о</w:t>
            </w:r>
            <w:r w:rsidR="005A3732" w:rsidRPr="005A3732">
              <w:rPr>
                <w:color w:val="2D2D2D"/>
                <w:sz w:val="24"/>
                <w:szCs w:val="24"/>
              </w:rPr>
              <w:t xml:space="preserve">беспечить </w:t>
            </w:r>
            <w:r w:rsidR="00643205" w:rsidRPr="005A3732">
              <w:rPr>
                <w:color w:val="2D2D2D"/>
                <w:sz w:val="24"/>
                <w:szCs w:val="24"/>
              </w:rPr>
              <w:t xml:space="preserve">доступность </w:t>
            </w:r>
            <w:r w:rsidR="005A3732" w:rsidRPr="005A3732">
              <w:rPr>
                <w:color w:val="2D2D2D"/>
                <w:sz w:val="24"/>
                <w:szCs w:val="24"/>
              </w:rPr>
              <w:t xml:space="preserve"> </w:t>
            </w:r>
            <w:r w:rsidR="00643205">
              <w:rPr>
                <w:color w:val="2D2D2D"/>
                <w:sz w:val="24"/>
                <w:szCs w:val="24"/>
              </w:rPr>
              <w:t>современного качественного</w:t>
            </w:r>
            <w:r w:rsidR="005A3732" w:rsidRPr="005A3732">
              <w:rPr>
                <w:color w:val="2D2D2D"/>
                <w:sz w:val="24"/>
                <w:szCs w:val="24"/>
              </w:rPr>
              <w:t xml:space="preserve"> </w:t>
            </w:r>
            <w:r w:rsidR="005A3732" w:rsidRPr="005A3732">
              <w:rPr>
                <w:sz w:val="24"/>
                <w:szCs w:val="24"/>
              </w:rPr>
              <w:t>начального</w:t>
            </w:r>
            <w:r w:rsidR="005A3732" w:rsidRPr="005A3732">
              <w:rPr>
                <w:b/>
                <w:sz w:val="24"/>
                <w:szCs w:val="24"/>
              </w:rPr>
              <w:t xml:space="preserve"> </w:t>
            </w:r>
            <w:r w:rsidR="005A3732" w:rsidRPr="005A3732">
              <w:rPr>
                <w:sz w:val="24"/>
                <w:szCs w:val="24"/>
              </w:rPr>
              <w:t>общего, основного общего, среднего общего образования</w:t>
            </w:r>
            <w:r w:rsidR="00643205">
              <w:rPr>
                <w:sz w:val="24"/>
                <w:szCs w:val="24"/>
              </w:rPr>
              <w:t>;</w:t>
            </w:r>
          </w:p>
          <w:p w:rsidR="006B034C" w:rsidRDefault="006B034C" w:rsidP="006F22B6">
            <w:pPr>
              <w:pStyle w:val="af1"/>
              <w:widowControl w:val="0"/>
              <w:numPr>
                <w:ilvl w:val="0"/>
                <w:numId w:val="2"/>
              </w:numPr>
              <w:tabs>
                <w:tab w:val="left" w:pos="459"/>
              </w:tabs>
              <w:autoSpaceDE w:val="0"/>
              <w:autoSpaceDN w:val="0"/>
              <w:adjustRightInd w:val="0"/>
              <w:ind w:left="0" w:firstLine="54"/>
              <w:jc w:val="both"/>
              <w:rPr>
                <w:sz w:val="24"/>
                <w:szCs w:val="24"/>
              </w:rPr>
            </w:pPr>
            <w:r w:rsidRPr="00FF7E08">
              <w:rPr>
                <w:sz w:val="24"/>
                <w:szCs w:val="24"/>
              </w:rPr>
              <w:t>обнов</w:t>
            </w:r>
            <w:r>
              <w:rPr>
                <w:sz w:val="24"/>
                <w:szCs w:val="24"/>
              </w:rPr>
              <w:t>ить</w:t>
            </w:r>
            <w:r w:rsidRPr="00FF7E08">
              <w:rPr>
                <w:sz w:val="24"/>
                <w:szCs w:val="24"/>
              </w:rPr>
              <w:t xml:space="preserve"> состав</w:t>
            </w:r>
            <w:r>
              <w:rPr>
                <w:sz w:val="24"/>
                <w:szCs w:val="24"/>
              </w:rPr>
              <w:t xml:space="preserve"> </w:t>
            </w:r>
            <w:r w:rsidRPr="00FF7E08">
              <w:rPr>
                <w:sz w:val="24"/>
                <w:szCs w:val="24"/>
              </w:rPr>
              <w:t xml:space="preserve"> и компетенци</w:t>
            </w:r>
            <w:r>
              <w:rPr>
                <w:sz w:val="24"/>
                <w:szCs w:val="24"/>
              </w:rPr>
              <w:t>и</w:t>
            </w:r>
            <w:r w:rsidRPr="00FF7E08">
              <w:rPr>
                <w:sz w:val="24"/>
                <w:szCs w:val="24"/>
              </w:rPr>
              <w:t xml:space="preserve"> педагогических кадров, созда</w:t>
            </w:r>
            <w:r>
              <w:rPr>
                <w:sz w:val="24"/>
                <w:szCs w:val="24"/>
              </w:rPr>
              <w:t>ть</w:t>
            </w:r>
            <w:r w:rsidRPr="00FF7E08">
              <w:rPr>
                <w:sz w:val="24"/>
                <w:szCs w:val="24"/>
              </w:rPr>
              <w:t xml:space="preserve"> механизм</w:t>
            </w:r>
            <w:r>
              <w:rPr>
                <w:sz w:val="24"/>
                <w:szCs w:val="24"/>
              </w:rPr>
              <w:t>ы</w:t>
            </w:r>
            <w:r w:rsidRPr="00FF7E08">
              <w:rPr>
                <w:sz w:val="24"/>
                <w:szCs w:val="24"/>
              </w:rPr>
              <w:t xml:space="preserve"> мотивации педагогов к повышению качества работы и непрерывному профессиональному развитию</w:t>
            </w:r>
            <w:r>
              <w:rPr>
                <w:sz w:val="24"/>
                <w:szCs w:val="24"/>
              </w:rPr>
              <w:t>;</w:t>
            </w:r>
          </w:p>
          <w:p w:rsidR="006B034C" w:rsidRPr="00D23635" w:rsidRDefault="007E6299" w:rsidP="007E6299">
            <w:pPr>
              <w:pStyle w:val="af1"/>
              <w:widowControl w:val="0"/>
              <w:numPr>
                <w:ilvl w:val="0"/>
                <w:numId w:val="2"/>
              </w:numPr>
              <w:tabs>
                <w:tab w:val="left" w:pos="-10"/>
                <w:tab w:val="left" w:pos="256"/>
              </w:tabs>
              <w:autoSpaceDE w:val="0"/>
              <w:autoSpaceDN w:val="0"/>
              <w:adjustRightInd w:val="0"/>
              <w:ind w:left="-10" w:firstLine="0"/>
              <w:jc w:val="both"/>
              <w:rPr>
                <w:sz w:val="24"/>
                <w:szCs w:val="24"/>
              </w:rPr>
            </w:pPr>
            <w:r>
              <w:rPr>
                <w:sz w:val="24"/>
                <w:szCs w:val="24"/>
              </w:rPr>
              <w:t>о</w:t>
            </w:r>
            <w:r w:rsidRPr="00525979">
              <w:rPr>
                <w:sz w:val="24"/>
                <w:szCs w:val="24"/>
              </w:rPr>
              <w:t xml:space="preserve">беспечить надлежащие условия для обучения </w:t>
            </w:r>
            <w:r>
              <w:rPr>
                <w:sz w:val="24"/>
                <w:szCs w:val="24"/>
              </w:rPr>
              <w:t xml:space="preserve">и пребывания обучающихся, </w:t>
            </w:r>
            <w:r w:rsidRPr="00525979">
              <w:rPr>
                <w:sz w:val="24"/>
                <w:szCs w:val="24"/>
              </w:rPr>
              <w:t>повышение энергетической эффективности в муниципальных</w:t>
            </w:r>
            <w:r w:rsidR="00E755B6">
              <w:rPr>
                <w:sz w:val="24"/>
                <w:szCs w:val="24"/>
              </w:rPr>
              <w:t xml:space="preserve"> </w:t>
            </w:r>
            <w:r>
              <w:rPr>
                <w:sz w:val="24"/>
                <w:szCs w:val="24"/>
              </w:rPr>
              <w:t>обще</w:t>
            </w:r>
            <w:r w:rsidRPr="00525979">
              <w:rPr>
                <w:sz w:val="24"/>
                <w:szCs w:val="24"/>
              </w:rPr>
              <w:t>образовательных организациях</w:t>
            </w:r>
          </w:p>
        </w:tc>
      </w:tr>
      <w:tr w:rsidR="006B034C" w:rsidRPr="00FF7E08" w:rsidTr="00350D26">
        <w:tc>
          <w:tcPr>
            <w:tcW w:w="2054" w:type="dxa"/>
          </w:tcPr>
          <w:p w:rsidR="006B034C" w:rsidRPr="00FF7E08" w:rsidRDefault="006B034C" w:rsidP="006F22B6">
            <w:pPr>
              <w:widowControl w:val="0"/>
              <w:autoSpaceDE w:val="0"/>
              <w:autoSpaceDN w:val="0"/>
              <w:adjustRightInd w:val="0"/>
              <w:spacing w:after="0" w:line="240" w:lineRule="auto"/>
              <w:rPr>
                <w:rFonts w:ascii="Times New Roman" w:eastAsia="Times New Roman" w:hAnsi="Times New Roman"/>
                <w:sz w:val="24"/>
                <w:szCs w:val="24"/>
                <w:lang w:eastAsia="ru-RU"/>
              </w:rPr>
            </w:pPr>
            <w:r w:rsidRPr="0020298E">
              <w:rPr>
                <w:rFonts w:ascii="Times New Roman" w:hAnsi="Times New Roman"/>
                <w:sz w:val="24"/>
                <w:szCs w:val="24"/>
              </w:rPr>
              <w:t>Перечень мероприятий Подпрограммы</w:t>
            </w:r>
          </w:p>
        </w:tc>
        <w:tc>
          <w:tcPr>
            <w:tcW w:w="8025" w:type="dxa"/>
          </w:tcPr>
          <w:p w:rsidR="006B034C" w:rsidRDefault="006B034C" w:rsidP="00A66627">
            <w:pPr>
              <w:pStyle w:val="af1"/>
              <w:numPr>
                <w:ilvl w:val="0"/>
                <w:numId w:val="7"/>
              </w:numPr>
              <w:tabs>
                <w:tab w:val="left" w:pos="262"/>
              </w:tabs>
              <w:ind w:left="0" w:hanging="21"/>
              <w:jc w:val="both"/>
              <w:rPr>
                <w:sz w:val="24"/>
                <w:szCs w:val="24"/>
              </w:rPr>
            </w:pPr>
            <w:r>
              <w:rPr>
                <w:sz w:val="24"/>
                <w:szCs w:val="24"/>
              </w:rPr>
              <w:t>р</w:t>
            </w:r>
            <w:r w:rsidRPr="00145E5B">
              <w:rPr>
                <w:sz w:val="24"/>
                <w:szCs w:val="24"/>
              </w:rPr>
              <w:t>еализация образовательных программ общего образования;</w:t>
            </w:r>
          </w:p>
          <w:p w:rsidR="006B034C" w:rsidRPr="00145E5B" w:rsidRDefault="006B034C" w:rsidP="00A66627">
            <w:pPr>
              <w:pStyle w:val="af1"/>
              <w:numPr>
                <w:ilvl w:val="0"/>
                <w:numId w:val="7"/>
              </w:numPr>
              <w:tabs>
                <w:tab w:val="left" w:pos="262"/>
              </w:tabs>
              <w:ind w:left="0" w:hanging="21"/>
              <w:jc w:val="both"/>
              <w:rPr>
                <w:sz w:val="24"/>
                <w:szCs w:val="24"/>
              </w:rPr>
            </w:pPr>
            <w:r>
              <w:rPr>
                <w:sz w:val="24"/>
                <w:szCs w:val="24"/>
              </w:rPr>
              <w:t xml:space="preserve">кадровое обеспечение системы </w:t>
            </w:r>
            <w:r w:rsidRPr="00145E5B">
              <w:rPr>
                <w:sz w:val="24"/>
                <w:szCs w:val="24"/>
              </w:rPr>
              <w:t>общего образования</w:t>
            </w:r>
            <w:r>
              <w:rPr>
                <w:sz w:val="24"/>
                <w:szCs w:val="24"/>
              </w:rPr>
              <w:t>;</w:t>
            </w:r>
          </w:p>
          <w:p w:rsidR="006B034C" w:rsidRPr="00145E5B" w:rsidRDefault="00CB48DC" w:rsidP="00CB48DC">
            <w:pPr>
              <w:pStyle w:val="af1"/>
              <w:numPr>
                <w:ilvl w:val="0"/>
                <w:numId w:val="7"/>
              </w:numPr>
              <w:tabs>
                <w:tab w:val="left" w:pos="262"/>
              </w:tabs>
              <w:ind w:left="0" w:hanging="21"/>
              <w:jc w:val="both"/>
              <w:rPr>
                <w:sz w:val="24"/>
                <w:szCs w:val="24"/>
              </w:rPr>
            </w:pPr>
            <w:r>
              <w:rPr>
                <w:sz w:val="24"/>
                <w:szCs w:val="24"/>
              </w:rPr>
              <w:t xml:space="preserve">обеспечение </w:t>
            </w:r>
            <w:r w:rsidRPr="00525979">
              <w:rPr>
                <w:sz w:val="24"/>
                <w:szCs w:val="24"/>
              </w:rPr>
              <w:t>надлежащи</w:t>
            </w:r>
            <w:r>
              <w:rPr>
                <w:sz w:val="24"/>
                <w:szCs w:val="24"/>
              </w:rPr>
              <w:t>х</w:t>
            </w:r>
            <w:r w:rsidRPr="00525979">
              <w:rPr>
                <w:sz w:val="24"/>
                <w:szCs w:val="24"/>
              </w:rPr>
              <w:t xml:space="preserve"> услови</w:t>
            </w:r>
            <w:r>
              <w:rPr>
                <w:sz w:val="24"/>
                <w:szCs w:val="24"/>
              </w:rPr>
              <w:t>й</w:t>
            </w:r>
            <w:r w:rsidRPr="00525979">
              <w:rPr>
                <w:sz w:val="24"/>
                <w:szCs w:val="24"/>
              </w:rPr>
              <w:t xml:space="preserve"> для обучения </w:t>
            </w:r>
            <w:r>
              <w:rPr>
                <w:sz w:val="24"/>
                <w:szCs w:val="24"/>
              </w:rPr>
              <w:t xml:space="preserve">и пребывания обучающихся </w:t>
            </w:r>
            <w:r w:rsidR="006B034C" w:rsidRPr="00145E5B">
              <w:rPr>
                <w:sz w:val="24"/>
                <w:szCs w:val="24"/>
              </w:rPr>
              <w:t>общеобразовательных организаций</w:t>
            </w:r>
            <w:r w:rsidR="006F22B6">
              <w:rPr>
                <w:sz w:val="24"/>
                <w:szCs w:val="24"/>
              </w:rPr>
              <w:t>, включая мероприятия по энергоэффективности.</w:t>
            </w:r>
          </w:p>
        </w:tc>
      </w:tr>
      <w:tr w:rsidR="006B034C" w:rsidRPr="00FF7E08" w:rsidTr="00643205">
        <w:trPr>
          <w:trHeight w:val="416"/>
        </w:trPr>
        <w:tc>
          <w:tcPr>
            <w:tcW w:w="2054" w:type="dxa"/>
            <w:tcBorders>
              <w:bottom w:val="single" w:sz="4" w:space="0" w:color="auto"/>
            </w:tcBorders>
          </w:tcPr>
          <w:p w:rsidR="006B034C" w:rsidRPr="00FF7E08" w:rsidRDefault="006B034C" w:rsidP="006F22B6">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FF7E08">
              <w:rPr>
                <w:rFonts w:ascii="Times New Roman" w:eastAsia="Times New Roman" w:hAnsi="Times New Roman"/>
                <w:sz w:val="24"/>
                <w:szCs w:val="24"/>
                <w:lang w:eastAsia="ru-RU"/>
              </w:rPr>
              <w:t xml:space="preserve">оказатели </w:t>
            </w:r>
            <w:r>
              <w:rPr>
                <w:rFonts w:ascii="Times New Roman" w:eastAsia="Times New Roman" w:hAnsi="Times New Roman"/>
                <w:bCs/>
                <w:sz w:val="24"/>
                <w:szCs w:val="24"/>
                <w:lang w:eastAsia="ru-RU"/>
              </w:rPr>
              <w:t>П</w:t>
            </w:r>
            <w:r w:rsidRPr="003E5BDF">
              <w:rPr>
                <w:rFonts w:ascii="Times New Roman" w:eastAsia="Times New Roman" w:hAnsi="Times New Roman"/>
                <w:bCs/>
                <w:sz w:val="24"/>
                <w:szCs w:val="24"/>
                <w:lang w:eastAsia="ru-RU"/>
              </w:rPr>
              <w:t>одпрограммы</w:t>
            </w:r>
          </w:p>
          <w:p w:rsidR="006B034C" w:rsidRPr="00FF7E08" w:rsidRDefault="006B034C" w:rsidP="006F22B6">
            <w:pPr>
              <w:widowControl w:val="0"/>
              <w:autoSpaceDE w:val="0"/>
              <w:autoSpaceDN w:val="0"/>
              <w:adjustRightInd w:val="0"/>
              <w:spacing w:after="0" w:line="240" w:lineRule="auto"/>
              <w:jc w:val="both"/>
              <w:rPr>
                <w:rFonts w:ascii="Times New Roman" w:hAnsi="Times New Roman"/>
                <w:sz w:val="24"/>
                <w:szCs w:val="24"/>
              </w:rPr>
            </w:pPr>
          </w:p>
        </w:tc>
        <w:tc>
          <w:tcPr>
            <w:tcW w:w="8025" w:type="dxa"/>
            <w:tcBorders>
              <w:bottom w:val="single" w:sz="4" w:space="0" w:color="auto"/>
            </w:tcBorders>
          </w:tcPr>
          <w:p w:rsidR="00E755B6" w:rsidRPr="00E755B6" w:rsidRDefault="00E755B6" w:rsidP="00A66627">
            <w:pPr>
              <w:pStyle w:val="af1"/>
              <w:numPr>
                <w:ilvl w:val="0"/>
                <w:numId w:val="16"/>
              </w:numPr>
              <w:tabs>
                <w:tab w:val="left" w:pos="275"/>
              </w:tabs>
              <w:ind w:left="0" w:firstLine="19"/>
              <w:jc w:val="both"/>
              <w:rPr>
                <w:sz w:val="24"/>
                <w:szCs w:val="24"/>
              </w:rPr>
            </w:pPr>
            <w:r>
              <w:rPr>
                <w:sz w:val="24"/>
                <w:szCs w:val="24"/>
              </w:rPr>
              <w:t xml:space="preserve">доля общеобразовательных организаций обновивших формы и методы обучения и воспитания обучающихся по </w:t>
            </w:r>
            <w:r w:rsidRPr="00145E5B">
              <w:rPr>
                <w:sz w:val="24"/>
                <w:szCs w:val="24"/>
              </w:rPr>
              <w:t>образовательны</w:t>
            </w:r>
            <w:r>
              <w:rPr>
                <w:sz w:val="24"/>
                <w:szCs w:val="24"/>
              </w:rPr>
              <w:t>м</w:t>
            </w:r>
            <w:r w:rsidRPr="00145E5B">
              <w:rPr>
                <w:sz w:val="24"/>
                <w:szCs w:val="24"/>
              </w:rPr>
              <w:t xml:space="preserve"> программ</w:t>
            </w:r>
            <w:r>
              <w:rPr>
                <w:sz w:val="24"/>
                <w:szCs w:val="24"/>
              </w:rPr>
              <w:t>ам</w:t>
            </w:r>
            <w:r w:rsidRPr="00145E5B">
              <w:rPr>
                <w:sz w:val="24"/>
                <w:szCs w:val="24"/>
              </w:rPr>
              <w:t xml:space="preserve"> общего образования</w:t>
            </w:r>
            <w:r>
              <w:rPr>
                <w:sz w:val="24"/>
                <w:szCs w:val="24"/>
              </w:rPr>
              <w:t>;</w:t>
            </w:r>
          </w:p>
          <w:p w:rsidR="006F22B6" w:rsidRPr="00E755B6" w:rsidRDefault="006F22B6" w:rsidP="00A66627">
            <w:pPr>
              <w:pStyle w:val="af1"/>
              <w:numPr>
                <w:ilvl w:val="0"/>
                <w:numId w:val="16"/>
              </w:numPr>
              <w:tabs>
                <w:tab w:val="left" w:pos="275"/>
              </w:tabs>
              <w:ind w:left="0" w:firstLine="19"/>
              <w:jc w:val="both"/>
              <w:rPr>
                <w:sz w:val="24"/>
                <w:szCs w:val="24"/>
              </w:rPr>
            </w:pPr>
            <w:r>
              <w:rPr>
                <w:color w:val="000000"/>
                <w:sz w:val="24"/>
                <w:szCs w:val="24"/>
                <w:shd w:val="clear" w:color="auto" w:fill="FFFFFF"/>
              </w:rPr>
              <w:t>д</w:t>
            </w:r>
            <w:r w:rsidRPr="00FF7E08">
              <w:rPr>
                <w:color w:val="000000"/>
                <w:sz w:val="24"/>
                <w:szCs w:val="24"/>
                <w:shd w:val="clear" w:color="auto" w:fill="FFFFFF"/>
              </w:rPr>
              <w:t>оля обучающихся в общеобразовательных организациях, занимающихся в одну смену, в общей численности обучающихся</w:t>
            </w:r>
            <w:r w:rsidR="00E755B6">
              <w:rPr>
                <w:color w:val="000000"/>
                <w:sz w:val="24"/>
                <w:szCs w:val="24"/>
                <w:shd w:val="clear" w:color="auto" w:fill="FFFFFF"/>
              </w:rPr>
              <w:t>;</w:t>
            </w:r>
          </w:p>
          <w:p w:rsidR="005A3732" w:rsidRPr="00E755B6" w:rsidRDefault="00E755B6" w:rsidP="00A66627">
            <w:pPr>
              <w:pStyle w:val="af1"/>
              <w:numPr>
                <w:ilvl w:val="0"/>
                <w:numId w:val="16"/>
              </w:numPr>
              <w:tabs>
                <w:tab w:val="left" w:pos="275"/>
              </w:tabs>
              <w:ind w:left="0" w:firstLine="19"/>
              <w:jc w:val="both"/>
              <w:rPr>
                <w:sz w:val="24"/>
                <w:szCs w:val="24"/>
              </w:rPr>
            </w:pPr>
            <w:r w:rsidRPr="00E755B6">
              <w:rPr>
                <w:sz w:val="24"/>
                <w:szCs w:val="24"/>
              </w:rPr>
              <w:t>охват педагогических работников программами дополнительного профессионального образования (доля педагогических работников, прошедших повышение квалификации и (или) переподготовку, в общей численности педагогических работников;</w:t>
            </w:r>
          </w:p>
          <w:p w:rsidR="005A3732" w:rsidRPr="00643205" w:rsidRDefault="005A3732" w:rsidP="00643205">
            <w:pPr>
              <w:pStyle w:val="af1"/>
              <w:numPr>
                <w:ilvl w:val="0"/>
                <w:numId w:val="16"/>
              </w:numPr>
              <w:tabs>
                <w:tab w:val="left" w:pos="275"/>
              </w:tabs>
              <w:ind w:left="0" w:firstLine="19"/>
              <w:jc w:val="both"/>
              <w:rPr>
                <w:sz w:val="24"/>
                <w:szCs w:val="24"/>
              </w:rPr>
            </w:pPr>
            <w:r w:rsidRPr="00643205">
              <w:rPr>
                <w:sz w:val="24"/>
                <w:szCs w:val="24"/>
              </w:rPr>
              <w:t>соответствие среднемесячной заработной платы педагогических работников общеобразовательных организаций целевым значениям показателей заработной платы отдельных категорий работников, утвержденных планом мероприятий («дорожная карта»);</w:t>
            </w:r>
          </w:p>
          <w:p w:rsidR="006B034C" w:rsidRPr="00643205" w:rsidRDefault="00643205" w:rsidP="00643205">
            <w:pPr>
              <w:pStyle w:val="af1"/>
              <w:numPr>
                <w:ilvl w:val="0"/>
                <w:numId w:val="16"/>
              </w:numPr>
              <w:tabs>
                <w:tab w:val="left" w:pos="275"/>
              </w:tabs>
              <w:ind w:left="0" w:firstLine="19"/>
              <w:jc w:val="both"/>
              <w:rPr>
                <w:sz w:val="24"/>
                <w:szCs w:val="24"/>
              </w:rPr>
            </w:pPr>
            <w:r w:rsidRPr="00643205">
              <w:rPr>
                <w:color w:val="000000" w:themeColor="text1"/>
                <w:sz w:val="24"/>
                <w:szCs w:val="24"/>
              </w:rPr>
              <w:t xml:space="preserve">доля общеобразовательных организаций, в которых </w:t>
            </w:r>
            <w:r w:rsidRPr="00643205">
              <w:rPr>
                <w:sz w:val="24"/>
                <w:szCs w:val="24"/>
              </w:rPr>
              <w:t>обеспечены надлежащие условия для обучения и пребывания обучающихся</w:t>
            </w:r>
            <w:r w:rsidRPr="00643205">
              <w:rPr>
                <w:color w:val="000000" w:themeColor="text1"/>
                <w:sz w:val="24"/>
                <w:szCs w:val="24"/>
              </w:rPr>
              <w:t xml:space="preserve"> в общей численности общеобразовательных организаций.</w:t>
            </w:r>
          </w:p>
        </w:tc>
      </w:tr>
      <w:tr w:rsidR="00E755B6" w:rsidRPr="00FF7E08" w:rsidTr="00E755B6">
        <w:trPr>
          <w:trHeight w:val="896"/>
        </w:trPr>
        <w:tc>
          <w:tcPr>
            <w:tcW w:w="2054" w:type="dxa"/>
          </w:tcPr>
          <w:p w:rsidR="00E755B6" w:rsidRDefault="00E755B6" w:rsidP="006F22B6">
            <w:pPr>
              <w:widowControl w:val="0"/>
              <w:autoSpaceDE w:val="0"/>
              <w:autoSpaceDN w:val="0"/>
              <w:adjustRightInd w:val="0"/>
              <w:spacing w:after="0" w:line="240" w:lineRule="auto"/>
              <w:rPr>
                <w:rFonts w:ascii="Times New Roman" w:eastAsia="Times New Roman" w:hAnsi="Times New Roman"/>
                <w:sz w:val="24"/>
                <w:szCs w:val="24"/>
                <w:lang w:eastAsia="ru-RU"/>
              </w:rPr>
            </w:pPr>
            <w:r w:rsidRPr="0020298E">
              <w:rPr>
                <w:rFonts w:ascii="Times New Roman" w:hAnsi="Times New Roman"/>
                <w:sz w:val="24"/>
                <w:szCs w:val="24"/>
              </w:rPr>
              <w:t>Сроки и этапы реализации Подпрограммы</w:t>
            </w:r>
          </w:p>
        </w:tc>
        <w:tc>
          <w:tcPr>
            <w:tcW w:w="8025" w:type="dxa"/>
          </w:tcPr>
          <w:p w:rsidR="00E755B6" w:rsidRDefault="00E755B6" w:rsidP="00643205">
            <w:pPr>
              <w:spacing w:after="0" w:line="240" w:lineRule="auto"/>
              <w:jc w:val="both"/>
              <w:rPr>
                <w:rFonts w:ascii="Times New Roman" w:hAnsi="Times New Roman"/>
                <w:sz w:val="24"/>
                <w:szCs w:val="24"/>
              </w:rPr>
            </w:pPr>
            <w:r w:rsidRPr="001B24A7">
              <w:rPr>
                <w:rFonts w:ascii="Times New Roman" w:eastAsia="Times New Roman" w:hAnsi="Times New Roman"/>
                <w:sz w:val="24"/>
                <w:szCs w:val="24"/>
                <w:lang w:eastAsia="ru-RU"/>
              </w:rPr>
              <w:t>срок реализации: 20</w:t>
            </w:r>
            <w:r>
              <w:rPr>
                <w:rFonts w:ascii="Times New Roman" w:eastAsia="Times New Roman" w:hAnsi="Times New Roman"/>
                <w:sz w:val="24"/>
                <w:szCs w:val="24"/>
                <w:lang w:eastAsia="ru-RU"/>
              </w:rPr>
              <w:t>20 - 2024</w:t>
            </w:r>
            <w:r w:rsidRPr="001B24A7">
              <w:rPr>
                <w:rFonts w:ascii="Times New Roman" w:eastAsia="Times New Roman" w:hAnsi="Times New Roman"/>
                <w:sz w:val="24"/>
                <w:szCs w:val="24"/>
                <w:lang w:eastAsia="ru-RU"/>
              </w:rPr>
              <w:t xml:space="preserve"> годы</w:t>
            </w:r>
            <w:r>
              <w:rPr>
                <w:rFonts w:ascii="Times New Roman" w:eastAsia="Times New Roman" w:hAnsi="Times New Roman"/>
                <w:sz w:val="24"/>
                <w:szCs w:val="24"/>
                <w:lang w:eastAsia="ru-RU"/>
              </w:rPr>
              <w:t xml:space="preserve">, </w:t>
            </w:r>
            <w:r>
              <w:rPr>
                <w:rFonts w:ascii="Times New Roman" w:hAnsi="Times New Roman"/>
                <w:sz w:val="24"/>
                <w:szCs w:val="24"/>
              </w:rPr>
              <w:t>п</w:t>
            </w:r>
            <w:r w:rsidRPr="00172194">
              <w:rPr>
                <w:rFonts w:ascii="Times New Roman" w:hAnsi="Times New Roman"/>
                <w:sz w:val="24"/>
                <w:szCs w:val="24"/>
              </w:rPr>
              <w:t xml:space="preserve">ри выполнении мероприятий </w:t>
            </w:r>
            <w:r w:rsidR="00643205">
              <w:rPr>
                <w:rFonts w:ascii="Times New Roman" w:hAnsi="Times New Roman"/>
                <w:sz w:val="24"/>
                <w:szCs w:val="24"/>
              </w:rPr>
              <w:t>П</w:t>
            </w:r>
            <w:r>
              <w:rPr>
                <w:rFonts w:ascii="Times New Roman" w:hAnsi="Times New Roman"/>
                <w:sz w:val="24"/>
                <w:szCs w:val="24"/>
              </w:rPr>
              <w:t>одп</w:t>
            </w:r>
            <w:r w:rsidRPr="00172194">
              <w:rPr>
                <w:rFonts w:ascii="Times New Roman" w:hAnsi="Times New Roman"/>
                <w:sz w:val="24"/>
                <w:szCs w:val="24"/>
              </w:rPr>
              <w:t>рограммы не предусматривается деление на этапы</w:t>
            </w:r>
            <w:r w:rsidRPr="001B24A7">
              <w:rPr>
                <w:rFonts w:ascii="Times New Roman" w:hAnsi="Times New Roman"/>
                <w:sz w:val="24"/>
                <w:szCs w:val="24"/>
              </w:rPr>
              <w:t>.</w:t>
            </w:r>
          </w:p>
        </w:tc>
      </w:tr>
      <w:tr w:rsidR="00E755B6" w:rsidRPr="00FF7E08" w:rsidTr="00350D26">
        <w:trPr>
          <w:trHeight w:val="699"/>
        </w:trPr>
        <w:tc>
          <w:tcPr>
            <w:tcW w:w="2054" w:type="dxa"/>
          </w:tcPr>
          <w:p w:rsidR="00E755B6" w:rsidRPr="0020298E" w:rsidRDefault="00E755B6" w:rsidP="006F22B6">
            <w:pPr>
              <w:spacing w:after="0" w:line="240" w:lineRule="auto"/>
              <w:rPr>
                <w:rFonts w:ascii="Times New Roman" w:hAnsi="Times New Roman"/>
                <w:sz w:val="24"/>
                <w:szCs w:val="24"/>
              </w:rPr>
            </w:pPr>
            <w:r w:rsidRPr="0020298E">
              <w:rPr>
                <w:rFonts w:ascii="Times New Roman" w:hAnsi="Times New Roman"/>
                <w:sz w:val="24"/>
                <w:szCs w:val="24"/>
              </w:rPr>
              <w:t xml:space="preserve">Объемы финансирования Подпрограммы </w:t>
            </w:r>
          </w:p>
        </w:tc>
        <w:tc>
          <w:tcPr>
            <w:tcW w:w="8025" w:type="dxa"/>
          </w:tcPr>
          <w:p w:rsidR="00E755B6" w:rsidRDefault="00E755B6" w:rsidP="009B350E">
            <w:pPr>
              <w:spacing w:after="0" w:line="240" w:lineRule="auto"/>
              <w:ind w:firstLine="709"/>
              <w:jc w:val="both"/>
              <w:rPr>
                <w:rFonts w:ascii="Times New Roman" w:hAnsi="Times New Roman"/>
                <w:sz w:val="24"/>
                <w:szCs w:val="24"/>
                <w:lang w:eastAsia="ru-RU"/>
              </w:rPr>
            </w:pPr>
            <w:r w:rsidRPr="002A1E82">
              <w:rPr>
                <w:rFonts w:ascii="Times New Roman" w:hAnsi="Times New Roman"/>
                <w:sz w:val="24"/>
                <w:szCs w:val="24"/>
                <w:lang w:eastAsia="ru-RU"/>
              </w:rPr>
              <w:t>Общий объем финансирования Подпрограммы за счет всех   источников</w:t>
            </w:r>
            <w:r>
              <w:rPr>
                <w:rFonts w:ascii="Times New Roman" w:hAnsi="Times New Roman"/>
                <w:sz w:val="24"/>
                <w:szCs w:val="24"/>
                <w:lang w:eastAsia="ru-RU"/>
              </w:rPr>
              <w:t xml:space="preserve"> (рублей)</w:t>
            </w:r>
            <w:r w:rsidRPr="002A1E82">
              <w:rPr>
                <w:rFonts w:ascii="Times New Roman" w:hAnsi="Times New Roman"/>
                <w:sz w:val="24"/>
                <w:szCs w:val="24"/>
                <w:lang w:eastAsia="ru-RU"/>
              </w:rPr>
              <w:t xml:space="preserve"> </w:t>
            </w:r>
            <w:r>
              <w:rPr>
                <w:rFonts w:ascii="Times New Roman" w:hAnsi="Times New Roman"/>
                <w:sz w:val="24"/>
                <w:szCs w:val="24"/>
                <w:lang w:eastAsia="ru-RU"/>
              </w:rPr>
              <w:t>–</w:t>
            </w:r>
            <w:r w:rsidRPr="002A1E82">
              <w:rPr>
                <w:rFonts w:ascii="Times New Roman" w:hAnsi="Times New Roman"/>
                <w:sz w:val="24"/>
                <w:szCs w:val="24"/>
                <w:lang w:eastAsia="ru-RU"/>
              </w:rPr>
              <w:t xml:space="preserve"> </w:t>
            </w:r>
            <w:r>
              <w:rPr>
                <w:rFonts w:ascii="Times New Roman" w:hAnsi="Times New Roman"/>
                <w:sz w:val="24"/>
                <w:szCs w:val="24"/>
                <w:lang w:eastAsia="ru-RU"/>
              </w:rPr>
              <w:t xml:space="preserve">    </w:t>
            </w:r>
            <w:r w:rsidR="009B350E">
              <w:rPr>
                <w:rFonts w:ascii="Arial" w:hAnsi="Arial" w:cs="Arial"/>
                <w:sz w:val="20"/>
                <w:szCs w:val="20"/>
              </w:rPr>
              <w:t>708 532 700,0</w:t>
            </w:r>
            <w:r>
              <w:rPr>
                <w:rFonts w:ascii="Times New Roman" w:hAnsi="Times New Roman"/>
                <w:sz w:val="24"/>
                <w:szCs w:val="24"/>
                <w:lang w:eastAsia="ru-RU"/>
              </w:rPr>
              <w:t>;</w:t>
            </w:r>
          </w:p>
          <w:p w:rsidR="00E755B6" w:rsidRPr="002A1E82" w:rsidRDefault="00E755B6" w:rsidP="00E755B6">
            <w:pPr>
              <w:spacing w:after="0" w:line="240" w:lineRule="auto"/>
              <w:ind w:firstLine="709"/>
              <w:jc w:val="both"/>
              <w:rPr>
                <w:rFonts w:ascii="Times New Roman" w:hAnsi="Times New Roman"/>
                <w:sz w:val="24"/>
                <w:szCs w:val="24"/>
                <w:lang w:eastAsia="ru-RU"/>
              </w:rPr>
            </w:pPr>
            <w:r w:rsidRPr="002A1E82">
              <w:rPr>
                <w:rFonts w:ascii="Times New Roman" w:hAnsi="Times New Roman"/>
                <w:sz w:val="24"/>
                <w:szCs w:val="24"/>
                <w:lang w:eastAsia="ru-RU"/>
              </w:rPr>
              <w:t xml:space="preserve">в том числе по годам: </w:t>
            </w:r>
          </w:p>
          <w:p w:rsidR="009B350E" w:rsidRPr="009B350E" w:rsidRDefault="00E755B6" w:rsidP="009B350E">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2020 год –</w:t>
            </w:r>
            <w:r w:rsidR="009B350E">
              <w:rPr>
                <w:b/>
                <w:bCs/>
                <w:sz w:val="20"/>
                <w:szCs w:val="20"/>
              </w:rPr>
              <w:t>257 204 600,0;</w:t>
            </w:r>
            <w:r w:rsidR="009B350E">
              <w:rPr>
                <w:rFonts w:ascii="Times New Roman" w:hAnsi="Times New Roman"/>
                <w:sz w:val="24"/>
                <w:szCs w:val="24"/>
                <w:lang w:eastAsia="ru-RU"/>
              </w:rPr>
              <w:t xml:space="preserve"> </w:t>
            </w:r>
            <w:r>
              <w:rPr>
                <w:rFonts w:ascii="Times New Roman" w:hAnsi="Times New Roman"/>
                <w:sz w:val="24"/>
                <w:szCs w:val="24"/>
                <w:lang w:eastAsia="ru-RU"/>
              </w:rPr>
              <w:t xml:space="preserve"> 2021 год –</w:t>
            </w:r>
            <w:r w:rsidR="009B350E">
              <w:rPr>
                <w:rFonts w:ascii="Times New Roman" w:hAnsi="Times New Roman"/>
                <w:sz w:val="24"/>
                <w:szCs w:val="24"/>
                <w:lang w:eastAsia="ru-RU"/>
              </w:rPr>
              <w:t xml:space="preserve"> </w:t>
            </w:r>
            <w:r w:rsidR="009B350E">
              <w:rPr>
                <w:b/>
                <w:bCs/>
                <w:sz w:val="20"/>
                <w:szCs w:val="20"/>
              </w:rPr>
              <w:t>226 042 900,0</w:t>
            </w:r>
          </w:p>
          <w:p w:rsidR="00E755B6" w:rsidRDefault="00E755B6" w:rsidP="009B350E">
            <w:pPr>
              <w:spacing w:after="0" w:line="240" w:lineRule="auto"/>
              <w:ind w:firstLine="709"/>
              <w:rPr>
                <w:rFonts w:ascii="Times New Roman" w:hAnsi="Times New Roman"/>
                <w:sz w:val="24"/>
                <w:szCs w:val="24"/>
                <w:lang w:eastAsia="ru-RU"/>
              </w:rPr>
            </w:pPr>
          </w:p>
          <w:p w:rsidR="00E755B6" w:rsidRDefault="00E755B6" w:rsidP="009B350E">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 xml:space="preserve">2022 год – </w:t>
            </w:r>
            <w:r w:rsidR="009B350E">
              <w:rPr>
                <w:b/>
                <w:bCs/>
                <w:sz w:val="20"/>
                <w:szCs w:val="20"/>
              </w:rPr>
              <w:t>225 285 200,0;</w:t>
            </w:r>
            <w:r w:rsidR="009B350E">
              <w:rPr>
                <w:rFonts w:ascii="Times New Roman" w:hAnsi="Times New Roman"/>
                <w:sz w:val="24"/>
                <w:szCs w:val="24"/>
                <w:lang w:eastAsia="ru-RU"/>
              </w:rPr>
              <w:t xml:space="preserve"> </w:t>
            </w:r>
            <w:r>
              <w:rPr>
                <w:rFonts w:ascii="Times New Roman" w:hAnsi="Times New Roman"/>
                <w:sz w:val="24"/>
                <w:szCs w:val="24"/>
                <w:lang w:eastAsia="ru-RU"/>
              </w:rPr>
              <w:t xml:space="preserve">2023 год  </w:t>
            </w:r>
            <w:r w:rsidR="009B350E">
              <w:rPr>
                <w:rFonts w:ascii="Times New Roman" w:hAnsi="Times New Roman"/>
                <w:sz w:val="24"/>
                <w:szCs w:val="24"/>
                <w:lang w:eastAsia="ru-RU"/>
              </w:rPr>
              <w:t>- 0,0;</w:t>
            </w:r>
            <w:r>
              <w:rPr>
                <w:rFonts w:ascii="Times New Roman" w:hAnsi="Times New Roman"/>
                <w:sz w:val="24"/>
                <w:szCs w:val="24"/>
                <w:lang w:eastAsia="ru-RU"/>
              </w:rPr>
              <w:t xml:space="preserve">                               </w:t>
            </w:r>
          </w:p>
          <w:p w:rsidR="00E755B6" w:rsidRPr="002A1E82" w:rsidRDefault="00E755B6" w:rsidP="00E755B6">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 xml:space="preserve">2024 год </w:t>
            </w:r>
            <w:r w:rsidR="009B350E">
              <w:rPr>
                <w:rFonts w:ascii="Times New Roman" w:hAnsi="Times New Roman"/>
                <w:sz w:val="24"/>
                <w:szCs w:val="24"/>
                <w:lang w:eastAsia="ru-RU"/>
              </w:rPr>
              <w:t>– 0,0;</w:t>
            </w:r>
          </w:p>
          <w:p w:rsidR="009B350E" w:rsidRDefault="00E755B6" w:rsidP="00615308">
            <w:pPr>
              <w:spacing w:after="0" w:line="240" w:lineRule="auto"/>
              <w:ind w:firstLine="673"/>
              <w:rPr>
                <w:rFonts w:ascii="Times New Roman" w:eastAsia="Times New Roman" w:hAnsi="Times New Roman"/>
                <w:sz w:val="24"/>
                <w:szCs w:val="24"/>
                <w:lang w:eastAsia="ru-RU"/>
              </w:rPr>
            </w:pPr>
            <w:r w:rsidRPr="002A1E82">
              <w:rPr>
                <w:rFonts w:ascii="Times New Roman" w:eastAsia="Times New Roman" w:hAnsi="Times New Roman"/>
                <w:sz w:val="24"/>
                <w:szCs w:val="24"/>
                <w:lang w:eastAsia="ru-RU"/>
              </w:rPr>
              <w:t xml:space="preserve">в том числе за счет средств </w:t>
            </w:r>
            <w:r>
              <w:rPr>
                <w:rFonts w:ascii="Times New Roman" w:eastAsia="Times New Roman" w:hAnsi="Times New Roman"/>
                <w:sz w:val="24"/>
                <w:szCs w:val="24"/>
                <w:lang w:eastAsia="ru-RU"/>
              </w:rPr>
              <w:t xml:space="preserve">республиканского </w:t>
            </w:r>
            <w:r w:rsidRPr="002A1E82">
              <w:rPr>
                <w:rFonts w:ascii="Times New Roman" w:eastAsia="Times New Roman" w:hAnsi="Times New Roman"/>
                <w:sz w:val="24"/>
                <w:szCs w:val="24"/>
                <w:lang w:eastAsia="ru-RU"/>
              </w:rPr>
              <w:t xml:space="preserve"> бюджета  -</w:t>
            </w:r>
            <w:r>
              <w:rPr>
                <w:rFonts w:ascii="Times New Roman" w:eastAsia="Times New Roman" w:hAnsi="Times New Roman"/>
                <w:sz w:val="24"/>
                <w:szCs w:val="24"/>
                <w:lang w:eastAsia="ru-RU"/>
              </w:rPr>
              <w:t xml:space="preserve"> </w:t>
            </w:r>
          </w:p>
          <w:p w:rsidR="00E755B6" w:rsidRPr="009B350E" w:rsidRDefault="009B350E" w:rsidP="009B350E">
            <w:pPr>
              <w:rPr>
                <w:rFonts w:ascii="Arial" w:hAnsi="Arial" w:cs="Arial"/>
                <w:sz w:val="20"/>
                <w:szCs w:val="20"/>
              </w:rPr>
            </w:pPr>
            <w:r>
              <w:rPr>
                <w:rFonts w:ascii="Arial" w:hAnsi="Arial" w:cs="Arial"/>
                <w:sz w:val="20"/>
                <w:szCs w:val="20"/>
              </w:rPr>
              <w:t xml:space="preserve">            507 566 700,0;               </w:t>
            </w:r>
            <w:r w:rsidR="00E755B6">
              <w:rPr>
                <w:rFonts w:ascii="Times New Roman" w:hAnsi="Times New Roman"/>
                <w:sz w:val="24"/>
                <w:szCs w:val="24"/>
                <w:lang w:eastAsia="ru-RU"/>
              </w:rPr>
              <w:t xml:space="preserve">сумма по годам: </w:t>
            </w:r>
          </w:p>
          <w:p w:rsidR="009B350E" w:rsidRPr="009B350E" w:rsidRDefault="00E755B6" w:rsidP="009B350E">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 xml:space="preserve">2020 год - </w:t>
            </w:r>
            <w:r w:rsidR="009B350E">
              <w:rPr>
                <w:rFonts w:ascii="Arial" w:hAnsi="Arial" w:cs="Arial"/>
                <w:sz w:val="20"/>
                <w:szCs w:val="20"/>
              </w:rPr>
              <w:t>195 010 100,0</w:t>
            </w:r>
            <w:r>
              <w:rPr>
                <w:rFonts w:ascii="Times New Roman" w:hAnsi="Times New Roman"/>
                <w:sz w:val="24"/>
                <w:szCs w:val="24"/>
                <w:lang w:eastAsia="ru-RU"/>
              </w:rPr>
              <w:t xml:space="preserve">;  </w:t>
            </w:r>
            <w:r w:rsidR="009B350E">
              <w:rPr>
                <w:rFonts w:ascii="Times New Roman" w:hAnsi="Times New Roman"/>
                <w:sz w:val="24"/>
                <w:szCs w:val="24"/>
                <w:lang w:eastAsia="ru-RU"/>
              </w:rPr>
              <w:t xml:space="preserve">        </w:t>
            </w:r>
            <w:r>
              <w:rPr>
                <w:rFonts w:ascii="Times New Roman" w:hAnsi="Times New Roman"/>
                <w:sz w:val="24"/>
                <w:szCs w:val="24"/>
                <w:lang w:eastAsia="ru-RU"/>
              </w:rPr>
              <w:t>2021 год –</w:t>
            </w:r>
            <w:r w:rsidR="009B350E">
              <w:rPr>
                <w:rFonts w:ascii="Arial" w:hAnsi="Arial" w:cs="Arial"/>
                <w:sz w:val="20"/>
                <w:szCs w:val="20"/>
              </w:rPr>
              <w:t>160 864 200,0;</w:t>
            </w:r>
          </w:p>
          <w:p w:rsidR="00E755B6" w:rsidRDefault="00E755B6" w:rsidP="009B350E">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 xml:space="preserve">2022 год – </w:t>
            </w:r>
            <w:r w:rsidR="009B350E">
              <w:rPr>
                <w:rFonts w:ascii="Arial" w:hAnsi="Arial" w:cs="Arial"/>
                <w:sz w:val="20"/>
                <w:szCs w:val="20"/>
              </w:rPr>
              <w:t>151 692 400,0;</w:t>
            </w:r>
            <w:r w:rsidR="009B350E">
              <w:rPr>
                <w:rFonts w:ascii="Times New Roman" w:hAnsi="Times New Roman"/>
                <w:sz w:val="24"/>
                <w:szCs w:val="24"/>
                <w:lang w:eastAsia="ru-RU"/>
              </w:rPr>
              <w:t xml:space="preserve">          </w:t>
            </w:r>
            <w:r>
              <w:rPr>
                <w:rFonts w:ascii="Times New Roman" w:hAnsi="Times New Roman"/>
                <w:sz w:val="24"/>
                <w:szCs w:val="24"/>
                <w:lang w:eastAsia="ru-RU"/>
              </w:rPr>
              <w:t xml:space="preserve">2023 год – </w:t>
            </w:r>
            <w:r w:rsidR="009B350E">
              <w:rPr>
                <w:rFonts w:ascii="Times New Roman" w:hAnsi="Times New Roman"/>
                <w:sz w:val="24"/>
                <w:szCs w:val="24"/>
                <w:lang w:eastAsia="ru-RU"/>
              </w:rPr>
              <w:t>0,0;</w:t>
            </w:r>
          </w:p>
          <w:p w:rsidR="00E755B6" w:rsidRDefault="00E755B6" w:rsidP="00E755B6">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2024 год -</w:t>
            </w:r>
            <w:r w:rsidR="009B350E">
              <w:rPr>
                <w:rFonts w:ascii="Times New Roman" w:hAnsi="Times New Roman"/>
                <w:sz w:val="24"/>
                <w:szCs w:val="24"/>
                <w:lang w:eastAsia="ru-RU"/>
              </w:rPr>
              <w:t>0,0;</w:t>
            </w:r>
          </w:p>
          <w:p w:rsidR="00E755B6" w:rsidRDefault="00E755B6" w:rsidP="00615308">
            <w:pPr>
              <w:spacing w:after="0" w:line="240" w:lineRule="auto"/>
              <w:ind w:firstLine="673"/>
              <w:rPr>
                <w:rFonts w:ascii="Times New Roman" w:hAnsi="Times New Roman"/>
                <w:sz w:val="24"/>
                <w:szCs w:val="24"/>
                <w:lang w:eastAsia="ru-RU"/>
              </w:rPr>
            </w:pPr>
            <w:r w:rsidRPr="002A1E82">
              <w:rPr>
                <w:rFonts w:ascii="Times New Roman" w:hAnsi="Times New Roman"/>
                <w:sz w:val="24"/>
                <w:szCs w:val="24"/>
                <w:lang w:eastAsia="ru-RU"/>
              </w:rPr>
              <w:t xml:space="preserve">в том числе за счет средств </w:t>
            </w:r>
            <w:r>
              <w:rPr>
                <w:rFonts w:ascii="Times New Roman" w:hAnsi="Times New Roman"/>
                <w:sz w:val="24"/>
                <w:szCs w:val="24"/>
                <w:lang w:eastAsia="ru-RU"/>
              </w:rPr>
              <w:t xml:space="preserve">местного бюджета  </w:t>
            </w:r>
            <w:r w:rsidRPr="002A1E82">
              <w:rPr>
                <w:rFonts w:ascii="Times New Roman" w:hAnsi="Times New Roman"/>
                <w:sz w:val="24"/>
                <w:szCs w:val="24"/>
                <w:lang w:eastAsia="ru-RU"/>
              </w:rPr>
              <w:t xml:space="preserve"> -</w:t>
            </w:r>
            <w:r w:rsidR="009B350E">
              <w:rPr>
                <w:rFonts w:ascii="Times New Roman" w:hAnsi="Times New Roman"/>
                <w:sz w:val="24"/>
                <w:szCs w:val="24"/>
                <w:lang w:eastAsia="ru-RU"/>
              </w:rPr>
              <w:t xml:space="preserve"> </w:t>
            </w:r>
            <w:r w:rsidR="009B350E">
              <w:rPr>
                <w:rFonts w:ascii="Arial" w:hAnsi="Arial" w:cs="Arial"/>
                <w:sz w:val="20"/>
                <w:szCs w:val="20"/>
              </w:rPr>
              <w:t>200 966 000,0;</w:t>
            </w:r>
          </w:p>
          <w:p w:rsidR="009B350E" w:rsidRPr="009B350E" w:rsidRDefault="00E755B6" w:rsidP="009B350E">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сумма по годам: </w:t>
            </w:r>
          </w:p>
          <w:p w:rsidR="00E755B6" w:rsidRDefault="00E755B6" w:rsidP="00C401D3">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 xml:space="preserve">2020 год  -   </w:t>
            </w:r>
            <w:r w:rsidR="009B350E">
              <w:rPr>
                <w:rFonts w:ascii="Arial" w:hAnsi="Arial" w:cs="Arial"/>
                <w:sz w:val="20"/>
                <w:szCs w:val="20"/>
              </w:rPr>
              <w:t>62 194 500,0;</w:t>
            </w:r>
            <w:r>
              <w:rPr>
                <w:rFonts w:ascii="Times New Roman" w:hAnsi="Times New Roman"/>
                <w:sz w:val="24"/>
                <w:szCs w:val="24"/>
                <w:lang w:eastAsia="ru-RU"/>
              </w:rPr>
              <w:t xml:space="preserve"> </w:t>
            </w:r>
            <w:r w:rsidR="009B350E">
              <w:rPr>
                <w:rFonts w:ascii="Times New Roman" w:hAnsi="Times New Roman"/>
                <w:sz w:val="24"/>
                <w:szCs w:val="24"/>
                <w:lang w:eastAsia="ru-RU"/>
              </w:rPr>
              <w:t xml:space="preserve">       </w:t>
            </w:r>
            <w:r>
              <w:rPr>
                <w:rFonts w:ascii="Times New Roman" w:hAnsi="Times New Roman"/>
                <w:sz w:val="24"/>
                <w:szCs w:val="24"/>
                <w:lang w:eastAsia="ru-RU"/>
              </w:rPr>
              <w:t xml:space="preserve"> 2021 год –</w:t>
            </w:r>
            <w:r w:rsidR="009B350E">
              <w:rPr>
                <w:rFonts w:ascii="Times New Roman" w:hAnsi="Times New Roman"/>
                <w:sz w:val="24"/>
                <w:szCs w:val="24"/>
                <w:lang w:eastAsia="ru-RU"/>
              </w:rPr>
              <w:t xml:space="preserve"> </w:t>
            </w:r>
            <w:r w:rsidR="009B350E">
              <w:rPr>
                <w:rFonts w:ascii="Arial" w:hAnsi="Arial" w:cs="Arial"/>
                <w:sz w:val="20"/>
                <w:szCs w:val="20"/>
              </w:rPr>
              <w:t>65 178 700,0;</w:t>
            </w:r>
          </w:p>
          <w:p w:rsidR="00E755B6" w:rsidRDefault="00E755B6" w:rsidP="00C401D3">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 xml:space="preserve">2022 год – </w:t>
            </w:r>
            <w:r w:rsidR="00C401D3">
              <w:rPr>
                <w:rFonts w:ascii="Arial" w:hAnsi="Arial" w:cs="Arial"/>
                <w:sz w:val="20"/>
                <w:szCs w:val="20"/>
              </w:rPr>
              <w:t xml:space="preserve">73 592 800,0;            </w:t>
            </w:r>
            <w:r>
              <w:rPr>
                <w:rFonts w:ascii="Times New Roman" w:hAnsi="Times New Roman"/>
                <w:sz w:val="24"/>
                <w:szCs w:val="24"/>
                <w:lang w:eastAsia="ru-RU"/>
              </w:rPr>
              <w:t xml:space="preserve">2023 год – </w:t>
            </w:r>
            <w:r w:rsidR="00C401D3">
              <w:rPr>
                <w:rFonts w:ascii="Times New Roman" w:hAnsi="Times New Roman"/>
                <w:sz w:val="24"/>
                <w:szCs w:val="24"/>
                <w:lang w:eastAsia="ru-RU"/>
              </w:rPr>
              <w:t>0,0;</w:t>
            </w:r>
          </w:p>
          <w:p w:rsidR="00E755B6" w:rsidRPr="0020298E" w:rsidRDefault="00E755B6" w:rsidP="00615308">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2024 год -</w:t>
            </w:r>
            <w:r w:rsidR="00C401D3">
              <w:rPr>
                <w:rFonts w:ascii="Times New Roman" w:hAnsi="Times New Roman"/>
                <w:sz w:val="24"/>
                <w:szCs w:val="24"/>
                <w:lang w:eastAsia="ru-RU"/>
              </w:rPr>
              <w:t>0,0.</w:t>
            </w:r>
          </w:p>
        </w:tc>
      </w:tr>
      <w:tr w:rsidR="00E755B6" w:rsidRPr="00FF7E08" w:rsidTr="00350D26">
        <w:trPr>
          <w:trHeight w:val="699"/>
        </w:trPr>
        <w:tc>
          <w:tcPr>
            <w:tcW w:w="2054" w:type="dxa"/>
          </w:tcPr>
          <w:p w:rsidR="00E755B6" w:rsidRPr="00FF7E08" w:rsidRDefault="00E755B6" w:rsidP="006F22B6">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 xml:space="preserve">Ожидаемые </w:t>
            </w:r>
            <w:r w:rsidRPr="00FF7E08">
              <w:rPr>
                <w:rFonts w:ascii="Times New Roman" w:eastAsia="Times New Roman" w:hAnsi="Times New Roman"/>
                <w:sz w:val="24"/>
                <w:szCs w:val="24"/>
                <w:lang w:eastAsia="ru-RU"/>
              </w:rPr>
              <w:t xml:space="preserve">результаты </w:t>
            </w:r>
            <w:r>
              <w:rPr>
                <w:rFonts w:ascii="Times New Roman" w:eastAsia="Times New Roman" w:hAnsi="Times New Roman"/>
                <w:sz w:val="24"/>
                <w:szCs w:val="24"/>
                <w:lang w:eastAsia="ru-RU"/>
              </w:rPr>
              <w:t xml:space="preserve">реализации </w:t>
            </w:r>
            <w:r>
              <w:rPr>
                <w:rFonts w:ascii="Times New Roman" w:eastAsia="Times New Roman" w:hAnsi="Times New Roman"/>
                <w:bCs/>
                <w:sz w:val="24"/>
                <w:szCs w:val="24"/>
                <w:lang w:eastAsia="ru-RU"/>
              </w:rPr>
              <w:t>П</w:t>
            </w:r>
            <w:r w:rsidRPr="003E5BDF">
              <w:rPr>
                <w:rFonts w:ascii="Times New Roman" w:eastAsia="Times New Roman" w:hAnsi="Times New Roman"/>
                <w:bCs/>
                <w:sz w:val="24"/>
                <w:szCs w:val="24"/>
                <w:lang w:eastAsia="ru-RU"/>
              </w:rPr>
              <w:t>одпрограммы</w:t>
            </w:r>
          </w:p>
        </w:tc>
        <w:tc>
          <w:tcPr>
            <w:tcW w:w="8025" w:type="dxa"/>
          </w:tcPr>
          <w:p w:rsidR="00475499" w:rsidRDefault="00615308" w:rsidP="00475499">
            <w:pPr>
              <w:pStyle w:val="13"/>
              <w:shd w:val="clear" w:color="auto" w:fill="auto"/>
              <w:tabs>
                <w:tab w:val="left" w:pos="338"/>
              </w:tabs>
              <w:spacing w:after="0" w:line="300" w:lineRule="atLeast"/>
              <w:jc w:val="both"/>
            </w:pPr>
            <w:r>
              <w:t>к 2024 году</w:t>
            </w:r>
            <w:r w:rsidR="00475499">
              <w:t>:</w:t>
            </w:r>
          </w:p>
          <w:p w:rsidR="00615308" w:rsidRDefault="00615308" w:rsidP="006A450E">
            <w:pPr>
              <w:pStyle w:val="13"/>
              <w:shd w:val="clear" w:color="auto" w:fill="auto"/>
              <w:tabs>
                <w:tab w:val="left" w:pos="338"/>
              </w:tabs>
              <w:spacing w:after="0" w:line="300" w:lineRule="atLeast"/>
              <w:ind w:firstLine="390"/>
              <w:jc w:val="both"/>
            </w:pPr>
            <w:r w:rsidRPr="00475499">
              <w:t>100 % общеобразовательных организаций обновят формы и методы обучения и воспитания обучающихся по образовательным программам общего образования</w:t>
            </w:r>
            <w:r w:rsidR="007875F9">
              <w:t>, в том числе:</w:t>
            </w:r>
          </w:p>
          <w:p w:rsidR="007875F9" w:rsidRDefault="007875F9" w:rsidP="006A450E">
            <w:pPr>
              <w:pStyle w:val="af1"/>
              <w:numPr>
                <w:ilvl w:val="0"/>
                <w:numId w:val="17"/>
              </w:numPr>
              <w:tabs>
                <w:tab w:val="left" w:pos="275"/>
              </w:tabs>
              <w:autoSpaceDE w:val="0"/>
              <w:autoSpaceDN w:val="0"/>
              <w:ind w:left="0" w:firstLine="19"/>
              <w:jc w:val="both"/>
              <w:rPr>
                <w:sz w:val="24"/>
                <w:szCs w:val="24"/>
              </w:rPr>
            </w:pPr>
            <w:r>
              <w:rPr>
                <w:sz w:val="24"/>
                <w:szCs w:val="24"/>
              </w:rPr>
              <w:t>д</w:t>
            </w:r>
            <w:r w:rsidRPr="006F22B6">
              <w:rPr>
                <w:sz w:val="24"/>
                <w:szCs w:val="24"/>
              </w:rPr>
              <w:t>оля обучающихся по программам общего образования, дополнительного образования, для которых формируется цифровой образовательный профиль и индивидуальный план обучения (персональная траектория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r>
              <w:rPr>
                <w:sz w:val="24"/>
                <w:szCs w:val="24"/>
              </w:rPr>
              <w:t xml:space="preserve"> не менее 90 %;</w:t>
            </w:r>
          </w:p>
          <w:p w:rsidR="007875F9" w:rsidRPr="007875F9" w:rsidRDefault="007875F9" w:rsidP="006A450E">
            <w:pPr>
              <w:pStyle w:val="af1"/>
              <w:numPr>
                <w:ilvl w:val="0"/>
                <w:numId w:val="17"/>
              </w:numPr>
              <w:tabs>
                <w:tab w:val="left" w:pos="275"/>
              </w:tabs>
              <w:ind w:left="0" w:firstLine="19"/>
              <w:jc w:val="both"/>
              <w:rPr>
                <w:sz w:val="24"/>
                <w:szCs w:val="24"/>
              </w:rPr>
            </w:pPr>
            <w:r>
              <w:rPr>
                <w:sz w:val="24"/>
                <w:szCs w:val="24"/>
              </w:rPr>
              <w:t xml:space="preserve"> </w:t>
            </w:r>
            <w:r w:rsidRPr="00325C67">
              <w:rPr>
                <w:sz w:val="24"/>
                <w:szCs w:val="24"/>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r>
              <w:rPr>
                <w:sz w:val="24"/>
                <w:szCs w:val="24"/>
              </w:rPr>
              <w:t xml:space="preserve"> составит 200 человек;</w:t>
            </w:r>
          </w:p>
          <w:p w:rsidR="00475499" w:rsidRPr="00475499" w:rsidRDefault="00475499" w:rsidP="006A450E">
            <w:pPr>
              <w:pStyle w:val="13"/>
              <w:shd w:val="clear" w:color="auto" w:fill="auto"/>
              <w:tabs>
                <w:tab w:val="left" w:pos="338"/>
              </w:tabs>
              <w:spacing w:after="0" w:line="300" w:lineRule="atLeast"/>
              <w:ind w:firstLine="532"/>
              <w:jc w:val="both"/>
            </w:pPr>
            <w:r w:rsidRPr="00475499">
              <w:t>100 %  обучающихся общеобразовательных организаций будут заниматься в одну смену;</w:t>
            </w:r>
          </w:p>
          <w:p w:rsidR="00615308" w:rsidRPr="00475499" w:rsidRDefault="00615308" w:rsidP="006A450E">
            <w:pPr>
              <w:pStyle w:val="13"/>
              <w:shd w:val="clear" w:color="auto" w:fill="auto"/>
              <w:tabs>
                <w:tab w:val="left" w:pos="338"/>
              </w:tabs>
              <w:spacing w:after="0" w:line="300" w:lineRule="atLeast"/>
              <w:ind w:firstLine="532"/>
              <w:jc w:val="both"/>
            </w:pPr>
            <w:r w:rsidRPr="00475499">
              <w:t>100 % педагогических работников повысят квалификацию, из них 50 %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w:t>
            </w:r>
          </w:p>
          <w:p w:rsidR="00E755B6" w:rsidRPr="00B57C12" w:rsidRDefault="00615308" w:rsidP="006A450E">
            <w:pPr>
              <w:widowControl w:val="0"/>
              <w:autoSpaceDE w:val="0"/>
              <w:autoSpaceDN w:val="0"/>
              <w:adjustRightInd w:val="0"/>
              <w:spacing w:after="0" w:line="240" w:lineRule="auto"/>
              <w:ind w:firstLine="390"/>
              <w:jc w:val="both"/>
              <w:rPr>
                <w:rFonts w:ascii="Times New Roman" w:hAnsi="Times New Roman"/>
                <w:sz w:val="24"/>
                <w:szCs w:val="24"/>
              </w:rPr>
            </w:pPr>
            <w:r w:rsidRPr="00475499">
              <w:rPr>
                <w:rFonts w:ascii="Times New Roman" w:hAnsi="Times New Roman"/>
                <w:sz w:val="24"/>
                <w:szCs w:val="24"/>
              </w:rPr>
              <w:t xml:space="preserve"> в 100 % </w:t>
            </w:r>
            <w:r w:rsidR="00475499" w:rsidRPr="00475499">
              <w:rPr>
                <w:rFonts w:ascii="Times New Roman" w:hAnsi="Times New Roman"/>
                <w:sz w:val="24"/>
                <w:szCs w:val="24"/>
              </w:rPr>
              <w:t>обще</w:t>
            </w:r>
            <w:r w:rsidRPr="00475499">
              <w:rPr>
                <w:rFonts w:ascii="Times New Roman" w:hAnsi="Times New Roman"/>
                <w:sz w:val="24"/>
                <w:szCs w:val="24"/>
              </w:rPr>
              <w:t>образовательных организаци</w:t>
            </w:r>
            <w:r w:rsidR="00475499" w:rsidRPr="00475499">
              <w:rPr>
                <w:rFonts w:ascii="Times New Roman" w:hAnsi="Times New Roman"/>
                <w:sz w:val="24"/>
                <w:szCs w:val="24"/>
              </w:rPr>
              <w:t>й</w:t>
            </w:r>
            <w:r w:rsidRPr="00475499">
              <w:rPr>
                <w:rFonts w:ascii="Times New Roman" w:hAnsi="Times New Roman"/>
                <w:sz w:val="24"/>
                <w:szCs w:val="24"/>
              </w:rPr>
              <w:t xml:space="preserve"> обеспечены надлежащие условия для обучения и пребывания обучающихся.</w:t>
            </w:r>
          </w:p>
        </w:tc>
      </w:tr>
    </w:tbl>
    <w:p w:rsidR="006B034C" w:rsidRDefault="006B034C" w:rsidP="00615308">
      <w:pPr>
        <w:pStyle w:val="a6"/>
        <w:ind w:firstLine="709"/>
        <w:jc w:val="both"/>
        <w:rPr>
          <w:sz w:val="22"/>
          <w:szCs w:val="22"/>
        </w:rPr>
      </w:pPr>
    </w:p>
    <w:p w:rsidR="00E7222E" w:rsidRPr="00F5402F" w:rsidRDefault="00E7222E" w:rsidP="00F5402F">
      <w:pPr>
        <w:pStyle w:val="af1"/>
        <w:numPr>
          <w:ilvl w:val="0"/>
          <w:numId w:val="18"/>
        </w:numPr>
        <w:ind w:left="714" w:hanging="357"/>
        <w:rPr>
          <w:sz w:val="26"/>
          <w:szCs w:val="26"/>
        </w:rPr>
      </w:pPr>
      <w:r w:rsidRPr="00F5402F">
        <w:rPr>
          <w:sz w:val="26"/>
          <w:szCs w:val="26"/>
        </w:rPr>
        <w:t>Приоритеты муниципальной политики в сфере реализации Подпрограммы.</w:t>
      </w:r>
    </w:p>
    <w:p w:rsidR="00E7222E" w:rsidRPr="007B70F1" w:rsidRDefault="00E7222E" w:rsidP="00E7222E">
      <w:pPr>
        <w:spacing w:after="0" w:line="340" w:lineRule="atLeast"/>
        <w:ind w:firstLine="709"/>
        <w:jc w:val="both"/>
        <w:textAlignment w:val="baseline"/>
        <w:rPr>
          <w:rFonts w:ascii="Times New Roman" w:eastAsia="Times New Roman" w:hAnsi="Times New Roman"/>
          <w:color w:val="2D2D2D"/>
          <w:sz w:val="24"/>
          <w:szCs w:val="24"/>
          <w:lang w:eastAsia="ru-RU"/>
        </w:rPr>
      </w:pPr>
      <w:r w:rsidRPr="007B70F1">
        <w:rPr>
          <w:rFonts w:ascii="Times New Roman" w:hAnsi="Times New Roman"/>
          <w:sz w:val="24"/>
          <w:szCs w:val="24"/>
        </w:rPr>
        <w:t xml:space="preserve">Развитие системы </w:t>
      </w:r>
      <w:r>
        <w:rPr>
          <w:rFonts w:ascii="Times New Roman" w:hAnsi="Times New Roman"/>
          <w:sz w:val="24"/>
          <w:szCs w:val="24"/>
        </w:rPr>
        <w:t>начального общего, основного общего и среднего общего</w:t>
      </w:r>
      <w:r w:rsidRPr="007B70F1">
        <w:rPr>
          <w:rFonts w:ascii="Times New Roman" w:hAnsi="Times New Roman"/>
          <w:sz w:val="24"/>
          <w:szCs w:val="24"/>
        </w:rPr>
        <w:t xml:space="preserve"> образования осуществляется в рамках реализации Федерального закона от 29.12.2012 №273-ФЗ «Об образовании в Российской Федерации», Указа Президента РФ от 07.05.2012 №599 «О мерах по реализации государственной политики в области образования и науки», </w:t>
      </w:r>
      <w:r>
        <w:rPr>
          <w:rFonts w:ascii="Times New Roman" w:hAnsi="Times New Roman"/>
          <w:sz w:val="24"/>
          <w:szCs w:val="24"/>
        </w:rPr>
        <w:t>региональных</w:t>
      </w:r>
      <w:r w:rsidRPr="007B70F1">
        <w:rPr>
          <w:rFonts w:ascii="Times New Roman" w:hAnsi="Times New Roman"/>
          <w:sz w:val="24"/>
          <w:szCs w:val="24"/>
        </w:rPr>
        <w:t xml:space="preserve"> проектов</w:t>
      </w:r>
      <w:r w:rsidRPr="007B70F1">
        <w:rPr>
          <w:rFonts w:ascii="Times New Roman" w:eastAsia="Times New Roman" w:hAnsi="Times New Roman"/>
          <w:color w:val="2D2D2D"/>
          <w:sz w:val="24"/>
          <w:szCs w:val="24"/>
          <w:lang w:eastAsia="ru-RU"/>
        </w:rPr>
        <w:t xml:space="preserve"> "</w:t>
      </w:r>
      <w:r>
        <w:rPr>
          <w:rFonts w:ascii="Times New Roman" w:eastAsia="Times New Roman" w:hAnsi="Times New Roman"/>
          <w:color w:val="2D2D2D"/>
          <w:sz w:val="24"/>
          <w:szCs w:val="24"/>
          <w:lang w:eastAsia="ru-RU"/>
        </w:rPr>
        <w:t>Современная школа</w:t>
      </w:r>
      <w:r w:rsidRPr="007B70F1">
        <w:rPr>
          <w:rFonts w:ascii="Times New Roman" w:eastAsia="Times New Roman" w:hAnsi="Times New Roman"/>
          <w:color w:val="2D2D2D"/>
          <w:sz w:val="24"/>
          <w:szCs w:val="24"/>
          <w:lang w:eastAsia="ru-RU"/>
        </w:rPr>
        <w:t>», "</w:t>
      </w:r>
      <w:r>
        <w:rPr>
          <w:rFonts w:ascii="Times New Roman" w:eastAsia="Times New Roman" w:hAnsi="Times New Roman"/>
          <w:color w:val="2D2D2D"/>
          <w:sz w:val="24"/>
          <w:szCs w:val="24"/>
          <w:lang w:eastAsia="ru-RU"/>
        </w:rPr>
        <w:t>Учитель будущего</w:t>
      </w:r>
      <w:r w:rsidRPr="007B70F1">
        <w:rPr>
          <w:rFonts w:ascii="Times New Roman" w:eastAsia="Times New Roman" w:hAnsi="Times New Roman"/>
          <w:color w:val="2D2D2D"/>
          <w:sz w:val="24"/>
          <w:szCs w:val="24"/>
          <w:lang w:eastAsia="ru-RU"/>
        </w:rPr>
        <w:t>»</w:t>
      </w:r>
      <w:r>
        <w:rPr>
          <w:rFonts w:ascii="Times New Roman" w:eastAsia="Times New Roman" w:hAnsi="Times New Roman"/>
          <w:color w:val="2D2D2D"/>
          <w:sz w:val="24"/>
          <w:szCs w:val="24"/>
          <w:lang w:eastAsia="ru-RU"/>
        </w:rPr>
        <w:t xml:space="preserve">, « Цифровая образовательная среда», </w:t>
      </w:r>
      <w:r w:rsidRPr="007B70F1">
        <w:rPr>
          <w:rFonts w:ascii="Times New Roman" w:hAnsi="Times New Roman"/>
          <w:sz w:val="24"/>
          <w:szCs w:val="24"/>
        </w:rPr>
        <w:t>программы</w:t>
      </w:r>
      <w:r w:rsidR="00F5402F">
        <w:rPr>
          <w:rFonts w:ascii="Times New Roman" w:hAnsi="Times New Roman"/>
          <w:sz w:val="24"/>
          <w:szCs w:val="24"/>
        </w:rPr>
        <w:t xml:space="preserve"> </w:t>
      </w:r>
      <w:r w:rsidRPr="007B70F1">
        <w:rPr>
          <w:rFonts w:ascii="Times New Roman" w:hAnsi="Times New Roman"/>
          <w:sz w:val="24"/>
          <w:szCs w:val="24"/>
        </w:rPr>
        <w:t>экономического и социального развития муниципального образования «Кемский муниципальный район» на 2020-2024 годы</w:t>
      </w:r>
      <w:r w:rsidRPr="007B70F1">
        <w:rPr>
          <w:rFonts w:ascii="Times New Roman" w:eastAsia="Times New Roman" w:hAnsi="Times New Roman"/>
          <w:color w:val="2D2D2D"/>
          <w:sz w:val="24"/>
          <w:szCs w:val="24"/>
          <w:lang w:eastAsia="ru-RU"/>
        </w:rPr>
        <w:t>.</w:t>
      </w:r>
    </w:p>
    <w:p w:rsidR="00E7222E" w:rsidRPr="00F5402F" w:rsidRDefault="00E7222E" w:rsidP="00F5402F">
      <w:pPr>
        <w:pStyle w:val="af1"/>
        <w:keepNext/>
        <w:keepLines/>
        <w:numPr>
          <w:ilvl w:val="0"/>
          <w:numId w:val="18"/>
        </w:numPr>
        <w:spacing w:before="120" w:after="120"/>
        <w:jc w:val="center"/>
        <w:outlineLvl w:val="1"/>
        <w:rPr>
          <w:bCs/>
          <w:sz w:val="26"/>
          <w:szCs w:val="26"/>
        </w:rPr>
      </w:pPr>
      <w:r w:rsidRPr="00F5402F">
        <w:rPr>
          <w:bCs/>
          <w:sz w:val="26"/>
          <w:szCs w:val="26"/>
        </w:rPr>
        <w:t xml:space="preserve">Обобщенная характеристика мероприятий Подпрограммы </w:t>
      </w:r>
    </w:p>
    <w:p w:rsidR="00E7222E" w:rsidRPr="002A1E82" w:rsidRDefault="00E7222E" w:rsidP="00E7222E">
      <w:pPr>
        <w:spacing w:after="0" w:line="240" w:lineRule="auto"/>
        <w:ind w:firstLine="709"/>
        <w:jc w:val="both"/>
        <w:rPr>
          <w:rFonts w:ascii="Times New Roman" w:eastAsia="Times New Roman" w:hAnsi="Times New Roman"/>
          <w:sz w:val="24"/>
          <w:szCs w:val="24"/>
          <w:lang w:eastAsia="ru-RU"/>
        </w:rPr>
      </w:pPr>
      <w:r w:rsidRPr="002A1E82">
        <w:rPr>
          <w:rFonts w:ascii="Times New Roman" w:eastAsia="Times New Roman" w:hAnsi="Times New Roman"/>
          <w:sz w:val="24"/>
          <w:szCs w:val="24"/>
          <w:lang w:eastAsia="ru-RU"/>
        </w:rPr>
        <w:t xml:space="preserve">Подпрограмма состоит из основных мероприятий, которые отражают актуальные и перспективные направления </w:t>
      </w:r>
      <w:r>
        <w:rPr>
          <w:rFonts w:ascii="Times New Roman" w:eastAsia="Times New Roman" w:hAnsi="Times New Roman"/>
          <w:sz w:val="24"/>
          <w:szCs w:val="24"/>
          <w:lang w:eastAsia="ru-RU"/>
        </w:rPr>
        <w:t xml:space="preserve">развития </w:t>
      </w:r>
      <w:r w:rsidRPr="002A1E82">
        <w:rPr>
          <w:rFonts w:ascii="Times New Roman" w:eastAsia="Times New Roman" w:hAnsi="Times New Roman"/>
          <w:sz w:val="24"/>
          <w:szCs w:val="24"/>
          <w:lang w:eastAsia="ru-RU"/>
        </w:rPr>
        <w:t xml:space="preserve"> </w:t>
      </w:r>
      <w:r>
        <w:rPr>
          <w:rFonts w:ascii="Times New Roman" w:hAnsi="Times New Roman"/>
          <w:sz w:val="24"/>
          <w:szCs w:val="24"/>
        </w:rPr>
        <w:t>начального общего, основного общего и среднего общего</w:t>
      </w:r>
      <w:r w:rsidRPr="007B70F1">
        <w:rPr>
          <w:rFonts w:ascii="Times New Roman" w:hAnsi="Times New Roman"/>
          <w:sz w:val="24"/>
          <w:szCs w:val="24"/>
        </w:rPr>
        <w:t xml:space="preserve"> образования</w:t>
      </w:r>
      <w:r w:rsidRPr="002A1E8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Кемского муниципального района</w:t>
      </w:r>
      <w:r w:rsidRPr="002A1E82">
        <w:rPr>
          <w:rFonts w:ascii="Times New Roman" w:eastAsia="Times New Roman" w:hAnsi="Times New Roman"/>
          <w:sz w:val="24"/>
          <w:szCs w:val="24"/>
          <w:lang w:eastAsia="ru-RU"/>
        </w:rPr>
        <w:t>.</w:t>
      </w:r>
    </w:p>
    <w:p w:rsidR="00E7222E" w:rsidRDefault="00E7222E" w:rsidP="00E7222E">
      <w:pPr>
        <w:pStyle w:val="13"/>
        <w:shd w:val="clear" w:color="auto" w:fill="auto"/>
        <w:spacing w:after="62" w:line="300" w:lineRule="exact"/>
        <w:ind w:firstLine="709"/>
      </w:pPr>
      <w:r w:rsidRPr="002A1E82">
        <w:t>Основные мероприятия Подпрограммы содержат меры по формированию и финансовому обеспечению муниципальных з</w:t>
      </w:r>
      <w:r>
        <w:t>аданий, реализации региональных проектов.</w:t>
      </w:r>
    </w:p>
    <w:p w:rsidR="00E7222E" w:rsidRDefault="00E7222E" w:rsidP="00E7222E">
      <w:pPr>
        <w:spacing w:after="0" w:line="240" w:lineRule="auto"/>
        <w:ind w:firstLine="709"/>
        <w:jc w:val="both"/>
        <w:rPr>
          <w:rFonts w:ascii="Times New Roman" w:eastAsia="Times New Roman" w:hAnsi="Times New Roman"/>
          <w:sz w:val="24"/>
          <w:szCs w:val="24"/>
          <w:lang w:eastAsia="ru-RU"/>
        </w:rPr>
      </w:pPr>
      <w:r w:rsidRPr="002A1E82">
        <w:rPr>
          <w:rFonts w:ascii="Times New Roman" w:eastAsia="Times New Roman" w:hAnsi="Times New Roman"/>
          <w:sz w:val="24"/>
          <w:szCs w:val="24"/>
          <w:lang w:eastAsia="ru-RU"/>
        </w:rPr>
        <w:t>В Подпрограмме определены задачи, в рамках которых будут проведены следующие мероприятия:</w:t>
      </w:r>
    </w:p>
    <w:p w:rsidR="00E7222E" w:rsidRDefault="00E7222E" w:rsidP="00E7222E">
      <w:pPr>
        <w:spacing w:after="0" w:line="240" w:lineRule="auto"/>
        <w:ind w:firstLine="709"/>
        <w:jc w:val="both"/>
        <w:rPr>
          <w:rFonts w:ascii="Times New Roman" w:eastAsia="BatangChe" w:hAnsi="Times New Roman"/>
          <w:sz w:val="24"/>
          <w:szCs w:val="24"/>
        </w:rPr>
      </w:pPr>
      <w:r w:rsidRPr="003C1A9F">
        <w:rPr>
          <w:rFonts w:ascii="Times New Roman" w:eastAsia="BatangChe" w:hAnsi="Times New Roman"/>
          <w:sz w:val="24"/>
          <w:szCs w:val="24"/>
        </w:rPr>
        <w:t xml:space="preserve">реализация основных общеобразовательных программ </w:t>
      </w:r>
      <w:r>
        <w:rPr>
          <w:rFonts w:ascii="Times New Roman" w:hAnsi="Times New Roman"/>
          <w:sz w:val="24"/>
          <w:szCs w:val="24"/>
        </w:rPr>
        <w:t>начального общего, основного общего и среднего общего</w:t>
      </w:r>
      <w:r w:rsidRPr="007B70F1">
        <w:rPr>
          <w:rFonts w:ascii="Times New Roman" w:hAnsi="Times New Roman"/>
          <w:sz w:val="24"/>
          <w:szCs w:val="24"/>
        </w:rPr>
        <w:t xml:space="preserve"> образования</w:t>
      </w:r>
      <w:r w:rsidRPr="003C1A9F">
        <w:rPr>
          <w:rFonts w:ascii="Times New Roman" w:eastAsia="BatangChe" w:hAnsi="Times New Roman"/>
          <w:sz w:val="24"/>
          <w:szCs w:val="24"/>
        </w:rPr>
        <w:t>;</w:t>
      </w:r>
    </w:p>
    <w:p w:rsidR="00F5402F" w:rsidRPr="00F5402F" w:rsidRDefault="00F5402F" w:rsidP="00F5402F">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F5402F">
        <w:rPr>
          <w:rFonts w:ascii="Times New Roman" w:hAnsi="Times New Roman"/>
          <w:sz w:val="24"/>
          <w:szCs w:val="24"/>
        </w:rPr>
        <w:t>увелич</w:t>
      </w:r>
      <w:r>
        <w:rPr>
          <w:rFonts w:ascii="Times New Roman" w:hAnsi="Times New Roman"/>
          <w:sz w:val="24"/>
          <w:szCs w:val="24"/>
        </w:rPr>
        <w:t>ение</w:t>
      </w:r>
      <w:r w:rsidRPr="00F5402F">
        <w:rPr>
          <w:rFonts w:ascii="Times New Roman" w:hAnsi="Times New Roman"/>
          <w:sz w:val="24"/>
          <w:szCs w:val="24"/>
        </w:rPr>
        <w:t xml:space="preserve"> численност</w:t>
      </w:r>
      <w:r>
        <w:rPr>
          <w:rFonts w:ascii="Times New Roman" w:hAnsi="Times New Roman"/>
          <w:sz w:val="24"/>
          <w:szCs w:val="24"/>
        </w:rPr>
        <w:t>и</w:t>
      </w:r>
      <w:r w:rsidRPr="00F5402F">
        <w:rPr>
          <w:rFonts w:ascii="Times New Roman" w:hAnsi="Times New Roman"/>
          <w:sz w:val="24"/>
          <w:szCs w:val="24"/>
        </w:rPr>
        <w:t xml:space="preserve"> обучающихся, охваченных основными и дополнительными общеобразовательными программами цифрового, естественнонаучного и гуманитарного профилей;</w:t>
      </w:r>
    </w:p>
    <w:p w:rsidR="00E7222E" w:rsidRDefault="00E7222E" w:rsidP="00E7222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Pr="002A1E82">
        <w:rPr>
          <w:rFonts w:ascii="Times New Roman" w:eastAsia="Times New Roman" w:hAnsi="Times New Roman"/>
          <w:sz w:val="24"/>
          <w:szCs w:val="24"/>
          <w:lang w:eastAsia="ru-RU"/>
        </w:rPr>
        <w:t xml:space="preserve">ля обеспечения качественного предоставления </w:t>
      </w:r>
      <w:r>
        <w:rPr>
          <w:rFonts w:ascii="Times New Roman" w:hAnsi="Times New Roman"/>
          <w:sz w:val="24"/>
          <w:szCs w:val="24"/>
        </w:rPr>
        <w:t>начального общего, основного общего и среднего общего</w:t>
      </w:r>
      <w:r w:rsidRPr="007B70F1">
        <w:rPr>
          <w:rFonts w:ascii="Times New Roman" w:hAnsi="Times New Roman"/>
          <w:sz w:val="24"/>
          <w:szCs w:val="24"/>
        </w:rPr>
        <w:t xml:space="preserve"> образования</w:t>
      </w:r>
      <w:r w:rsidRPr="002A1E82">
        <w:rPr>
          <w:rFonts w:ascii="Times New Roman" w:eastAsia="Times New Roman" w:hAnsi="Times New Roman"/>
          <w:sz w:val="24"/>
          <w:szCs w:val="24"/>
          <w:lang w:eastAsia="ru-RU"/>
        </w:rPr>
        <w:t xml:space="preserve"> будут проведены мероприятия, </w:t>
      </w:r>
      <w:r>
        <w:rPr>
          <w:rFonts w:ascii="Times New Roman" w:eastAsia="Times New Roman" w:hAnsi="Times New Roman"/>
          <w:sz w:val="24"/>
          <w:szCs w:val="24"/>
          <w:lang w:eastAsia="ru-RU"/>
        </w:rPr>
        <w:t xml:space="preserve">направленные </w:t>
      </w:r>
      <w:r w:rsidRPr="002A1E82">
        <w:rPr>
          <w:rFonts w:ascii="Times New Roman" w:eastAsia="Times New Roman" w:hAnsi="Times New Roman"/>
          <w:sz w:val="24"/>
          <w:szCs w:val="24"/>
          <w:lang w:eastAsia="ru-RU"/>
        </w:rPr>
        <w:t>на своевременное</w:t>
      </w:r>
      <w:r>
        <w:rPr>
          <w:rFonts w:ascii="Times New Roman" w:eastAsia="Times New Roman" w:hAnsi="Times New Roman"/>
          <w:sz w:val="24"/>
          <w:szCs w:val="24"/>
          <w:lang w:eastAsia="ru-RU"/>
        </w:rPr>
        <w:t xml:space="preserve"> </w:t>
      </w:r>
      <w:r w:rsidRPr="002A1E82">
        <w:rPr>
          <w:rFonts w:ascii="Times New Roman" w:eastAsia="Times New Roman" w:hAnsi="Times New Roman"/>
          <w:sz w:val="24"/>
          <w:szCs w:val="24"/>
          <w:lang w:eastAsia="ru-RU"/>
        </w:rPr>
        <w:t>прохождение курсов повышения квалифик</w:t>
      </w:r>
      <w:r>
        <w:rPr>
          <w:rFonts w:ascii="Times New Roman" w:eastAsia="Times New Roman" w:hAnsi="Times New Roman"/>
          <w:sz w:val="24"/>
          <w:szCs w:val="24"/>
          <w:lang w:eastAsia="ru-RU"/>
        </w:rPr>
        <w:t xml:space="preserve">ации  и переподготовки руководящих </w:t>
      </w:r>
      <w:r w:rsidRPr="002A1E82">
        <w:rPr>
          <w:rFonts w:ascii="Times New Roman" w:eastAsia="Times New Roman" w:hAnsi="Times New Roman"/>
          <w:sz w:val="24"/>
          <w:szCs w:val="24"/>
          <w:lang w:eastAsia="ru-RU"/>
        </w:rPr>
        <w:t xml:space="preserve">и педагогических работников </w:t>
      </w:r>
      <w:r>
        <w:rPr>
          <w:rFonts w:ascii="Times New Roman" w:hAnsi="Times New Roman"/>
          <w:sz w:val="24"/>
          <w:szCs w:val="24"/>
        </w:rPr>
        <w:t>начального общего, основного общего и среднего общего</w:t>
      </w:r>
      <w:r w:rsidRPr="007B70F1">
        <w:rPr>
          <w:rFonts w:ascii="Times New Roman" w:hAnsi="Times New Roman"/>
          <w:sz w:val="24"/>
          <w:szCs w:val="24"/>
        </w:rPr>
        <w:t xml:space="preserve"> образования</w:t>
      </w:r>
      <w:r>
        <w:rPr>
          <w:rFonts w:ascii="Times New Roman" w:eastAsia="Times New Roman" w:hAnsi="Times New Roman"/>
          <w:sz w:val="24"/>
          <w:szCs w:val="24"/>
          <w:lang w:eastAsia="ru-RU"/>
        </w:rPr>
        <w:t>,</w:t>
      </w:r>
      <w:r w:rsidRPr="002A1E8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 том числе</w:t>
      </w:r>
      <w:r w:rsidRPr="003C1A9F">
        <w:rPr>
          <w:rFonts w:ascii="Times New Roman" w:eastAsia="Times New Roman" w:hAnsi="Times New Roman"/>
          <w:sz w:val="24"/>
          <w:szCs w:val="24"/>
          <w:lang w:eastAsia="ru-RU"/>
        </w:rPr>
        <w:t xml:space="preserve"> </w:t>
      </w:r>
      <w:r w:rsidRPr="003C1A9F">
        <w:rPr>
          <w:rFonts w:ascii="Times New Roman" w:hAnsi="Times New Roman"/>
          <w:sz w:val="24"/>
          <w:szCs w:val="24"/>
        </w:rPr>
        <w:t>в цифровой форме с использованием информационного ресурса «одного окна» («Современная цифровая образовательная среда в Российской Федерации»)</w:t>
      </w:r>
      <w:r w:rsidRPr="003C1A9F">
        <w:rPr>
          <w:rFonts w:ascii="Times New Roman" w:eastAsia="Times New Roman" w:hAnsi="Times New Roman"/>
          <w:sz w:val="24"/>
          <w:szCs w:val="24"/>
          <w:lang w:eastAsia="ru-RU"/>
        </w:rPr>
        <w:t>;</w:t>
      </w:r>
    </w:p>
    <w:p w:rsidR="00E7222E" w:rsidRPr="003C1A9F" w:rsidRDefault="00E7222E" w:rsidP="00E7222E">
      <w:pPr>
        <w:spacing w:after="0" w:line="240" w:lineRule="auto"/>
        <w:ind w:firstLine="708"/>
        <w:jc w:val="both"/>
        <w:rPr>
          <w:rFonts w:ascii="Times New Roman" w:eastAsia="Times New Roman" w:hAnsi="Times New Roman"/>
          <w:sz w:val="24"/>
          <w:szCs w:val="24"/>
          <w:lang w:eastAsia="ru-RU"/>
        </w:rPr>
      </w:pPr>
      <w:r w:rsidRPr="003C1A9F">
        <w:rPr>
          <w:rFonts w:ascii="Times New Roman" w:hAnsi="Times New Roman"/>
          <w:sz w:val="24"/>
          <w:szCs w:val="24"/>
        </w:rPr>
        <w:t>обеспечен</w:t>
      </w:r>
      <w:r w:rsidR="00F5402F">
        <w:rPr>
          <w:rFonts w:ascii="Times New Roman" w:hAnsi="Times New Roman"/>
          <w:sz w:val="24"/>
          <w:szCs w:val="24"/>
        </w:rPr>
        <w:t>ие</w:t>
      </w:r>
      <w:r w:rsidRPr="003C1A9F">
        <w:rPr>
          <w:rFonts w:ascii="Times New Roman" w:hAnsi="Times New Roman"/>
          <w:sz w:val="24"/>
          <w:szCs w:val="24"/>
        </w:rPr>
        <w:t xml:space="preserve"> надлежащи</w:t>
      </w:r>
      <w:r w:rsidR="00F5402F">
        <w:rPr>
          <w:rFonts w:ascii="Times New Roman" w:hAnsi="Times New Roman"/>
          <w:sz w:val="24"/>
          <w:szCs w:val="24"/>
        </w:rPr>
        <w:t>х</w:t>
      </w:r>
      <w:r w:rsidRPr="003C1A9F">
        <w:rPr>
          <w:rFonts w:ascii="Times New Roman" w:hAnsi="Times New Roman"/>
          <w:sz w:val="24"/>
          <w:szCs w:val="24"/>
        </w:rPr>
        <w:t xml:space="preserve"> услови</w:t>
      </w:r>
      <w:r w:rsidR="00F5402F">
        <w:rPr>
          <w:rFonts w:ascii="Times New Roman" w:hAnsi="Times New Roman"/>
          <w:sz w:val="24"/>
          <w:szCs w:val="24"/>
        </w:rPr>
        <w:t>й</w:t>
      </w:r>
      <w:r w:rsidRPr="003C1A9F">
        <w:rPr>
          <w:rFonts w:ascii="Times New Roman" w:hAnsi="Times New Roman"/>
          <w:sz w:val="24"/>
          <w:szCs w:val="24"/>
        </w:rPr>
        <w:t xml:space="preserve"> для обучения и пребывания обучающихся</w:t>
      </w:r>
      <w:r w:rsidRPr="003C1A9F">
        <w:rPr>
          <w:rFonts w:ascii="Times New Roman" w:hAnsi="Times New Roman"/>
          <w:sz w:val="24"/>
          <w:szCs w:val="24"/>
          <w:lang w:eastAsia="ru-RU"/>
        </w:rPr>
        <w:t xml:space="preserve"> </w:t>
      </w:r>
      <w:r>
        <w:rPr>
          <w:rFonts w:ascii="Times New Roman" w:hAnsi="Times New Roman"/>
          <w:sz w:val="24"/>
          <w:szCs w:val="24"/>
          <w:lang w:eastAsia="ru-RU"/>
        </w:rPr>
        <w:t xml:space="preserve">общеобразовательных </w:t>
      </w:r>
      <w:r w:rsidR="00643205">
        <w:rPr>
          <w:rFonts w:ascii="Times New Roman" w:hAnsi="Times New Roman"/>
          <w:sz w:val="24"/>
          <w:szCs w:val="24"/>
          <w:lang w:eastAsia="ru-RU"/>
        </w:rPr>
        <w:t>организац</w:t>
      </w:r>
      <w:r>
        <w:rPr>
          <w:rFonts w:ascii="Times New Roman" w:hAnsi="Times New Roman"/>
          <w:sz w:val="24"/>
          <w:szCs w:val="24"/>
          <w:lang w:eastAsia="ru-RU"/>
        </w:rPr>
        <w:t>ий, в том числе мероприятия по энергоэффективности</w:t>
      </w:r>
      <w:r w:rsidRPr="003C1A9F">
        <w:rPr>
          <w:rFonts w:ascii="Times New Roman" w:hAnsi="Times New Roman"/>
          <w:sz w:val="24"/>
          <w:szCs w:val="24"/>
          <w:lang w:eastAsia="ru-RU"/>
        </w:rPr>
        <w:t>.</w:t>
      </w:r>
    </w:p>
    <w:p w:rsidR="00F5402F" w:rsidRPr="006B034C" w:rsidRDefault="00F5402F" w:rsidP="00B55FB3">
      <w:pPr>
        <w:keepNext/>
        <w:keepLines/>
        <w:spacing w:after="0" w:line="240" w:lineRule="auto"/>
        <w:ind w:left="284"/>
        <w:jc w:val="center"/>
        <w:outlineLvl w:val="1"/>
        <w:rPr>
          <w:rFonts w:ascii="Times New Roman" w:eastAsia="Times New Roman" w:hAnsi="Times New Roman"/>
          <w:bCs/>
          <w:sz w:val="26"/>
          <w:szCs w:val="26"/>
          <w:lang w:eastAsia="ru-RU"/>
        </w:rPr>
      </w:pPr>
      <w:r w:rsidRPr="006B034C">
        <w:rPr>
          <w:rFonts w:ascii="Times New Roman" w:hAnsi="Times New Roman"/>
          <w:bCs/>
          <w:sz w:val="26"/>
          <w:szCs w:val="26"/>
          <w:lang w:eastAsia="ru-RU"/>
        </w:rPr>
        <w:t>4.</w:t>
      </w:r>
      <w:r w:rsidRPr="006B034C">
        <w:rPr>
          <w:rFonts w:ascii="Times New Roman" w:hAnsi="Times New Roman"/>
          <w:b/>
          <w:bCs/>
          <w:color w:val="4F81BD"/>
          <w:sz w:val="26"/>
          <w:szCs w:val="26"/>
          <w:lang w:eastAsia="ru-RU"/>
        </w:rPr>
        <w:t xml:space="preserve"> </w:t>
      </w:r>
      <w:r w:rsidRPr="006B034C">
        <w:rPr>
          <w:rFonts w:ascii="Times New Roman" w:eastAsia="Times New Roman" w:hAnsi="Times New Roman"/>
          <w:bCs/>
          <w:sz w:val="26"/>
          <w:szCs w:val="26"/>
          <w:lang w:eastAsia="ru-RU"/>
        </w:rPr>
        <w:t>Общий объем финансовых ресурсов, необходимых для реализации Подпрограммы</w:t>
      </w:r>
    </w:p>
    <w:p w:rsidR="00B55FB3" w:rsidRDefault="00B55FB3" w:rsidP="00B55FB3">
      <w:pPr>
        <w:spacing w:after="0" w:line="240" w:lineRule="auto"/>
        <w:ind w:firstLine="709"/>
        <w:jc w:val="both"/>
        <w:rPr>
          <w:rFonts w:ascii="Times New Roman" w:hAnsi="Times New Roman"/>
          <w:sz w:val="24"/>
          <w:szCs w:val="24"/>
          <w:lang w:eastAsia="ru-RU"/>
        </w:rPr>
      </w:pPr>
      <w:r w:rsidRPr="002A1E82">
        <w:rPr>
          <w:rFonts w:ascii="Times New Roman" w:hAnsi="Times New Roman"/>
          <w:sz w:val="24"/>
          <w:szCs w:val="24"/>
          <w:lang w:eastAsia="ru-RU"/>
        </w:rPr>
        <w:t>за счет всех   источников</w:t>
      </w:r>
      <w:r>
        <w:rPr>
          <w:rFonts w:ascii="Times New Roman" w:hAnsi="Times New Roman"/>
          <w:sz w:val="24"/>
          <w:szCs w:val="24"/>
          <w:lang w:eastAsia="ru-RU"/>
        </w:rPr>
        <w:t xml:space="preserve"> (рублей)</w:t>
      </w:r>
      <w:r w:rsidRPr="002A1E82">
        <w:rPr>
          <w:rFonts w:ascii="Times New Roman" w:hAnsi="Times New Roman"/>
          <w:sz w:val="24"/>
          <w:szCs w:val="24"/>
          <w:lang w:eastAsia="ru-RU"/>
        </w:rPr>
        <w:t xml:space="preserve"> </w:t>
      </w:r>
      <w:r>
        <w:rPr>
          <w:rFonts w:ascii="Times New Roman" w:hAnsi="Times New Roman"/>
          <w:sz w:val="24"/>
          <w:szCs w:val="24"/>
          <w:lang w:eastAsia="ru-RU"/>
        </w:rPr>
        <w:t>–</w:t>
      </w:r>
      <w:r w:rsidRPr="002A1E82">
        <w:rPr>
          <w:rFonts w:ascii="Times New Roman" w:hAnsi="Times New Roman"/>
          <w:sz w:val="24"/>
          <w:szCs w:val="24"/>
          <w:lang w:eastAsia="ru-RU"/>
        </w:rPr>
        <w:t xml:space="preserve"> </w:t>
      </w:r>
      <w:r>
        <w:rPr>
          <w:rFonts w:ascii="Times New Roman" w:hAnsi="Times New Roman"/>
          <w:sz w:val="24"/>
          <w:szCs w:val="24"/>
          <w:lang w:eastAsia="ru-RU"/>
        </w:rPr>
        <w:t xml:space="preserve">    </w:t>
      </w:r>
      <w:r>
        <w:rPr>
          <w:rFonts w:ascii="Arial" w:hAnsi="Arial" w:cs="Arial"/>
          <w:sz w:val="20"/>
          <w:szCs w:val="20"/>
        </w:rPr>
        <w:t>708 532 700,0</w:t>
      </w:r>
      <w:r>
        <w:rPr>
          <w:rFonts w:ascii="Times New Roman" w:hAnsi="Times New Roman"/>
          <w:sz w:val="24"/>
          <w:szCs w:val="24"/>
          <w:lang w:eastAsia="ru-RU"/>
        </w:rPr>
        <w:t>;</w:t>
      </w:r>
    </w:p>
    <w:p w:rsidR="00B55FB3" w:rsidRPr="002A1E82" w:rsidRDefault="00B55FB3" w:rsidP="00B55FB3">
      <w:pPr>
        <w:spacing w:after="0" w:line="240" w:lineRule="auto"/>
        <w:ind w:firstLine="709"/>
        <w:jc w:val="both"/>
        <w:rPr>
          <w:rFonts w:ascii="Times New Roman" w:hAnsi="Times New Roman"/>
          <w:sz w:val="24"/>
          <w:szCs w:val="24"/>
          <w:lang w:eastAsia="ru-RU"/>
        </w:rPr>
      </w:pPr>
      <w:r w:rsidRPr="002A1E82">
        <w:rPr>
          <w:rFonts w:ascii="Times New Roman" w:hAnsi="Times New Roman"/>
          <w:sz w:val="24"/>
          <w:szCs w:val="24"/>
          <w:lang w:eastAsia="ru-RU"/>
        </w:rPr>
        <w:t xml:space="preserve">в том числе по годам: </w:t>
      </w:r>
    </w:p>
    <w:p w:rsidR="00B55FB3" w:rsidRDefault="00B55FB3" w:rsidP="00B55FB3">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2020 год –</w:t>
      </w:r>
      <w:r>
        <w:rPr>
          <w:b/>
          <w:bCs/>
          <w:sz w:val="20"/>
          <w:szCs w:val="20"/>
        </w:rPr>
        <w:t>257 204 600,0;</w:t>
      </w:r>
      <w:r>
        <w:rPr>
          <w:rFonts w:ascii="Times New Roman" w:hAnsi="Times New Roman"/>
          <w:sz w:val="24"/>
          <w:szCs w:val="24"/>
          <w:lang w:eastAsia="ru-RU"/>
        </w:rPr>
        <w:t xml:space="preserve">  2021 год – </w:t>
      </w:r>
      <w:r>
        <w:rPr>
          <w:b/>
          <w:bCs/>
          <w:sz w:val="20"/>
          <w:szCs w:val="20"/>
        </w:rPr>
        <w:t>226 042 900,0</w:t>
      </w:r>
      <w:r>
        <w:rPr>
          <w:rFonts w:ascii="Times New Roman" w:hAnsi="Times New Roman"/>
          <w:sz w:val="24"/>
          <w:szCs w:val="24"/>
          <w:lang w:eastAsia="ru-RU"/>
        </w:rPr>
        <w:t>;</w:t>
      </w:r>
    </w:p>
    <w:p w:rsidR="00B55FB3" w:rsidRDefault="00B55FB3" w:rsidP="00B55FB3">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 xml:space="preserve">2022 год – </w:t>
      </w:r>
      <w:r>
        <w:rPr>
          <w:b/>
          <w:bCs/>
          <w:sz w:val="20"/>
          <w:szCs w:val="20"/>
        </w:rPr>
        <w:t>225 285 200,0;</w:t>
      </w:r>
      <w:r>
        <w:rPr>
          <w:rFonts w:ascii="Times New Roman" w:hAnsi="Times New Roman"/>
          <w:sz w:val="24"/>
          <w:szCs w:val="24"/>
          <w:lang w:eastAsia="ru-RU"/>
        </w:rPr>
        <w:t xml:space="preserve"> 2023 год  - 0,0;                               </w:t>
      </w:r>
    </w:p>
    <w:p w:rsidR="00B55FB3" w:rsidRPr="002A1E82" w:rsidRDefault="00B55FB3" w:rsidP="00B55FB3">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2024 год – 0,0;</w:t>
      </w:r>
    </w:p>
    <w:p w:rsidR="00B55FB3" w:rsidRDefault="00B55FB3" w:rsidP="00B55FB3">
      <w:pPr>
        <w:spacing w:after="0" w:line="240" w:lineRule="auto"/>
        <w:ind w:firstLine="673"/>
        <w:rPr>
          <w:rFonts w:ascii="Times New Roman" w:eastAsia="Times New Roman" w:hAnsi="Times New Roman"/>
          <w:sz w:val="24"/>
          <w:szCs w:val="24"/>
          <w:lang w:eastAsia="ru-RU"/>
        </w:rPr>
      </w:pPr>
      <w:r w:rsidRPr="002A1E82">
        <w:rPr>
          <w:rFonts w:ascii="Times New Roman" w:eastAsia="Times New Roman" w:hAnsi="Times New Roman"/>
          <w:sz w:val="24"/>
          <w:szCs w:val="24"/>
          <w:lang w:eastAsia="ru-RU"/>
        </w:rPr>
        <w:t xml:space="preserve">в том числе за счет средств </w:t>
      </w:r>
      <w:r>
        <w:rPr>
          <w:rFonts w:ascii="Times New Roman" w:eastAsia="Times New Roman" w:hAnsi="Times New Roman"/>
          <w:sz w:val="24"/>
          <w:szCs w:val="24"/>
          <w:lang w:eastAsia="ru-RU"/>
        </w:rPr>
        <w:t xml:space="preserve">республиканского </w:t>
      </w:r>
      <w:r w:rsidRPr="002A1E82">
        <w:rPr>
          <w:rFonts w:ascii="Times New Roman" w:eastAsia="Times New Roman" w:hAnsi="Times New Roman"/>
          <w:sz w:val="24"/>
          <w:szCs w:val="24"/>
          <w:lang w:eastAsia="ru-RU"/>
        </w:rPr>
        <w:t xml:space="preserve"> бюджета  -</w:t>
      </w:r>
      <w:r>
        <w:rPr>
          <w:rFonts w:ascii="Times New Roman" w:eastAsia="Times New Roman" w:hAnsi="Times New Roman"/>
          <w:sz w:val="24"/>
          <w:szCs w:val="24"/>
          <w:lang w:eastAsia="ru-RU"/>
        </w:rPr>
        <w:t xml:space="preserve"> </w:t>
      </w:r>
    </w:p>
    <w:p w:rsidR="00B55FB3" w:rsidRDefault="00B55FB3" w:rsidP="00B55FB3">
      <w:pPr>
        <w:spacing w:after="0" w:line="240" w:lineRule="auto"/>
        <w:rPr>
          <w:rFonts w:ascii="Arial" w:hAnsi="Arial" w:cs="Arial"/>
          <w:sz w:val="20"/>
          <w:szCs w:val="20"/>
        </w:rPr>
      </w:pPr>
      <w:r>
        <w:rPr>
          <w:rFonts w:ascii="Arial" w:hAnsi="Arial" w:cs="Arial"/>
          <w:sz w:val="20"/>
          <w:szCs w:val="20"/>
        </w:rPr>
        <w:t xml:space="preserve">            507 566 700,0;               </w:t>
      </w:r>
    </w:p>
    <w:p w:rsidR="00B55FB3" w:rsidRPr="009B350E" w:rsidRDefault="00B55FB3" w:rsidP="00B55FB3">
      <w:pPr>
        <w:spacing w:after="0" w:line="240" w:lineRule="auto"/>
        <w:rPr>
          <w:rFonts w:ascii="Arial" w:hAnsi="Arial" w:cs="Arial"/>
          <w:sz w:val="20"/>
          <w:szCs w:val="20"/>
        </w:rPr>
      </w:pPr>
      <w:r>
        <w:rPr>
          <w:rFonts w:ascii="Times New Roman" w:hAnsi="Times New Roman"/>
          <w:sz w:val="24"/>
          <w:szCs w:val="24"/>
          <w:lang w:eastAsia="ru-RU"/>
        </w:rPr>
        <w:t xml:space="preserve">сумма по годам: </w:t>
      </w:r>
    </w:p>
    <w:p w:rsidR="00B55FB3" w:rsidRPr="009B350E" w:rsidRDefault="00B55FB3" w:rsidP="00B55FB3">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 xml:space="preserve">2020 год - </w:t>
      </w:r>
      <w:r>
        <w:rPr>
          <w:rFonts w:ascii="Arial" w:hAnsi="Arial" w:cs="Arial"/>
          <w:sz w:val="20"/>
          <w:szCs w:val="20"/>
        </w:rPr>
        <w:t>195 010 100,0</w:t>
      </w:r>
      <w:r>
        <w:rPr>
          <w:rFonts w:ascii="Times New Roman" w:hAnsi="Times New Roman"/>
          <w:sz w:val="24"/>
          <w:szCs w:val="24"/>
          <w:lang w:eastAsia="ru-RU"/>
        </w:rPr>
        <w:t>;          2021 год –</w:t>
      </w:r>
      <w:r>
        <w:rPr>
          <w:rFonts w:ascii="Arial" w:hAnsi="Arial" w:cs="Arial"/>
          <w:sz w:val="20"/>
          <w:szCs w:val="20"/>
        </w:rPr>
        <w:t>160 864 200,0;</w:t>
      </w:r>
    </w:p>
    <w:p w:rsidR="00B55FB3" w:rsidRDefault="00B55FB3" w:rsidP="00B55FB3">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 xml:space="preserve">2022 год – </w:t>
      </w:r>
      <w:r>
        <w:rPr>
          <w:rFonts w:ascii="Arial" w:hAnsi="Arial" w:cs="Arial"/>
          <w:sz w:val="20"/>
          <w:szCs w:val="20"/>
        </w:rPr>
        <w:t>151 692 400,0;</w:t>
      </w:r>
      <w:r>
        <w:rPr>
          <w:rFonts w:ascii="Times New Roman" w:hAnsi="Times New Roman"/>
          <w:sz w:val="24"/>
          <w:szCs w:val="24"/>
          <w:lang w:eastAsia="ru-RU"/>
        </w:rPr>
        <w:t xml:space="preserve">          2023 год – 0,0;</w:t>
      </w:r>
    </w:p>
    <w:p w:rsidR="00B55FB3" w:rsidRDefault="00B55FB3" w:rsidP="00B55FB3">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2024 год -0,0;</w:t>
      </w:r>
    </w:p>
    <w:p w:rsidR="00F5402F" w:rsidRPr="002A1E82" w:rsidRDefault="00F5402F" w:rsidP="00B55FB3">
      <w:pPr>
        <w:spacing w:after="0" w:line="240" w:lineRule="auto"/>
        <w:ind w:firstLine="709"/>
        <w:jc w:val="both"/>
        <w:rPr>
          <w:rFonts w:ascii="Times New Roman" w:hAnsi="Times New Roman"/>
          <w:sz w:val="24"/>
          <w:szCs w:val="24"/>
          <w:lang w:eastAsia="ru-RU"/>
        </w:rPr>
      </w:pPr>
      <w:r w:rsidRPr="002A1E82">
        <w:rPr>
          <w:rFonts w:ascii="Times New Roman" w:hAnsi="Times New Roman"/>
          <w:sz w:val="24"/>
          <w:szCs w:val="24"/>
          <w:lang w:eastAsia="ru-RU"/>
        </w:rPr>
        <w:t xml:space="preserve">Реализация мероприятий в рамках Подпрограммы  является расходным обязательством </w:t>
      </w:r>
      <w:r>
        <w:rPr>
          <w:rFonts w:ascii="Times New Roman" w:hAnsi="Times New Roman"/>
          <w:sz w:val="24"/>
          <w:szCs w:val="24"/>
          <w:lang w:eastAsia="ru-RU"/>
        </w:rPr>
        <w:t>Кемского муниципального района</w:t>
      </w:r>
      <w:r w:rsidRPr="002A1E82">
        <w:rPr>
          <w:rFonts w:ascii="Times New Roman" w:hAnsi="Times New Roman"/>
          <w:sz w:val="24"/>
          <w:szCs w:val="24"/>
          <w:lang w:eastAsia="ru-RU"/>
        </w:rPr>
        <w:t>.</w:t>
      </w:r>
    </w:p>
    <w:p w:rsidR="00F5402F" w:rsidRPr="002A1E82" w:rsidRDefault="00F5402F" w:rsidP="00F5402F">
      <w:pPr>
        <w:spacing w:after="0" w:line="240" w:lineRule="auto"/>
        <w:ind w:firstLine="709"/>
        <w:jc w:val="both"/>
        <w:rPr>
          <w:rFonts w:ascii="Times New Roman" w:hAnsi="Times New Roman"/>
          <w:sz w:val="24"/>
          <w:szCs w:val="24"/>
          <w:lang w:eastAsia="ru-RU"/>
        </w:rPr>
      </w:pPr>
      <w:r w:rsidRPr="002A1E82">
        <w:rPr>
          <w:rFonts w:ascii="Times New Roman" w:hAnsi="Times New Roman"/>
          <w:sz w:val="24"/>
          <w:szCs w:val="24"/>
          <w:lang w:eastAsia="ru-RU"/>
        </w:rPr>
        <w:t xml:space="preserve">Объемы финансирования подлежат ежегодному уточнению в соответствии с решением </w:t>
      </w:r>
      <w:r>
        <w:rPr>
          <w:rFonts w:ascii="Times New Roman" w:hAnsi="Times New Roman"/>
          <w:sz w:val="24"/>
          <w:szCs w:val="24"/>
          <w:lang w:eastAsia="ru-RU"/>
        </w:rPr>
        <w:t xml:space="preserve">Совета Кемского муниципального района </w:t>
      </w:r>
      <w:r w:rsidRPr="002A1E82">
        <w:rPr>
          <w:rFonts w:ascii="Times New Roman" w:hAnsi="Times New Roman"/>
          <w:sz w:val="24"/>
          <w:szCs w:val="24"/>
          <w:lang w:eastAsia="ru-RU"/>
        </w:rPr>
        <w:t xml:space="preserve">о </w:t>
      </w:r>
      <w:r>
        <w:rPr>
          <w:rFonts w:ascii="Times New Roman" w:hAnsi="Times New Roman"/>
          <w:sz w:val="24"/>
          <w:szCs w:val="24"/>
          <w:lang w:eastAsia="ru-RU"/>
        </w:rPr>
        <w:t xml:space="preserve">местном </w:t>
      </w:r>
      <w:r w:rsidRPr="002A1E82">
        <w:rPr>
          <w:rFonts w:ascii="Times New Roman" w:hAnsi="Times New Roman"/>
          <w:sz w:val="24"/>
          <w:szCs w:val="24"/>
          <w:lang w:eastAsia="ru-RU"/>
        </w:rPr>
        <w:t xml:space="preserve">бюджете </w:t>
      </w:r>
      <w:r>
        <w:rPr>
          <w:rFonts w:ascii="Times New Roman" w:hAnsi="Times New Roman"/>
          <w:sz w:val="24"/>
          <w:szCs w:val="24"/>
          <w:lang w:eastAsia="ru-RU"/>
        </w:rPr>
        <w:t xml:space="preserve"> </w:t>
      </w:r>
      <w:r w:rsidRPr="002A1E82">
        <w:rPr>
          <w:rFonts w:ascii="Times New Roman" w:hAnsi="Times New Roman"/>
          <w:sz w:val="24"/>
          <w:szCs w:val="24"/>
          <w:lang w:eastAsia="ru-RU"/>
        </w:rPr>
        <w:t xml:space="preserve"> на очередной финансовый год и плановый период.</w:t>
      </w:r>
    </w:p>
    <w:p w:rsidR="00F5402F" w:rsidRPr="006B034C" w:rsidRDefault="00F5402F" w:rsidP="00F5402F">
      <w:pPr>
        <w:spacing w:before="120" w:after="120" w:line="240" w:lineRule="auto"/>
        <w:jc w:val="center"/>
        <w:rPr>
          <w:rFonts w:ascii="Times New Roman" w:hAnsi="Times New Roman"/>
          <w:sz w:val="26"/>
          <w:szCs w:val="26"/>
          <w:lang w:eastAsia="ru-RU"/>
        </w:rPr>
      </w:pPr>
      <w:r w:rsidRPr="006B034C">
        <w:rPr>
          <w:rFonts w:ascii="Times New Roman" w:hAnsi="Times New Roman"/>
          <w:sz w:val="26"/>
          <w:szCs w:val="26"/>
          <w:lang w:eastAsia="ru-RU"/>
        </w:rPr>
        <w:t xml:space="preserve"> 5. Анализ рисков реализации Подпрограммы</w:t>
      </w:r>
    </w:p>
    <w:p w:rsidR="00F5402F" w:rsidRDefault="00F5402F" w:rsidP="00F5402F">
      <w:pPr>
        <w:spacing w:after="0" w:line="240" w:lineRule="auto"/>
        <w:ind w:firstLine="709"/>
        <w:jc w:val="both"/>
        <w:rPr>
          <w:rFonts w:ascii="Times New Roman" w:hAnsi="Times New Roman"/>
          <w:sz w:val="24"/>
          <w:szCs w:val="24"/>
          <w:lang w:eastAsia="ru-RU"/>
        </w:rPr>
      </w:pPr>
      <w:r w:rsidRPr="002A1E82">
        <w:rPr>
          <w:rFonts w:ascii="Times New Roman" w:hAnsi="Times New Roman"/>
          <w:sz w:val="24"/>
          <w:szCs w:val="24"/>
          <w:lang w:eastAsia="ru-RU"/>
        </w:rPr>
        <w:t>На реализацию Подпрограммы в полной мере могут оказать влияние как внутренние, так и внешние риски, указанные в целом для Программы.</w:t>
      </w:r>
    </w:p>
    <w:p w:rsidR="00F5402F" w:rsidRPr="00F5402F" w:rsidRDefault="00F5402F" w:rsidP="00F5402F">
      <w:pPr>
        <w:pStyle w:val="af1"/>
        <w:numPr>
          <w:ilvl w:val="0"/>
          <w:numId w:val="12"/>
        </w:numPr>
        <w:spacing w:before="120" w:after="120"/>
        <w:jc w:val="center"/>
        <w:rPr>
          <w:sz w:val="24"/>
          <w:szCs w:val="24"/>
        </w:rPr>
      </w:pPr>
      <w:r w:rsidRPr="00F5402F">
        <w:rPr>
          <w:bCs/>
          <w:sz w:val="26"/>
          <w:szCs w:val="26"/>
        </w:rPr>
        <w:t>Методика оценки эффективности Подпрограммы</w:t>
      </w:r>
    </w:p>
    <w:p w:rsidR="00F5402F" w:rsidRDefault="00F5402F" w:rsidP="00F5402F">
      <w:pPr>
        <w:pStyle w:val="af1"/>
        <w:spacing w:before="120" w:after="120"/>
        <w:ind w:left="0" w:firstLine="709"/>
        <w:jc w:val="both"/>
        <w:rPr>
          <w:bCs/>
          <w:sz w:val="24"/>
          <w:szCs w:val="24"/>
        </w:rPr>
      </w:pPr>
      <w:r w:rsidRPr="00F5402F">
        <w:rPr>
          <w:sz w:val="24"/>
          <w:szCs w:val="24"/>
        </w:rPr>
        <w:t xml:space="preserve">Оценка эффективности Подпрограммы проводится в </w:t>
      </w:r>
      <w:r>
        <w:rPr>
          <w:sz w:val="24"/>
          <w:szCs w:val="24"/>
        </w:rPr>
        <w:t xml:space="preserve">соответствии с методикой оценки </w:t>
      </w:r>
      <w:r w:rsidRPr="00F5402F">
        <w:rPr>
          <w:sz w:val="24"/>
          <w:szCs w:val="24"/>
        </w:rPr>
        <w:t>эффективности, указанной в целом для Программы.</w:t>
      </w:r>
      <w:r w:rsidRPr="00F5402F">
        <w:rPr>
          <w:bCs/>
          <w:sz w:val="24"/>
          <w:szCs w:val="24"/>
        </w:rPr>
        <w:t xml:space="preserve"> </w:t>
      </w:r>
    </w:p>
    <w:p w:rsidR="00F5402F" w:rsidRPr="00F5402F" w:rsidRDefault="00F5402F" w:rsidP="00F5402F">
      <w:pPr>
        <w:pStyle w:val="af1"/>
        <w:spacing w:before="120" w:after="120"/>
        <w:ind w:left="0" w:firstLine="709"/>
        <w:jc w:val="center"/>
        <w:rPr>
          <w:rFonts w:eastAsia="Calibri"/>
          <w:sz w:val="24"/>
          <w:szCs w:val="24"/>
        </w:rPr>
      </w:pPr>
      <w:r w:rsidRPr="006B034C">
        <w:rPr>
          <w:bCs/>
          <w:sz w:val="26"/>
          <w:szCs w:val="26"/>
        </w:rPr>
        <w:t>7.</w:t>
      </w:r>
      <w:r w:rsidRPr="006B034C">
        <w:rPr>
          <w:b/>
          <w:bCs/>
          <w:sz w:val="26"/>
          <w:szCs w:val="26"/>
        </w:rPr>
        <w:t xml:space="preserve"> </w:t>
      </w:r>
      <w:r w:rsidRPr="006B034C">
        <w:rPr>
          <w:bCs/>
          <w:sz w:val="26"/>
          <w:szCs w:val="26"/>
        </w:rPr>
        <w:t>Механизм реализации Подпрограммы</w:t>
      </w:r>
    </w:p>
    <w:p w:rsidR="00F5402F" w:rsidRPr="002A1E82" w:rsidRDefault="00F5402F" w:rsidP="00F5402F">
      <w:pPr>
        <w:spacing w:after="0" w:line="240" w:lineRule="auto"/>
        <w:ind w:firstLine="709"/>
        <w:jc w:val="both"/>
        <w:rPr>
          <w:rFonts w:ascii="Times New Roman" w:hAnsi="Times New Roman"/>
          <w:sz w:val="24"/>
          <w:szCs w:val="24"/>
          <w:lang w:eastAsia="ru-RU"/>
        </w:rPr>
      </w:pPr>
      <w:r w:rsidRPr="002A1E82">
        <w:rPr>
          <w:rFonts w:ascii="Times New Roman" w:hAnsi="Times New Roman"/>
          <w:sz w:val="24"/>
          <w:szCs w:val="24"/>
          <w:lang w:eastAsia="ru-RU"/>
        </w:rPr>
        <w:t>Реализация Подпрограммы проводится в соответствии с механизмом реализации Программы в целом.</w:t>
      </w:r>
    </w:p>
    <w:p w:rsidR="006A450E" w:rsidRDefault="006A450E" w:rsidP="00615308">
      <w:pPr>
        <w:pStyle w:val="a6"/>
        <w:ind w:firstLine="709"/>
        <w:jc w:val="both"/>
        <w:rPr>
          <w:sz w:val="22"/>
          <w:szCs w:val="22"/>
        </w:rPr>
        <w:sectPr w:rsidR="006A450E" w:rsidSect="006B034C">
          <w:pgSz w:w="11906" w:h="16838"/>
          <w:pgMar w:top="567" w:right="851" w:bottom="567" w:left="992" w:header="720" w:footer="720" w:gutter="0"/>
          <w:cols w:space="708"/>
          <w:docGrid w:linePitch="360"/>
        </w:sectPr>
      </w:pPr>
    </w:p>
    <w:p w:rsidR="006A450E" w:rsidRPr="006A450E" w:rsidRDefault="006A450E" w:rsidP="006A450E">
      <w:pPr>
        <w:pStyle w:val="ConsPlusNormal"/>
        <w:widowControl/>
        <w:ind w:firstLine="0"/>
        <w:jc w:val="center"/>
        <w:rPr>
          <w:rFonts w:ascii="Times New Roman" w:hAnsi="Times New Roman" w:cs="Times New Roman"/>
          <w:bCs/>
          <w:sz w:val="24"/>
          <w:szCs w:val="24"/>
        </w:rPr>
      </w:pPr>
      <w:r w:rsidRPr="006A450E">
        <w:rPr>
          <w:rFonts w:ascii="Times New Roman" w:hAnsi="Times New Roman" w:cs="Times New Roman"/>
          <w:bCs/>
          <w:sz w:val="24"/>
          <w:szCs w:val="24"/>
        </w:rPr>
        <w:t>Сведения</w:t>
      </w:r>
    </w:p>
    <w:p w:rsidR="006A450E" w:rsidRPr="006A450E" w:rsidRDefault="006A450E" w:rsidP="006A450E">
      <w:pPr>
        <w:widowControl w:val="0"/>
        <w:autoSpaceDE w:val="0"/>
        <w:autoSpaceDN w:val="0"/>
        <w:adjustRightInd w:val="0"/>
        <w:spacing w:after="120" w:line="240" w:lineRule="auto"/>
        <w:jc w:val="center"/>
        <w:rPr>
          <w:rFonts w:ascii="Times New Roman" w:eastAsia="Times New Roman" w:hAnsi="Times New Roman"/>
          <w:bCs/>
          <w:sz w:val="24"/>
          <w:szCs w:val="24"/>
          <w:lang w:eastAsia="ru-RU"/>
        </w:rPr>
      </w:pPr>
      <w:r w:rsidRPr="006A450E">
        <w:rPr>
          <w:rFonts w:ascii="Times New Roman" w:hAnsi="Times New Roman"/>
          <w:bCs/>
          <w:sz w:val="24"/>
          <w:szCs w:val="24"/>
        </w:rPr>
        <w:t>о показателях (индикаторах) подпрограммы «</w:t>
      </w:r>
      <w:r w:rsidRPr="006A450E">
        <w:rPr>
          <w:rFonts w:ascii="Times New Roman" w:eastAsia="Times New Roman" w:hAnsi="Times New Roman"/>
          <w:bCs/>
          <w:sz w:val="24"/>
          <w:szCs w:val="24"/>
          <w:lang w:eastAsia="ru-RU"/>
        </w:rPr>
        <w:t xml:space="preserve">«Развитие </w:t>
      </w:r>
      <w:r w:rsidRPr="006A450E">
        <w:rPr>
          <w:rFonts w:ascii="Times New Roman" w:hAnsi="Times New Roman"/>
          <w:sz w:val="24"/>
          <w:szCs w:val="24"/>
        </w:rPr>
        <w:t>начального</w:t>
      </w:r>
      <w:r w:rsidRPr="006A450E">
        <w:rPr>
          <w:rFonts w:ascii="Times New Roman" w:hAnsi="Times New Roman"/>
          <w:b/>
          <w:sz w:val="24"/>
          <w:szCs w:val="24"/>
        </w:rPr>
        <w:t xml:space="preserve"> </w:t>
      </w:r>
      <w:r w:rsidRPr="006A450E">
        <w:rPr>
          <w:rFonts w:ascii="Times New Roman" w:hAnsi="Times New Roman"/>
          <w:sz w:val="24"/>
          <w:szCs w:val="24"/>
        </w:rPr>
        <w:t>общего, основного общего, среднего общего образования</w:t>
      </w:r>
      <w:r w:rsidRPr="006A450E">
        <w:rPr>
          <w:rFonts w:ascii="Times New Roman" w:eastAsia="Times New Roman" w:hAnsi="Times New Roman"/>
          <w:bCs/>
          <w:sz w:val="24"/>
          <w:szCs w:val="24"/>
          <w:lang w:eastAsia="ru-RU"/>
        </w:rPr>
        <w:t xml:space="preserve">» </w:t>
      </w:r>
    </w:p>
    <w:tbl>
      <w:tblPr>
        <w:tblW w:w="1463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7544"/>
        <w:gridCol w:w="993"/>
        <w:gridCol w:w="1135"/>
        <w:gridCol w:w="1135"/>
        <w:gridCol w:w="1134"/>
        <w:gridCol w:w="1134"/>
        <w:gridCol w:w="1134"/>
      </w:tblGrid>
      <w:tr w:rsidR="006A450E" w:rsidRPr="006D372B" w:rsidTr="001A177F">
        <w:tc>
          <w:tcPr>
            <w:tcW w:w="425" w:type="dxa"/>
            <w:vMerge w:val="restart"/>
          </w:tcPr>
          <w:p w:rsidR="006A450E" w:rsidRPr="006D372B" w:rsidRDefault="006A450E" w:rsidP="00413989">
            <w:pPr>
              <w:spacing w:after="0" w:line="240" w:lineRule="auto"/>
              <w:jc w:val="both"/>
              <w:rPr>
                <w:rFonts w:ascii="Times New Roman" w:hAnsi="Times New Roman"/>
                <w:sz w:val="24"/>
                <w:szCs w:val="24"/>
              </w:rPr>
            </w:pPr>
            <w:r w:rsidRPr="006D372B">
              <w:rPr>
                <w:rFonts w:ascii="Times New Roman" w:hAnsi="Times New Roman"/>
                <w:sz w:val="24"/>
                <w:szCs w:val="24"/>
              </w:rPr>
              <w:t>№</w:t>
            </w:r>
          </w:p>
        </w:tc>
        <w:tc>
          <w:tcPr>
            <w:tcW w:w="7544" w:type="dxa"/>
            <w:vMerge w:val="restart"/>
          </w:tcPr>
          <w:p w:rsidR="006A450E" w:rsidRPr="006D372B" w:rsidRDefault="006A450E" w:rsidP="00413989">
            <w:pPr>
              <w:spacing w:after="0" w:line="240" w:lineRule="auto"/>
              <w:jc w:val="center"/>
              <w:rPr>
                <w:rFonts w:ascii="Times New Roman" w:hAnsi="Times New Roman"/>
                <w:sz w:val="24"/>
                <w:szCs w:val="24"/>
              </w:rPr>
            </w:pPr>
            <w:r w:rsidRPr="006D372B">
              <w:rPr>
                <w:rFonts w:ascii="Times New Roman" w:hAnsi="Times New Roman"/>
                <w:sz w:val="24"/>
                <w:szCs w:val="24"/>
              </w:rPr>
              <w:t>Показатель (индикатор) (наименование)</w:t>
            </w:r>
          </w:p>
        </w:tc>
        <w:tc>
          <w:tcPr>
            <w:tcW w:w="993" w:type="dxa"/>
            <w:vMerge w:val="restart"/>
          </w:tcPr>
          <w:p w:rsidR="006A450E" w:rsidRPr="006D372B" w:rsidRDefault="006A450E" w:rsidP="00413989">
            <w:pPr>
              <w:spacing w:after="0" w:line="240" w:lineRule="auto"/>
              <w:jc w:val="center"/>
              <w:rPr>
                <w:rFonts w:ascii="Times New Roman" w:hAnsi="Times New Roman"/>
                <w:sz w:val="24"/>
                <w:szCs w:val="24"/>
              </w:rPr>
            </w:pPr>
            <w:r w:rsidRPr="006D372B">
              <w:rPr>
                <w:rFonts w:ascii="Times New Roman" w:hAnsi="Times New Roman"/>
                <w:sz w:val="24"/>
                <w:szCs w:val="24"/>
              </w:rPr>
              <w:t>Ед. измерения</w:t>
            </w:r>
          </w:p>
        </w:tc>
        <w:tc>
          <w:tcPr>
            <w:tcW w:w="5672" w:type="dxa"/>
            <w:gridSpan w:val="5"/>
          </w:tcPr>
          <w:p w:rsidR="006A450E" w:rsidRPr="006D372B" w:rsidRDefault="006A450E" w:rsidP="00413989">
            <w:pPr>
              <w:spacing w:after="0" w:line="240" w:lineRule="auto"/>
              <w:jc w:val="center"/>
              <w:rPr>
                <w:rFonts w:ascii="Times New Roman" w:hAnsi="Times New Roman"/>
                <w:sz w:val="24"/>
                <w:szCs w:val="24"/>
              </w:rPr>
            </w:pPr>
            <w:r w:rsidRPr="006D372B">
              <w:rPr>
                <w:rFonts w:ascii="Times New Roman" w:hAnsi="Times New Roman"/>
                <w:sz w:val="24"/>
                <w:szCs w:val="24"/>
              </w:rPr>
              <w:t>Значения показателей</w:t>
            </w:r>
            <w:r>
              <w:rPr>
                <w:rFonts w:ascii="Times New Roman" w:hAnsi="Times New Roman"/>
                <w:sz w:val="24"/>
                <w:szCs w:val="24"/>
              </w:rPr>
              <w:t xml:space="preserve"> по годам реализации</w:t>
            </w:r>
          </w:p>
        </w:tc>
      </w:tr>
      <w:tr w:rsidR="006A450E" w:rsidRPr="006D372B" w:rsidTr="001A177F">
        <w:tc>
          <w:tcPr>
            <w:tcW w:w="425" w:type="dxa"/>
            <w:vMerge/>
          </w:tcPr>
          <w:p w:rsidR="006A450E" w:rsidRPr="006D372B" w:rsidRDefault="006A450E" w:rsidP="00413989">
            <w:pPr>
              <w:spacing w:after="0" w:line="240" w:lineRule="auto"/>
              <w:jc w:val="both"/>
              <w:rPr>
                <w:rFonts w:ascii="Times New Roman" w:hAnsi="Times New Roman"/>
                <w:sz w:val="24"/>
                <w:szCs w:val="24"/>
              </w:rPr>
            </w:pPr>
          </w:p>
        </w:tc>
        <w:tc>
          <w:tcPr>
            <w:tcW w:w="7544" w:type="dxa"/>
            <w:vMerge/>
          </w:tcPr>
          <w:p w:rsidR="006A450E" w:rsidRPr="006D372B" w:rsidRDefault="006A450E" w:rsidP="00413989">
            <w:pPr>
              <w:spacing w:after="0" w:line="240" w:lineRule="auto"/>
              <w:jc w:val="both"/>
              <w:rPr>
                <w:rFonts w:ascii="Times New Roman" w:hAnsi="Times New Roman"/>
                <w:sz w:val="24"/>
                <w:szCs w:val="24"/>
              </w:rPr>
            </w:pPr>
          </w:p>
        </w:tc>
        <w:tc>
          <w:tcPr>
            <w:tcW w:w="993" w:type="dxa"/>
            <w:vMerge/>
          </w:tcPr>
          <w:p w:rsidR="006A450E" w:rsidRPr="006D372B" w:rsidRDefault="006A450E" w:rsidP="00413989">
            <w:pPr>
              <w:spacing w:after="0" w:line="240" w:lineRule="auto"/>
              <w:jc w:val="both"/>
              <w:rPr>
                <w:rFonts w:ascii="Times New Roman" w:hAnsi="Times New Roman"/>
                <w:sz w:val="24"/>
                <w:szCs w:val="24"/>
              </w:rPr>
            </w:pPr>
          </w:p>
        </w:tc>
        <w:tc>
          <w:tcPr>
            <w:tcW w:w="1135" w:type="dxa"/>
          </w:tcPr>
          <w:p w:rsidR="006A450E" w:rsidRPr="006D372B" w:rsidRDefault="006A450E" w:rsidP="00413989">
            <w:pPr>
              <w:spacing w:after="0" w:line="240" w:lineRule="auto"/>
              <w:jc w:val="center"/>
              <w:rPr>
                <w:rFonts w:ascii="Times New Roman" w:hAnsi="Times New Roman"/>
                <w:sz w:val="24"/>
                <w:szCs w:val="24"/>
              </w:rPr>
            </w:pPr>
            <w:r>
              <w:rPr>
                <w:rFonts w:ascii="Times New Roman" w:hAnsi="Times New Roman"/>
                <w:sz w:val="24"/>
                <w:szCs w:val="24"/>
              </w:rPr>
              <w:t>2020</w:t>
            </w:r>
          </w:p>
        </w:tc>
        <w:tc>
          <w:tcPr>
            <w:tcW w:w="1135" w:type="dxa"/>
          </w:tcPr>
          <w:p w:rsidR="006A450E" w:rsidRPr="006D372B" w:rsidRDefault="006A450E" w:rsidP="00413989">
            <w:pPr>
              <w:spacing w:after="0" w:line="240" w:lineRule="auto"/>
              <w:jc w:val="center"/>
              <w:rPr>
                <w:rFonts w:ascii="Times New Roman" w:hAnsi="Times New Roman"/>
                <w:sz w:val="24"/>
                <w:szCs w:val="24"/>
              </w:rPr>
            </w:pPr>
            <w:r w:rsidRPr="006D372B">
              <w:rPr>
                <w:rFonts w:ascii="Times New Roman" w:hAnsi="Times New Roman"/>
                <w:sz w:val="24"/>
                <w:szCs w:val="24"/>
              </w:rPr>
              <w:t>20</w:t>
            </w:r>
            <w:r>
              <w:rPr>
                <w:rFonts w:ascii="Times New Roman" w:hAnsi="Times New Roman"/>
                <w:sz w:val="24"/>
                <w:szCs w:val="24"/>
              </w:rPr>
              <w:t>21</w:t>
            </w:r>
          </w:p>
        </w:tc>
        <w:tc>
          <w:tcPr>
            <w:tcW w:w="1134" w:type="dxa"/>
          </w:tcPr>
          <w:p w:rsidR="006A450E" w:rsidRPr="006D372B" w:rsidRDefault="006A450E" w:rsidP="00413989">
            <w:pPr>
              <w:spacing w:after="0" w:line="240" w:lineRule="auto"/>
              <w:jc w:val="center"/>
              <w:rPr>
                <w:rFonts w:ascii="Times New Roman" w:hAnsi="Times New Roman"/>
                <w:sz w:val="24"/>
                <w:szCs w:val="24"/>
              </w:rPr>
            </w:pPr>
            <w:r w:rsidRPr="006D372B">
              <w:rPr>
                <w:rFonts w:ascii="Times New Roman" w:hAnsi="Times New Roman"/>
                <w:sz w:val="24"/>
                <w:szCs w:val="24"/>
              </w:rPr>
              <w:t>20</w:t>
            </w:r>
            <w:r>
              <w:rPr>
                <w:rFonts w:ascii="Times New Roman" w:hAnsi="Times New Roman"/>
                <w:sz w:val="24"/>
                <w:szCs w:val="24"/>
              </w:rPr>
              <w:t>22</w:t>
            </w:r>
          </w:p>
        </w:tc>
        <w:tc>
          <w:tcPr>
            <w:tcW w:w="1134" w:type="dxa"/>
          </w:tcPr>
          <w:p w:rsidR="006A450E" w:rsidRPr="006D372B" w:rsidRDefault="006A450E" w:rsidP="00413989">
            <w:pPr>
              <w:spacing w:after="0" w:line="240" w:lineRule="auto"/>
              <w:jc w:val="center"/>
              <w:rPr>
                <w:rFonts w:ascii="Times New Roman" w:hAnsi="Times New Roman"/>
                <w:sz w:val="24"/>
                <w:szCs w:val="24"/>
              </w:rPr>
            </w:pPr>
            <w:r>
              <w:rPr>
                <w:rFonts w:ascii="Times New Roman" w:hAnsi="Times New Roman"/>
                <w:sz w:val="24"/>
                <w:szCs w:val="24"/>
              </w:rPr>
              <w:t>2023</w:t>
            </w:r>
          </w:p>
        </w:tc>
        <w:tc>
          <w:tcPr>
            <w:tcW w:w="1134" w:type="dxa"/>
          </w:tcPr>
          <w:p w:rsidR="006A450E" w:rsidRDefault="006A450E" w:rsidP="00413989">
            <w:pPr>
              <w:spacing w:after="0" w:line="240" w:lineRule="auto"/>
              <w:jc w:val="center"/>
              <w:rPr>
                <w:rFonts w:ascii="Times New Roman" w:hAnsi="Times New Roman"/>
                <w:sz w:val="24"/>
                <w:szCs w:val="24"/>
              </w:rPr>
            </w:pPr>
            <w:r>
              <w:rPr>
                <w:rFonts w:ascii="Times New Roman" w:hAnsi="Times New Roman"/>
                <w:sz w:val="24"/>
                <w:szCs w:val="24"/>
              </w:rPr>
              <w:t>2024</w:t>
            </w:r>
          </w:p>
        </w:tc>
      </w:tr>
      <w:tr w:rsidR="006A450E" w:rsidRPr="006D372B" w:rsidTr="001A177F">
        <w:tc>
          <w:tcPr>
            <w:tcW w:w="425" w:type="dxa"/>
          </w:tcPr>
          <w:p w:rsidR="006A450E" w:rsidRPr="006D372B" w:rsidRDefault="006A450E" w:rsidP="00413989">
            <w:pPr>
              <w:spacing w:after="0" w:line="240" w:lineRule="auto"/>
              <w:jc w:val="center"/>
              <w:rPr>
                <w:rFonts w:ascii="Times New Roman" w:hAnsi="Times New Roman"/>
                <w:sz w:val="24"/>
                <w:szCs w:val="24"/>
              </w:rPr>
            </w:pPr>
            <w:r w:rsidRPr="006D372B">
              <w:rPr>
                <w:rFonts w:ascii="Times New Roman" w:hAnsi="Times New Roman"/>
                <w:sz w:val="24"/>
                <w:szCs w:val="24"/>
              </w:rPr>
              <w:t>1</w:t>
            </w:r>
          </w:p>
        </w:tc>
        <w:tc>
          <w:tcPr>
            <w:tcW w:w="7544" w:type="dxa"/>
          </w:tcPr>
          <w:p w:rsidR="006A450E" w:rsidRPr="006D372B" w:rsidRDefault="006A450E" w:rsidP="00413989">
            <w:pPr>
              <w:spacing w:after="0" w:line="240" w:lineRule="auto"/>
              <w:jc w:val="center"/>
              <w:rPr>
                <w:rFonts w:ascii="Times New Roman" w:hAnsi="Times New Roman"/>
                <w:sz w:val="24"/>
                <w:szCs w:val="24"/>
              </w:rPr>
            </w:pPr>
            <w:r>
              <w:rPr>
                <w:rFonts w:ascii="Times New Roman" w:hAnsi="Times New Roman"/>
                <w:sz w:val="24"/>
                <w:szCs w:val="24"/>
              </w:rPr>
              <w:t xml:space="preserve"> 2</w:t>
            </w:r>
          </w:p>
        </w:tc>
        <w:tc>
          <w:tcPr>
            <w:tcW w:w="993" w:type="dxa"/>
            <w:vAlign w:val="center"/>
          </w:tcPr>
          <w:p w:rsidR="006A450E" w:rsidRPr="006D372B" w:rsidRDefault="006A450E" w:rsidP="00413989">
            <w:pPr>
              <w:spacing w:after="0" w:line="240" w:lineRule="auto"/>
              <w:jc w:val="center"/>
              <w:rPr>
                <w:rFonts w:ascii="Times New Roman" w:hAnsi="Times New Roman"/>
                <w:sz w:val="24"/>
                <w:szCs w:val="24"/>
              </w:rPr>
            </w:pPr>
            <w:r>
              <w:rPr>
                <w:rFonts w:ascii="Times New Roman" w:hAnsi="Times New Roman"/>
                <w:sz w:val="24"/>
                <w:szCs w:val="24"/>
              </w:rPr>
              <w:t>3</w:t>
            </w:r>
          </w:p>
        </w:tc>
        <w:tc>
          <w:tcPr>
            <w:tcW w:w="1135" w:type="dxa"/>
          </w:tcPr>
          <w:p w:rsidR="006A450E" w:rsidRPr="006D372B" w:rsidRDefault="006A450E" w:rsidP="00413989">
            <w:pPr>
              <w:spacing w:after="0" w:line="240" w:lineRule="auto"/>
              <w:jc w:val="center"/>
              <w:rPr>
                <w:rFonts w:ascii="Times New Roman" w:hAnsi="Times New Roman"/>
                <w:sz w:val="24"/>
                <w:szCs w:val="24"/>
              </w:rPr>
            </w:pPr>
            <w:r>
              <w:rPr>
                <w:rFonts w:ascii="Times New Roman" w:hAnsi="Times New Roman"/>
                <w:sz w:val="24"/>
                <w:szCs w:val="24"/>
              </w:rPr>
              <w:t>4</w:t>
            </w:r>
          </w:p>
        </w:tc>
        <w:tc>
          <w:tcPr>
            <w:tcW w:w="1135" w:type="dxa"/>
          </w:tcPr>
          <w:p w:rsidR="006A450E" w:rsidRPr="006D372B" w:rsidRDefault="006A450E" w:rsidP="00413989">
            <w:pPr>
              <w:spacing w:after="0" w:line="240" w:lineRule="auto"/>
              <w:jc w:val="center"/>
              <w:rPr>
                <w:rFonts w:ascii="Times New Roman" w:hAnsi="Times New Roman"/>
                <w:sz w:val="24"/>
                <w:szCs w:val="24"/>
              </w:rPr>
            </w:pPr>
            <w:r>
              <w:rPr>
                <w:rFonts w:ascii="Times New Roman" w:hAnsi="Times New Roman"/>
                <w:sz w:val="24"/>
                <w:szCs w:val="24"/>
              </w:rPr>
              <w:t>5</w:t>
            </w:r>
          </w:p>
        </w:tc>
        <w:tc>
          <w:tcPr>
            <w:tcW w:w="1134" w:type="dxa"/>
          </w:tcPr>
          <w:p w:rsidR="006A450E" w:rsidRPr="006D372B" w:rsidRDefault="006A450E" w:rsidP="00413989">
            <w:pPr>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Pr>
          <w:p w:rsidR="006A450E" w:rsidRPr="006D372B" w:rsidRDefault="006A450E" w:rsidP="00413989">
            <w:pPr>
              <w:spacing w:after="0" w:line="240" w:lineRule="auto"/>
              <w:jc w:val="center"/>
              <w:rPr>
                <w:rFonts w:ascii="Times New Roman" w:hAnsi="Times New Roman"/>
                <w:sz w:val="24"/>
                <w:szCs w:val="24"/>
              </w:rPr>
            </w:pPr>
            <w:r>
              <w:rPr>
                <w:rFonts w:ascii="Times New Roman" w:hAnsi="Times New Roman"/>
                <w:sz w:val="24"/>
                <w:szCs w:val="24"/>
              </w:rPr>
              <w:t>7</w:t>
            </w:r>
          </w:p>
        </w:tc>
        <w:tc>
          <w:tcPr>
            <w:tcW w:w="1134" w:type="dxa"/>
          </w:tcPr>
          <w:p w:rsidR="006A450E" w:rsidRDefault="006A450E" w:rsidP="00413989">
            <w:pPr>
              <w:spacing w:after="0" w:line="240" w:lineRule="auto"/>
              <w:jc w:val="center"/>
              <w:rPr>
                <w:rFonts w:ascii="Times New Roman" w:hAnsi="Times New Roman"/>
                <w:sz w:val="24"/>
                <w:szCs w:val="24"/>
              </w:rPr>
            </w:pPr>
            <w:r>
              <w:rPr>
                <w:rFonts w:ascii="Times New Roman" w:hAnsi="Times New Roman"/>
                <w:sz w:val="24"/>
                <w:szCs w:val="24"/>
              </w:rPr>
              <w:t>8</w:t>
            </w:r>
          </w:p>
        </w:tc>
      </w:tr>
      <w:tr w:rsidR="006A450E" w:rsidRPr="006D372B" w:rsidTr="00295F9D">
        <w:trPr>
          <w:trHeight w:val="740"/>
        </w:trPr>
        <w:tc>
          <w:tcPr>
            <w:tcW w:w="425" w:type="dxa"/>
          </w:tcPr>
          <w:p w:rsidR="006A450E" w:rsidRPr="001A177F" w:rsidRDefault="006A450E" w:rsidP="00413989">
            <w:pPr>
              <w:spacing w:after="0" w:line="240" w:lineRule="auto"/>
              <w:jc w:val="center"/>
              <w:rPr>
                <w:rFonts w:ascii="Times New Roman" w:hAnsi="Times New Roman"/>
              </w:rPr>
            </w:pPr>
            <w:r w:rsidRPr="001A177F">
              <w:rPr>
                <w:rFonts w:ascii="Times New Roman" w:hAnsi="Times New Roman"/>
              </w:rPr>
              <w:t>1.</w:t>
            </w:r>
          </w:p>
        </w:tc>
        <w:tc>
          <w:tcPr>
            <w:tcW w:w="7544" w:type="dxa"/>
          </w:tcPr>
          <w:p w:rsidR="006A450E" w:rsidRPr="001A177F" w:rsidRDefault="00295F9D" w:rsidP="00413989">
            <w:pPr>
              <w:spacing w:after="0" w:line="240" w:lineRule="auto"/>
              <w:jc w:val="both"/>
              <w:rPr>
                <w:rFonts w:ascii="Times New Roman" w:hAnsi="Times New Roman"/>
              </w:rPr>
            </w:pPr>
            <w:r w:rsidRPr="00295F9D">
              <w:rPr>
                <w:rFonts w:ascii="Times New Roman" w:eastAsia="Times New Roman" w:hAnsi="Times New Roman"/>
              </w:rPr>
              <w:t>Количество муниципальных организаций, в которых обновлено содержание и методы обучения предметной области «Технология» и других предметных областей</w:t>
            </w:r>
          </w:p>
        </w:tc>
        <w:tc>
          <w:tcPr>
            <w:tcW w:w="993" w:type="dxa"/>
            <w:vAlign w:val="center"/>
          </w:tcPr>
          <w:p w:rsidR="006A450E" w:rsidRPr="00791F88" w:rsidRDefault="006A450E" w:rsidP="00413989">
            <w:pPr>
              <w:spacing w:after="0" w:line="240" w:lineRule="auto"/>
              <w:jc w:val="center"/>
              <w:rPr>
                <w:rFonts w:ascii="Times New Roman" w:hAnsi="Times New Roman"/>
                <w:sz w:val="24"/>
                <w:szCs w:val="24"/>
              </w:rPr>
            </w:pPr>
          </w:p>
        </w:tc>
        <w:tc>
          <w:tcPr>
            <w:tcW w:w="1135" w:type="dxa"/>
            <w:vAlign w:val="center"/>
          </w:tcPr>
          <w:p w:rsidR="006A450E" w:rsidRPr="00791F88" w:rsidRDefault="00295F9D" w:rsidP="001A177F">
            <w:pPr>
              <w:spacing w:after="0" w:line="240" w:lineRule="auto"/>
              <w:ind w:right="-108"/>
              <w:jc w:val="center"/>
              <w:rPr>
                <w:rFonts w:ascii="Times New Roman" w:hAnsi="Times New Roman"/>
                <w:sz w:val="24"/>
                <w:szCs w:val="24"/>
              </w:rPr>
            </w:pPr>
            <w:r>
              <w:rPr>
                <w:rFonts w:ascii="Times New Roman" w:hAnsi="Times New Roman"/>
                <w:sz w:val="24"/>
                <w:szCs w:val="24"/>
              </w:rPr>
              <w:t>1</w:t>
            </w:r>
          </w:p>
        </w:tc>
        <w:tc>
          <w:tcPr>
            <w:tcW w:w="1135" w:type="dxa"/>
            <w:vAlign w:val="center"/>
          </w:tcPr>
          <w:p w:rsidR="006A450E" w:rsidRPr="00791F88" w:rsidRDefault="00295F9D" w:rsidP="001A177F">
            <w:pPr>
              <w:spacing w:after="0" w:line="240" w:lineRule="auto"/>
              <w:ind w:right="-108"/>
              <w:jc w:val="center"/>
              <w:rPr>
                <w:rFonts w:ascii="Times New Roman" w:hAnsi="Times New Roman"/>
                <w:sz w:val="24"/>
                <w:szCs w:val="24"/>
              </w:rPr>
            </w:pPr>
            <w:r>
              <w:rPr>
                <w:rFonts w:ascii="Times New Roman" w:hAnsi="Times New Roman"/>
                <w:sz w:val="24"/>
                <w:szCs w:val="24"/>
              </w:rPr>
              <w:t>2</w:t>
            </w:r>
          </w:p>
        </w:tc>
        <w:tc>
          <w:tcPr>
            <w:tcW w:w="1134" w:type="dxa"/>
            <w:vAlign w:val="center"/>
          </w:tcPr>
          <w:p w:rsidR="006A450E" w:rsidRPr="00791F88" w:rsidRDefault="00295F9D" w:rsidP="001A177F">
            <w:pPr>
              <w:spacing w:after="0" w:line="240" w:lineRule="auto"/>
              <w:ind w:right="-108"/>
              <w:jc w:val="center"/>
              <w:rPr>
                <w:rFonts w:ascii="Times New Roman" w:hAnsi="Times New Roman"/>
                <w:sz w:val="24"/>
                <w:szCs w:val="24"/>
              </w:rPr>
            </w:pPr>
            <w:r>
              <w:rPr>
                <w:rFonts w:ascii="Times New Roman" w:hAnsi="Times New Roman"/>
                <w:sz w:val="24"/>
                <w:szCs w:val="24"/>
              </w:rPr>
              <w:t>3</w:t>
            </w:r>
          </w:p>
        </w:tc>
        <w:tc>
          <w:tcPr>
            <w:tcW w:w="1134" w:type="dxa"/>
            <w:vAlign w:val="center"/>
          </w:tcPr>
          <w:p w:rsidR="006A450E" w:rsidRPr="00791F88" w:rsidRDefault="00295F9D" w:rsidP="001A177F">
            <w:pPr>
              <w:spacing w:after="0" w:line="240" w:lineRule="auto"/>
              <w:ind w:right="-108"/>
              <w:jc w:val="center"/>
              <w:rPr>
                <w:rFonts w:ascii="Times New Roman" w:hAnsi="Times New Roman"/>
                <w:sz w:val="24"/>
                <w:szCs w:val="24"/>
              </w:rPr>
            </w:pPr>
            <w:r>
              <w:rPr>
                <w:rFonts w:ascii="Times New Roman" w:hAnsi="Times New Roman"/>
                <w:sz w:val="24"/>
                <w:szCs w:val="24"/>
              </w:rPr>
              <w:t>4</w:t>
            </w:r>
          </w:p>
        </w:tc>
        <w:tc>
          <w:tcPr>
            <w:tcW w:w="1134" w:type="dxa"/>
            <w:vAlign w:val="center"/>
          </w:tcPr>
          <w:p w:rsidR="006A450E" w:rsidRDefault="00295F9D" w:rsidP="001A177F">
            <w:pPr>
              <w:spacing w:after="0" w:line="240" w:lineRule="auto"/>
              <w:ind w:right="-108"/>
              <w:jc w:val="center"/>
              <w:rPr>
                <w:rFonts w:ascii="Times New Roman" w:hAnsi="Times New Roman"/>
                <w:sz w:val="24"/>
                <w:szCs w:val="24"/>
              </w:rPr>
            </w:pPr>
            <w:r>
              <w:rPr>
                <w:rFonts w:ascii="Times New Roman" w:hAnsi="Times New Roman"/>
                <w:sz w:val="24"/>
                <w:szCs w:val="24"/>
              </w:rPr>
              <w:t>5</w:t>
            </w:r>
          </w:p>
        </w:tc>
      </w:tr>
      <w:tr w:rsidR="00295F9D" w:rsidRPr="006D372B" w:rsidTr="00295F9D">
        <w:trPr>
          <w:trHeight w:val="740"/>
        </w:trPr>
        <w:tc>
          <w:tcPr>
            <w:tcW w:w="425" w:type="dxa"/>
          </w:tcPr>
          <w:p w:rsidR="00295F9D" w:rsidRPr="001A177F" w:rsidRDefault="00295F9D" w:rsidP="008B4BFA">
            <w:pPr>
              <w:spacing w:after="0" w:line="240" w:lineRule="auto"/>
              <w:jc w:val="center"/>
              <w:rPr>
                <w:rFonts w:ascii="Times New Roman" w:hAnsi="Times New Roman"/>
              </w:rPr>
            </w:pPr>
            <w:r w:rsidRPr="001A177F">
              <w:rPr>
                <w:rFonts w:ascii="Times New Roman" w:hAnsi="Times New Roman"/>
              </w:rPr>
              <w:t>2.</w:t>
            </w:r>
          </w:p>
        </w:tc>
        <w:tc>
          <w:tcPr>
            <w:tcW w:w="7544" w:type="dxa"/>
          </w:tcPr>
          <w:p w:rsidR="00295F9D" w:rsidRPr="001A177F" w:rsidRDefault="00295F9D" w:rsidP="008B4BFA">
            <w:pPr>
              <w:spacing w:after="0" w:line="240" w:lineRule="auto"/>
              <w:jc w:val="both"/>
              <w:rPr>
                <w:rFonts w:ascii="Times New Roman" w:hAnsi="Times New Roman"/>
              </w:rPr>
            </w:pPr>
            <w:r w:rsidRPr="001A177F">
              <w:rPr>
                <w:rFonts w:ascii="Times New Roman" w:hAnsi="Times New Roman"/>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tc>
        <w:tc>
          <w:tcPr>
            <w:tcW w:w="993" w:type="dxa"/>
            <w:vAlign w:val="center"/>
          </w:tcPr>
          <w:p w:rsidR="00295F9D" w:rsidRPr="001A177F" w:rsidRDefault="00295F9D" w:rsidP="008B4BFA">
            <w:pPr>
              <w:spacing w:after="0" w:line="240" w:lineRule="auto"/>
              <w:ind w:right="-76"/>
              <w:jc w:val="center"/>
              <w:rPr>
                <w:rFonts w:ascii="Times New Roman" w:hAnsi="Times New Roman"/>
              </w:rPr>
            </w:pPr>
            <w:r w:rsidRPr="001A177F">
              <w:rPr>
                <w:rFonts w:ascii="Times New Roman" w:hAnsi="Times New Roman"/>
              </w:rPr>
              <w:t>количество</w:t>
            </w:r>
          </w:p>
        </w:tc>
        <w:tc>
          <w:tcPr>
            <w:tcW w:w="1135" w:type="dxa"/>
            <w:vAlign w:val="center"/>
          </w:tcPr>
          <w:p w:rsidR="00295F9D" w:rsidRPr="00295F9D" w:rsidRDefault="00295F9D" w:rsidP="008B4BFA">
            <w:pPr>
              <w:autoSpaceDE w:val="0"/>
              <w:autoSpaceDN w:val="0"/>
              <w:jc w:val="center"/>
              <w:rPr>
                <w:rFonts w:ascii="Times New Roman" w:eastAsia="Times New Roman" w:hAnsi="Times New Roman"/>
              </w:rPr>
            </w:pPr>
            <w:r w:rsidRPr="00295F9D">
              <w:rPr>
                <w:rFonts w:ascii="Times New Roman" w:eastAsia="Times New Roman" w:hAnsi="Times New Roman"/>
              </w:rPr>
              <w:t>20</w:t>
            </w:r>
          </w:p>
        </w:tc>
        <w:tc>
          <w:tcPr>
            <w:tcW w:w="1135" w:type="dxa"/>
            <w:vAlign w:val="center"/>
          </w:tcPr>
          <w:p w:rsidR="00295F9D" w:rsidRPr="00295F9D" w:rsidRDefault="00295F9D" w:rsidP="008B4BFA">
            <w:pPr>
              <w:autoSpaceDE w:val="0"/>
              <w:autoSpaceDN w:val="0"/>
              <w:jc w:val="center"/>
              <w:rPr>
                <w:rFonts w:ascii="Times New Roman" w:eastAsia="Times New Roman" w:hAnsi="Times New Roman"/>
              </w:rPr>
            </w:pPr>
            <w:r w:rsidRPr="00295F9D">
              <w:rPr>
                <w:rFonts w:ascii="Times New Roman" w:eastAsia="Times New Roman" w:hAnsi="Times New Roman"/>
              </w:rPr>
              <w:t>40</w:t>
            </w:r>
          </w:p>
        </w:tc>
        <w:tc>
          <w:tcPr>
            <w:tcW w:w="1134" w:type="dxa"/>
            <w:vAlign w:val="center"/>
          </w:tcPr>
          <w:p w:rsidR="00295F9D" w:rsidRPr="00295F9D" w:rsidRDefault="00295F9D" w:rsidP="008B4BFA">
            <w:pPr>
              <w:autoSpaceDE w:val="0"/>
              <w:autoSpaceDN w:val="0"/>
              <w:jc w:val="center"/>
              <w:rPr>
                <w:rFonts w:ascii="Times New Roman" w:eastAsia="Times New Roman" w:hAnsi="Times New Roman"/>
              </w:rPr>
            </w:pPr>
            <w:r w:rsidRPr="00295F9D">
              <w:rPr>
                <w:rFonts w:ascii="Times New Roman" w:eastAsia="Times New Roman" w:hAnsi="Times New Roman"/>
              </w:rPr>
              <w:t>50</w:t>
            </w:r>
          </w:p>
        </w:tc>
        <w:tc>
          <w:tcPr>
            <w:tcW w:w="1134" w:type="dxa"/>
            <w:vAlign w:val="center"/>
          </w:tcPr>
          <w:p w:rsidR="00295F9D" w:rsidRPr="00295F9D" w:rsidRDefault="00295F9D" w:rsidP="008B4BFA">
            <w:pPr>
              <w:autoSpaceDE w:val="0"/>
              <w:autoSpaceDN w:val="0"/>
              <w:jc w:val="center"/>
              <w:rPr>
                <w:rFonts w:ascii="Times New Roman" w:eastAsia="Times New Roman" w:hAnsi="Times New Roman"/>
              </w:rPr>
            </w:pPr>
            <w:r w:rsidRPr="00295F9D">
              <w:rPr>
                <w:rFonts w:ascii="Times New Roman" w:eastAsia="Times New Roman" w:hAnsi="Times New Roman"/>
              </w:rPr>
              <w:t>70</w:t>
            </w:r>
          </w:p>
        </w:tc>
        <w:tc>
          <w:tcPr>
            <w:tcW w:w="1134" w:type="dxa"/>
            <w:vAlign w:val="center"/>
          </w:tcPr>
          <w:p w:rsidR="00295F9D" w:rsidRPr="00295F9D" w:rsidRDefault="00295F9D" w:rsidP="008B4BFA">
            <w:pPr>
              <w:autoSpaceDE w:val="0"/>
              <w:autoSpaceDN w:val="0"/>
              <w:jc w:val="center"/>
              <w:rPr>
                <w:rFonts w:ascii="Times New Roman" w:eastAsia="Times New Roman" w:hAnsi="Times New Roman"/>
              </w:rPr>
            </w:pPr>
            <w:r w:rsidRPr="00295F9D">
              <w:rPr>
                <w:rFonts w:ascii="Times New Roman" w:eastAsia="Times New Roman" w:hAnsi="Times New Roman"/>
              </w:rPr>
              <w:t>90</w:t>
            </w:r>
          </w:p>
        </w:tc>
      </w:tr>
      <w:tr w:rsidR="009D1A3C" w:rsidRPr="006D372B" w:rsidTr="00295F9D">
        <w:trPr>
          <w:trHeight w:val="740"/>
        </w:trPr>
        <w:tc>
          <w:tcPr>
            <w:tcW w:w="425" w:type="dxa"/>
          </w:tcPr>
          <w:p w:rsidR="009D1A3C" w:rsidRPr="001A177F" w:rsidRDefault="009D1A3C" w:rsidP="008B4BFA">
            <w:pPr>
              <w:spacing w:after="0" w:line="240" w:lineRule="auto"/>
              <w:jc w:val="center"/>
              <w:rPr>
                <w:rFonts w:ascii="Times New Roman" w:hAnsi="Times New Roman"/>
              </w:rPr>
            </w:pPr>
          </w:p>
        </w:tc>
        <w:tc>
          <w:tcPr>
            <w:tcW w:w="7544" w:type="dxa"/>
          </w:tcPr>
          <w:p w:rsidR="009D1A3C" w:rsidRPr="001A177F" w:rsidRDefault="009D1A3C" w:rsidP="008B4BFA">
            <w:pPr>
              <w:spacing w:after="0" w:line="240" w:lineRule="auto"/>
              <w:jc w:val="both"/>
              <w:rPr>
                <w:rFonts w:ascii="Times New Roman" w:hAnsi="Times New Roman"/>
              </w:rPr>
            </w:pPr>
            <w:r w:rsidRPr="00C55D6F">
              <w:rPr>
                <w:rFonts w:ascii="Times New Roman" w:eastAsia="Times New Roman" w:hAnsi="Times New Roman"/>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r>
              <w:rPr>
                <w:rFonts w:ascii="Times New Roman" w:eastAsia="Times New Roman" w:hAnsi="Times New Roman"/>
              </w:rPr>
              <w:t xml:space="preserve"> единиц, нарастающим итогом к 2018 году</w:t>
            </w:r>
          </w:p>
        </w:tc>
        <w:tc>
          <w:tcPr>
            <w:tcW w:w="993" w:type="dxa"/>
            <w:vAlign w:val="center"/>
          </w:tcPr>
          <w:p w:rsidR="009D1A3C" w:rsidRPr="001A177F" w:rsidRDefault="009D1A3C" w:rsidP="008B4BFA">
            <w:pPr>
              <w:spacing w:after="0" w:line="240" w:lineRule="auto"/>
              <w:ind w:right="-76"/>
              <w:jc w:val="center"/>
              <w:rPr>
                <w:rFonts w:ascii="Times New Roman" w:hAnsi="Times New Roman"/>
              </w:rPr>
            </w:pPr>
            <w:r w:rsidRPr="001A177F">
              <w:rPr>
                <w:rFonts w:ascii="Times New Roman" w:hAnsi="Times New Roman"/>
              </w:rPr>
              <w:t>количество</w:t>
            </w:r>
          </w:p>
        </w:tc>
        <w:tc>
          <w:tcPr>
            <w:tcW w:w="1135" w:type="dxa"/>
            <w:vAlign w:val="center"/>
          </w:tcPr>
          <w:p w:rsidR="009D1A3C" w:rsidRPr="00295F9D" w:rsidRDefault="009D1A3C" w:rsidP="008B4BFA">
            <w:pPr>
              <w:autoSpaceDE w:val="0"/>
              <w:autoSpaceDN w:val="0"/>
              <w:jc w:val="center"/>
              <w:rPr>
                <w:rFonts w:ascii="Times New Roman" w:eastAsia="Times New Roman" w:hAnsi="Times New Roman"/>
              </w:rPr>
            </w:pPr>
            <w:r>
              <w:rPr>
                <w:rFonts w:ascii="Times New Roman" w:eastAsia="Times New Roman" w:hAnsi="Times New Roman"/>
              </w:rPr>
              <w:t>2</w:t>
            </w:r>
          </w:p>
        </w:tc>
        <w:tc>
          <w:tcPr>
            <w:tcW w:w="1135" w:type="dxa"/>
            <w:vAlign w:val="center"/>
          </w:tcPr>
          <w:p w:rsidR="009D1A3C" w:rsidRPr="00295F9D" w:rsidRDefault="009D1A3C" w:rsidP="008B4BFA">
            <w:pPr>
              <w:autoSpaceDE w:val="0"/>
              <w:autoSpaceDN w:val="0"/>
              <w:jc w:val="center"/>
              <w:rPr>
                <w:rFonts w:ascii="Times New Roman" w:eastAsia="Times New Roman" w:hAnsi="Times New Roman"/>
              </w:rPr>
            </w:pPr>
            <w:r>
              <w:rPr>
                <w:rFonts w:ascii="Times New Roman" w:eastAsia="Times New Roman" w:hAnsi="Times New Roman"/>
              </w:rPr>
              <w:t>*</w:t>
            </w:r>
          </w:p>
        </w:tc>
        <w:tc>
          <w:tcPr>
            <w:tcW w:w="1134" w:type="dxa"/>
            <w:vAlign w:val="center"/>
          </w:tcPr>
          <w:p w:rsidR="009D1A3C" w:rsidRPr="00295F9D" w:rsidRDefault="009D1A3C" w:rsidP="008B4BFA">
            <w:pPr>
              <w:autoSpaceDE w:val="0"/>
              <w:autoSpaceDN w:val="0"/>
              <w:jc w:val="center"/>
              <w:rPr>
                <w:rFonts w:ascii="Times New Roman" w:eastAsia="Times New Roman" w:hAnsi="Times New Roman"/>
              </w:rPr>
            </w:pPr>
            <w:r>
              <w:rPr>
                <w:rFonts w:ascii="Times New Roman" w:eastAsia="Times New Roman" w:hAnsi="Times New Roman"/>
              </w:rPr>
              <w:t>*</w:t>
            </w:r>
          </w:p>
        </w:tc>
        <w:tc>
          <w:tcPr>
            <w:tcW w:w="1134" w:type="dxa"/>
            <w:vAlign w:val="center"/>
          </w:tcPr>
          <w:p w:rsidR="009D1A3C" w:rsidRPr="00295F9D" w:rsidRDefault="009D1A3C" w:rsidP="008B4BFA">
            <w:pPr>
              <w:autoSpaceDE w:val="0"/>
              <w:autoSpaceDN w:val="0"/>
              <w:jc w:val="center"/>
              <w:rPr>
                <w:rFonts w:ascii="Times New Roman" w:eastAsia="Times New Roman" w:hAnsi="Times New Roman"/>
              </w:rPr>
            </w:pPr>
            <w:r>
              <w:rPr>
                <w:rFonts w:ascii="Times New Roman" w:eastAsia="Times New Roman" w:hAnsi="Times New Roman"/>
              </w:rPr>
              <w:t>*</w:t>
            </w:r>
          </w:p>
        </w:tc>
        <w:tc>
          <w:tcPr>
            <w:tcW w:w="1134" w:type="dxa"/>
            <w:vAlign w:val="center"/>
          </w:tcPr>
          <w:p w:rsidR="009D1A3C" w:rsidRPr="00295F9D" w:rsidRDefault="009D1A3C" w:rsidP="008B4BFA">
            <w:pPr>
              <w:autoSpaceDE w:val="0"/>
              <w:autoSpaceDN w:val="0"/>
              <w:jc w:val="center"/>
              <w:rPr>
                <w:rFonts w:ascii="Times New Roman" w:eastAsia="Times New Roman" w:hAnsi="Times New Roman"/>
              </w:rPr>
            </w:pPr>
            <w:r>
              <w:rPr>
                <w:rFonts w:ascii="Times New Roman" w:eastAsia="Times New Roman" w:hAnsi="Times New Roman"/>
              </w:rPr>
              <w:t>*</w:t>
            </w:r>
          </w:p>
        </w:tc>
      </w:tr>
      <w:tr w:rsidR="00295F9D" w:rsidRPr="006D372B" w:rsidTr="001A177F">
        <w:trPr>
          <w:trHeight w:val="956"/>
        </w:trPr>
        <w:tc>
          <w:tcPr>
            <w:tcW w:w="425" w:type="dxa"/>
          </w:tcPr>
          <w:p w:rsidR="00295F9D" w:rsidRPr="001A177F" w:rsidRDefault="00295F9D" w:rsidP="00413989">
            <w:pPr>
              <w:spacing w:after="0" w:line="240" w:lineRule="auto"/>
              <w:jc w:val="center"/>
              <w:rPr>
                <w:rFonts w:ascii="Times New Roman" w:hAnsi="Times New Roman"/>
              </w:rPr>
            </w:pPr>
          </w:p>
        </w:tc>
        <w:tc>
          <w:tcPr>
            <w:tcW w:w="7544" w:type="dxa"/>
          </w:tcPr>
          <w:p w:rsidR="00295F9D" w:rsidRPr="001A177F" w:rsidRDefault="00295F9D" w:rsidP="008B4BFA">
            <w:pPr>
              <w:spacing w:after="0" w:line="240" w:lineRule="auto"/>
              <w:jc w:val="both"/>
              <w:rPr>
                <w:rFonts w:ascii="Times New Roman" w:hAnsi="Times New Roman"/>
              </w:rPr>
            </w:pPr>
            <w:r w:rsidRPr="001A177F">
              <w:rPr>
                <w:rFonts w:ascii="Times New Roman" w:hAnsi="Times New Roman"/>
              </w:rPr>
              <w:t>Доля обучающихся по программам общего образования, дополнительного образования, для которых формируется цифровой образовательный профиль и индивидуальный план обучения (персональная траектория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c>
          <w:tcPr>
            <w:tcW w:w="993" w:type="dxa"/>
            <w:vAlign w:val="center"/>
          </w:tcPr>
          <w:p w:rsidR="00295F9D" w:rsidRPr="00791F88" w:rsidRDefault="00295F9D" w:rsidP="008B4BFA">
            <w:pPr>
              <w:spacing w:after="0" w:line="240" w:lineRule="auto"/>
              <w:jc w:val="center"/>
              <w:rPr>
                <w:rFonts w:ascii="Times New Roman" w:hAnsi="Times New Roman"/>
                <w:sz w:val="24"/>
                <w:szCs w:val="24"/>
              </w:rPr>
            </w:pPr>
            <w:r>
              <w:rPr>
                <w:rFonts w:ascii="Times New Roman" w:hAnsi="Times New Roman"/>
                <w:sz w:val="24"/>
                <w:szCs w:val="24"/>
              </w:rPr>
              <w:t>%</w:t>
            </w:r>
          </w:p>
        </w:tc>
        <w:tc>
          <w:tcPr>
            <w:tcW w:w="1135" w:type="dxa"/>
            <w:vAlign w:val="center"/>
          </w:tcPr>
          <w:p w:rsidR="00295F9D" w:rsidRPr="00791F88" w:rsidRDefault="00295F9D" w:rsidP="008B4BFA">
            <w:pPr>
              <w:spacing w:after="0" w:line="240" w:lineRule="auto"/>
              <w:ind w:right="-108"/>
              <w:jc w:val="center"/>
              <w:rPr>
                <w:rFonts w:ascii="Times New Roman" w:hAnsi="Times New Roman"/>
                <w:sz w:val="24"/>
                <w:szCs w:val="24"/>
              </w:rPr>
            </w:pPr>
            <w:r>
              <w:rPr>
                <w:rFonts w:ascii="Times New Roman" w:hAnsi="Times New Roman"/>
                <w:sz w:val="24"/>
                <w:szCs w:val="24"/>
              </w:rPr>
              <w:t>15</w:t>
            </w:r>
          </w:p>
        </w:tc>
        <w:tc>
          <w:tcPr>
            <w:tcW w:w="1135" w:type="dxa"/>
            <w:vAlign w:val="center"/>
          </w:tcPr>
          <w:p w:rsidR="00295F9D" w:rsidRPr="00791F88" w:rsidRDefault="00295F9D" w:rsidP="008B4BFA">
            <w:pPr>
              <w:spacing w:after="0" w:line="240" w:lineRule="auto"/>
              <w:ind w:right="-108"/>
              <w:jc w:val="center"/>
              <w:rPr>
                <w:rFonts w:ascii="Times New Roman" w:hAnsi="Times New Roman"/>
                <w:sz w:val="24"/>
                <w:szCs w:val="24"/>
              </w:rPr>
            </w:pPr>
            <w:r>
              <w:rPr>
                <w:rFonts w:ascii="Times New Roman" w:hAnsi="Times New Roman"/>
                <w:sz w:val="24"/>
                <w:szCs w:val="24"/>
              </w:rPr>
              <w:t>30</w:t>
            </w:r>
          </w:p>
        </w:tc>
        <w:tc>
          <w:tcPr>
            <w:tcW w:w="1134" w:type="dxa"/>
            <w:vAlign w:val="center"/>
          </w:tcPr>
          <w:p w:rsidR="00295F9D" w:rsidRPr="00791F88" w:rsidRDefault="00295F9D" w:rsidP="008B4BFA">
            <w:pPr>
              <w:spacing w:after="0" w:line="240" w:lineRule="auto"/>
              <w:ind w:right="-108"/>
              <w:jc w:val="center"/>
              <w:rPr>
                <w:rFonts w:ascii="Times New Roman" w:hAnsi="Times New Roman"/>
                <w:sz w:val="24"/>
                <w:szCs w:val="24"/>
              </w:rPr>
            </w:pPr>
            <w:r>
              <w:rPr>
                <w:rFonts w:ascii="Times New Roman" w:hAnsi="Times New Roman"/>
                <w:sz w:val="24"/>
                <w:szCs w:val="24"/>
              </w:rPr>
              <w:t>50</w:t>
            </w:r>
          </w:p>
        </w:tc>
        <w:tc>
          <w:tcPr>
            <w:tcW w:w="1134" w:type="dxa"/>
            <w:vAlign w:val="center"/>
          </w:tcPr>
          <w:p w:rsidR="00295F9D" w:rsidRPr="00791F88" w:rsidRDefault="00295F9D" w:rsidP="008B4BFA">
            <w:pPr>
              <w:spacing w:after="0" w:line="240" w:lineRule="auto"/>
              <w:ind w:right="-108"/>
              <w:jc w:val="center"/>
              <w:rPr>
                <w:rFonts w:ascii="Times New Roman" w:hAnsi="Times New Roman"/>
                <w:sz w:val="24"/>
                <w:szCs w:val="24"/>
              </w:rPr>
            </w:pPr>
            <w:r>
              <w:rPr>
                <w:rFonts w:ascii="Times New Roman" w:hAnsi="Times New Roman"/>
                <w:sz w:val="24"/>
                <w:szCs w:val="24"/>
              </w:rPr>
              <w:t>80</w:t>
            </w:r>
          </w:p>
        </w:tc>
        <w:tc>
          <w:tcPr>
            <w:tcW w:w="1134" w:type="dxa"/>
            <w:vAlign w:val="center"/>
          </w:tcPr>
          <w:p w:rsidR="00295F9D" w:rsidRDefault="00295F9D" w:rsidP="008B4BFA">
            <w:pPr>
              <w:spacing w:after="0" w:line="240" w:lineRule="auto"/>
              <w:ind w:right="-108"/>
              <w:jc w:val="center"/>
              <w:rPr>
                <w:rFonts w:ascii="Times New Roman" w:hAnsi="Times New Roman"/>
                <w:sz w:val="24"/>
                <w:szCs w:val="24"/>
              </w:rPr>
            </w:pPr>
            <w:r>
              <w:rPr>
                <w:rFonts w:ascii="Times New Roman" w:hAnsi="Times New Roman"/>
                <w:sz w:val="24"/>
                <w:szCs w:val="24"/>
              </w:rPr>
              <w:t>90</w:t>
            </w:r>
          </w:p>
        </w:tc>
      </w:tr>
      <w:tr w:rsidR="00413989" w:rsidRPr="006D372B" w:rsidTr="001A177F">
        <w:trPr>
          <w:trHeight w:val="920"/>
        </w:trPr>
        <w:tc>
          <w:tcPr>
            <w:tcW w:w="425" w:type="dxa"/>
          </w:tcPr>
          <w:p w:rsidR="00413989" w:rsidRDefault="001A177F" w:rsidP="00413989">
            <w:pPr>
              <w:spacing w:after="0" w:line="240" w:lineRule="auto"/>
              <w:jc w:val="center"/>
              <w:rPr>
                <w:rFonts w:ascii="Times New Roman" w:hAnsi="Times New Roman"/>
                <w:sz w:val="24"/>
                <w:szCs w:val="24"/>
              </w:rPr>
            </w:pPr>
            <w:r>
              <w:rPr>
                <w:rFonts w:ascii="Times New Roman" w:hAnsi="Times New Roman"/>
                <w:sz w:val="24"/>
                <w:szCs w:val="24"/>
              </w:rPr>
              <w:t>3.</w:t>
            </w:r>
          </w:p>
        </w:tc>
        <w:tc>
          <w:tcPr>
            <w:tcW w:w="7544" w:type="dxa"/>
          </w:tcPr>
          <w:p w:rsidR="00413989" w:rsidRPr="00413989" w:rsidRDefault="00413989" w:rsidP="00413989">
            <w:pPr>
              <w:spacing w:after="0" w:line="240" w:lineRule="auto"/>
              <w:jc w:val="both"/>
              <w:rPr>
                <w:rFonts w:ascii="Times New Roman" w:hAnsi="Times New Roman"/>
                <w:sz w:val="24"/>
                <w:szCs w:val="24"/>
              </w:rPr>
            </w:pPr>
            <w:r w:rsidRPr="00F12654">
              <w:rPr>
                <w:rFonts w:ascii="Times New Roman" w:eastAsia="Times New Roman" w:hAnsi="Times New Roman"/>
              </w:rPr>
              <w:t>Доля образовательных организаций, реализующих программы общего образования, дополнительного образования детей</w:t>
            </w:r>
            <w:r>
              <w:rPr>
                <w:rFonts w:ascii="Times New Roman" w:eastAsia="Times New Roman" w:hAnsi="Times New Roman"/>
              </w:rPr>
              <w:t>,</w:t>
            </w:r>
            <w:r w:rsidRPr="00F12654">
              <w:rPr>
                <w:rFonts w:ascii="Times New Roman" w:eastAsia="Times New Roman" w:hAnsi="Times New Roman"/>
              </w:rPr>
              <w:t xml:space="preserve">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tc>
        <w:tc>
          <w:tcPr>
            <w:tcW w:w="993" w:type="dxa"/>
            <w:vAlign w:val="center"/>
          </w:tcPr>
          <w:p w:rsidR="00413989" w:rsidRDefault="00413989" w:rsidP="00413989">
            <w:pPr>
              <w:spacing w:after="0" w:line="240" w:lineRule="auto"/>
              <w:jc w:val="center"/>
              <w:rPr>
                <w:rFonts w:ascii="Times New Roman" w:hAnsi="Times New Roman"/>
                <w:sz w:val="24"/>
                <w:szCs w:val="24"/>
              </w:rPr>
            </w:pPr>
            <w:r>
              <w:rPr>
                <w:rFonts w:ascii="Times New Roman" w:hAnsi="Times New Roman"/>
                <w:sz w:val="24"/>
                <w:szCs w:val="24"/>
              </w:rPr>
              <w:t>%</w:t>
            </w:r>
          </w:p>
        </w:tc>
        <w:tc>
          <w:tcPr>
            <w:tcW w:w="1135" w:type="dxa"/>
            <w:vAlign w:val="center"/>
          </w:tcPr>
          <w:p w:rsidR="00413989" w:rsidRPr="00F12654" w:rsidRDefault="00413989" w:rsidP="001A177F">
            <w:pPr>
              <w:ind w:right="-108"/>
              <w:jc w:val="center"/>
              <w:rPr>
                <w:rFonts w:ascii="Times New Roman" w:eastAsia="Times New Roman" w:hAnsi="Times New Roman"/>
                <w:kern w:val="24"/>
              </w:rPr>
            </w:pPr>
            <w:r w:rsidRPr="00F12654">
              <w:rPr>
                <w:rFonts w:ascii="Times New Roman" w:eastAsia="Times New Roman" w:hAnsi="Times New Roman"/>
                <w:kern w:val="24"/>
              </w:rPr>
              <w:t>18</w:t>
            </w:r>
          </w:p>
        </w:tc>
        <w:tc>
          <w:tcPr>
            <w:tcW w:w="1135" w:type="dxa"/>
            <w:vAlign w:val="center"/>
          </w:tcPr>
          <w:p w:rsidR="00413989" w:rsidRPr="00F12654" w:rsidRDefault="00413989" w:rsidP="001A177F">
            <w:pPr>
              <w:ind w:right="-108"/>
              <w:jc w:val="center"/>
              <w:rPr>
                <w:rFonts w:ascii="Times New Roman" w:eastAsia="Times New Roman" w:hAnsi="Times New Roman"/>
                <w:kern w:val="24"/>
              </w:rPr>
            </w:pPr>
            <w:r w:rsidRPr="00F12654">
              <w:rPr>
                <w:rFonts w:ascii="Times New Roman" w:eastAsia="Times New Roman" w:hAnsi="Times New Roman"/>
                <w:kern w:val="24"/>
              </w:rPr>
              <w:t>37</w:t>
            </w:r>
          </w:p>
        </w:tc>
        <w:tc>
          <w:tcPr>
            <w:tcW w:w="1134" w:type="dxa"/>
            <w:vAlign w:val="center"/>
          </w:tcPr>
          <w:p w:rsidR="00413989" w:rsidRPr="00F12654" w:rsidRDefault="00413989" w:rsidP="001A177F">
            <w:pPr>
              <w:ind w:right="-108"/>
              <w:jc w:val="center"/>
              <w:rPr>
                <w:rFonts w:ascii="Times New Roman" w:eastAsia="Times New Roman" w:hAnsi="Times New Roman"/>
                <w:kern w:val="24"/>
              </w:rPr>
            </w:pPr>
            <w:r w:rsidRPr="00F12654">
              <w:rPr>
                <w:rFonts w:ascii="Times New Roman" w:eastAsia="Times New Roman" w:hAnsi="Times New Roman"/>
                <w:kern w:val="24"/>
              </w:rPr>
              <w:t>64</w:t>
            </w:r>
          </w:p>
        </w:tc>
        <w:tc>
          <w:tcPr>
            <w:tcW w:w="1134" w:type="dxa"/>
            <w:vAlign w:val="center"/>
          </w:tcPr>
          <w:p w:rsidR="00413989" w:rsidRPr="00F12654" w:rsidRDefault="00413989" w:rsidP="001A177F">
            <w:pPr>
              <w:ind w:right="-108"/>
              <w:jc w:val="center"/>
              <w:rPr>
                <w:rFonts w:ascii="Times New Roman" w:eastAsia="Times New Roman" w:hAnsi="Times New Roman"/>
                <w:kern w:val="24"/>
              </w:rPr>
            </w:pPr>
            <w:r w:rsidRPr="00F12654">
              <w:rPr>
                <w:rFonts w:ascii="Times New Roman" w:eastAsia="Times New Roman" w:hAnsi="Times New Roman"/>
                <w:kern w:val="24"/>
              </w:rPr>
              <w:t>82</w:t>
            </w:r>
          </w:p>
        </w:tc>
        <w:tc>
          <w:tcPr>
            <w:tcW w:w="1134" w:type="dxa"/>
            <w:vAlign w:val="center"/>
          </w:tcPr>
          <w:p w:rsidR="00413989" w:rsidRPr="00F12654" w:rsidRDefault="00413989" w:rsidP="001A177F">
            <w:pPr>
              <w:ind w:right="-108"/>
              <w:jc w:val="center"/>
              <w:rPr>
                <w:rFonts w:ascii="Times New Roman" w:hAnsi="Times New Roman"/>
              </w:rPr>
            </w:pPr>
            <w:r w:rsidRPr="00F12654">
              <w:rPr>
                <w:rFonts w:ascii="Times New Roman" w:eastAsia="Times New Roman" w:hAnsi="Times New Roman"/>
                <w:kern w:val="24"/>
              </w:rPr>
              <w:t>100</w:t>
            </w:r>
          </w:p>
        </w:tc>
      </w:tr>
      <w:tr w:rsidR="00413989" w:rsidRPr="006D372B" w:rsidTr="001A177F">
        <w:trPr>
          <w:trHeight w:val="920"/>
        </w:trPr>
        <w:tc>
          <w:tcPr>
            <w:tcW w:w="425" w:type="dxa"/>
          </w:tcPr>
          <w:p w:rsidR="00413989" w:rsidRDefault="001A177F" w:rsidP="00413989">
            <w:pPr>
              <w:spacing w:after="0" w:line="240" w:lineRule="auto"/>
              <w:jc w:val="center"/>
              <w:rPr>
                <w:rFonts w:ascii="Times New Roman" w:hAnsi="Times New Roman"/>
                <w:sz w:val="24"/>
                <w:szCs w:val="24"/>
              </w:rPr>
            </w:pPr>
            <w:r>
              <w:rPr>
                <w:rFonts w:ascii="Times New Roman" w:hAnsi="Times New Roman"/>
                <w:sz w:val="24"/>
                <w:szCs w:val="24"/>
              </w:rPr>
              <w:t>4.</w:t>
            </w:r>
          </w:p>
        </w:tc>
        <w:tc>
          <w:tcPr>
            <w:tcW w:w="7544" w:type="dxa"/>
          </w:tcPr>
          <w:p w:rsidR="00413989" w:rsidRPr="00F12654" w:rsidRDefault="00413989" w:rsidP="00413989">
            <w:pPr>
              <w:spacing w:after="0" w:line="240" w:lineRule="auto"/>
              <w:jc w:val="both"/>
              <w:rPr>
                <w:rFonts w:ascii="Times New Roman" w:eastAsia="Times New Roman" w:hAnsi="Times New Roman"/>
              </w:rPr>
            </w:pPr>
            <w:r w:rsidRPr="00F12654">
              <w:rPr>
                <w:rFonts w:ascii="Times New Roman" w:eastAsia="Times New Roman" w:hAnsi="Times New Roman"/>
              </w:rPr>
              <w:t>Доля обучающихся по программам общего образования, использующих федеральную информационно-сервисную платформу цифровой образовательной среды</w:t>
            </w:r>
            <w:r>
              <w:rPr>
                <w:rFonts w:ascii="Times New Roman" w:eastAsia="Times New Roman" w:hAnsi="Times New Roman"/>
              </w:rPr>
              <w:t xml:space="preserve"> </w:t>
            </w:r>
            <w:r w:rsidRPr="00F12654">
              <w:rPr>
                <w:rFonts w:ascii="Times New Roman" w:eastAsia="Times New Roman" w:hAnsi="Times New Roman"/>
              </w:rPr>
              <w:t>для «горизонтального» обучения и неформального образования, в общем числе обучающихся по указанным програм</w:t>
            </w:r>
            <w:r>
              <w:rPr>
                <w:rFonts w:ascii="Times New Roman" w:eastAsia="Times New Roman" w:hAnsi="Times New Roman"/>
              </w:rPr>
              <w:t>ам</w:t>
            </w:r>
          </w:p>
        </w:tc>
        <w:tc>
          <w:tcPr>
            <w:tcW w:w="993" w:type="dxa"/>
            <w:vAlign w:val="center"/>
          </w:tcPr>
          <w:p w:rsidR="00413989" w:rsidRDefault="00413989" w:rsidP="00413989">
            <w:pPr>
              <w:spacing w:after="0" w:line="240" w:lineRule="auto"/>
              <w:jc w:val="center"/>
              <w:rPr>
                <w:rFonts w:ascii="Times New Roman" w:hAnsi="Times New Roman"/>
                <w:sz w:val="24"/>
                <w:szCs w:val="24"/>
              </w:rPr>
            </w:pPr>
            <w:r>
              <w:rPr>
                <w:rFonts w:ascii="Times New Roman" w:hAnsi="Times New Roman"/>
                <w:sz w:val="24"/>
                <w:szCs w:val="24"/>
              </w:rPr>
              <w:t>%</w:t>
            </w:r>
          </w:p>
        </w:tc>
        <w:tc>
          <w:tcPr>
            <w:tcW w:w="1135" w:type="dxa"/>
            <w:vAlign w:val="center"/>
          </w:tcPr>
          <w:p w:rsidR="00413989" w:rsidRPr="00F12654" w:rsidRDefault="00413989" w:rsidP="00295F9D">
            <w:pPr>
              <w:ind w:right="-108"/>
              <w:jc w:val="center"/>
              <w:rPr>
                <w:rFonts w:ascii="Times New Roman" w:eastAsia="Times New Roman" w:hAnsi="Times New Roman"/>
                <w:kern w:val="24"/>
              </w:rPr>
            </w:pPr>
            <w:r w:rsidRPr="00F12654">
              <w:rPr>
                <w:rFonts w:ascii="Times New Roman" w:eastAsia="Times New Roman" w:hAnsi="Times New Roman"/>
                <w:kern w:val="24"/>
              </w:rPr>
              <w:t>не менее</w:t>
            </w:r>
            <w:r w:rsidR="00295F9D">
              <w:rPr>
                <w:rFonts w:ascii="Times New Roman" w:eastAsia="Times New Roman" w:hAnsi="Times New Roman"/>
                <w:kern w:val="24"/>
              </w:rPr>
              <w:t xml:space="preserve"> </w:t>
            </w:r>
            <w:r w:rsidRPr="00F12654">
              <w:rPr>
                <w:rFonts w:ascii="Times New Roman" w:eastAsia="Times New Roman" w:hAnsi="Times New Roman"/>
                <w:kern w:val="24"/>
              </w:rPr>
              <w:t xml:space="preserve"> 6</w:t>
            </w:r>
          </w:p>
        </w:tc>
        <w:tc>
          <w:tcPr>
            <w:tcW w:w="1135" w:type="dxa"/>
            <w:vAlign w:val="center"/>
          </w:tcPr>
          <w:p w:rsidR="00413989" w:rsidRPr="00F12654" w:rsidRDefault="00413989" w:rsidP="00295F9D">
            <w:pPr>
              <w:ind w:right="-108"/>
              <w:jc w:val="center"/>
              <w:rPr>
                <w:rFonts w:ascii="Times New Roman" w:eastAsia="Times New Roman" w:hAnsi="Times New Roman"/>
                <w:kern w:val="24"/>
              </w:rPr>
            </w:pPr>
            <w:r w:rsidRPr="00F12654">
              <w:rPr>
                <w:rFonts w:ascii="Times New Roman" w:eastAsia="Times New Roman" w:hAnsi="Times New Roman"/>
                <w:kern w:val="24"/>
              </w:rPr>
              <w:t>не менее</w:t>
            </w:r>
            <w:r w:rsidR="00295F9D">
              <w:rPr>
                <w:rFonts w:ascii="Times New Roman" w:eastAsia="Times New Roman" w:hAnsi="Times New Roman"/>
                <w:kern w:val="24"/>
              </w:rPr>
              <w:t xml:space="preserve">  </w:t>
            </w:r>
            <w:r w:rsidRPr="00F12654">
              <w:rPr>
                <w:rFonts w:ascii="Times New Roman" w:eastAsia="Times New Roman" w:hAnsi="Times New Roman"/>
                <w:kern w:val="24"/>
              </w:rPr>
              <w:t>9</w:t>
            </w:r>
          </w:p>
        </w:tc>
        <w:tc>
          <w:tcPr>
            <w:tcW w:w="1134" w:type="dxa"/>
            <w:vAlign w:val="center"/>
          </w:tcPr>
          <w:p w:rsidR="00413989" w:rsidRPr="00F12654" w:rsidRDefault="00413989" w:rsidP="001A177F">
            <w:pPr>
              <w:ind w:right="-108"/>
              <w:jc w:val="center"/>
              <w:rPr>
                <w:rFonts w:ascii="Times New Roman" w:eastAsia="Times New Roman" w:hAnsi="Times New Roman"/>
                <w:kern w:val="24"/>
              </w:rPr>
            </w:pPr>
            <w:r w:rsidRPr="00F12654">
              <w:rPr>
                <w:rFonts w:ascii="Times New Roman" w:eastAsia="Times New Roman" w:hAnsi="Times New Roman"/>
                <w:kern w:val="24"/>
              </w:rPr>
              <w:t>не менее 12</w:t>
            </w:r>
          </w:p>
        </w:tc>
        <w:tc>
          <w:tcPr>
            <w:tcW w:w="1134" w:type="dxa"/>
            <w:vAlign w:val="center"/>
          </w:tcPr>
          <w:p w:rsidR="00413989" w:rsidRPr="00F12654" w:rsidRDefault="00413989" w:rsidP="001A177F">
            <w:pPr>
              <w:ind w:right="-108"/>
              <w:jc w:val="center"/>
              <w:rPr>
                <w:rFonts w:ascii="Times New Roman" w:eastAsia="Times New Roman" w:hAnsi="Times New Roman"/>
                <w:kern w:val="24"/>
              </w:rPr>
            </w:pPr>
            <w:r w:rsidRPr="00F12654">
              <w:rPr>
                <w:rFonts w:ascii="Times New Roman" w:eastAsia="Times New Roman" w:hAnsi="Times New Roman"/>
                <w:kern w:val="24"/>
              </w:rPr>
              <w:t>не менее 14</w:t>
            </w:r>
          </w:p>
        </w:tc>
        <w:tc>
          <w:tcPr>
            <w:tcW w:w="1134" w:type="dxa"/>
            <w:vAlign w:val="center"/>
          </w:tcPr>
          <w:p w:rsidR="00413989" w:rsidRPr="00F12654" w:rsidRDefault="00413989" w:rsidP="001A177F">
            <w:pPr>
              <w:ind w:right="-108"/>
              <w:jc w:val="center"/>
              <w:rPr>
                <w:rFonts w:ascii="Times New Roman" w:eastAsia="Times New Roman" w:hAnsi="Times New Roman"/>
                <w:kern w:val="24"/>
              </w:rPr>
            </w:pPr>
            <w:r w:rsidRPr="00F12654">
              <w:rPr>
                <w:rFonts w:ascii="Times New Roman" w:eastAsia="Times New Roman" w:hAnsi="Times New Roman"/>
                <w:kern w:val="24"/>
              </w:rPr>
              <w:t>не менее 20</w:t>
            </w:r>
          </w:p>
        </w:tc>
      </w:tr>
      <w:tr w:rsidR="00413989" w:rsidRPr="006D372B" w:rsidTr="001A177F">
        <w:trPr>
          <w:trHeight w:val="920"/>
        </w:trPr>
        <w:tc>
          <w:tcPr>
            <w:tcW w:w="425" w:type="dxa"/>
          </w:tcPr>
          <w:p w:rsidR="00413989" w:rsidRDefault="001A177F" w:rsidP="00413989">
            <w:pPr>
              <w:spacing w:after="0" w:line="240" w:lineRule="auto"/>
              <w:jc w:val="center"/>
              <w:rPr>
                <w:rFonts w:ascii="Times New Roman" w:hAnsi="Times New Roman"/>
                <w:sz w:val="24"/>
                <w:szCs w:val="24"/>
              </w:rPr>
            </w:pPr>
            <w:r>
              <w:rPr>
                <w:rFonts w:ascii="Times New Roman" w:hAnsi="Times New Roman"/>
                <w:sz w:val="24"/>
                <w:szCs w:val="24"/>
              </w:rPr>
              <w:t>5.</w:t>
            </w:r>
          </w:p>
        </w:tc>
        <w:tc>
          <w:tcPr>
            <w:tcW w:w="7544" w:type="dxa"/>
          </w:tcPr>
          <w:p w:rsidR="00413989" w:rsidRPr="00F12654" w:rsidRDefault="00413989" w:rsidP="00413989">
            <w:pPr>
              <w:spacing w:after="0" w:line="240" w:lineRule="auto"/>
              <w:jc w:val="both"/>
              <w:rPr>
                <w:rFonts w:ascii="Times New Roman" w:eastAsia="Times New Roman" w:hAnsi="Times New Roman"/>
              </w:rPr>
            </w:pPr>
            <w:r w:rsidRPr="00F12654">
              <w:rPr>
                <w:rFonts w:ascii="Times New Roman" w:eastAsia="Times New Roman" w:hAnsi="Times New Roman"/>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 в образовательных организациях, реализующих образовательные программы общего образования</w:t>
            </w:r>
          </w:p>
        </w:tc>
        <w:tc>
          <w:tcPr>
            <w:tcW w:w="993" w:type="dxa"/>
            <w:vAlign w:val="center"/>
          </w:tcPr>
          <w:p w:rsidR="00413989" w:rsidRDefault="00413989" w:rsidP="00413989">
            <w:pPr>
              <w:spacing w:after="0" w:line="240" w:lineRule="auto"/>
              <w:jc w:val="center"/>
              <w:rPr>
                <w:rFonts w:ascii="Times New Roman" w:hAnsi="Times New Roman"/>
                <w:sz w:val="24"/>
                <w:szCs w:val="24"/>
              </w:rPr>
            </w:pPr>
            <w:r>
              <w:rPr>
                <w:rFonts w:ascii="Times New Roman" w:hAnsi="Times New Roman"/>
                <w:sz w:val="24"/>
                <w:szCs w:val="24"/>
              </w:rPr>
              <w:t>%</w:t>
            </w:r>
          </w:p>
        </w:tc>
        <w:tc>
          <w:tcPr>
            <w:tcW w:w="1135" w:type="dxa"/>
            <w:vAlign w:val="center"/>
          </w:tcPr>
          <w:p w:rsidR="00413989" w:rsidRPr="00F12654" w:rsidRDefault="00413989" w:rsidP="001A177F">
            <w:pPr>
              <w:ind w:right="-108"/>
              <w:jc w:val="center"/>
              <w:rPr>
                <w:rFonts w:ascii="Times New Roman" w:eastAsia="Times New Roman" w:hAnsi="Times New Roman"/>
                <w:kern w:val="24"/>
              </w:rPr>
            </w:pPr>
            <w:r w:rsidRPr="00F12654">
              <w:rPr>
                <w:rFonts w:ascii="Times New Roman" w:eastAsia="Times New Roman" w:hAnsi="Times New Roman"/>
                <w:kern w:val="24"/>
              </w:rPr>
              <w:t>не менее 16</w:t>
            </w:r>
          </w:p>
        </w:tc>
        <w:tc>
          <w:tcPr>
            <w:tcW w:w="1135" w:type="dxa"/>
            <w:vAlign w:val="center"/>
          </w:tcPr>
          <w:p w:rsidR="00413989" w:rsidRPr="00F12654" w:rsidRDefault="00413989" w:rsidP="001A177F">
            <w:pPr>
              <w:ind w:right="-108"/>
              <w:jc w:val="center"/>
              <w:rPr>
                <w:rFonts w:ascii="Times New Roman" w:eastAsia="Times New Roman" w:hAnsi="Times New Roman"/>
                <w:kern w:val="24"/>
              </w:rPr>
            </w:pPr>
            <w:r w:rsidRPr="00F12654">
              <w:rPr>
                <w:rFonts w:ascii="Times New Roman" w:eastAsia="Times New Roman" w:hAnsi="Times New Roman"/>
                <w:kern w:val="24"/>
              </w:rPr>
              <w:t>не менее 24</w:t>
            </w:r>
          </w:p>
        </w:tc>
        <w:tc>
          <w:tcPr>
            <w:tcW w:w="1134" w:type="dxa"/>
            <w:vAlign w:val="center"/>
          </w:tcPr>
          <w:p w:rsidR="00413989" w:rsidRPr="00F12654" w:rsidRDefault="00413989" w:rsidP="001A177F">
            <w:pPr>
              <w:ind w:right="-108"/>
              <w:jc w:val="center"/>
              <w:rPr>
                <w:rFonts w:ascii="Times New Roman" w:eastAsia="Times New Roman" w:hAnsi="Times New Roman"/>
                <w:kern w:val="24"/>
              </w:rPr>
            </w:pPr>
            <w:r w:rsidRPr="00F12654">
              <w:rPr>
                <w:rFonts w:ascii="Times New Roman" w:eastAsia="Times New Roman" w:hAnsi="Times New Roman"/>
                <w:kern w:val="24"/>
              </w:rPr>
              <w:t>не менее 32</w:t>
            </w:r>
          </w:p>
        </w:tc>
        <w:tc>
          <w:tcPr>
            <w:tcW w:w="1134" w:type="dxa"/>
            <w:vAlign w:val="center"/>
          </w:tcPr>
          <w:p w:rsidR="00413989" w:rsidRPr="00F12654" w:rsidRDefault="00413989" w:rsidP="001A177F">
            <w:pPr>
              <w:ind w:right="-108"/>
              <w:jc w:val="center"/>
              <w:rPr>
                <w:rFonts w:ascii="Times New Roman" w:eastAsia="Times New Roman" w:hAnsi="Times New Roman"/>
                <w:kern w:val="24"/>
              </w:rPr>
            </w:pPr>
            <w:r w:rsidRPr="00F12654">
              <w:rPr>
                <w:rFonts w:ascii="Times New Roman" w:eastAsia="Times New Roman" w:hAnsi="Times New Roman"/>
                <w:kern w:val="24"/>
              </w:rPr>
              <w:t>не менее 40</w:t>
            </w:r>
          </w:p>
        </w:tc>
        <w:tc>
          <w:tcPr>
            <w:tcW w:w="1134" w:type="dxa"/>
            <w:vAlign w:val="center"/>
          </w:tcPr>
          <w:p w:rsidR="00413989" w:rsidRPr="00F12654" w:rsidRDefault="00413989" w:rsidP="001A177F">
            <w:pPr>
              <w:ind w:right="-108"/>
              <w:jc w:val="center"/>
              <w:rPr>
                <w:rFonts w:ascii="Times New Roman" w:eastAsia="Times New Roman" w:hAnsi="Times New Roman"/>
                <w:kern w:val="24"/>
              </w:rPr>
            </w:pPr>
            <w:r w:rsidRPr="00F12654">
              <w:rPr>
                <w:rFonts w:ascii="Times New Roman" w:eastAsia="Times New Roman" w:hAnsi="Times New Roman"/>
                <w:kern w:val="24"/>
              </w:rPr>
              <w:t>не менее 50</w:t>
            </w:r>
          </w:p>
        </w:tc>
      </w:tr>
      <w:tr w:rsidR="001A177F" w:rsidRPr="006D372B" w:rsidTr="001A177F">
        <w:trPr>
          <w:trHeight w:val="276"/>
        </w:trPr>
        <w:tc>
          <w:tcPr>
            <w:tcW w:w="425" w:type="dxa"/>
          </w:tcPr>
          <w:p w:rsidR="001A177F" w:rsidRDefault="001A177F" w:rsidP="00413989">
            <w:pPr>
              <w:spacing w:after="0" w:line="240" w:lineRule="auto"/>
              <w:jc w:val="center"/>
              <w:rPr>
                <w:rFonts w:ascii="Times New Roman" w:hAnsi="Times New Roman"/>
                <w:sz w:val="24"/>
                <w:szCs w:val="24"/>
              </w:rPr>
            </w:pPr>
            <w:r>
              <w:rPr>
                <w:rFonts w:ascii="Times New Roman" w:hAnsi="Times New Roman"/>
                <w:sz w:val="24"/>
                <w:szCs w:val="24"/>
              </w:rPr>
              <w:t>6.</w:t>
            </w:r>
          </w:p>
        </w:tc>
        <w:tc>
          <w:tcPr>
            <w:tcW w:w="7544" w:type="dxa"/>
          </w:tcPr>
          <w:p w:rsidR="001A177F" w:rsidRPr="00F12654" w:rsidRDefault="001A177F" w:rsidP="001A177F">
            <w:pPr>
              <w:autoSpaceDE w:val="0"/>
              <w:autoSpaceDN w:val="0"/>
              <w:rPr>
                <w:rFonts w:ascii="Times New Roman" w:hAnsi="Times New Roman"/>
              </w:rPr>
            </w:pPr>
            <w:r>
              <w:rPr>
                <w:rFonts w:ascii="Times New Roman" w:hAnsi="Times New Roman"/>
              </w:rPr>
              <w:t>Доля р</w:t>
            </w:r>
            <w:r w:rsidRPr="00F12654">
              <w:rPr>
                <w:rFonts w:ascii="Times New Roman" w:hAnsi="Times New Roman"/>
              </w:rPr>
              <w:t>аботник</w:t>
            </w:r>
            <w:r>
              <w:rPr>
                <w:rFonts w:ascii="Times New Roman" w:hAnsi="Times New Roman"/>
              </w:rPr>
              <w:t>ов</w:t>
            </w:r>
            <w:r w:rsidRPr="00F12654">
              <w:rPr>
                <w:rFonts w:ascii="Times New Roman" w:hAnsi="Times New Roman"/>
              </w:rPr>
              <w:t>, привлекаемы</w:t>
            </w:r>
            <w:r>
              <w:rPr>
                <w:rFonts w:ascii="Times New Roman" w:hAnsi="Times New Roman"/>
              </w:rPr>
              <w:t>х</w:t>
            </w:r>
            <w:r w:rsidRPr="00F12654">
              <w:rPr>
                <w:rFonts w:ascii="Times New Roman" w:hAnsi="Times New Roman"/>
              </w:rPr>
              <w:t xml:space="preserve"> к образовательной деятельности, прош</w:t>
            </w:r>
            <w:r>
              <w:rPr>
                <w:rFonts w:ascii="Times New Roman" w:hAnsi="Times New Roman"/>
              </w:rPr>
              <w:t>едших</w:t>
            </w:r>
            <w:r w:rsidRPr="00F12654">
              <w:rPr>
                <w:rFonts w:ascii="Times New Roman" w:hAnsi="Times New Roman"/>
              </w:rPr>
              <w:t xml:space="preserve"> повышение квалификации с целью повышения </w:t>
            </w:r>
            <w:r>
              <w:rPr>
                <w:rFonts w:ascii="Times New Roman" w:hAnsi="Times New Roman"/>
              </w:rPr>
              <w:t>своих</w:t>
            </w:r>
            <w:r w:rsidRPr="00F12654">
              <w:rPr>
                <w:rFonts w:ascii="Times New Roman" w:hAnsi="Times New Roman"/>
              </w:rPr>
              <w:t xml:space="preserve"> компетенций в области современных технологий электронного обучения</w:t>
            </w:r>
          </w:p>
        </w:tc>
        <w:tc>
          <w:tcPr>
            <w:tcW w:w="993" w:type="dxa"/>
            <w:vAlign w:val="center"/>
          </w:tcPr>
          <w:p w:rsidR="001A177F" w:rsidRDefault="001A177F" w:rsidP="00413989">
            <w:pPr>
              <w:spacing w:after="0" w:line="240" w:lineRule="auto"/>
              <w:jc w:val="center"/>
              <w:rPr>
                <w:rFonts w:ascii="Times New Roman" w:hAnsi="Times New Roman"/>
                <w:sz w:val="24"/>
                <w:szCs w:val="24"/>
              </w:rPr>
            </w:pPr>
            <w:r>
              <w:rPr>
                <w:rFonts w:ascii="Times New Roman" w:hAnsi="Times New Roman"/>
                <w:sz w:val="24"/>
                <w:szCs w:val="24"/>
              </w:rPr>
              <w:t>%</w:t>
            </w:r>
          </w:p>
        </w:tc>
        <w:tc>
          <w:tcPr>
            <w:tcW w:w="1135" w:type="dxa"/>
            <w:vAlign w:val="center"/>
          </w:tcPr>
          <w:p w:rsidR="001A177F" w:rsidRPr="001D17F5" w:rsidRDefault="001A177F" w:rsidP="001A177F">
            <w:pPr>
              <w:ind w:right="-108"/>
              <w:jc w:val="center"/>
              <w:rPr>
                <w:rFonts w:ascii="Times New Roman" w:hAnsi="Times New Roman"/>
                <w:highlight w:val="yellow"/>
              </w:rPr>
            </w:pPr>
            <w:r w:rsidRPr="00295F9D">
              <w:rPr>
                <w:rFonts w:ascii="Times New Roman" w:hAnsi="Times New Roman"/>
              </w:rPr>
              <w:t>36</w:t>
            </w:r>
          </w:p>
        </w:tc>
        <w:tc>
          <w:tcPr>
            <w:tcW w:w="1135" w:type="dxa"/>
            <w:vAlign w:val="center"/>
          </w:tcPr>
          <w:p w:rsidR="001A177F" w:rsidRPr="00F12654" w:rsidRDefault="001A177F" w:rsidP="001A177F">
            <w:pPr>
              <w:ind w:right="-108"/>
              <w:jc w:val="center"/>
              <w:rPr>
                <w:rFonts w:ascii="Times New Roman" w:hAnsi="Times New Roman"/>
              </w:rPr>
            </w:pPr>
            <w:r w:rsidRPr="00F12654">
              <w:rPr>
                <w:rFonts w:ascii="Times New Roman" w:hAnsi="Times New Roman"/>
              </w:rPr>
              <w:t>*</w:t>
            </w:r>
          </w:p>
        </w:tc>
        <w:tc>
          <w:tcPr>
            <w:tcW w:w="1134" w:type="dxa"/>
            <w:vAlign w:val="center"/>
          </w:tcPr>
          <w:p w:rsidR="001A177F" w:rsidRPr="00F12654" w:rsidRDefault="001A177F" w:rsidP="001A177F">
            <w:pPr>
              <w:ind w:right="-108"/>
              <w:jc w:val="center"/>
              <w:rPr>
                <w:rFonts w:ascii="Times New Roman" w:hAnsi="Times New Roman"/>
              </w:rPr>
            </w:pPr>
            <w:r w:rsidRPr="00F12654">
              <w:rPr>
                <w:rFonts w:ascii="Times New Roman" w:hAnsi="Times New Roman"/>
              </w:rPr>
              <w:t>*</w:t>
            </w:r>
          </w:p>
        </w:tc>
        <w:tc>
          <w:tcPr>
            <w:tcW w:w="1134" w:type="dxa"/>
            <w:vAlign w:val="center"/>
          </w:tcPr>
          <w:p w:rsidR="001A177F" w:rsidRPr="00F12654" w:rsidRDefault="001A177F" w:rsidP="001A177F">
            <w:pPr>
              <w:ind w:right="-108"/>
              <w:jc w:val="center"/>
              <w:rPr>
                <w:rFonts w:ascii="Times New Roman" w:hAnsi="Times New Roman"/>
              </w:rPr>
            </w:pPr>
            <w:r w:rsidRPr="00F12654">
              <w:rPr>
                <w:rFonts w:ascii="Times New Roman" w:hAnsi="Times New Roman"/>
              </w:rPr>
              <w:t>*</w:t>
            </w:r>
          </w:p>
        </w:tc>
        <w:tc>
          <w:tcPr>
            <w:tcW w:w="1134" w:type="dxa"/>
            <w:vAlign w:val="center"/>
          </w:tcPr>
          <w:p w:rsidR="001A177F" w:rsidRPr="00F12654" w:rsidRDefault="001A177F" w:rsidP="001A177F">
            <w:pPr>
              <w:ind w:right="-108"/>
              <w:jc w:val="center"/>
              <w:rPr>
                <w:rFonts w:ascii="Times New Roman" w:hAnsi="Times New Roman"/>
              </w:rPr>
            </w:pPr>
            <w:r w:rsidRPr="00F12654">
              <w:rPr>
                <w:rFonts w:ascii="Times New Roman" w:hAnsi="Times New Roman"/>
              </w:rPr>
              <w:t>*</w:t>
            </w:r>
          </w:p>
        </w:tc>
      </w:tr>
      <w:tr w:rsidR="001A177F" w:rsidRPr="006D372B" w:rsidTr="001A177F">
        <w:trPr>
          <w:trHeight w:val="1757"/>
        </w:trPr>
        <w:tc>
          <w:tcPr>
            <w:tcW w:w="425" w:type="dxa"/>
          </w:tcPr>
          <w:p w:rsidR="001A177F" w:rsidRDefault="001A177F" w:rsidP="00413989">
            <w:pPr>
              <w:spacing w:after="0" w:line="240" w:lineRule="auto"/>
              <w:jc w:val="center"/>
              <w:rPr>
                <w:rFonts w:ascii="Times New Roman" w:hAnsi="Times New Roman"/>
                <w:sz w:val="24"/>
                <w:szCs w:val="24"/>
              </w:rPr>
            </w:pPr>
            <w:r>
              <w:rPr>
                <w:rFonts w:ascii="Times New Roman" w:hAnsi="Times New Roman"/>
                <w:sz w:val="24"/>
                <w:szCs w:val="24"/>
              </w:rPr>
              <w:t>7.</w:t>
            </w:r>
          </w:p>
        </w:tc>
        <w:tc>
          <w:tcPr>
            <w:tcW w:w="7544" w:type="dxa"/>
          </w:tcPr>
          <w:p w:rsidR="001A177F" w:rsidRPr="00413989" w:rsidRDefault="00295F9D" w:rsidP="00295F9D">
            <w:pPr>
              <w:pStyle w:val="ConsPlusNormal"/>
              <w:ind w:firstLine="57"/>
              <w:jc w:val="both"/>
              <w:rPr>
                <w:rFonts w:ascii="Times New Roman" w:hAnsi="Times New Roman" w:cs="Times New Roman"/>
                <w:sz w:val="24"/>
                <w:szCs w:val="24"/>
              </w:rPr>
            </w:pPr>
            <w:r>
              <w:rPr>
                <w:rFonts w:ascii="Times New Roman" w:hAnsi="Times New Roman" w:cs="Times New Roman"/>
                <w:color w:val="000000" w:themeColor="text1"/>
                <w:sz w:val="22"/>
                <w:szCs w:val="22"/>
              </w:rPr>
              <w:t>Доля о</w:t>
            </w:r>
            <w:r w:rsidR="001A177F" w:rsidRPr="00F12654">
              <w:rPr>
                <w:rFonts w:ascii="Times New Roman" w:hAnsi="Times New Roman" w:cs="Times New Roman"/>
                <w:color w:val="000000" w:themeColor="text1"/>
                <w:sz w:val="22"/>
                <w:szCs w:val="22"/>
              </w:rPr>
              <w:t>бщеобразовательны</w:t>
            </w:r>
            <w:r>
              <w:rPr>
                <w:rFonts w:ascii="Times New Roman" w:hAnsi="Times New Roman" w:cs="Times New Roman"/>
                <w:color w:val="000000" w:themeColor="text1"/>
                <w:sz w:val="22"/>
                <w:szCs w:val="22"/>
              </w:rPr>
              <w:t>х</w:t>
            </w:r>
            <w:r w:rsidR="001A177F" w:rsidRPr="00F12654">
              <w:rPr>
                <w:rFonts w:ascii="Times New Roman" w:hAnsi="Times New Roman" w:cs="Times New Roman"/>
                <w:color w:val="000000" w:themeColor="text1"/>
                <w:sz w:val="22"/>
                <w:szCs w:val="22"/>
              </w:rPr>
              <w:t xml:space="preserve"> организаци</w:t>
            </w:r>
            <w:r>
              <w:rPr>
                <w:rFonts w:ascii="Times New Roman" w:hAnsi="Times New Roman" w:cs="Times New Roman"/>
                <w:color w:val="000000" w:themeColor="text1"/>
                <w:sz w:val="22"/>
                <w:szCs w:val="22"/>
              </w:rPr>
              <w:t>й</w:t>
            </w:r>
            <w:r w:rsidR="001A177F" w:rsidRPr="00F12654">
              <w:rPr>
                <w:rFonts w:ascii="Times New Roman" w:hAnsi="Times New Roman" w:cs="Times New Roman"/>
                <w:color w:val="000000" w:themeColor="text1"/>
                <w:sz w:val="22"/>
                <w:szCs w:val="22"/>
              </w:rPr>
              <w:t>,</w:t>
            </w:r>
            <w:r w:rsidR="001A177F" w:rsidRPr="00F12654">
              <w:rPr>
                <w:rFonts w:ascii="Times New Roman" w:hAnsi="Times New Roman" w:cs="Times New Roman"/>
                <w:sz w:val="22"/>
                <w:szCs w:val="22"/>
              </w:rPr>
              <w:t xml:space="preserve"> расположенны</w:t>
            </w:r>
            <w:r>
              <w:rPr>
                <w:rFonts w:ascii="Times New Roman" w:hAnsi="Times New Roman" w:cs="Times New Roman"/>
                <w:sz w:val="22"/>
                <w:szCs w:val="22"/>
              </w:rPr>
              <w:t>х</w:t>
            </w:r>
            <w:r w:rsidR="001A177F" w:rsidRPr="00F12654">
              <w:rPr>
                <w:rFonts w:ascii="Times New Roman" w:hAnsi="Times New Roman" w:cs="Times New Roman"/>
                <w:sz w:val="22"/>
                <w:szCs w:val="22"/>
              </w:rPr>
              <w:t xml:space="preserve"> на территории </w:t>
            </w:r>
            <w:r w:rsidR="001A177F">
              <w:rPr>
                <w:rFonts w:ascii="Times New Roman" w:hAnsi="Times New Roman" w:cs="Times New Roman"/>
                <w:sz w:val="22"/>
                <w:szCs w:val="22"/>
              </w:rPr>
              <w:t>Кемского муниципального района</w:t>
            </w:r>
            <w:r w:rsidR="001A177F" w:rsidRPr="00F12654">
              <w:rPr>
                <w:rFonts w:ascii="Times New Roman" w:hAnsi="Times New Roman" w:cs="Times New Roman"/>
                <w:color w:val="000000" w:themeColor="text1"/>
                <w:sz w:val="22"/>
                <w:szCs w:val="22"/>
              </w:rPr>
              <w:t>, в которых  в основные общеобразовательные программы внедрены современные цифровые технологии</w:t>
            </w:r>
          </w:p>
        </w:tc>
        <w:tc>
          <w:tcPr>
            <w:tcW w:w="993" w:type="dxa"/>
            <w:vAlign w:val="center"/>
          </w:tcPr>
          <w:p w:rsidR="001A177F" w:rsidRPr="001A177F" w:rsidRDefault="001A177F" w:rsidP="00413989">
            <w:pPr>
              <w:spacing w:after="0" w:line="240" w:lineRule="auto"/>
              <w:jc w:val="center"/>
              <w:rPr>
                <w:rFonts w:ascii="Times New Roman" w:hAnsi="Times New Roman"/>
              </w:rPr>
            </w:pPr>
            <w:r w:rsidRPr="001A177F">
              <w:rPr>
                <w:rFonts w:ascii="Times New Roman" w:hAnsi="Times New Roman"/>
              </w:rPr>
              <w:t>человек/</w:t>
            </w:r>
            <w:r>
              <w:rPr>
                <w:rFonts w:ascii="Times New Roman" w:hAnsi="Times New Roman"/>
              </w:rPr>
              <w:t xml:space="preserve"> </w:t>
            </w:r>
            <w:r w:rsidRPr="001A177F">
              <w:rPr>
                <w:rFonts w:ascii="Times New Roman" w:hAnsi="Times New Roman"/>
              </w:rPr>
              <w:t>%</w:t>
            </w:r>
          </w:p>
        </w:tc>
        <w:tc>
          <w:tcPr>
            <w:tcW w:w="1135" w:type="dxa"/>
          </w:tcPr>
          <w:p w:rsidR="001A177F" w:rsidRPr="001A177F" w:rsidRDefault="001A177F" w:rsidP="00295F9D">
            <w:pPr>
              <w:ind w:left="-108" w:right="-108"/>
              <w:rPr>
                <w:rFonts w:ascii="Times New Roman" w:hAnsi="Times New Roman"/>
                <w:sz w:val="18"/>
                <w:szCs w:val="18"/>
              </w:rPr>
            </w:pPr>
            <w:r w:rsidRPr="001A177F">
              <w:rPr>
                <w:rFonts w:ascii="Times New Roman" w:hAnsi="Times New Roman"/>
                <w:sz w:val="18"/>
                <w:szCs w:val="18"/>
              </w:rPr>
              <w:t>не менее 20 детей, обучающихся в 5 % образователь</w:t>
            </w:r>
            <w:r>
              <w:rPr>
                <w:rFonts w:ascii="Times New Roman" w:hAnsi="Times New Roman"/>
                <w:sz w:val="18"/>
                <w:szCs w:val="18"/>
              </w:rPr>
              <w:t xml:space="preserve"> </w:t>
            </w:r>
            <w:r w:rsidRPr="001A177F">
              <w:rPr>
                <w:rFonts w:ascii="Times New Roman" w:hAnsi="Times New Roman"/>
                <w:sz w:val="18"/>
                <w:szCs w:val="18"/>
              </w:rPr>
              <w:t>ных организаци</w:t>
            </w:r>
            <w:r w:rsidR="00295F9D">
              <w:rPr>
                <w:rFonts w:ascii="Times New Roman" w:hAnsi="Times New Roman"/>
                <w:sz w:val="18"/>
                <w:szCs w:val="18"/>
              </w:rPr>
              <w:t>й</w:t>
            </w:r>
          </w:p>
        </w:tc>
        <w:tc>
          <w:tcPr>
            <w:tcW w:w="1135" w:type="dxa"/>
          </w:tcPr>
          <w:p w:rsidR="001A177F" w:rsidRPr="001A177F" w:rsidRDefault="001A177F" w:rsidP="00295F9D">
            <w:pPr>
              <w:ind w:left="-108" w:right="-108"/>
              <w:rPr>
                <w:rFonts w:ascii="Times New Roman" w:hAnsi="Times New Roman"/>
                <w:sz w:val="18"/>
                <w:szCs w:val="18"/>
              </w:rPr>
            </w:pPr>
            <w:r w:rsidRPr="001A177F">
              <w:rPr>
                <w:rFonts w:ascii="Times New Roman" w:hAnsi="Times New Roman"/>
                <w:sz w:val="18"/>
                <w:szCs w:val="18"/>
              </w:rPr>
              <w:t>не менее 35 детей, обучающихся в 10 % образователь</w:t>
            </w:r>
            <w:r>
              <w:rPr>
                <w:rFonts w:ascii="Times New Roman" w:hAnsi="Times New Roman"/>
                <w:sz w:val="18"/>
                <w:szCs w:val="18"/>
              </w:rPr>
              <w:t xml:space="preserve"> </w:t>
            </w:r>
            <w:r w:rsidRPr="001A177F">
              <w:rPr>
                <w:rFonts w:ascii="Times New Roman" w:hAnsi="Times New Roman"/>
                <w:sz w:val="18"/>
                <w:szCs w:val="18"/>
              </w:rPr>
              <w:t>ных организаци</w:t>
            </w:r>
            <w:r w:rsidR="00295F9D">
              <w:rPr>
                <w:rFonts w:ascii="Times New Roman" w:hAnsi="Times New Roman"/>
                <w:sz w:val="18"/>
                <w:szCs w:val="18"/>
              </w:rPr>
              <w:t>й</w:t>
            </w:r>
          </w:p>
        </w:tc>
        <w:tc>
          <w:tcPr>
            <w:tcW w:w="1134" w:type="dxa"/>
          </w:tcPr>
          <w:p w:rsidR="001A177F" w:rsidRPr="001A177F" w:rsidRDefault="001A177F" w:rsidP="00295F9D">
            <w:pPr>
              <w:ind w:left="-108" w:right="-108"/>
              <w:rPr>
                <w:rFonts w:ascii="Times New Roman" w:hAnsi="Times New Roman"/>
                <w:sz w:val="18"/>
                <w:szCs w:val="18"/>
              </w:rPr>
            </w:pPr>
            <w:r w:rsidRPr="001A177F">
              <w:rPr>
                <w:rFonts w:ascii="Times New Roman" w:hAnsi="Times New Roman"/>
                <w:sz w:val="18"/>
                <w:szCs w:val="18"/>
              </w:rPr>
              <w:t>не менее 50 детей, обучающихся в 15 % образователь ных организаци</w:t>
            </w:r>
            <w:r w:rsidR="00295F9D">
              <w:rPr>
                <w:rFonts w:ascii="Times New Roman" w:hAnsi="Times New Roman"/>
                <w:sz w:val="18"/>
                <w:szCs w:val="18"/>
              </w:rPr>
              <w:t>й</w:t>
            </w:r>
          </w:p>
        </w:tc>
        <w:tc>
          <w:tcPr>
            <w:tcW w:w="1134" w:type="dxa"/>
          </w:tcPr>
          <w:p w:rsidR="001A177F" w:rsidRPr="001A177F" w:rsidRDefault="001A177F" w:rsidP="00295F9D">
            <w:pPr>
              <w:ind w:left="-108" w:right="-108"/>
              <w:rPr>
                <w:rFonts w:ascii="Times New Roman" w:hAnsi="Times New Roman"/>
                <w:sz w:val="18"/>
                <w:szCs w:val="18"/>
              </w:rPr>
            </w:pPr>
            <w:r w:rsidRPr="001A177F">
              <w:rPr>
                <w:rFonts w:ascii="Times New Roman" w:hAnsi="Times New Roman"/>
                <w:sz w:val="18"/>
                <w:szCs w:val="18"/>
              </w:rPr>
              <w:t>не менее 70 детей, обучающихся в 20 % образователь ных организаци</w:t>
            </w:r>
            <w:r w:rsidR="00295F9D">
              <w:rPr>
                <w:rFonts w:ascii="Times New Roman" w:hAnsi="Times New Roman"/>
                <w:sz w:val="18"/>
                <w:szCs w:val="18"/>
              </w:rPr>
              <w:t>й</w:t>
            </w:r>
          </w:p>
        </w:tc>
        <w:tc>
          <w:tcPr>
            <w:tcW w:w="1134" w:type="dxa"/>
          </w:tcPr>
          <w:p w:rsidR="001A177F" w:rsidRPr="001A177F" w:rsidRDefault="001A177F" w:rsidP="00295F9D">
            <w:pPr>
              <w:ind w:left="-108" w:right="-108"/>
              <w:rPr>
                <w:rFonts w:ascii="Times New Roman" w:hAnsi="Times New Roman"/>
                <w:sz w:val="18"/>
                <w:szCs w:val="18"/>
              </w:rPr>
            </w:pPr>
            <w:r w:rsidRPr="001A177F">
              <w:rPr>
                <w:rFonts w:ascii="Times New Roman" w:hAnsi="Times New Roman"/>
                <w:sz w:val="18"/>
                <w:szCs w:val="18"/>
              </w:rPr>
              <w:t>не менее 85 детей, обучающихся в 25 % образователь ных организаци</w:t>
            </w:r>
            <w:r w:rsidR="00295F9D">
              <w:rPr>
                <w:rFonts w:ascii="Times New Roman" w:hAnsi="Times New Roman"/>
                <w:sz w:val="18"/>
                <w:szCs w:val="18"/>
              </w:rPr>
              <w:t>й</w:t>
            </w:r>
          </w:p>
        </w:tc>
      </w:tr>
      <w:tr w:rsidR="00295F9D" w:rsidRPr="006D372B" w:rsidTr="008B4BFA">
        <w:trPr>
          <w:trHeight w:val="1017"/>
        </w:trPr>
        <w:tc>
          <w:tcPr>
            <w:tcW w:w="425" w:type="dxa"/>
          </w:tcPr>
          <w:p w:rsidR="00295F9D" w:rsidRDefault="00295F9D" w:rsidP="00413989">
            <w:pPr>
              <w:spacing w:after="0" w:line="240" w:lineRule="auto"/>
              <w:jc w:val="center"/>
              <w:rPr>
                <w:rFonts w:ascii="Times New Roman" w:hAnsi="Times New Roman"/>
                <w:sz w:val="24"/>
                <w:szCs w:val="24"/>
              </w:rPr>
            </w:pPr>
            <w:r>
              <w:rPr>
                <w:rFonts w:ascii="Times New Roman" w:hAnsi="Times New Roman"/>
                <w:sz w:val="24"/>
                <w:szCs w:val="24"/>
              </w:rPr>
              <w:t>8.</w:t>
            </w:r>
          </w:p>
        </w:tc>
        <w:tc>
          <w:tcPr>
            <w:tcW w:w="7544" w:type="dxa"/>
          </w:tcPr>
          <w:p w:rsidR="00295F9D" w:rsidRDefault="00295F9D" w:rsidP="00295F9D">
            <w:pPr>
              <w:pStyle w:val="ConsPlusNormal"/>
              <w:ind w:firstLine="57"/>
              <w:jc w:val="both"/>
              <w:rPr>
                <w:rFonts w:ascii="Times New Roman" w:hAnsi="Times New Roman" w:cs="Times New Roman"/>
                <w:color w:val="000000" w:themeColor="text1"/>
                <w:sz w:val="22"/>
                <w:szCs w:val="22"/>
              </w:rPr>
            </w:pPr>
            <w:r>
              <w:rPr>
                <w:rFonts w:ascii="Times New Roman" w:hAnsi="Times New Roman" w:cs="Times New Roman"/>
                <w:sz w:val="22"/>
                <w:szCs w:val="22"/>
              </w:rPr>
              <w:t>Доля о</w:t>
            </w:r>
            <w:r w:rsidRPr="00F12654">
              <w:rPr>
                <w:rFonts w:ascii="Times New Roman" w:hAnsi="Times New Roman" w:cs="Times New Roman"/>
                <w:sz w:val="22"/>
                <w:szCs w:val="22"/>
              </w:rPr>
              <w:t>бразовательны</w:t>
            </w:r>
            <w:r>
              <w:rPr>
                <w:rFonts w:ascii="Times New Roman" w:hAnsi="Times New Roman" w:cs="Times New Roman"/>
                <w:sz w:val="22"/>
                <w:szCs w:val="22"/>
              </w:rPr>
              <w:t>х</w:t>
            </w:r>
            <w:r w:rsidRPr="00F12654">
              <w:rPr>
                <w:rFonts w:ascii="Times New Roman" w:hAnsi="Times New Roman" w:cs="Times New Roman"/>
                <w:sz w:val="22"/>
                <w:szCs w:val="22"/>
              </w:rPr>
              <w:t xml:space="preserve"> организаци</w:t>
            </w:r>
            <w:r>
              <w:rPr>
                <w:rFonts w:ascii="Times New Roman" w:hAnsi="Times New Roman" w:cs="Times New Roman"/>
                <w:sz w:val="22"/>
                <w:szCs w:val="22"/>
              </w:rPr>
              <w:t>й</w:t>
            </w:r>
            <w:r w:rsidRPr="00F12654">
              <w:rPr>
                <w:rFonts w:ascii="Times New Roman" w:hAnsi="Times New Roman" w:cs="Times New Roman"/>
                <w:sz w:val="22"/>
                <w:szCs w:val="22"/>
              </w:rPr>
              <w:t>, расположенны</w:t>
            </w:r>
            <w:r>
              <w:rPr>
                <w:rFonts w:ascii="Times New Roman" w:hAnsi="Times New Roman" w:cs="Times New Roman"/>
                <w:sz w:val="22"/>
                <w:szCs w:val="22"/>
              </w:rPr>
              <w:t>х</w:t>
            </w:r>
            <w:r w:rsidRPr="00F12654">
              <w:rPr>
                <w:rFonts w:ascii="Times New Roman" w:hAnsi="Times New Roman" w:cs="Times New Roman"/>
                <w:sz w:val="22"/>
                <w:szCs w:val="22"/>
              </w:rPr>
              <w:t xml:space="preserve"> на территории</w:t>
            </w:r>
            <w:r>
              <w:rPr>
                <w:rFonts w:ascii="Times New Roman" w:hAnsi="Times New Roman" w:cs="Times New Roman"/>
                <w:sz w:val="22"/>
                <w:szCs w:val="22"/>
              </w:rPr>
              <w:t xml:space="preserve"> Кемского муниципального района</w:t>
            </w:r>
            <w:r w:rsidRPr="00F12654">
              <w:rPr>
                <w:rFonts w:ascii="Times New Roman" w:hAnsi="Times New Roman" w:cs="Times New Roman"/>
                <w:sz w:val="22"/>
                <w:szCs w:val="22"/>
              </w:rPr>
              <w:t>, обнови</w:t>
            </w:r>
            <w:r>
              <w:rPr>
                <w:rFonts w:ascii="Times New Roman" w:hAnsi="Times New Roman" w:cs="Times New Roman"/>
                <w:sz w:val="22"/>
                <w:szCs w:val="22"/>
              </w:rPr>
              <w:t>вших</w:t>
            </w:r>
            <w:r w:rsidRPr="00F12654">
              <w:rPr>
                <w:rFonts w:ascii="Times New Roman" w:hAnsi="Times New Roman" w:cs="Times New Roman"/>
                <w:sz w:val="22"/>
                <w:szCs w:val="22"/>
              </w:rPr>
              <w:t xml:space="preserve"> информационное наполнение и функциональные возможности открытых и общедоступных информационных ресурсов</w:t>
            </w:r>
          </w:p>
        </w:tc>
        <w:tc>
          <w:tcPr>
            <w:tcW w:w="993" w:type="dxa"/>
            <w:vAlign w:val="center"/>
          </w:tcPr>
          <w:p w:rsidR="00295F9D" w:rsidRPr="001A177F" w:rsidRDefault="00295F9D" w:rsidP="00413989">
            <w:pPr>
              <w:spacing w:after="0" w:line="240" w:lineRule="auto"/>
              <w:jc w:val="center"/>
              <w:rPr>
                <w:rFonts w:ascii="Times New Roman" w:hAnsi="Times New Roman"/>
              </w:rPr>
            </w:pPr>
            <w:r>
              <w:rPr>
                <w:rFonts w:ascii="Times New Roman" w:hAnsi="Times New Roman"/>
              </w:rPr>
              <w:t>%</w:t>
            </w:r>
          </w:p>
        </w:tc>
        <w:tc>
          <w:tcPr>
            <w:tcW w:w="1135" w:type="dxa"/>
            <w:vAlign w:val="center"/>
          </w:tcPr>
          <w:p w:rsidR="00295F9D" w:rsidRPr="00F12654" w:rsidRDefault="00295F9D" w:rsidP="008B4BFA">
            <w:pPr>
              <w:jc w:val="center"/>
              <w:rPr>
                <w:rFonts w:ascii="Times New Roman" w:hAnsi="Times New Roman"/>
              </w:rPr>
            </w:pPr>
            <w:r w:rsidRPr="00F12654">
              <w:rPr>
                <w:rFonts w:ascii="Times New Roman" w:hAnsi="Times New Roman"/>
              </w:rPr>
              <w:t>не менее 40</w:t>
            </w:r>
          </w:p>
        </w:tc>
        <w:tc>
          <w:tcPr>
            <w:tcW w:w="1135" w:type="dxa"/>
            <w:vAlign w:val="center"/>
          </w:tcPr>
          <w:p w:rsidR="00295F9D" w:rsidRPr="00F12654" w:rsidRDefault="00295F9D" w:rsidP="008B4BFA">
            <w:pPr>
              <w:jc w:val="center"/>
              <w:rPr>
                <w:rFonts w:ascii="Times New Roman" w:hAnsi="Times New Roman"/>
              </w:rPr>
            </w:pPr>
            <w:r w:rsidRPr="00F12654">
              <w:rPr>
                <w:rFonts w:ascii="Times New Roman" w:hAnsi="Times New Roman"/>
              </w:rPr>
              <w:t>не менее 70</w:t>
            </w:r>
          </w:p>
        </w:tc>
        <w:tc>
          <w:tcPr>
            <w:tcW w:w="1134" w:type="dxa"/>
            <w:vAlign w:val="center"/>
          </w:tcPr>
          <w:p w:rsidR="00295F9D" w:rsidRPr="00F12654" w:rsidRDefault="00295F9D" w:rsidP="008B4BFA">
            <w:pPr>
              <w:jc w:val="center"/>
              <w:rPr>
                <w:rFonts w:ascii="Times New Roman" w:hAnsi="Times New Roman"/>
              </w:rPr>
            </w:pPr>
            <w:r w:rsidRPr="00F12654">
              <w:rPr>
                <w:rFonts w:ascii="Times New Roman" w:hAnsi="Times New Roman"/>
              </w:rPr>
              <w:t>не менее 100</w:t>
            </w:r>
          </w:p>
        </w:tc>
        <w:tc>
          <w:tcPr>
            <w:tcW w:w="1134" w:type="dxa"/>
            <w:vAlign w:val="center"/>
          </w:tcPr>
          <w:p w:rsidR="00295F9D" w:rsidRPr="00F12654" w:rsidRDefault="00295F9D" w:rsidP="008B4BFA">
            <w:pPr>
              <w:jc w:val="center"/>
              <w:rPr>
                <w:rFonts w:ascii="Times New Roman" w:hAnsi="Times New Roman"/>
              </w:rPr>
            </w:pPr>
            <w:r w:rsidRPr="00F12654">
              <w:rPr>
                <w:rFonts w:ascii="Times New Roman" w:hAnsi="Times New Roman"/>
              </w:rPr>
              <w:t>не менее 100</w:t>
            </w:r>
          </w:p>
        </w:tc>
        <w:tc>
          <w:tcPr>
            <w:tcW w:w="1134" w:type="dxa"/>
            <w:vAlign w:val="center"/>
          </w:tcPr>
          <w:p w:rsidR="00295F9D" w:rsidRPr="00F12654" w:rsidRDefault="00295F9D" w:rsidP="008B4BFA">
            <w:pPr>
              <w:jc w:val="center"/>
              <w:rPr>
                <w:rFonts w:ascii="Times New Roman" w:hAnsi="Times New Roman"/>
              </w:rPr>
            </w:pPr>
            <w:r w:rsidRPr="00F12654">
              <w:rPr>
                <w:rFonts w:ascii="Times New Roman" w:hAnsi="Times New Roman"/>
              </w:rPr>
              <w:t>не менее 100</w:t>
            </w:r>
          </w:p>
        </w:tc>
      </w:tr>
      <w:tr w:rsidR="001A177F" w:rsidRPr="006D372B" w:rsidTr="001A177F">
        <w:trPr>
          <w:trHeight w:val="1017"/>
        </w:trPr>
        <w:tc>
          <w:tcPr>
            <w:tcW w:w="425" w:type="dxa"/>
          </w:tcPr>
          <w:p w:rsidR="001A177F" w:rsidRPr="006D372B" w:rsidRDefault="00295F9D" w:rsidP="00413989">
            <w:pPr>
              <w:spacing w:after="0" w:line="240" w:lineRule="auto"/>
              <w:jc w:val="center"/>
              <w:rPr>
                <w:rFonts w:ascii="Times New Roman" w:hAnsi="Times New Roman"/>
                <w:sz w:val="24"/>
                <w:szCs w:val="24"/>
              </w:rPr>
            </w:pPr>
            <w:r>
              <w:rPr>
                <w:rFonts w:ascii="Times New Roman" w:hAnsi="Times New Roman"/>
                <w:sz w:val="24"/>
                <w:szCs w:val="24"/>
              </w:rPr>
              <w:t>9</w:t>
            </w:r>
            <w:r w:rsidR="001A177F">
              <w:rPr>
                <w:rFonts w:ascii="Times New Roman" w:hAnsi="Times New Roman"/>
                <w:sz w:val="24"/>
                <w:szCs w:val="24"/>
              </w:rPr>
              <w:t>.</w:t>
            </w:r>
          </w:p>
        </w:tc>
        <w:tc>
          <w:tcPr>
            <w:tcW w:w="7544" w:type="dxa"/>
          </w:tcPr>
          <w:p w:rsidR="001A177F" w:rsidRPr="001A177F" w:rsidRDefault="001A177F" w:rsidP="00413989">
            <w:pPr>
              <w:spacing w:after="0" w:line="240" w:lineRule="auto"/>
              <w:jc w:val="both"/>
              <w:rPr>
                <w:rFonts w:ascii="Times New Roman" w:hAnsi="Times New Roman"/>
              </w:rPr>
            </w:pPr>
            <w:r w:rsidRPr="001A177F">
              <w:rPr>
                <w:rFonts w:ascii="Times New Roman" w:hAnsi="Times New Roman"/>
                <w:color w:val="000000" w:themeColor="text1"/>
              </w:rPr>
              <w:t>Доля   образовательных организаций, оказывающие услуги дошкольного образования, соответствующим требованиям санитарно- эпидемиологических правил в общей численности таких организаций (отсутствие предписаний контролирующих органов)</w:t>
            </w:r>
          </w:p>
        </w:tc>
        <w:tc>
          <w:tcPr>
            <w:tcW w:w="993" w:type="dxa"/>
            <w:vAlign w:val="center"/>
          </w:tcPr>
          <w:p w:rsidR="001A177F" w:rsidRPr="006D372B" w:rsidRDefault="001A177F" w:rsidP="00413989">
            <w:pPr>
              <w:spacing w:after="0" w:line="240" w:lineRule="auto"/>
              <w:jc w:val="center"/>
              <w:rPr>
                <w:rFonts w:ascii="Times New Roman" w:hAnsi="Times New Roman"/>
                <w:sz w:val="24"/>
                <w:szCs w:val="24"/>
              </w:rPr>
            </w:pPr>
            <w:r>
              <w:rPr>
                <w:rFonts w:ascii="Times New Roman" w:hAnsi="Times New Roman"/>
                <w:sz w:val="24"/>
                <w:szCs w:val="24"/>
              </w:rPr>
              <w:t>%</w:t>
            </w:r>
          </w:p>
        </w:tc>
        <w:tc>
          <w:tcPr>
            <w:tcW w:w="1135" w:type="dxa"/>
            <w:vAlign w:val="center"/>
          </w:tcPr>
          <w:p w:rsidR="001A177F" w:rsidRDefault="001A177F" w:rsidP="001A177F">
            <w:pPr>
              <w:spacing w:after="0" w:line="240" w:lineRule="auto"/>
              <w:ind w:right="-108"/>
              <w:jc w:val="center"/>
              <w:rPr>
                <w:rFonts w:ascii="Times New Roman" w:hAnsi="Times New Roman"/>
                <w:sz w:val="24"/>
                <w:szCs w:val="24"/>
              </w:rPr>
            </w:pPr>
            <w:r>
              <w:rPr>
                <w:rFonts w:ascii="Times New Roman" w:hAnsi="Times New Roman"/>
                <w:sz w:val="24"/>
                <w:szCs w:val="24"/>
              </w:rPr>
              <w:t>25</w:t>
            </w:r>
          </w:p>
        </w:tc>
        <w:tc>
          <w:tcPr>
            <w:tcW w:w="1135" w:type="dxa"/>
            <w:vAlign w:val="center"/>
          </w:tcPr>
          <w:p w:rsidR="001A177F" w:rsidRDefault="001A177F" w:rsidP="001A177F">
            <w:pPr>
              <w:spacing w:after="0" w:line="240" w:lineRule="auto"/>
              <w:ind w:right="-108"/>
              <w:jc w:val="center"/>
              <w:rPr>
                <w:rFonts w:ascii="Times New Roman" w:hAnsi="Times New Roman"/>
                <w:sz w:val="24"/>
                <w:szCs w:val="24"/>
              </w:rPr>
            </w:pPr>
            <w:r>
              <w:rPr>
                <w:rFonts w:ascii="Times New Roman" w:hAnsi="Times New Roman"/>
                <w:sz w:val="24"/>
                <w:szCs w:val="24"/>
              </w:rPr>
              <w:t>50</w:t>
            </w:r>
          </w:p>
        </w:tc>
        <w:tc>
          <w:tcPr>
            <w:tcW w:w="1134" w:type="dxa"/>
            <w:vAlign w:val="center"/>
          </w:tcPr>
          <w:p w:rsidR="001A177F" w:rsidRDefault="001A177F" w:rsidP="001A177F">
            <w:pPr>
              <w:spacing w:after="0" w:line="240" w:lineRule="auto"/>
              <w:ind w:right="-108"/>
              <w:jc w:val="center"/>
              <w:rPr>
                <w:rFonts w:ascii="Times New Roman" w:hAnsi="Times New Roman"/>
                <w:sz w:val="24"/>
                <w:szCs w:val="24"/>
              </w:rPr>
            </w:pPr>
            <w:r>
              <w:rPr>
                <w:rFonts w:ascii="Times New Roman" w:hAnsi="Times New Roman"/>
                <w:sz w:val="24"/>
                <w:szCs w:val="24"/>
              </w:rPr>
              <w:t>75</w:t>
            </w:r>
          </w:p>
        </w:tc>
        <w:tc>
          <w:tcPr>
            <w:tcW w:w="1134" w:type="dxa"/>
            <w:vAlign w:val="center"/>
          </w:tcPr>
          <w:p w:rsidR="001A177F" w:rsidRDefault="001A177F" w:rsidP="001A177F">
            <w:pPr>
              <w:spacing w:after="0" w:line="240" w:lineRule="auto"/>
              <w:ind w:right="-108"/>
              <w:jc w:val="center"/>
              <w:rPr>
                <w:rFonts w:ascii="Times New Roman" w:hAnsi="Times New Roman"/>
                <w:sz w:val="24"/>
                <w:szCs w:val="24"/>
              </w:rPr>
            </w:pPr>
            <w:r>
              <w:rPr>
                <w:rFonts w:ascii="Times New Roman" w:hAnsi="Times New Roman"/>
                <w:sz w:val="24"/>
                <w:szCs w:val="24"/>
              </w:rPr>
              <w:t>75</w:t>
            </w:r>
          </w:p>
        </w:tc>
        <w:tc>
          <w:tcPr>
            <w:tcW w:w="1134" w:type="dxa"/>
            <w:vAlign w:val="center"/>
          </w:tcPr>
          <w:p w:rsidR="001A177F" w:rsidRDefault="001A177F" w:rsidP="001A177F">
            <w:pPr>
              <w:spacing w:after="0" w:line="240" w:lineRule="auto"/>
              <w:ind w:right="-108"/>
              <w:jc w:val="center"/>
              <w:rPr>
                <w:rFonts w:ascii="Times New Roman" w:hAnsi="Times New Roman"/>
                <w:sz w:val="24"/>
                <w:szCs w:val="24"/>
              </w:rPr>
            </w:pPr>
            <w:r>
              <w:rPr>
                <w:rFonts w:ascii="Times New Roman" w:hAnsi="Times New Roman"/>
                <w:sz w:val="24"/>
                <w:szCs w:val="24"/>
              </w:rPr>
              <w:t>100</w:t>
            </w:r>
          </w:p>
        </w:tc>
      </w:tr>
      <w:tr w:rsidR="001A177F" w:rsidRPr="006D372B" w:rsidTr="001A177F">
        <w:trPr>
          <w:trHeight w:val="312"/>
        </w:trPr>
        <w:tc>
          <w:tcPr>
            <w:tcW w:w="425" w:type="dxa"/>
          </w:tcPr>
          <w:p w:rsidR="001A177F" w:rsidRDefault="00295F9D" w:rsidP="00295F9D">
            <w:pPr>
              <w:spacing w:after="0" w:line="240" w:lineRule="auto"/>
              <w:ind w:right="-108"/>
              <w:jc w:val="center"/>
              <w:rPr>
                <w:rFonts w:ascii="Times New Roman" w:hAnsi="Times New Roman"/>
                <w:sz w:val="24"/>
                <w:szCs w:val="24"/>
              </w:rPr>
            </w:pPr>
            <w:r>
              <w:rPr>
                <w:rFonts w:ascii="Times New Roman" w:hAnsi="Times New Roman"/>
                <w:sz w:val="24"/>
                <w:szCs w:val="24"/>
              </w:rPr>
              <w:t>10</w:t>
            </w:r>
            <w:r w:rsidR="001A177F">
              <w:rPr>
                <w:rFonts w:ascii="Times New Roman" w:hAnsi="Times New Roman"/>
                <w:sz w:val="24"/>
                <w:szCs w:val="24"/>
              </w:rPr>
              <w:t>.</w:t>
            </w:r>
          </w:p>
        </w:tc>
        <w:tc>
          <w:tcPr>
            <w:tcW w:w="7544" w:type="dxa"/>
          </w:tcPr>
          <w:p w:rsidR="001A177F" w:rsidRPr="001A177F" w:rsidRDefault="001A177F" w:rsidP="00413989">
            <w:pPr>
              <w:spacing w:after="0" w:line="240" w:lineRule="auto"/>
              <w:jc w:val="both"/>
              <w:rPr>
                <w:rFonts w:ascii="Times New Roman" w:hAnsi="Times New Roman"/>
              </w:rPr>
            </w:pPr>
            <w:r w:rsidRPr="001A177F">
              <w:rPr>
                <w:rFonts w:ascii="Times New Roman" w:hAnsi="Times New Roman"/>
                <w:color w:val="000000" w:themeColor="text1"/>
              </w:rPr>
              <w:t>Экономия основных энергоресурсов относительно предыдущего периода</w:t>
            </w:r>
          </w:p>
        </w:tc>
        <w:tc>
          <w:tcPr>
            <w:tcW w:w="993" w:type="dxa"/>
            <w:vAlign w:val="center"/>
          </w:tcPr>
          <w:p w:rsidR="001A177F" w:rsidRDefault="001A177F" w:rsidP="00413989">
            <w:pPr>
              <w:spacing w:after="0" w:line="240" w:lineRule="auto"/>
              <w:jc w:val="center"/>
              <w:rPr>
                <w:rFonts w:ascii="Times New Roman" w:hAnsi="Times New Roman"/>
                <w:sz w:val="24"/>
                <w:szCs w:val="24"/>
              </w:rPr>
            </w:pPr>
            <w:r>
              <w:rPr>
                <w:rFonts w:ascii="Times New Roman" w:hAnsi="Times New Roman"/>
                <w:sz w:val="24"/>
                <w:szCs w:val="24"/>
              </w:rPr>
              <w:t>%</w:t>
            </w:r>
          </w:p>
        </w:tc>
        <w:tc>
          <w:tcPr>
            <w:tcW w:w="1135" w:type="dxa"/>
            <w:vAlign w:val="center"/>
          </w:tcPr>
          <w:p w:rsidR="001A177F" w:rsidRDefault="001A177F" w:rsidP="001A177F">
            <w:pPr>
              <w:spacing w:after="0" w:line="240" w:lineRule="auto"/>
              <w:ind w:right="-108"/>
              <w:jc w:val="center"/>
              <w:rPr>
                <w:rFonts w:ascii="Times New Roman" w:hAnsi="Times New Roman"/>
                <w:sz w:val="24"/>
                <w:szCs w:val="24"/>
              </w:rPr>
            </w:pPr>
            <w:r>
              <w:rPr>
                <w:rFonts w:ascii="Times New Roman" w:hAnsi="Times New Roman"/>
                <w:sz w:val="24"/>
                <w:szCs w:val="24"/>
              </w:rPr>
              <w:t>3</w:t>
            </w:r>
          </w:p>
        </w:tc>
        <w:tc>
          <w:tcPr>
            <w:tcW w:w="1135" w:type="dxa"/>
            <w:vAlign w:val="center"/>
          </w:tcPr>
          <w:p w:rsidR="001A177F" w:rsidRDefault="001A177F" w:rsidP="001A177F">
            <w:pPr>
              <w:spacing w:after="0" w:line="240" w:lineRule="auto"/>
              <w:ind w:right="-108"/>
              <w:jc w:val="center"/>
              <w:rPr>
                <w:rFonts w:ascii="Times New Roman" w:hAnsi="Times New Roman"/>
                <w:sz w:val="24"/>
                <w:szCs w:val="24"/>
              </w:rPr>
            </w:pPr>
            <w:r>
              <w:rPr>
                <w:rFonts w:ascii="Times New Roman" w:hAnsi="Times New Roman"/>
                <w:sz w:val="24"/>
                <w:szCs w:val="24"/>
              </w:rPr>
              <w:t>3</w:t>
            </w:r>
          </w:p>
        </w:tc>
        <w:tc>
          <w:tcPr>
            <w:tcW w:w="1134" w:type="dxa"/>
            <w:vAlign w:val="center"/>
          </w:tcPr>
          <w:p w:rsidR="001A177F" w:rsidRDefault="001A177F" w:rsidP="001A177F">
            <w:pPr>
              <w:spacing w:after="0" w:line="240" w:lineRule="auto"/>
              <w:ind w:right="-108"/>
              <w:jc w:val="center"/>
              <w:rPr>
                <w:rFonts w:ascii="Times New Roman" w:hAnsi="Times New Roman"/>
                <w:sz w:val="24"/>
                <w:szCs w:val="24"/>
              </w:rPr>
            </w:pPr>
            <w:r>
              <w:rPr>
                <w:rFonts w:ascii="Times New Roman" w:hAnsi="Times New Roman"/>
                <w:sz w:val="24"/>
                <w:szCs w:val="24"/>
              </w:rPr>
              <w:t>3</w:t>
            </w:r>
          </w:p>
        </w:tc>
        <w:tc>
          <w:tcPr>
            <w:tcW w:w="1134" w:type="dxa"/>
            <w:vAlign w:val="center"/>
          </w:tcPr>
          <w:p w:rsidR="001A177F" w:rsidRDefault="001A177F" w:rsidP="001A177F">
            <w:pPr>
              <w:spacing w:after="0" w:line="240" w:lineRule="auto"/>
              <w:ind w:right="-108"/>
              <w:jc w:val="center"/>
              <w:rPr>
                <w:rFonts w:ascii="Times New Roman" w:hAnsi="Times New Roman"/>
                <w:sz w:val="24"/>
                <w:szCs w:val="24"/>
              </w:rPr>
            </w:pPr>
            <w:r>
              <w:rPr>
                <w:rFonts w:ascii="Times New Roman" w:hAnsi="Times New Roman"/>
                <w:sz w:val="24"/>
                <w:szCs w:val="24"/>
              </w:rPr>
              <w:t>3</w:t>
            </w:r>
          </w:p>
        </w:tc>
        <w:tc>
          <w:tcPr>
            <w:tcW w:w="1134" w:type="dxa"/>
            <w:vAlign w:val="center"/>
          </w:tcPr>
          <w:p w:rsidR="001A177F" w:rsidRDefault="001A177F" w:rsidP="001A177F">
            <w:pPr>
              <w:spacing w:after="0" w:line="240" w:lineRule="auto"/>
              <w:ind w:right="-108"/>
              <w:jc w:val="center"/>
              <w:rPr>
                <w:rFonts w:ascii="Times New Roman" w:hAnsi="Times New Roman"/>
                <w:sz w:val="24"/>
                <w:szCs w:val="24"/>
              </w:rPr>
            </w:pPr>
            <w:r>
              <w:rPr>
                <w:rFonts w:ascii="Times New Roman" w:hAnsi="Times New Roman"/>
                <w:sz w:val="24"/>
                <w:szCs w:val="24"/>
              </w:rPr>
              <w:t>3</w:t>
            </w:r>
          </w:p>
        </w:tc>
      </w:tr>
    </w:tbl>
    <w:p w:rsidR="00954E04" w:rsidRPr="00350D26" w:rsidRDefault="00954E04" w:rsidP="00954E04">
      <w:pPr>
        <w:spacing w:before="120" w:after="120" w:line="240" w:lineRule="auto"/>
        <w:jc w:val="center"/>
        <w:rPr>
          <w:rFonts w:ascii="Times New Roman" w:hAnsi="Times New Roman"/>
          <w:sz w:val="26"/>
          <w:szCs w:val="26"/>
          <w:lang w:val="en-US"/>
        </w:rPr>
      </w:pPr>
      <w:r w:rsidRPr="00235466">
        <w:rPr>
          <w:rFonts w:ascii="Times New Roman" w:hAnsi="Times New Roman"/>
          <w:sz w:val="26"/>
          <w:szCs w:val="26"/>
        </w:rPr>
        <w:t xml:space="preserve">Перечень мероприятий </w:t>
      </w:r>
      <w:r>
        <w:rPr>
          <w:rFonts w:ascii="Times New Roman" w:hAnsi="Times New Roman"/>
          <w:sz w:val="26"/>
          <w:szCs w:val="26"/>
        </w:rPr>
        <w:t>П</w:t>
      </w:r>
      <w:r w:rsidRPr="00235466">
        <w:rPr>
          <w:rFonts w:ascii="Times New Roman" w:hAnsi="Times New Roman"/>
          <w:sz w:val="26"/>
          <w:szCs w:val="26"/>
        </w:rPr>
        <w:t>одпрограммы</w:t>
      </w:r>
    </w:p>
    <w:tbl>
      <w:tblPr>
        <w:tblW w:w="153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
        <w:gridCol w:w="4568"/>
        <w:gridCol w:w="851"/>
        <w:gridCol w:w="1981"/>
        <w:gridCol w:w="994"/>
        <w:gridCol w:w="882"/>
        <w:gridCol w:w="962"/>
        <w:gridCol w:w="1001"/>
        <w:gridCol w:w="850"/>
        <w:gridCol w:w="1134"/>
        <w:gridCol w:w="1559"/>
      </w:tblGrid>
      <w:tr w:rsidR="00954E04" w:rsidRPr="00235466" w:rsidTr="00413989">
        <w:trPr>
          <w:trHeight w:val="125"/>
          <w:tblHeader/>
        </w:trPr>
        <w:tc>
          <w:tcPr>
            <w:tcW w:w="526" w:type="dxa"/>
            <w:vMerge w:val="restart"/>
            <w:shd w:val="clear" w:color="auto" w:fill="auto"/>
          </w:tcPr>
          <w:p w:rsidR="00954E04" w:rsidRPr="00235466" w:rsidRDefault="00954E04" w:rsidP="00413989">
            <w:pPr>
              <w:spacing w:after="0" w:line="240" w:lineRule="auto"/>
              <w:jc w:val="center"/>
              <w:rPr>
                <w:rFonts w:ascii="Times New Roman" w:hAnsi="Times New Roman"/>
                <w:sz w:val="24"/>
                <w:szCs w:val="24"/>
              </w:rPr>
            </w:pPr>
            <w:r w:rsidRPr="00235466">
              <w:rPr>
                <w:rFonts w:ascii="Times New Roman" w:hAnsi="Times New Roman"/>
                <w:sz w:val="24"/>
                <w:szCs w:val="24"/>
              </w:rPr>
              <w:t>№ п/п</w:t>
            </w:r>
          </w:p>
        </w:tc>
        <w:tc>
          <w:tcPr>
            <w:tcW w:w="4568" w:type="dxa"/>
            <w:vMerge w:val="restart"/>
            <w:shd w:val="clear" w:color="auto" w:fill="auto"/>
          </w:tcPr>
          <w:p w:rsidR="00954E04" w:rsidRPr="00235466" w:rsidRDefault="00954E04" w:rsidP="00413989">
            <w:pPr>
              <w:spacing w:after="0" w:line="240" w:lineRule="auto"/>
              <w:jc w:val="center"/>
              <w:rPr>
                <w:rFonts w:ascii="Times New Roman" w:hAnsi="Times New Roman"/>
                <w:sz w:val="24"/>
                <w:szCs w:val="24"/>
              </w:rPr>
            </w:pPr>
            <w:r w:rsidRPr="00235466">
              <w:rPr>
                <w:rFonts w:ascii="Times New Roman" w:hAnsi="Times New Roman"/>
                <w:sz w:val="24"/>
                <w:szCs w:val="24"/>
              </w:rPr>
              <w:t>Цель, задача,</w:t>
            </w:r>
          </w:p>
          <w:p w:rsidR="00954E04" w:rsidRPr="00235466" w:rsidRDefault="00954E04" w:rsidP="00413989">
            <w:pPr>
              <w:spacing w:after="0" w:line="240" w:lineRule="auto"/>
              <w:jc w:val="center"/>
              <w:rPr>
                <w:rFonts w:ascii="Times New Roman" w:hAnsi="Times New Roman"/>
                <w:sz w:val="24"/>
                <w:szCs w:val="24"/>
              </w:rPr>
            </w:pPr>
            <w:r w:rsidRPr="00235466">
              <w:rPr>
                <w:rFonts w:ascii="Times New Roman" w:hAnsi="Times New Roman"/>
                <w:sz w:val="24"/>
                <w:szCs w:val="24"/>
              </w:rPr>
              <w:t>Мероприятие</w:t>
            </w:r>
          </w:p>
        </w:tc>
        <w:tc>
          <w:tcPr>
            <w:tcW w:w="851" w:type="dxa"/>
            <w:vMerge w:val="restart"/>
            <w:shd w:val="clear" w:color="auto" w:fill="auto"/>
          </w:tcPr>
          <w:p w:rsidR="00954E04" w:rsidRPr="00235466" w:rsidRDefault="00954E04" w:rsidP="00413989">
            <w:pPr>
              <w:spacing w:after="0" w:line="240" w:lineRule="auto"/>
              <w:jc w:val="center"/>
              <w:rPr>
                <w:rFonts w:ascii="Times New Roman" w:hAnsi="Times New Roman"/>
                <w:sz w:val="24"/>
                <w:szCs w:val="24"/>
              </w:rPr>
            </w:pPr>
            <w:r w:rsidRPr="00235466">
              <w:rPr>
                <w:rFonts w:ascii="Times New Roman" w:hAnsi="Times New Roman"/>
                <w:sz w:val="24"/>
                <w:szCs w:val="24"/>
              </w:rPr>
              <w:t xml:space="preserve">Срок </w:t>
            </w:r>
            <w:r w:rsidR="008C3C2F">
              <w:rPr>
                <w:rFonts w:ascii="Times New Roman" w:hAnsi="Times New Roman"/>
                <w:sz w:val="24"/>
                <w:szCs w:val="24"/>
              </w:rPr>
              <w:t>реал</w:t>
            </w:r>
            <w:r>
              <w:rPr>
                <w:rFonts w:ascii="Times New Roman" w:hAnsi="Times New Roman"/>
                <w:sz w:val="24"/>
                <w:szCs w:val="24"/>
              </w:rPr>
              <w:t xml:space="preserve">и </w:t>
            </w:r>
            <w:r w:rsidRPr="00235466">
              <w:rPr>
                <w:rFonts w:ascii="Times New Roman" w:hAnsi="Times New Roman"/>
                <w:sz w:val="24"/>
                <w:szCs w:val="24"/>
              </w:rPr>
              <w:t>зации</w:t>
            </w:r>
          </w:p>
        </w:tc>
        <w:tc>
          <w:tcPr>
            <w:tcW w:w="1981" w:type="dxa"/>
            <w:vMerge w:val="restart"/>
            <w:shd w:val="clear" w:color="auto" w:fill="auto"/>
          </w:tcPr>
          <w:p w:rsidR="00954E04" w:rsidRPr="00235466" w:rsidRDefault="00954E04" w:rsidP="00413989">
            <w:pPr>
              <w:spacing w:after="0" w:line="240" w:lineRule="auto"/>
              <w:jc w:val="center"/>
              <w:rPr>
                <w:rFonts w:ascii="Times New Roman" w:hAnsi="Times New Roman"/>
                <w:sz w:val="24"/>
                <w:szCs w:val="24"/>
              </w:rPr>
            </w:pPr>
            <w:r w:rsidRPr="00235466">
              <w:rPr>
                <w:rFonts w:ascii="Times New Roman" w:hAnsi="Times New Roman"/>
                <w:sz w:val="24"/>
                <w:szCs w:val="24"/>
              </w:rPr>
              <w:t>Ответственный исполнитель, соисполнители, участники</w:t>
            </w:r>
          </w:p>
        </w:tc>
        <w:tc>
          <w:tcPr>
            <w:tcW w:w="5823" w:type="dxa"/>
            <w:gridSpan w:val="6"/>
            <w:shd w:val="clear" w:color="auto" w:fill="auto"/>
          </w:tcPr>
          <w:p w:rsidR="00954E04" w:rsidRPr="00235466" w:rsidRDefault="00954E04" w:rsidP="00413989">
            <w:pPr>
              <w:spacing w:after="0" w:line="240" w:lineRule="auto"/>
              <w:jc w:val="center"/>
              <w:rPr>
                <w:rFonts w:ascii="Times New Roman" w:hAnsi="Times New Roman"/>
                <w:sz w:val="24"/>
                <w:szCs w:val="24"/>
              </w:rPr>
            </w:pPr>
            <w:r w:rsidRPr="00235466">
              <w:rPr>
                <w:rFonts w:ascii="Times New Roman" w:hAnsi="Times New Roman"/>
                <w:sz w:val="24"/>
                <w:szCs w:val="24"/>
              </w:rPr>
              <w:t>Сумма расходов, тыс. рублей</w:t>
            </w:r>
          </w:p>
        </w:tc>
        <w:tc>
          <w:tcPr>
            <w:tcW w:w="1559" w:type="dxa"/>
            <w:shd w:val="clear" w:color="auto" w:fill="auto"/>
          </w:tcPr>
          <w:p w:rsidR="00954E04" w:rsidRPr="00235466" w:rsidRDefault="00954E04" w:rsidP="00413989">
            <w:pPr>
              <w:spacing w:after="0" w:line="240" w:lineRule="auto"/>
              <w:jc w:val="center"/>
              <w:rPr>
                <w:rFonts w:ascii="Times New Roman" w:hAnsi="Times New Roman"/>
                <w:sz w:val="24"/>
                <w:szCs w:val="24"/>
              </w:rPr>
            </w:pPr>
            <w:r>
              <w:rPr>
                <w:rFonts w:ascii="Times New Roman" w:hAnsi="Times New Roman"/>
                <w:sz w:val="24"/>
                <w:szCs w:val="24"/>
              </w:rPr>
              <w:t>источники финансирования</w:t>
            </w:r>
          </w:p>
        </w:tc>
      </w:tr>
      <w:tr w:rsidR="00954E04" w:rsidRPr="00235466" w:rsidTr="00413989">
        <w:trPr>
          <w:trHeight w:val="124"/>
          <w:tblHeader/>
        </w:trPr>
        <w:tc>
          <w:tcPr>
            <w:tcW w:w="526" w:type="dxa"/>
            <w:vMerge/>
            <w:shd w:val="clear" w:color="auto" w:fill="auto"/>
          </w:tcPr>
          <w:p w:rsidR="00954E04" w:rsidRPr="00235466" w:rsidRDefault="00954E04" w:rsidP="00413989">
            <w:pPr>
              <w:spacing w:after="0" w:line="240" w:lineRule="auto"/>
              <w:jc w:val="center"/>
              <w:rPr>
                <w:rFonts w:ascii="Times New Roman" w:hAnsi="Times New Roman"/>
                <w:sz w:val="24"/>
                <w:szCs w:val="24"/>
              </w:rPr>
            </w:pPr>
          </w:p>
        </w:tc>
        <w:tc>
          <w:tcPr>
            <w:tcW w:w="4568" w:type="dxa"/>
            <w:vMerge/>
            <w:shd w:val="clear" w:color="auto" w:fill="auto"/>
          </w:tcPr>
          <w:p w:rsidR="00954E04" w:rsidRPr="00235466" w:rsidRDefault="00954E04" w:rsidP="00413989">
            <w:pPr>
              <w:spacing w:after="0" w:line="240" w:lineRule="auto"/>
              <w:jc w:val="center"/>
              <w:rPr>
                <w:rFonts w:ascii="Times New Roman" w:hAnsi="Times New Roman"/>
                <w:sz w:val="24"/>
                <w:szCs w:val="24"/>
              </w:rPr>
            </w:pPr>
          </w:p>
        </w:tc>
        <w:tc>
          <w:tcPr>
            <w:tcW w:w="851" w:type="dxa"/>
            <w:vMerge/>
            <w:shd w:val="clear" w:color="auto" w:fill="auto"/>
          </w:tcPr>
          <w:p w:rsidR="00954E04" w:rsidRPr="00235466" w:rsidRDefault="00954E04" w:rsidP="00413989">
            <w:pPr>
              <w:spacing w:after="0" w:line="240" w:lineRule="auto"/>
              <w:jc w:val="center"/>
              <w:rPr>
                <w:rFonts w:ascii="Times New Roman" w:hAnsi="Times New Roman"/>
                <w:sz w:val="24"/>
                <w:szCs w:val="24"/>
              </w:rPr>
            </w:pPr>
          </w:p>
        </w:tc>
        <w:tc>
          <w:tcPr>
            <w:tcW w:w="1981" w:type="dxa"/>
            <w:vMerge/>
            <w:shd w:val="clear" w:color="auto" w:fill="auto"/>
          </w:tcPr>
          <w:p w:rsidR="00954E04" w:rsidRPr="00235466" w:rsidRDefault="00954E04" w:rsidP="00413989">
            <w:pPr>
              <w:spacing w:after="0" w:line="240" w:lineRule="auto"/>
              <w:jc w:val="center"/>
              <w:rPr>
                <w:rFonts w:ascii="Times New Roman" w:hAnsi="Times New Roman"/>
                <w:sz w:val="24"/>
                <w:szCs w:val="24"/>
              </w:rPr>
            </w:pPr>
          </w:p>
        </w:tc>
        <w:tc>
          <w:tcPr>
            <w:tcW w:w="994" w:type="dxa"/>
            <w:shd w:val="clear" w:color="auto" w:fill="auto"/>
          </w:tcPr>
          <w:p w:rsidR="00954E04" w:rsidRPr="00235466" w:rsidRDefault="00954E04" w:rsidP="00413989">
            <w:pPr>
              <w:spacing w:after="0" w:line="240" w:lineRule="auto"/>
              <w:jc w:val="center"/>
              <w:rPr>
                <w:rFonts w:ascii="Times New Roman" w:hAnsi="Times New Roman"/>
                <w:sz w:val="24"/>
                <w:szCs w:val="24"/>
              </w:rPr>
            </w:pPr>
            <w:r>
              <w:rPr>
                <w:rFonts w:ascii="Times New Roman" w:hAnsi="Times New Roman"/>
                <w:sz w:val="24"/>
                <w:szCs w:val="24"/>
              </w:rPr>
              <w:t>2020</w:t>
            </w:r>
          </w:p>
        </w:tc>
        <w:tc>
          <w:tcPr>
            <w:tcW w:w="882" w:type="dxa"/>
            <w:shd w:val="clear" w:color="auto" w:fill="auto"/>
          </w:tcPr>
          <w:p w:rsidR="00954E04" w:rsidRPr="00235466" w:rsidRDefault="00954E04" w:rsidP="00413989">
            <w:pPr>
              <w:spacing w:after="0" w:line="240" w:lineRule="auto"/>
              <w:jc w:val="center"/>
              <w:rPr>
                <w:rFonts w:ascii="Times New Roman" w:hAnsi="Times New Roman"/>
                <w:sz w:val="24"/>
                <w:szCs w:val="24"/>
              </w:rPr>
            </w:pPr>
            <w:r>
              <w:rPr>
                <w:rFonts w:ascii="Times New Roman" w:hAnsi="Times New Roman"/>
                <w:sz w:val="24"/>
                <w:szCs w:val="24"/>
              </w:rPr>
              <w:t>2021</w:t>
            </w:r>
          </w:p>
        </w:tc>
        <w:tc>
          <w:tcPr>
            <w:tcW w:w="962" w:type="dxa"/>
            <w:shd w:val="clear" w:color="auto" w:fill="auto"/>
          </w:tcPr>
          <w:p w:rsidR="00954E04" w:rsidRPr="00235466" w:rsidRDefault="00954E04" w:rsidP="00413989">
            <w:pPr>
              <w:spacing w:after="0" w:line="240" w:lineRule="auto"/>
              <w:jc w:val="center"/>
              <w:rPr>
                <w:rFonts w:ascii="Times New Roman" w:hAnsi="Times New Roman"/>
                <w:sz w:val="24"/>
                <w:szCs w:val="24"/>
              </w:rPr>
            </w:pPr>
            <w:r>
              <w:rPr>
                <w:rFonts w:ascii="Times New Roman" w:hAnsi="Times New Roman"/>
                <w:sz w:val="24"/>
                <w:szCs w:val="24"/>
              </w:rPr>
              <w:t>2022</w:t>
            </w:r>
          </w:p>
        </w:tc>
        <w:tc>
          <w:tcPr>
            <w:tcW w:w="1001" w:type="dxa"/>
            <w:shd w:val="clear" w:color="auto" w:fill="auto"/>
          </w:tcPr>
          <w:p w:rsidR="00954E04" w:rsidRPr="00235466" w:rsidRDefault="00954E04" w:rsidP="00413989">
            <w:pPr>
              <w:spacing w:after="0" w:line="240" w:lineRule="auto"/>
              <w:jc w:val="center"/>
              <w:rPr>
                <w:rFonts w:ascii="Times New Roman" w:hAnsi="Times New Roman"/>
                <w:sz w:val="24"/>
                <w:szCs w:val="24"/>
              </w:rPr>
            </w:pPr>
            <w:r>
              <w:rPr>
                <w:rFonts w:ascii="Times New Roman" w:hAnsi="Times New Roman"/>
                <w:sz w:val="24"/>
                <w:szCs w:val="24"/>
              </w:rPr>
              <w:t>2023</w:t>
            </w:r>
          </w:p>
        </w:tc>
        <w:tc>
          <w:tcPr>
            <w:tcW w:w="850" w:type="dxa"/>
            <w:shd w:val="clear" w:color="auto" w:fill="auto"/>
          </w:tcPr>
          <w:p w:rsidR="00954E04" w:rsidRPr="00235466" w:rsidRDefault="00954E04" w:rsidP="00413989">
            <w:pPr>
              <w:spacing w:after="0" w:line="240" w:lineRule="auto"/>
              <w:jc w:val="center"/>
              <w:rPr>
                <w:rFonts w:ascii="Times New Roman" w:hAnsi="Times New Roman"/>
                <w:sz w:val="24"/>
                <w:szCs w:val="24"/>
              </w:rPr>
            </w:pPr>
            <w:r>
              <w:rPr>
                <w:rFonts w:ascii="Times New Roman" w:hAnsi="Times New Roman"/>
                <w:sz w:val="24"/>
                <w:szCs w:val="24"/>
              </w:rPr>
              <w:t>2024</w:t>
            </w:r>
          </w:p>
        </w:tc>
        <w:tc>
          <w:tcPr>
            <w:tcW w:w="2693" w:type="dxa"/>
            <w:gridSpan w:val="2"/>
            <w:shd w:val="clear" w:color="auto" w:fill="auto"/>
          </w:tcPr>
          <w:p w:rsidR="00954E04" w:rsidRPr="00235466" w:rsidRDefault="00954E04" w:rsidP="00413989">
            <w:pPr>
              <w:spacing w:after="0" w:line="240" w:lineRule="auto"/>
              <w:jc w:val="center"/>
              <w:rPr>
                <w:rFonts w:ascii="Times New Roman" w:hAnsi="Times New Roman"/>
                <w:sz w:val="24"/>
                <w:szCs w:val="24"/>
              </w:rPr>
            </w:pPr>
            <w:r>
              <w:rPr>
                <w:rFonts w:ascii="Times New Roman" w:hAnsi="Times New Roman"/>
                <w:sz w:val="24"/>
                <w:szCs w:val="24"/>
              </w:rPr>
              <w:t>всего, в том числе</w:t>
            </w:r>
          </w:p>
        </w:tc>
      </w:tr>
      <w:tr w:rsidR="00954E04" w:rsidRPr="00235466" w:rsidTr="00413989">
        <w:trPr>
          <w:tblHeader/>
        </w:trPr>
        <w:tc>
          <w:tcPr>
            <w:tcW w:w="526" w:type="dxa"/>
            <w:shd w:val="clear" w:color="auto" w:fill="auto"/>
          </w:tcPr>
          <w:p w:rsidR="00954E04" w:rsidRPr="00235466" w:rsidRDefault="00954E04" w:rsidP="00413989">
            <w:pPr>
              <w:spacing w:after="0" w:line="240" w:lineRule="auto"/>
              <w:jc w:val="center"/>
              <w:rPr>
                <w:rFonts w:ascii="Times New Roman" w:hAnsi="Times New Roman"/>
                <w:sz w:val="24"/>
                <w:szCs w:val="24"/>
              </w:rPr>
            </w:pPr>
            <w:r w:rsidRPr="00235466">
              <w:rPr>
                <w:rFonts w:ascii="Times New Roman" w:hAnsi="Times New Roman"/>
                <w:sz w:val="24"/>
                <w:szCs w:val="24"/>
              </w:rPr>
              <w:t>1</w:t>
            </w:r>
          </w:p>
        </w:tc>
        <w:tc>
          <w:tcPr>
            <w:tcW w:w="4568" w:type="dxa"/>
            <w:shd w:val="clear" w:color="auto" w:fill="auto"/>
          </w:tcPr>
          <w:p w:rsidR="00954E04" w:rsidRPr="00235466" w:rsidRDefault="00954E04" w:rsidP="00413989">
            <w:pPr>
              <w:spacing w:after="0" w:line="240" w:lineRule="auto"/>
              <w:jc w:val="center"/>
              <w:rPr>
                <w:rFonts w:ascii="Times New Roman" w:hAnsi="Times New Roman"/>
                <w:sz w:val="24"/>
                <w:szCs w:val="24"/>
              </w:rPr>
            </w:pPr>
            <w:r w:rsidRPr="00235466">
              <w:rPr>
                <w:rFonts w:ascii="Times New Roman" w:hAnsi="Times New Roman"/>
                <w:sz w:val="24"/>
                <w:szCs w:val="24"/>
              </w:rPr>
              <w:t>2</w:t>
            </w:r>
          </w:p>
        </w:tc>
        <w:tc>
          <w:tcPr>
            <w:tcW w:w="851" w:type="dxa"/>
            <w:shd w:val="clear" w:color="auto" w:fill="auto"/>
          </w:tcPr>
          <w:p w:rsidR="00954E04" w:rsidRPr="00235466" w:rsidRDefault="00954E04" w:rsidP="00413989">
            <w:pPr>
              <w:spacing w:after="0" w:line="240" w:lineRule="auto"/>
              <w:jc w:val="center"/>
              <w:rPr>
                <w:rFonts w:ascii="Times New Roman" w:hAnsi="Times New Roman"/>
                <w:sz w:val="24"/>
                <w:szCs w:val="24"/>
              </w:rPr>
            </w:pPr>
            <w:r w:rsidRPr="00235466">
              <w:rPr>
                <w:rFonts w:ascii="Times New Roman" w:hAnsi="Times New Roman"/>
                <w:sz w:val="24"/>
                <w:szCs w:val="24"/>
              </w:rPr>
              <w:t>3</w:t>
            </w:r>
          </w:p>
        </w:tc>
        <w:tc>
          <w:tcPr>
            <w:tcW w:w="1981" w:type="dxa"/>
            <w:shd w:val="clear" w:color="auto" w:fill="auto"/>
          </w:tcPr>
          <w:p w:rsidR="00954E04" w:rsidRPr="00235466" w:rsidRDefault="00954E04" w:rsidP="00413989">
            <w:pPr>
              <w:spacing w:after="0" w:line="240" w:lineRule="auto"/>
              <w:jc w:val="center"/>
              <w:rPr>
                <w:rFonts w:ascii="Times New Roman" w:hAnsi="Times New Roman"/>
                <w:sz w:val="24"/>
                <w:szCs w:val="24"/>
              </w:rPr>
            </w:pPr>
            <w:r w:rsidRPr="00235466">
              <w:rPr>
                <w:rFonts w:ascii="Times New Roman" w:hAnsi="Times New Roman"/>
                <w:sz w:val="24"/>
                <w:szCs w:val="24"/>
              </w:rPr>
              <w:t>4</w:t>
            </w:r>
          </w:p>
        </w:tc>
        <w:tc>
          <w:tcPr>
            <w:tcW w:w="994" w:type="dxa"/>
            <w:shd w:val="clear" w:color="auto" w:fill="auto"/>
          </w:tcPr>
          <w:p w:rsidR="00954E04" w:rsidRPr="00235466" w:rsidRDefault="00954E04" w:rsidP="00413989">
            <w:pPr>
              <w:spacing w:after="0" w:line="240" w:lineRule="auto"/>
              <w:jc w:val="center"/>
              <w:rPr>
                <w:rFonts w:ascii="Times New Roman" w:hAnsi="Times New Roman"/>
                <w:sz w:val="24"/>
                <w:szCs w:val="24"/>
              </w:rPr>
            </w:pPr>
            <w:r w:rsidRPr="00235466">
              <w:rPr>
                <w:rFonts w:ascii="Times New Roman" w:hAnsi="Times New Roman"/>
                <w:sz w:val="24"/>
                <w:szCs w:val="24"/>
              </w:rPr>
              <w:t>5</w:t>
            </w:r>
          </w:p>
        </w:tc>
        <w:tc>
          <w:tcPr>
            <w:tcW w:w="882" w:type="dxa"/>
            <w:shd w:val="clear" w:color="auto" w:fill="auto"/>
          </w:tcPr>
          <w:p w:rsidR="00954E04" w:rsidRPr="00235466" w:rsidRDefault="00954E04" w:rsidP="00413989">
            <w:pPr>
              <w:spacing w:after="0" w:line="240" w:lineRule="auto"/>
              <w:jc w:val="center"/>
              <w:rPr>
                <w:rFonts w:ascii="Times New Roman" w:hAnsi="Times New Roman"/>
                <w:sz w:val="24"/>
                <w:szCs w:val="24"/>
              </w:rPr>
            </w:pPr>
            <w:r w:rsidRPr="00235466">
              <w:rPr>
                <w:rFonts w:ascii="Times New Roman" w:hAnsi="Times New Roman"/>
                <w:sz w:val="24"/>
                <w:szCs w:val="24"/>
              </w:rPr>
              <w:t>6</w:t>
            </w:r>
          </w:p>
        </w:tc>
        <w:tc>
          <w:tcPr>
            <w:tcW w:w="962" w:type="dxa"/>
            <w:shd w:val="clear" w:color="auto" w:fill="auto"/>
          </w:tcPr>
          <w:p w:rsidR="00954E04" w:rsidRPr="00235466" w:rsidRDefault="00954E04" w:rsidP="00413989">
            <w:pPr>
              <w:spacing w:after="0" w:line="240" w:lineRule="auto"/>
              <w:jc w:val="center"/>
              <w:rPr>
                <w:rFonts w:ascii="Times New Roman" w:hAnsi="Times New Roman"/>
                <w:sz w:val="24"/>
                <w:szCs w:val="24"/>
              </w:rPr>
            </w:pPr>
            <w:r w:rsidRPr="00235466">
              <w:rPr>
                <w:rFonts w:ascii="Times New Roman" w:hAnsi="Times New Roman"/>
                <w:sz w:val="24"/>
                <w:szCs w:val="24"/>
              </w:rPr>
              <w:t>7</w:t>
            </w:r>
          </w:p>
        </w:tc>
        <w:tc>
          <w:tcPr>
            <w:tcW w:w="1001" w:type="dxa"/>
            <w:shd w:val="clear" w:color="auto" w:fill="auto"/>
          </w:tcPr>
          <w:p w:rsidR="00954E04" w:rsidRPr="00235466" w:rsidRDefault="00954E04" w:rsidP="00413989">
            <w:pPr>
              <w:spacing w:after="0" w:line="240" w:lineRule="auto"/>
              <w:jc w:val="center"/>
              <w:rPr>
                <w:rFonts w:ascii="Times New Roman" w:hAnsi="Times New Roman"/>
                <w:sz w:val="24"/>
                <w:szCs w:val="24"/>
              </w:rPr>
            </w:pPr>
            <w:r w:rsidRPr="00235466">
              <w:rPr>
                <w:rFonts w:ascii="Times New Roman" w:hAnsi="Times New Roman"/>
                <w:sz w:val="24"/>
                <w:szCs w:val="24"/>
              </w:rPr>
              <w:t>8</w:t>
            </w:r>
          </w:p>
        </w:tc>
        <w:tc>
          <w:tcPr>
            <w:tcW w:w="850" w:type="dxa"/>
            <w:shd w:val="clear" w:color="auto" w:fill="auto"/>
          </w:tcPr>
          <w:p w:rsidR="00954E04" w:rsidRPr="00235466" w:rsidRDefault="00954E04" w:rsidP="00413989">
            <w:pPr>
              <w:spacing w:after="0" w:line="240" w:lineRule="auto"/>
              <w:jc w:val="center"/>
              <w:rPr>
                <w:rFonts w:ascii="Times New Roman" w:hAnsi="Times New Roman"/>
                <w:sz w:val="24"/>
                <w:szCs w:val="24"/>
              </w:rPr>
            </w:pPr>
            <w:r>
              <w:rPr>
                <w:rFonts w:ascii="Times New Roman" w:hAnsi="Times New Roman"/>
                <w:sz w:val="24"/>
                <w:szCs w:val="24"/>
              </w:rPr>
              <w:t>9</w:t>
            </w:r>
          </w:p>
        </w:tc>
        <w:tc>
          <w:tcPr>
            <w:tcW w:w="1134" w:type="dxa"/>
            <w:shd w:val="clear" w:color="auto" w:fill="auto"/>
          </w:tcPr>
          <w:p w:rsidR="00954E04" w:rsidRPr="00235466" w:rsidRDefault="00954E04" w:rsidP="00413989">
            <w:pPr>
              <w:spacing w:after="0" w:line="240" w:lineRule="auto"/>
              <w:jc w:val="center"/>
              <w:rPr>
                <w:rFonts w:ascii="Times New Roman" w:hAnsi="Times New Roman"/>
                <w:sz w:val="24"/>
                <w:szCs w:val="24"/>
              </w:rPr>
            </w:pPr>
            <w:r>
              <w:rPr>
                <w:rFonts w:ascii="Times New Roman" w:hAnsi="Times New Roman"/>
                <w:sz w:val="24"/>
                <w:szCs w:val="24"/>
              </w:rPr>
              <w:t>10</w:t>
            </w:r>
          </w:p>
        </w:tc>
        <w:tc>
          <w:tcPr>
            <w:tcW w:w="1559" w:type="dxa"/>
            <w:shd w:val="clear" w:color="auto" w:fill="auto"/>
          </w:tcPr>
          <w:p w:rsidR="00954E04" w:rsidRPr="00235466" w:rsidRDefault="00954E04" w:rsidP="00413989">
            <w:pPr>
              <w:spacing w:after="0" w:line="240" w:lineRule="auto"/>
              <w:jc w:val="center"/>
              <w:rPr>
                <w:rFonts w:ascii="Times New Roman" w:hAnsi="Times New Roman"/>
                <w:sz w:val="24"/>
                <w:szCs w:val="24"/>
              </w:rPr>
            </w:pPr>
            <w:r>
              <w:rPr>
                <w:rFonts w:ascii="Times New Roman" w:hAnsi="Times New Roman"/>
                <w:sz w:val="24"/>
                <w:szCs w:val="24"/>
              </w:rPr>
              <w:t>11</w:t>
            </w:r>
          </w:p>
        </w:tc>
      </w:tr>
      <w:tr w:rsidR="009C2510" w:rsidRPr="00235466" w:rsidTr="009C2510">
        <w:tc>
          <w:tcPr>
            <w:tcW w:w="526" w:type="dxa"/>
            <w:vMerge w:val="restart"/>
            <w:shd w:val="clear" w:color="auto" w:fill="auto"/>
            <w:vAlign w:val="center"/>
          </w:tcPr>
          <w:p w:rsidR="009C2510" w:rsidRPr="00235466" w:rsidRDefault="002D4717" w:rsidP="00413989">
            <w:pPr>
              <w:spacing w:after="0" w:line="240" w:lineRule="auto"/>
              <w:jc w:val="center"/>
              <w:rPr>
                <w:rFonts w:ascii="Times New Roman" w:hAnsi="Times New Roman"/>
                <w:sz w:val="24"/>
                <w:szCs w:val="24"/>
              </w:rPr>
            </w:pPr>
            <w:r>
              <w:rPr>
                <w:rFonts w:ascii="Times New Roman" w:hAnsi="Times New Roman"/>
                <w:sz w:val="24"/>
                <w:szCs w:val="24"/>
              </w:rPr>
              <w:t>1.</w:t>
            </w:r>
          </w:p>
        </w:tc>
        <w:tc>
          <w:tcPr>
            <w:tcW w:w="4568" w:type="dxa"/>
            <w:vMerge w:val="restart"/>
            <w:shd w:val="clear" w:color="auto" w:fill="auto"/>
            <w:vAlign w:val="center"/>
          </w:tcPr>
          <w:p w:rsidR="009C2510" w:rsidRPr="00235466" w:rsidRDefault="009C2510" w:rsidP="009D1A3C">
            <w:pPr>
              <w:spacing w:after="0" w:line="240" w:lineRule="auto"/>
              <w:jc w:val="both"/>
              <w:rPr>
                <w:rFonts w:ascii="Times New Roman" w:hAnsi="Times New Roman"/>
                <w:sz w:val="24"/>
                <w:szCs w:val="24"/>
              </w:rPr>
            </w:pPr>
            <w:r w:rsidRPr="00235466">
              <w:rPr>
                <w:rFonts w:ascii="Times New Roman" w:hAnsi="Times New Roman"/>
                <w:sz w:val="24"/>
                <w:szCs w:val="24"/>
              </w:rPr>
              <w:t xml:space="preserve">Цель: </w:t>
            </w:r>
            <w:r w:rsidRPr="008E4CD1">
              <w:rPr>
                <w:rFonts w:ascii="Times New Roman" w:eastAsia="Times New Roman" w:hAnsi="Times New Roman"/>
                <w:color w:val="2D2D2D"/>
                <w:sz w:val="23"/>
                <w:szCs w:val="23"/>
                <w:lang w:eastAsia="ru-RU"/>
              </w:rPr>
              <w:t xml:space="preserve">Обеспечение доступности современного качественного </w:t>
            </w:r>
            <w:r>
              <w:rPr>
                <w:rFonts w:ascii="Times New Roman" w:eastAsia="Times New Roman" w:hAnsi="Times New Roman"/>
                <w:color w:val="2D2D2D"/>
                <w:sz w:val="23"/>
                <w:szCs w:val="23"/>
                <w:lang w:eastAsia="ru-RU"/>
              </w:rPr>
              <w:t>общего образования</w:t>
            </w:r>
          </w:p>
        </w:tc>
        <w:tc>
          <w:tcPr>
            <w:tcW w:w="851" w:type="dxa"/>
            <w:vMerge w:val="restart"/>
            <w:shd w:val="clear" w:color="auto" w:fill="auto"/>
            <w:vAlign w:val="center"/>
          </w:tcPr>
          <w:p w:rsidR="009C2510" w:rsidRPr="00235466" w:rsidRDefault="009C2510" w:rsidP="00413989">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vAlign w:val="center"/>
          </w:tcPr>
          <w:p w:rsidR="009C2510" w:rsidRPr="00235466" w:rsidRDefault="009C2510" w:rsidP="00413989">
            <w:pPr>
              <w:spacing w:after="0" w:line="240" w:lineRule="auto"/>
              <w:ind w:right="-108"/>
              <w:jc w:val="center"/>
              <w:rPr>
                <w:rFonts w:ascii="Times New Roman" w:hAnsi="Times New Roman"/>
                <w:sz w:val="24"/>
                <w:szCs w:val="24"/>
              </w:rPr>
            </w:pPr>
            <w:r w:rsidRPr="00235466">
              <w:rPr>
                <w:rFonts w:ascii="Times New Roman" w:hAnsi="Times New Roman"/>
                <w:sz w:val="24"/>
                <w:szCs w:val="24"/>
              </w:rPr>
              <w:t>МКУ Кемское УО, МКУ Кемская ЦБ ОУ</w:t>
            </w:r>
            <w:r>
              <w:rPr>
                <w:rFonts w:ascii="Times New Roman" w:hAnsi="Times New Roman"/>
                <w:sz w:val="24"/>
                <w:szCs w:val="24"/>
              </w:rPr>
              <w:t>,</w:t>
            </w:r>
            <w:r w:rsidRPr="00235466">
              <w:rPr>
                <w:rFonts w:ascii="Times New Roman" w:hAnsi="Times New Roman"/>
                <w:sz w:val="24"/>
                <w:szCs w:val="24"/>
              </w:rPr>
              <w:t xml:space="preserve"> </w:t>
            </w:r>
            <w:r>
              <w:rPr>
                <w:rFonts w:ascii="Times New Roman" w:hAnsi="Times New Roman"/>
                <w:sz w:val="24"/>
                <w:szCs w:val="24"/>
              </w:rPr>
              <w:t xml:space="preserve"> </w:t>
            </w:r>
            <w:r w:rsidRPr="00235466">
              <w:rPr>
                <w:rFonts w:ascii="Times New Roman" w:hAnsi="Times New Roman"/>
                <w:sz w:val="24"/>
                <w:szCs w:val="24"/>
              </w:rPr>
              <w:t xml:space="preserve"> образовательные организации</w:t>
            </w:r>
          </w:p>
        </w:tc>
        <w:tc>
          <w:tcPr>
            <w:tcW w:w="994" w:type="dxa"/>
            <w:shd w:val="clear" w:color="auto" w:fill="auto"/>
            <w:vAlign w:val="center"/>
          </w:tcPr>
          <w:p w:rsidR="009C2510" w:rsidRPr="009C2510" w:rsidRDefault="009C2510" w:rsidP="009C2510">
            <w:pPr>
              <w:spacing w:after="0" w:line="240" w:lineRule="auto"/>
              <w:ind w:left="-96" w:right="-118"/>
              <w:rPr>
                <w:rFonts w:ascii="Times New Roman" w:hAnsi="Times New Roman"/>
                <w:bCs/>
                <w:sz w:val="20"/>
                <w:szCs w:val="20"/>
              </w:rPr>
            </w:pPr>
            <w:r w:rsidRPr="009C2510">
              <w:rPr>
                <w:rFonts w:ascii="Times New Roman" w:hAnsi="Times New Roman"/>
                <w:bCs/>
                <w:sz w:val="20"/>
                <w:szCs w:val="20"/>
              </w:rPr>
              <w:t>257 204,6</w:t>
            </w:r>
          </w:p>
        </w:tc>
        <w:tc>
          <w:tcPr>
            <w:tcW w:w="882" w:type="dxa"/>
            <w:shd w:val="clear" w:color="auto" w:fill="auto"/>
            <w:vAlign w:val="center"/>
          </w:tcPr>
          <w:p w:rsidR="009C2510" w:rsidRPr="009C2510" w:rsidRDefault="009C2510" w:rsidP="009C2510">
            <w:pPr>
              <w:spacing w:after="0" w:line="240" w:lineRule="auto"/>
              <w:ind w:left="-96" w:right="-118"/>
              <w:jc w:val="center"/>
              <w:rPr>
                <w:rFonts w:ascii="Times New Roman" w:hAnsi="Times New Roman"/>
                <w:bCs/>
                <w:sz w:val="20"/>
                <w:szCs w:val="20"/>
              </w:rPr>
            </w:pPr>
            <w:r w:rsidRPr="009C2510">
              <w:rPr>
                <w:rFonts w:ascii="Times New Roman" w:hAnsi="Times New Roman"/>
                <w:bCs/>
                <w:sz w:val="20"/>
                <w:szCs w:val="20"/>
              </w:rPr>
              <w:t>226 042,9</w:t>
            </w:r>
          </w:p>
        </w:tc>
        <w:tc>
          <w:tcPr>
            <w:tcW w:w="962" w:type="dxa"/>
            <w:shd w:val="clear" w:color="auto" w:fill="auto"/>
            <w:vAlign w:val="center"/>
          </w:tcPr>
          <w:p w:rsidR="009C2510" w:rsidRPr="009C2510" w:rsidRDefault="009C2510" w:rsidP="009C2510">
            <w:pPr>
              <w:spacing w:after="0" w:line="240" w:lineRule="auto"/>
              <w:ind w:left="-96" w:right="-118"/>
              <w:jc w:val="center"/>
              <w:rPr>
                <w:rFonts w:ascii="Times New Roman" w:hAnsi="Times New Roman"/>
                <w:bCs/>
                <w:sz w:val="20"/>
                <w:szCs w:val="20"/>
              </w:rPr>
            </w:pPr>
            <w:r w:rsidRPr="009C2510">
              <w:rPr>
                <w:rFonts w:ascii="Times New Roman" w:hAnsi="Times New Roman"/>
                <w:bCs/>
                <w:sz w:val="20"/>
                <w:szCs w:val="20"/>
              </w:rPr>
              <w:t>225 285 ,2</w:t>
            </w:r>
          </w:p>
        </w:tc>
        <w:tc>
          <w:tcPr>
            <w:tcW w:w="1001" w:type="dxa"/>
            <w:shd w:val="clear" w:color="auto" w:fill="auto"/>
            <w:vAlign w:val="center"/>
          </w:tcPr>
          <w:p w:rsidR="009C2510" w:rsidRPr="009C2510" w:rsidRDefault="009C2510" w:rsidP="009C2510">
            <w:pPr>
              <w:spacing w:after="0" w:line="240" w:lineRule="auto"/>
              <w:ind w:left="-96" w:right="-118"/>
              <w:jc w:val="center"/>
              <w:rPr>
                <w:rFonts w:ascii="Times New Roman" w:hAnsi="Times New Roman"/>
                <w:sz w:val="20"/>
                <w:szCs w:val="20"/>
              </w:rPr>
            </w:pPr>
            <w:r w:rsidRPr="009C2510">
              <w:rPr>
                <w:rFonts w:ascii="Times New Roman" w:hAnsi="Times New Roman"/>
                <w:sz w:val="20"/>
                <w:szCs w:val="20"/>
              </w:rPr>
              <w:t>0,0</w:t>
            </w:r>
          </w:p>
        </w:tc>
        <w:tc>
          <w:tcPr>
            <w:tcW w:w="850" w:type="dxa"/>
            <w:shd w:val="clear" w:color="auto" w:fill="auto"/>
            <w:vAlign w:val="center"/>
          </w:tcPr>
          <w:p w:rsidR="009C2510" w:rsidRPr="009C2510" w:rsidRDefault="009C2510" w:rsidP="009C2510">
            <w:pPr>
              <w:spacing w:after="0" w:line="240" w:lineRule="auto"/>
              <w:ind w:left="-96" w:right="-118"/>
              <w:jc w:val="center"/>
              <w:rPr>
                <w:rFonts w:ascii="Times New Roman" w:hAnsi="Times New Roman"/>
                <w:sz w:val="20"/>
                <w:szCs w:val="20"/>
              </w:rPr>
            </w:pPr>
            <w:r w:rsidRPr="009C2510">
              <w:rPr>
                <w:rFonts w:ascii="Times New Roman" w:hAnsi="Times New Roman"/>
                <w:sz w:val="20"/>
                <w:szCs w:val="20"/>
              </w:rPr>
              <w:t>0,0</w:t>
            </w:r>
          </w:p>
        </w:tc>
        <w:tc>
          <w:tcPr>
            <w:tcW w:w="1134" w:type="dxa"/>
            <w:shd w:val="clear" w:color="auto" w:fill="auto"/>
            <w:vAlign w:val="center"/>
          </w:tcPr>
          <w:p w:rsidR="009C2510" w:rsidRPr="009C2510" w:rsidRDefault="009C2510" w:rsidP="003A6222">
            <w:pPr>
              <w:spacing w:after="0" w:line="240" w:lineRule="auto"/>
              <w:ind w:left="-108"/>
              <w:rPr>
                <w:rFonts w:ascii="Times New Roman" w:hAnsi="Times New Roman"/>
                <w:sz w:val="20"/>
                <w:szCs w:val="20"/>
              </w:rPr>
            </w:pPr>
            <w:r w:rsidRPr="009C2510">
              <w:rPr>
                <w:rFonts w:ascii="Times New Roman" w:hAnsi="Times New Roman"/>
                <w:sz w:val="20"/>
                <w:szCs w:val="20"/>
              </w:rPr>
              <w:t>708 532,7</w:t>
            </w:r>
          </w:p>
        </w:tc>
        <w:tc>
          <w:tcPr>
            <w:tcW w:w="1559" w:type="dxa"/>
            <w:shd w:val="clear" w:color="auto" w:fill="auto"/>
            <w:vAlign w:val="center"/>
          </w:tcPr>
          <w:p w:rsidR="009C2510" w:rsidRPr="00235466" w:rsidRDefault="009C2510" w:rsidP="00413989">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9C2510" w:rsidRPr="00235466" w:rsidTr="00413989">
        <w:trPr>
          <w:trHeight w:val="558"/>
        </w:trPr>
        <w:tc>
          <w:tcPr>
            <w:tcW w:w="526" w:type="dxa"/>
            <w:vMerge/>
            <w:shd w:val="clear" w:color="auto" w:fill="auto"/>
            <w:vAlign w:val="center"/>
          </w:tcPr>
          <w:p w:rsidR="009C2510" w:rsidRPr="00235466" w:rsidRDefault="009C2510" w:rsidP="00413989">
            <w:pPr>
              <w:spacing w:after="0" w:line="240" w:lineRule="auto"/>
              <w:jc w:val="center"/>
              <w:rPr>
                <w:rFonts w:ascii="Times New Roman" w:hAnsi="Times New Roman"/>
                <w:sz w:val="24"/>
                <w:szCs w:val="24"/>
              </w:rPr>
            </w:pPr>
          </w:p>
        </w:tc>
        <w:tc>
          <w:tcPr>
            <w:tcW w:w="4568" w:type="dxa"/>
            <w:vMerge/>
            <w:shd w:val="clear" w:color="auto" w:fill="auto"/>
            <w:vAlign w:val="center"/>
          </w:tcPr>
          <w:p w:rsidR="009C2510" w:rsidRPr="00235466" w:rsidRDefault="009C2510" w:rsidP="00413989">
            <w:pPr>
              <w:spacing w:after="0" w:line="240" w:lineRule="auto"/>
              <w:jc w:val="center"/>
              <w:rPr>
                <w:rFonts w:ascii="Times New Roman" w:hAnsi="Times New Roman"/>
                <w:sz w:val="24"/>
                <w:szCs w:val="24"/>
              </w:rPr>
            </w:pPr>
          </w:p>
        </w:tc>
        <w:tc>
          <w:tcPr>
            <w:tcW w:w="851" w:type="dxa"/>
            <w:vMerge/>
            <w:shd w:val="clear" w:color="auto" w:fill="auto"/>
            <w:vAlign w:val="center"/>
          </w:tcPr>
          <w:p w:rsidR="009C2510" w:rsidRPr="00235466" w:rsidRDefault="009C2510" w:rsidP="00413989">
            <w:pPr>
              <w:spacing w:after="0" w:line="240" w:lineRule="auto"/>
              <w:jc w:val="center"/>
              <w:rPr>
                <w:rFonts w:ascii="Times New Roman" w:hAnsi="Times New Roman"/>
                <w:sz w:val="24"/>
                <w:szCs w:val="24"/>
              </w:rPr>
            </w:pPr>
          </w:p>
        </w:tc>
        <w:tc>
          <w:tcPr>
            <w:tcW w:w="1981" w:type="dxa"/>
            <w:vMerge/>
            <w:shd w:val="clear" w:color="auto" w:fill="auto"/>
            <w:vAlign w:val="center"/>
          </w:tcPr>
          <w:p w:rsidR="009C2510" w:rsidRPr="00235466" w:rsidRDefault="009C2510" w:rsidP="00413989">
            <w:pPr>
              <w:spacing w:after="0" w:line="240" w:lineRule="auto"/>
              <w:jc w:val="center"/>
              <w:rPr>
                <w:rFonts w:ascii="Times New Roman" w:hAnsi="Times New Roman"/>
                <w:sz w:val="24"/>
                <w:szCs w:val="24"/>
              </w:rPr>
            </w:pPr>
          </w:p>
        </w:tc>
        <w:tc>
          <w:tcPr>
            <w:tcW w:w="994" w:type="dxa"/>
            <w:shd w:val="clear" w:color="auto" w:fill="auto"/>
            <w:vAlign w:val="center"/>
          </w:tcPr>
          <w:p w:rsidR="009C2510" w:rsidRPr="009C2510" w:rsidRDefault="009C2510" w:rsidP="009C2510">
            <w:pPr>
              <w:spacing w:after="0" w:line="240" w:lineRule="auto"/>
              <w:ind w:left="-96" w:right="-118"/>
              <w:rPr>
                <w:rFonts w:ascii="Times New Roman" w:hAnsi="Times New Roman"/>
                <w:sz w:val="20"/>
                <w:szCs w:val="20"/>
              </w:rPr>
            </w:pPr>
            <w:r w:rsidRPr="009C2510">
              <w:rPr>
                <w:rFonts w:ascii="Times New Roman" w:hAnsi="Times New Roman"/>
                <w:sz w:val="20"/>
                <w:szCs w:val="20"/>
              </w:rPr>
              <w:t>195 010,1</w:t>
            </w:r>
          </w:p>
        </w:tc>
        <w:tc>
          <w:tcPr>
            <w:tcW w:w="882" w:type="dxa"/>
            <w:shd w:val="clear" w:color="auto" w:fill="auto"/>
            <w:vAlign w:val="center"/>
          </w:tcPr>
          <w:p w:rsidR="009C2510" w:rsidRPr="009C2510" w:rsidRDefault="009C2510" w:rsidP="009C2510">
            <w:pPr>
              <w:spacing w:after="0" w:line="240" w:lineRule="auto"/>
              <w:ind w:left="-96" w:right="-118"/>
              <w:rPr>
                <w:rFonts w:ascii="Times New Roman" w:hAnsi="Times New Roman"/>
                <w:sz w:val="20"/>
                <w:szCs w:val="20"/>
              </w:rPr>
            </w:pPr>
            <w:r w:rsidRPr="009C2510">
              <w:rPr>
                <w:rFonts w:ascii="Times New Roman" w:hAnsi="Times New Roman"/>
                <w:sz w:val="20"/>
                <w:szCs w:val="20"/>
              </w:rPr>
              <w:t>160 864,2</w:t>
            </w:r>
          </w:p>
        </w:tc>
        <w:tc>
          <w:tcPr>
            <w:tcW w:w="962" w:type="dxa"/>
            <w:shd w:val="clear" w:color="auto" w:fill="auto"/>
            <w:vAlign w:val="center"/>
          </w:tcPr>
          <w:p w:rsidR="009C2510" w:rsidRPr="009C2510" w:rsidRDefault="009C2510" w:rsidP="009C2510">
            <w:pPr>
              <w:spacing w:after="0" w:line="240" w:lineRule="auto"/>
              <w:ind w:left="-96" w:right="-118"/>
              <w:rPr>
                <w:rFonts w:ascii="Times New Roman" w:hAnsi="Times New Roman"/>
                <w:sz w:val="20"/>
                <w:szCs w:val="20"/>
              </w:rPr>
            </w:pPr>
            <w:r w:rsidRPr="009C2510">
              <w:rPr>
                <w:rFonts w:ascii="Times New Roman" w:hAnsi="Times New Roman"/>
                <w:sz w:val="20"/>
                <w:szCs w:val="20"/>
              </w:rPr>
              <w:t>151 692,4</w:t>
            </w:r>
          </w:p>
        </w:tc>
        <w:tc>
          <w:tcPr>
            <w:tcW w:w="1001" w:type="dxa"/>
            <w:shd w:val="clear" w:color="auto" w:fill="auto"/>
            <w:vAlign w:val="center"/>
          </w:tcPr>
          <w:p w:rsidR="009C2510" w:rsidRPr="009C2510" w:rsidRDefault="009C2510" w:rsidP="009C2510">
            <w:pPr>
              <w:spacing w:after="0" w:line="240" w:lineRule="auto"/>
              <w:ind w:left="-96" w:right="-118"/>
              <w:jc w:val="center"/>
              <w:rPr>
                <w:rFonts w:ascii="Times New Roman" w:hAnsi="Times New Roman"/>
                <w:sz w:val="20"/>
                <w:szCs w:val="20"/>
              </w:rPr>
            </w:pPr>
            <w:r w:rsidRPr="009C2510">
              <w:rPr>
                <w:rFonts w:ascii="Times New Roman" w:hAnsi="Times New Roman"/>
                <w:sz w:val="20"/>
                <w:szCs w:val="20"/>
              </w:rPr>
              <w:t>0,0</w:t>
            </w:r>
          </w:p>
        </w:tc>
        <w:tc>
          <w:tcPr>
            <w:tcW w:w="850" w:type="dxa"/>
            <w:shd w:val="clear" w:color="auto" w:fill="auto"/>
            <w:vAlign w:val="center"/>
          </w:tcPr>
          <w:p w:rsidR="009C2510" w:rsidRPr="009C2510" w:rsidRDefault="009C2510" w:rsidP="009C2510">
            <w:pPr>
              <w:spacing w:after="0" w:line="240" w:lineRule="auto"/>
              <w:ind w:left="-96" w:right="-118"/>
              <w:jc w:val="center"/>
              <w:rPr>
                <w:rFonts w:ascii="Times New Roman" w:hAnsi="Times New Roman"/>
                <w:sz w:val="20"/>
                <w:szCs w:val="20"/>
              </w:rPr>
            </w:pPr>
            <w:r w:rsidRPr="009C2510">
              <w:rPr>
                <w:rFonts w:ascii="Times New Roman" w:hAnsi="Times New Roman"/>
                <w:sz w:val="20"/>
                <w:szCs w:val="20"/>
              </w:rPr>
              <w:t>0,0</w:t>
            </w:r>
          </w:p>
        </w:tc>
        <w:tc>
          <w:tcPr>
            <w:tcW w:w="1134" w:type="dxa"/>
            <w:shd w:val="clear" w:color="auto" w:fill="auto"/>
            <w:vAlign w:val="center"/>
          </w:tcPr>
          <w:p w:rsidR="009C2510" w:rsidRPr="009C2510" w:rsidRDefault="009C2510" w:rsidP="009C2510">
            <w:pPr>
              <w:spacing w:after="0" w:line="240" w:lineRule="auto"/>
              <w:ind w:left="-96" w:right="-118"/>
              <w:rPr>
                <w:rFonts w:ascii="Times New Roman" w:hAnsi="Times New Roman"/>
                <w:sz w:val="20"/>
                <w:szCs w:val="20"/>
              </w:rPr>
            </w:pPr>
            <w:r w:rsidRPr="009C2510">
              <w:rPr>
                <w:rFonts w:ascii="Times New Roman" w:hAnsi="Times New Roman"/>
                <w:sz w:val="20"/>
                <w:szCs w:val="20"/>
              </w:rPr>
              <w:t>507 566,7</w:t>
            </w:r>
          </w:p>
        </w:tc>
        <w:tc>
          <w:tcPr>
            <w:tcW w:w="1559" w:type="dxa"/>
            <w:shd w:val="clear" w:color="auto" w:fill="auto"/>
            <w:vAlign w:val="center"/>
          </w:tcPr>
          <w:p w:rsidR="009C2510" w:rsidRPr="00235466" w:rsidRDefault="009C2510" w:rsidP="00413989">
            <w:pPr>
              <w:spacing w:after="0" w:line="240" w:lineRule="auto"/>
              <w:jc w:val="both"/>
              <w:rPr>
                <w:rFonts w:ascii="Times New Roman" w:hAnsi="Times New Roman"/>
                <w:sz w:val="24"/>
                <w:szCs w:val="24"/>
              </w:rPr>
            </w:pPr>
            <w:r>
              <w:rPr>
                <w:rFonts w:ascii="Times New Roman" w:hAnsi="Times New Roman"/>
                <w:sz w:val="24"/>
                <w:szCs w:val="24"/>
              </w:rPr>
              <w:t>республиканский</w:t>
            </w:r>
            <w:r w:rsidRPr="00235466">
              <w:rPr>
                <w:rFonts w:ascii="Times New Roman" w:hAnsi="Times New Roman"/>
                <w:sz w:val="24"/>
                <w:szCs w:val="24"/>
              </w:rPr>
              <w:t xml:space="preserve"> бюджет</w:t>
            </w:r>
          </w:p>
        </w:tc>
      </w:tr>
      <w:tr w:rsidR="009C2510" w:rsidRPr="00235466" w:rsidTr="009C2510">
        <w:trPr>
          <w:trHeight w:val="410"/>
        </w:trPr>
        <w:tc>
          <w:tcPr>
            <w:tcW w:w="526" w:type="dxa"/>
            <w:vMerge/>
            <w:shd w:val="clear" w:color="auto" w:fill="auto"/>
            <w:vAlign w:val="center"/>
          </w:tcPr>
          <w:p w:rsidR="009C2510" w:rsidRPr="00235466" w:rsidRDefault="009C2510" w:rsidP="00413989">
            <w:pPr>
              <w:spacing w:after="0" w:line="240" w:lineRule="auto"/>
              <w:jc w:val="center"/>
              <w:rPr>
                <w:rFonts w:ascii="Times New Roman" w:hAnsi="Times New Roman"/>
                <w:sz w:val="24"/>
                <w:szCs w:val="24"/>
              </w:rPr>
            </w:pPr>
          </w:p>
        </w:tc>
        <w:tc>
          <w:tcPr>
            <w:tcW w:w="4568" w:type="dxa"/>
            <w:vMerge/>
            <w:shd w:val="clear" w:color="auto" w:fill="auto"/>
            <w:vAlign w:val="center"/>
          </w:tcPr>
          <w:p w:rsidR="009C2510" w:rsidRPr="00235466" w:rsidRDefault="009C2510" w:rsidP="00413989">
            <w:pPr>
              <w:spacing w:after="0" w:line="240" w:lineRule="auto"/>
              <w:jc w:val="center"/>
              <w:rPr>
                <w:rFonts w:ascii="Times New Roman" w:hAnsi="Times New Roman"/>
                <w:sz w:val="24"/>
                <w:szCs w:val="24"/>
              </w:rPr>
            </w:pPr>
          </w:p>
        </w:tc>
        <w:tc>
          <w:tcPr>
            <w:tcW w:w="851" w:type="dxa"/>
            <w:vMerge/>
            <w:shd w:val="clear" w:color="auto" w:fill="auto"/>
            <w:vAlign w:val="center"/>
          </w:tcPr>
          <w:p w:rsidR="009C2510" w:rsidRPr="00235466" w:rsidRDefault="009C2510" w:rsidP="00413989">
            <w:pPr>
              <w:spacing w:after="0" w:line="240" w:lineRule="auto"/>
              <w:jc w:val="center"/>
              <w:rPr>
                <w:rFonts w:ascii="Times New Roman" w:hAnsi="Times New Roman"/>
                <w:sz w:val="24"/>
                <w:szCs w:val="24"/>
              </w:rPr>
            </w:pPr>
          </w:p>
        </w:tc>
        <w:tc>
          <w:tcPr>
            <w:tcW w:w="1981" w:type="dxa"/>
            <w:vMerge/>
            <w:shd w:val="clear" w:color="auto" w:fill="auto"/>
            <w:vAlign w:val="center"/>
          </w:tcPr>
          <w:p w:rsidR="009C2510" w:rsidRPr="00235466" w:rsidRDefault="009C2510" w:rsidP="00413989">
            <w:pPr>
              <w:spacing w:after="0" w:line="240" w:lineRule="auto"/>
              <w:jc w:val="center"/>
              <w:rPr>
                <w:rFonts w:ascii="Times New Roman" w:hAnsi="Times New Roman"/>
                <w:sz w:val="24"/>
                <w:szCs w:val="24"/>
              </w:rPr>
            </w:pPr>
          </w:p>
        </w:tc>
        <w:tc>
          <w:tcPr>
            <w:tcW w:w="994" w:type="dxa"/>
            <w:shd w:val="clear" w:color="auto" w:fill="auto"/>
            <w:vAlign w:val="center"/>
          </w:tcPr>
          <w:p w:rsidR="009C2510" w:rsidRPr="009C2510" w:rsidRDefault="009C2510" w:rsidP="009C2510">
            <w:pPr>
              <w:spacing w:after="0" w:line="240" w:lineRule="auto"/>
              <w:ind w:left="-96"/>
              <w:rPr>
                <w:rFonts w:ascii="Times New Roman" w:hAnsi="Times New Roman"/>
                <w:sz w:val="20"/>
                <w:szCs w:val="20"/>
              </w:rPr>
            </w:pPr>
            <w:r w:rsidRPr="009C2510">
              <w:rPr>
                <w:rFonts w:ascii="Times New Roman" w:hAnsi="Times New Roman"/>
                <w:sz w:val="20"/>
                <w:szCs w:val="20"/>
              </w:rPr>
              <w:t>62 194,5</w:t>
            </w:r>
          </w:p>
        </w:tc>
        <w:tc>
          <w:tcPr>
            <w:tcW w:w="882" w:type="dxa"/>
            <w:shd w:val="clear" w:color="auto" w:fill="auto"/>
            <w:vAlign w:val="center"/>
          </w:tcPr>
          <w:p w:rsidR="009C2510" w:rsidRPr="009C2510" w:rsidRDefault="009C2510" w:rsidP="009C2510">
            <w:pPr>
              <w:spacing w:after="0" w:line="240" w:lineRule="auto"/>
              <w:ind w:left="-96" w:right="-86"/>
              <w:rPr>
                <w:rFonts w:ascii="Times New Roman" w:hAnsi="Times New Roman"/>
                <w:sz w:val="20"/>
                <w:szCs w:val="20"/>
              </w:rPr>
            </w:pPr>
            <w:r w:rsidRPr="009C2510">
              <w:rPr>
                <w:rFonts w:ascii="Times New Roman" w:hAnsi="Times New Roman"/>
                <w:sz w:val="20"/>
                <w:szCs w:val="20"/>
              </w:rPr>
              <w:t>65 178,7</w:t>
            </w:r>
          </w:p>
        </w:tc>
        <w:tc>
          <w:tcPr>
            <w:tcW w:w="962" w:type="dxa"/>
            <w:shd w:val="clear" w:color="auto" w:fill="auto"/>
            <w:vAlign w:val="center"/>
          </w:tcPr>
          <w:p w:rsidR="009C2510" w:rsidRPr="009C2510" w:rsidRDefault="009C2510" w:rsidP="009C2510">
            <w:pPr>
              <w:spacing w:after="0" w:line="240" w:lineRule="auto"/>
              <w:ind w:left="-96" w:right="-86"/>
              <w:jc w:val="center"/>
              <w:rPr>
                <w:rFonts w:ascii="Times New Roman" w:hAnsi="Times New Roman"/>
                <w:sz w:val="20"/>
                <w:szCs w:val="20"/>
              </w:rPr>
            </w:pPr>
            <w:r w:rsidRPr="009C2510">
              <w:rPr>
                <w:rFonts w:ascii="Times New Roman" w:hAnsi="Times New Roman"/>
                <w:sz w:val="20"/>
                <w:szCs w:val="20"/>
              </w:rPr>
              <w:t>73 592,8</w:t>
            </w:r>
          </w:p>
        </w:tc>
        <w:tc>
          <w:tcPr>
            <w:tcW w:w="1001" w:type="dxa"/>
            <w:shd w:val="clear" w:color="auto" w:fill="auto"/>
            <w:vAlign w:val="center"/>
          </w:tcPr>
          <w:p w:rsidR="009C2510" w:rsidRPr="009C2510" w:rsidRDefault="009C2510" w:rsidP="009C2510">
            <w:pPr>
              <w:spacing w:after="0" w:line="240" w:lineRule="auto"/>
              <w:ind w:left="-96" w:right="-86"/>
              <w:jc w:val="center"/>
              <w:rPr>
                <w:rFonts w:ascii="Times New Roman" w:hAnsi="Times New Roman"/>
                <w:sz w:val="20"/>
                <w:szCs w:val="20"/>
              </w:rPr>
            </w:pPr>
            <w:r w:rsidRPr="009C2510">
              <w:rPr>
                <w:rFonts w:ascii="Times New Roman" w:hAnsi="Times New Roman"/>
                <w:sz w:val="20"/>
                <w:szCs w:val="20"/>
              </w:rPr>
              <w:t>0,0</w:t>
            </w:r>
          </w:p>
        </w:tc>
        <w:tc>
          <w:tcPr>
            <w:tcW w:w="850" w:type="dxa"/>
            <w:shd w:val="clear" w:color="auto" w:fill="auto"/>
            <w:vAlign w:val="center"/>
          </w:tcPr>
          <w:p w:rsidR="009C2510" w:rsidRPr="009C2510" w:rsidRDefault="009C2510" w:rsidP="009C2510">
            <w:pPr>
              <w:spacing w:after="0" w:line="240" w:lineRule="auto"/>
              <w:ind w:left="-96" w:right="-86"/>
              <w:jc w:val="center"/>
              <w:rPr>
                <w:rFonts w:ascii="Times New Roman" w:hAnsi="Times New Roman"/>
                <w:sz w:val="20"/>
                <w:szCs w:val="20"/>
              </w:rPr>
            </w:pPr>
            <w:r w:rsidRPr="009C2510">
              <w:rPr>
                <w:rFonts w:ascii="Times New Roman" w:hAnsi="Times New Roman"/>
                <w:sz w:val="20"/>
                <w:szCs w:val="20"/>
              </w:rPr>
              <w:t>0,0</w:t>
            </w:r>
          </w:p>
        </w:tc>
        <w:tc>
          <w:tcPr>
            <w:tcW w:w="1134" w:type="dxa"/>
            <w:shd w:val="clear" w:color="auto" w:fill="auto"/>
            <w:vAlign w:val="center"/>
          </w:tcPr>
          <w:p w:rsidR="009C2510" w:rsidRPr="009C2510" w:rsidRDefault="009C2510" w:rsidP="003A6222">
            <w:pPr>
              <w:spacing w:after="0" w:line="240" w:lineRule="auto"/>
              <w:ind w:left="-96" w:right="-86"/>
              <w:rPr>
                <w:rFonts w:ascii="Times New Roman" w:hAnsi="Times New Roman"/>
                <w:sz w:val="20"/>
                <w:szCs w:val="20"/>
              </w:rPr>
            </w:pPr>
            <w:r w:rsidRPr="009C2510">
              <w:rPr>
                <w:rFonts w:ascii="Times New Roman" w:hAnsi="Times New Roman"/>
                <w:sz w:val="20"/>
                <w:szCs w:val="20"/>
              </w:rPr>
              <w:t>200 966,0</w:t>
            </w:r>
          </w:p>
        </w:tc>
        <w:tc>
          <w:tcPr>
            <w:tcW w:w="1559" w:type="dxa"/>
            <w:shd w:val="clear" w:color="auto" w:fill="auto"/>
            <w:vAlign w:val="center"/>
          </w:tcPr>
          <w:p w:rsidR="009C2510" w:rsidRPr="00235466" w:rsidRDefault="009C2510" w:rsidP="00413989">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8F1C93" w:rsidRPr="00235466" w:rsidTr="008F1C93">
        <w:trPr>
          <w:trHeight w:val="293"/>
        </w:trPr>
        <w:tc>
          <w:tcPr>
            <w:tcW w:w="526" w:type="dxa"/>
            <w:vMerge w:val="restart"/>
            <w:shd w:val="clear" w:color="auto" w:fill="auto"/>
          </w:tcPr>
          <w:p w:rsidR="008F1C93" w:rsidRPr="00235466" w:rsidRDefault="002D4717" w:rsidP="00413989">
            <w:pPr>
              <w:spacing w:after="0" w:line="240" w:lineRule="auto"/>
              <w:jc w:val="center"/>
              <w:rPr>
                <w:rFonts w:ascii="Times New Roman" w:hAnsi="Times New Roman"/>
                <w:sz w:val="24"/>
                <w:szCs w:val="24"/>
              </w:rPr>
            </w:pPr>
            <w:r>
              <w:rPr>
                <w:rFonts w:ascii="Times New Roman" w:hAnsi="Times New Roman"/>
                <w:sz w:val="24"/>
                <w:szCs w:val="24"/>
              </w:rPr>
              <w:t>2.</w:t>
            </w:r>
          </w:p>
        </w:tc>
        <w:tc>
          <w:tcPr>
            <w:tcW w:w="4568" w:type="dxa"/>
            <w:vMerge w:val="restart"/>
            <w:shd w:val="clear" w:color="auto" w:fill="auto"/>
            <w:vAlign w:val="center"/>
          </w:tcPr>
          <w:p w:rsidR="008F1C93" w:rsidRPr="009D1A3C" w:rsidRDefault="008F1C93" w:rsidP="00413989">
            <w:pPr>
              <w:widowControl w:val="0"/>
              <w:tabs>
                <w:tab w:val="left" w:pos="459"/>
              </w:tabs>
              <w:autoSpaceDE w:val="0"/>
              <w:autoSpaceDN w:val="0"/>
              <w:adjustRightInd w:val="0"/>
              <w:jc w:val="both"/>
              <w:rPr>
                <w:rFonts w:ascii="Times New Roman" w:hAnsi="Times New Roman"/>
                <w:sz w:val="24"/>
                <w:szCs w:val="24"/>
              </w:rPr>
            </w:pPr>
            <w:r w:rsidRPr="009D1A3C">
              <w:rPr>
                <w:rFonts w:ascii="Times New Roman" w:hAnsi="Times New Roman"/>
                <w:sz w:val="24"/>
                <w:szCs w:val="24"/>
              </w:rPr>
              <w:t xml:space="preserve">Задача </w:t>
            </w:r>
            <w:r w:rsidRPr="009D1A3C">
              <w:rPr>
                <w:rFonts w:ascii="Times New Roman" w:hAnsi="Times New Roman"/>
                <w:sz w:val="24"/>
                <w:szCs w:val="24"/>
                <w:lang w:val="en-US"/>
              </w:rPr>
              <w:t>I</w:t>
            </w:r>
            <w:r w:rsidRPr="009D1A3C">
              <w:rPr>
                <w:rFonts w:ascii="Times New Roman" w:hAnsi="Times New Roman"/>
                <w:sz w:val="24"/>
                <w:szCs w:val="24"/>
              </w:rPr>
              <w:t xml:space="preserve">. </w:t>
            </w:r>
            <w:r w:rsidRPr="009D1A3C">
              <w:rPr>
                <w:rFonts w:ascii="Times New Roman" w:hAnsi="Times New Roman"/>
                <w:color w:val="2D2D2D"/>
                <w:sz w:val="24"/>
                <w:szCs w:val="24"/>
              </w:rPr>
              <w:t xml:space="preserve">обеспечить доступность  современного качественного </w:t>
            </w:r>
            <w:r w:rsidRPr="009D1A3C">
              <w:rPr>
                <w:rFonts w:ascii="Times New Roman" w:hAnsi="Times New Roman"/>
                <w:sz w:val="24"/>
                <w:szCs w:val="24"/>
              </w:rPr>
              <w:t>начального</w:t>
            </w:r>
            <w:r w:rsidRPr="009D1A3C">
              <w:rPr>
                <w:rFonts w:ascii="Times New Roman" w:hAnsi="Times New Roman"/>
                <w:b/>
                <w:sz w:val="24"/>
                <w:szCs w:val="24"/>
              </w:rPr>
              <w:t xml:space="preserve"> </w:t>
            </w:r>
            <w:r w:rsidRPr="009D1A3C">
              <w:rPr>
                <w:rFonts w:ascii="Times New Roman" w:hAnsi="Times New Roman"/>
                <w:sz w:val="24"/>
                <w:szCs w:val="24"/>
              </w:rPr>
              <w:t>общего, основного общего, среднего общего образования;</w:t>
            </w:r>
          </w:p>
          <w:p w:rsidR="008F1C93" w:rsidRPr="009D1A3C" w:rsidRDefault="008F1C93" w:rsidP="00413989">
            <w:pPr>
              <w:spacing w:after="0" w:line="240" w:lineRule="auto"/>
              <w:rPr>
                <w:rFonts w:ascii="Times New Roman" w:hAnsi="Times New Roman"/>
                <w:sz w:val="24"/>
                <w:szCs w:val="24"/>
              </w:rPr>
            </w:pPr>
          </w:p>
        </w:tc>
        <w:tc>
          <w:tcPr>
            <w:tcW w:w="851" w:type="dxa"/>
            <w:vMerge w:val="restart"/>
            <w:shd w:val="clear" w:color="auto" w:fill="auto"/>
            <w:vAlign w:val="center"/>
          </w:tcPr>
          <w:p w:rsidR="008F1C93" w:rsidRPr="00235466" w:rsidRDefault="008F1C93" w:rsidP="00413989">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vAlign w:val="center"/>
          </w:tcPr>
          <w:p w:rsidR="008F1C93" w:rsidRPr="00235466" w:rsidRDefault="008F1C93" w:rsidP="009D1A3C">
            <w:pPr>
              <w:spacing w:after="0" w:line="240" w:lineRule="auto"/>
              <w:ind w:left="-100" w:right="-120"/>
              <w:jc w:val="center"/>
              <w:rPr>
                <w:rFonts w:ascii="Times New Roman" w:hAnsi="Times New Roman"/>
                <w:sz w:val="24"/>
                <w:szCs w:val="24"/>
              </w:rPr>
            </w:pPr>
            <w:r w:rsidRPr="00235466">
              <w:rPr>
                <w:rFonts w:ascii="Times New Roman" w:hAnsi="Times New Roman"/>
                <w:sz w:val="24"/>
                <w:szCs w:val="24"/>
              </w:rPr>
              <w:t xml:space="preserve">МКУ Кемское УО, МКУ Кемская ЦБ ОУ, </w:t>
            </w:r>
            <w:r>
              <w:rPr>
                <w:rFonts w:ascii="Times New Roman" w:hAnsi="Times New Roman"/>
                <w:sz w:val="24"/>
                <w:szCs w:val="24"/>
              </w:rPr>
              <w:t xml:space="preserve"> </w:t>
            </w:r>
            <w:r w:rsidRPr="00235466">
              <w:rPr>
                <w:rFonts w:ascii="Times New Roman" w:hAnsi="Times New Roman"/>
                <w:sz w:val="24"/>
                <w:szCs w:val="24"/>
              </w:rPr>
              <w:t xml:space="preserve"> </w:t>
            </w:r>
            <w:r>
              <w:rPr>
                <w:rFonts w:ascii="Times New Roman" w:hAnsi="Times New Roman"/>
                <w:sz w:val="24"/>
                <w:szCs w:val="24"/>
              </w:rPr>
              <w:t>обще</w:t>
            </w:r>
            <w:r w:rsidRPr="00235466">
              <w:rPr>
                <w:rFonts w:ascii="Times New Roman" w:hAnsi="Times New Roman"/>
                <w:sz w:val="24"/>
                <w:szCs w:val="24"/>
              </w:rPr>
              <w:t>образовательные организации</w:t>
            </w:r>
          </w:p>
        </w:tc>
        <w:tc>
          <w:tcPr>
            <w:tcW w:w="994" w:type="dxa"/>
            <w:shd w:val="clear" w:color="auto" w:fill="auto"/>
            <w:vAlign w:val="center"/>
          </w:tcPr>
          <w:p w:rsidR="008F1C93" w:rsidRPr="008F1C93" w:rsidRDefault="008F1C93" w:rsidP="008F1C93">
            <w:pPr>
              <w:spacing w:after="0" w:line="240" w:lineRule="auto"/>
              <w:ind w:left="-96" w:right="-119"/>
              <w:rPr>
                <w:rFonts w:ascii="Times New Roman" w:hAnsi="Times New Roman"/>
                <w:sz w:val="20"/>
                <w:szCs w:val="20"/>
              </w:rPr>
            </w:pPr>
            <w:r w:rsidRPr="008F1C93">
              <w:rPr>
                <w:rFonts w:ascii="Times New Roman" w:hAnsi="Times New Roman"/>
                <w:sz w:val="20"/>
                <w:szCs w:val="20"/>
              </w:rPr>
              <w:t>255 820,6</w:t>
            </w:r>
          </w:p>
        </w:tc>
        <w:tc>
          <w:tcPr>
            <w:tcW w:w="882" w:type="dxa"/>
            <w:shd w:val="clear" w:color="auto" w:fill="auto"/>
            <w:vAlign w:val="center"/>
          </w:tcPr>
          <w:p w:rsidR="008F1C93" w:rsidRPr="008F1C93" w:rsidRDefault="008F1C93" w:rsidP="008F1C93">
            <w:pPr>
              <w:spacing w:after="0" w:line="240" w:lineRule="auto"/>
              <w:ind w:left="-96" w:right="-119"/>
              <w:rPr>
                <w:rFonts w:ascii="Times New Roman" w:hAnsi="Times New Roman"/>
                <w:sz w:val="20"/>
                <w:szCs w:val="20"/>
              </w:rPr>
            </w:pPr>
            <w:r w:rsidRPr="008F1C93">
              <w:rPr>
                <w:rFonts w:ascii="Times New Roman" w:hAnsi="Times New Roman"/>
                <w:sz w:val="20"/>
                <w:szCs w:val="20"/>
              </w:rPr>
              <w:t>224 035,9</w:t>
            </w:r>
          </w:p>
        </w:tc>
        <w:tc>
          <w:tcPr>
            <w:tcW w:w="962" w:type="dxa"/>
            <w:shd w:val="clear" w:color="auto" w:fill="auto"/>
            <w:vAlign w:val="center"/>
          </w:tcPr>
          <w:p w:rsidR="008F1C93" w:rsidRPr="008F1C93" w:rsidRDefault="008F1C93" w:rsidP="008F1C93">
            <w:pPr>
              <w:spacing w:after="0" w:line="240" w:lineRule="auto"/>
              <w:ind w:left="-96" w:right="-119"/>
              <w:rPr>
                <w:rFonts w:ascii="Times New Roman" w:hAnsi="Times New Roman"/>
                <w:sz w:val="20"/>
                <w:szCs w:val="20"/>
              </w:rPr>
            </w:pPr>
            <w:r w:rsidRPr="008F1C93">
              <w:rPr>
                <w:rFonts w:ascii="Times New Roman" w:hAnsi="Times New Roman"/>
                <w:sz w:val="20"/>
                <w:szCs w:val="20"/>
              </w:rPr>
              <w:t>224 159,2</w:t>
            </w:r>
          </w:p>
        </w:tc>
        <w:tc>
          <w:tcPr>
            <w:tcW w:w="1001" w:type="dxa"/>
            <w:shd w:val="clear" w:color="auto" w:fill="auto"/>
            <w:vAlign w:val="center"/>
          </w:tcPr>
          <w:p w:rsidR="008F1C93" w:rsidRPr="008F1C93" w:rsidRDefault="008F1C93" w:rsidP="0080330F">
            <w:pPr>
              <w:spacing w:after="0" w:line="240" w:lineRule="auto"/>
              <w:ind w:left="-96" w:right="-86"/>
              <w:jc w:val="center"/>
              <w:rPr>
                <w:rFonts w:ascii="Times New Roman" w:hAnsi="Times New Roman"/>
                <w:sz w:val="20"/>
                <w:szCs w:val="20"/>
              </w:rPr>
            </w:pPr>
            <w:r w:rsidRPr="008F1C93">
              <w:rPr>
                <w:rFonts w:ascii="Times New Roman" w:hAnsi="Times New Roman"/>
                <w:sz w:val="20"/>
                <w:szCs w:val="20"/>
              </w:rPr>
              <w:t>0,0</w:t>
            </w:r>
          </w:p>
        </w:tc>
        <w:tc>
          <w:tcPr>
            <w:tcW w:w="850" w:type="dxa"/>
            <w:shd w:val="clear" w:color="auto" w:fill="auto"/>
            <w:vAlign w:val="center"/>
          </w:tcPr>
          <w:p w:rsidR="008F1C93" w:rsidRPr="008F1C93" w:rsidRDefault="008F1C93" w:rsidP="0080330F">
            <w:pPr>
              <w:spacing w:after="0" w:line="240" w:lineRule="auto"/>
              <w:ind w:left="-96" w:right="-86"/>
              <w:jc w:val="center"/>
              <w:rPr>
                <w:rFonts w:ascii="Times New Roman" w:hAnsi="Times New Roman"/>
                <w:sz w:val="20"/>
                <w:szCs w:val="20"/>
              </w:rPr>
            </w:pPr>
            <w:r w:rsidRPr="008F1C93">
              <w:rPr>
                <w:rFonts w:ascii="Times New Roman" w:hAnsi="Times New Roman"/>
                <w:sz w:val="20"/>
                <w:szCs w:val="20"/>
              </w:rPr>
              <w:t>0,0</w:t>
            </w:r>
          </w:p>
        </w:tc>
        <w:tc>
          <w:tcPr>
            <w:tcW w:w="1134" w:type="dxa"/>
            <w:shd w:val="clear" w:color="auto" w:fill="auto"/>
            <w:vAlign w:val="center"/>
          </w:tcPr>
          <w:p w:rsidR="008F1C93" w:rsidRPr="008F1C93" w:rsidRDefault="008F1C93" w:rsidP="003A6222">
            <w:pPr>
              <w:spacing w:after="0" w:line="240" w:lineRule="auto"/>
              <w:ind w:left="-96" w:right="-119"/>
              <w:rPr>
                <w:rFonts w:ascii="Times New Roman" w:hAnsi="Times New Roman"/>
                <w:sz w:val="24"/>
                <w:szCs w:val="24"/>
              </w:rPr>
            </w:pPr>
            <w:r w:rsidRPr="008F1C93">
              <w:rPr>
                <w:rFonts w:ascii="Times New Roman" w:hAnsi="Times New Roman"/>
                <w:sz w:val="20"/>
                <w:szCs w:val="20"/>
              </w:rPr>
              <w:t>704 015,7</w:t>
            </w:r>
          </w:p>
        </w:tc>
        <w:tc>
          <w:tcPr>
            <w:tcW w:w="1559" w:type="dxa"/>
            <w:shd w:val="clear" w:color="auto" w:fill="auto"/>
            <w:vAlign w:val="center"/>
          </w:tcPr>
          <w:p w:rsidR="008F1C93" w:rsidRPr="00235466" w:rsidRDefault="008F1C93" w:rsidP="00413989">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8F1C93" w:rsidRPr="00235466" w:rsidTr="008F1C93">
        <w:trPr>
          <w:trHeight w:val="571"/>
        </w:trPr>
        <w:tc>
          <w:tcPr>
            <w:tcW w:w="526" w:type="dxa"/>
            <w:vMerge/>
            <w:shd w:val="clear" w:color="auto" w:fill="auto"/>
            <w:vAlign w:val="center"/>
          </w:tcPr>
          <w:p w:rsidR="008F1C93" w:rsidRPr="00235466" w:rsidRDefault="008F1C93" w:rsidP="00413989">
            <w:pPr>
              <w:spacing w:after="0" w:line="240" w:lineRule="auto"/>
              <w:jc w:val="center"/>
              <w:rPr>
                <w:rFonts w:ascii="Times New Roman" w:hAnsi="Times New Roman"/>
                <w:sz w:val="24"/>
                <w:szCs w:val="24"/>
              </w:rPr>
            </w:pPr>
          </w:p>
        </w:tc>
        <w:tc>
          <w:tcPr>
            <w:tcW w:w="4568" w:type="dxa"/>
            <w:vMerge/>
            <w:shd w:val="clear" w:color="auto" w:fill="auto"/>
            <w:vAlign w:val="center"/>
          </w:tcPr>
          <w:p w:rsidR="008F1C93" w:rsidRPr="00235466" w:rsidRDefault="008F1C93" w:rsidP="00413989">
            <w:pPr>
              <w:spacing w:after="0" w:line="240" w:lineRule="auto"/>
              <w:jc w:val="center"/>
              <w:rPr>
                <w:rFonts w:ascii="Times New Roman" w:hAnsi="Times New Roman"/>
                <w:sz w:val="24"/>
                <w:szCs w:val="24"/>
              </w:rPr>
            </w:pPr>
          </w:p>
        </w:tc>
        <w:tc>
          <w:tcPr>
            <w:tcW w:w="851" w:type="dxa"/>
            <w:vMerge/>
            <w:shd w:val="clear" w:color="auto" w:fill="auto"/>
            <w:vAlign w:val="center"/>
          </w:tcPr>
          <w:p w:rsidR="008F1C93" w:rsidRPr="00235466" w:rsidRDefault="008F1C93" w:rsidP="00413989">
            <w:pPr>
              <w:spacing w:after="0" w:line="240" w:lineRule="auto"/>
              <w:jc w:val="center"/>
              <w:rPr>
                <w:rFonts w:ascii="Times New Roman" w:hAnsi="Times New Roman"/>
                <w:sz w:val="24"/>
                <w:szCs w:val="24"/>
              </w:rPr>
            </w:pPr>
          </w:p>
        </w:tc>
        <w:tc>
          <w:tcPr>
            <w:tcW w:w="1981" w:type="dxa"/>
            <w:vMerge/>
            <w:shd w:val="clear" w:color="auto" w:fill="auto"/>
            <w:vAlign w:val="center"/>
          </w:tcPr>
          <w:p w:rsidR="008F1C93" w:rsidRPr="00235466" w:rsidRDefault="008F1C93" w:rsidP="00413989">
            <w:pPr>
              <w:spacing w:after="0" w:line="240" w:lineRule="auto"/>
              <w:jc w:val="center"/>
              <w:rPr>
                <w:rFonts w:ascii="Times New Roman" w:hAnsi="Times New Roman"/>
                <w:sz w:val="24"/>
                <w:szCs w:val="24"/>
              </w:rPr>
            </w:pPr>
          </w:p>
        </w:tc>
        <w:tc>
          <w:tcPr>
            <w:tcW w:w="994" w:type="dxa"/>
            <w:shd w:val="clear" w:color="auto" w:fill="auto"/>
            <w:vAlign w:val="center"/>
          </w:tcPr>
          <w:p w:rsidR="008F1C93" w:rsidRPr="008F1C93" w:rsidRDefault="008F1C93" w:rsidP="008F1C93">
            <w:pPr>
              <w:spacing w:after="0" w:line="240" w:lineRule="auto"/>
              <w:ind w:left="-96" w:right="-119"/>
              <w:rPr>
                <w:rFonts w:ascii="Times New Roman" w:hAnsi="Times New Roman"/>
                <w:sz w:val="20"/>
                <w:szCs w:val="20"/>
              </w:rPr>
            </w:pPr>
            <w:r w:rsidRPr="008F1C93">
              <w:rPr>
                <w:rFonts w:ascii="Times New Roman" w:hAnsi="Times New Roman"/>
                <w:sz w:val="20"/>
                <w:szCs w:val="20"/>
              </w:rPr>
              <w:t>193 626,1</w:t>
            </w:r>
          </w:p>
        </w:tc>
        <w:tc>
          <w:tcPr>
            <w:tcW w:w="882" w:type="dxa"/>
            <w:shd w:val="clear" w:color="auto" w:fill="auto"/>
            <w:vAlign w:val="center"/>
          </w:tcPr>
          <w:p w:rsidR="008F1C93" w:rsidRPr="008F1C93" w:rsidRDefault="008F1C93" w:rsidP="008F1C93">
            <w:pPr>
              <w:spacing w:after="0" w:line="240" w:lineRule="auto"/>
              <w:ind w:left="-96" w:right="-119"/>
              <w:rPr>
                <w:rFonts w:ascii="Times New Roman" w:hAnsi="Times New Roman"/>
                <w:sz w:val="20"/>
                <w:szCs w:val="20"/>
              </w:rPr>
            </w:pPr>
            <w:r w:rsidRPr="008F1C93">
              <w:rPr>
                <w:rFonts w:ascii="Times New Roman" w:hAnsi="Times New Roman"/>
                <w:sz w:val="20"/>
                <w:szCs w:val="20"/>
              </w:rPr>
              <w:t xml:space="preserve">158 857,2 </w:t>
            </w:r>
          </w:p>
        </w:tc>
        <w:tc>
          <w:tcPr>
            <w:tcW w:w="962" w:type="dxa"/>
            <w:shd w:val="clear" w:color="auto" w:fill="auto"/>
            <w:vAlign w:val="center"/>
          </w:tcPr>
          <w:p w:rsidR="008F1C93" w:rsidRPr="008F1C93" w:rsidRDefault="008F1C93" w:rsidP="008F1C93">
            <w:pPr>
              <w:spacing w:after="0" w:line="240" w:lineRule="auto"/>
              <w:ind w:left="-96" w:right="-119"/>
              <w:jc w:val="center"/>
              <w:rPr>
                <w:rFonts w:ascii="Times New Roman" w:hAnsi="Times New Roman"/>
                <w:sz w:val="20"/>
                <w:szCs w:val="20"/>
              </w:rPr>
            </w:pPr>
            <w:r w:rsidRPr="008F1C93">
              <w:rPr>
                <w:rFonts w:ascii="Times New Roman" w:hAnsi="Times New Roman"/>
                <w:sz w:val="20"/>
                <w:szCs w:val="20"/>
              </w:rPr>
              <w:t>150 566,4</w:t>
            </w:r>
          </w:p>
        </w:tc>
        <w:tc>
          <w:tcPr>
            <w:tcW w:w="1001" w:type="dxa"/>
            <w:shd w:val="clear" w:color="auto" w:fill="auto"/>
            <w:vAlign w:val="center"/>
          </w:tcPr>
          <w:p w:rsidR="008F1C93" w:rsidRPr="008F1C93" w:rsidRDefault="008F1C93" w:rsidP="0080330F">
            <w:pPr>
              <w:spacing w:after="0" w:line="240" w:lineRule="auto"/>
              <w:ind w:left="-96" w:right="-86"/>
              <w:jc w:val="center"/>
              <w:rPr>
                <w:rFonts w:ascii="Times New Roman" w:hAnsi="Times New Roman"/>
                <w:sz w:val="20"/>
                <w:szCs w:val="20"/>
              </w:rPr>
            </w:pPr>
            <w:r w:rsidRPr="008F1C93">
              <w:rPr>
                <w:rFonts w:ascii="Times New Roman" w:hAnsi="Times New Roman"/>
                <w:sz w:val="20"/>
                <w:szCs w:val="20"/>
              </w:rPr>
              <w:t>0,0</w:t>
            </w:r>
          </w:p>
        </w:tc>
        <w:tc>
          <w:tcPr>
            <w:tcW w:w="850" w:type="dxa"/>
            <w:shd w:val="clear" w:color="auto" w:fill="auto"/>
            <w:vAlign w:val="center"/>
          </w:tcPr>
          <w:p w:rsidR="008F1C93" w:rsidRPr="008F1C93" w:rsidRDefault="008F1C93" w:rsidP="0080330F">
            <w:pPr>
              <w:spacing w:after="0" w:line="240" w:lineRule="auto"/>
              <w:ind w:left="-96" w:right="-86"/>
              <w:jc w:val="center"/>
              <w:rPr>
                <w:rFonts w:ascii="Times New Roman" w:hAnsi="Times New Roman"/>
                <w:sz w:val="20"/>
                <w:szCs w:val="20"/>
              </w:rPr>
            </w:pPr>
            <w:r w:rsidRPr="008F1C93">
              <w:rPr>
                <w:rFonts w:ascii="Times New Roman" w:hAnsi="Times New Roman"/>
                <w:sz w:val="20"/>
                <w:szCs w:val="20"/>
              </w:rPr>
              <w:t>0,0</w:t>
            </w:r>
          </w:p>
        </w:tc>
        <w:tc>
          <w:tcPr>
            <w:tcW w:w="1134" w:type="dxa"/>
            <w:shd w:val="clear" w:color="auto" w:fill="auto"/>
            <w:vAlign w:val="center"/>
          </w:tcPr>
          <w:p w:rsidR="008F1C93" w:rsidRPr="003A6222" w:rsidRDefault="008F1C93" w:rsidP="003A6222">
            <w:pPr>
              <w:spacing w:after="0" w:line="240" w:lineRule="auto"/>
              <w:ind w:left="-96" w:right="-119"/>
              <w:rPr>
                <w:rFonts w:ascii="Times New Roman" w:hAnsi="Times New Roman"/>
                <w:sz w:val="20"/>
                <w:szCs w:val="20"/>
              </w:rPr>
            </w:pPr>
            <w:r w:rsidRPr="008F1C93">
              <w:rPr>
                <w:rFonts w:ascii="Times New Roman" w:hAnsi="Times New Roman"/>
                <w:sz w:val="20"/>
                <w:szCs w:val="20"/>
              </w:rPr>
              <w:t>503 049,7</w:t>
            </w:r>
          </w:p>
        </w:tc>
        <w:tc>
          <w:tcPr>
            <w:tcW w:w="1559" w:type="dxa"/>
            <w:shd w:val="clear" w:color="auto" w:fill="auto"/>
            <w:vAlign w:val="center"/>
          </w:tcPr>
          <w:p w:rsidR="008F1C93" w:rsidRPr="00235466" w:rsidRDefault="008F1C93" w:rsidP="00413989">
            <w:pPr>
              <w:spacing w:after="0" w:line="240" w:lineRule="auto"/>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8F1C93" w:rsidRPr="00235466" w:rsidTr="008F1C93">
        <w:trPr>
          <w:trHeight w:val="299"/>
        </w:trPr>
        <w:tc>
          <w:tcPr>
            <w:tcW w:w="526" w:type="dxa"/>
            <w:vMerge/>
            <w:shd w:val="clear" w:color="auto" w:fill="auto"/>
            <w:vAlign w:val="center"/>
          </w:tcPr>
          <w:p w:rsidR="008F1C93" w:rsidRPr="00235466" w:rsidRDefault="008F1C93" w:rsidP="00413989">
            <w:pPr>
              <w:spacing w:after="0" w:line="240" w:lineRule="auto"/>
              <w:jc w:val="center"/>
              <w:rPr>
                <w:rFonts w:ascii="Times New Roman" w:hAnsi="Times New Roman"/>
                <w:sz w:val="24"/>
                <w:szCs w:val="24"/>
              </w:rPr>
            </w:pPr>
          </w:p>
        </w:tc>
        <w:tc>
          <w:tcPr>
            <w:tcW w:w="4568" w:type="dxa"/>
            <w:vMerge/>
            <w:shd w:val="clear" w:color="auto" w:fill="auto"/>
            <w:vAlign w:val="center"/>
          </w:tcPr>
          <w:p w:rsidR="008F1C93" w:rsidRPr="00235466" w:rsidRDefault="008F1C93" w:rsidP="00413989">
            <w:pPr>
              <w:spacing w:after="0" w:line="240" w:lineRule="auto"/>
              <w:jc w:val="center"/>
              <w:rPr>
                <w:rFonts w:ascii="Times New Roman" w:hAnsi="Times New Roman"/>
                <w:sz w:val="24"/>
                <w:szCs w:val="24"/>
              </w:rPr>
            </w:pPr>
          </w:p>
        </w:tc>
        <w:tc>
          <w:tcPr>
            <w:tcW w:w="851" w:type="dxa"/>
            <w:vMerge/>
            <w:shd w:val="clear" w:color="auto" w:fill="auto"/>
            <w:vAlign w:val="center"/>
          </w:tcPr>
          <w:p w:rsidR="008F1C93" w:rsidRPr="00235466" w:rsidRDefault="008F1C93" w:rsidP="00413989">
            <w:pPr>
              <w:spacing w:after="0" w:line="240" w:lineRule="auto"/>
              <w:jc w:val="center"/>
              <w:rPr>
                <w:rFonts w:ascii="Times New Roman" w:hAnsi="Times New Roman"/>
                <w:sz w:val="24"/>
                <w:szCs w:val="24"/>
              </w:rPr>
            </w:pPr>
          </w:p>
        </w:tc>
        <w:tc>
          <w:tcPr>
            <w:tcW w:w="1981" w:type="dxa"/>
            <w:vMerge/>
            <w:shd w:val="clear" w:color="auto" w:fill="auto"/>
            <w:vAlign w:val="center"/>
          </w:tcPr>
          <w:p w:rsidR="008F1C93" w:rsidRPr="00235466" w:rsidRDefault="008F1C93" w:rsidP="00413989">
            <w:pPr>
              <w:spacing w:after="0" w:line="240" w:lineRule="auto"/>
              <w:jc w:val="center"/>
              <w:rPr>
                <w:rFonts w:ascii="Times New Roman" w:hAnsi="Times New Roman"/>
                <w:sz w:val="24"/>
                <w:szCs w:val="24"/>
              </w:rPr>
            </w:pPr>
          </w:p>
        </w:tc>
        <w:tc>
          <w:tcPr>
            <w:tcW w:w="994" w:type="dxa"/>
            <w:shd w:val="clear" w:color="auto" w:fill="auto"/>
            <w:vAlign w:val="center"/>
          </w:tcPr>
          <w:p w:rsidR="008F1C93" w:rsidRPr="008F1C93" w:rsidRDefault="008F1C93" w:rsidP="008F1C93">
            <w:pPr>
              <w:spacing w:after="0" w:line="240" w:lineRule="auto"/>
              <w:ind w:left="-96" w:right="-119"/>
              <w:rPr>
                <w:rFonts w:ascii="Times New Roman" w:hAnsi="Times New Roman"/>
                <w:sz w:val="20"/>
                <w:szCs w:val="20"/>
              </w:rPr>
            </w:pPr>
            <w:r w:rsidRPr="008F1C93">
              <w:rPr>
                <w:rFonts w:ascii="Times New Roman" w:hAnsi="Times New Roman"/>
                <w:sz w:val="20"/>
                <w:szCs w:val="20"/>
              </w:rPr>
              <w:t>62 194,5</w:t>
            </w:r>
          </w:p>
        </w:tc>
        <w:tc>
          <w:tcPr>
            <w:tcW w:w="882" w:type="dxa"/>
            <w:shd w:val="clear" w:color="auto" w:fill="auto"/>
            <w:vAlign w:val="center"/>
          </w:tcPr>
          <w:p w:rsidR="008F1C93" w:rsidRPr="008F1C93" w:rsidRDefault="008F1C93" w:rsidP="008F1C93">
            <w:pPr>
              <w:spacing w:after="0" w:line="240" w:lineRule="auto"/>
              <w:ind w:left="-96" w:right="-119"/>
              <w:rPr>
                <w:rFonts w:ascii="Times New Roman" w:hAnsi="Times New Roman"/>
                <w:sz w:val="20"/>
                <w:szCs w:val="20"/>
              </w:rPr>
            </w:pPr>
            <w:r w:rsidRPr="008F1C93">
              <w:rPr>
                <w:rFonts w:ascii="Times New Roman" w:hAnsi="Times New Roman"/>
                <w:sz w:val="20"/>
                <w:szCs w:val="20"/>
              </w:rPr>
              <w:t>65 178,7</w:t>
            </w:r>
          </w:p>
        </w:tc>
        <w:tc>
          <w:tcPr>
            <w:tcW w:w="962" w:type="dxa"/>
            <w:shd w:val="clear" w:color="auto" w:fill="auto"/>
            <w:vAlign w:val="center"/>
          </w:tcPr>
          <w:p w:rsidR="008F1C93" w:rsidRPr="008F1C93" w:rsidRDefault="008F1C93" w:rsidP="008F1C93">
            <w:pPr>
              <w:spacing w:after="0" w:line="240" w:lineRule="auto"/>
              <w:ind w:left="-96" w:right="-119"/>
              <w:rPr>
                <w:rFonts w:ascii="Times New Roman" w:hAnsi="Times New Roman"/>
                <w:sz w:val="20"/>
                <w:szCs w:val="20"/>
              </w:rPr>
            </w:pPr>
            <w:r w:rsidRPr="008F1C93">
              <w:rPr>
                <w:rFonts w:ascii="Times New Roman" w:hAnsi="Times New Roman"/>
                <w:sz w:val="20"/>
                <w:szCs w:val="20"/>
              </w:rPr>
              <w:t>73 592,8</w:t>
            </w:r>
          </w:p>
        </w:tc>
        <w:tc>
          <w:tcPr>
            <w:tcW w:w="1001" w:type="dxa"/>
            <w:shd w:val="clear" w:color="auto" w:fill="auto"/>
            <w:vAlign w:val="center"/>
          </w:tcPr>
          <w:p w:rsidR="008F1C93" w:rsidRPr="008F1C93" w:rsidRDefault="008F1C93" w:rsidP="0080330F">
            <w:pPr>
              <w:spacing w:after="0" w:line="240" w:lineRule="auto"/>
              <w:ind w:left="-96" w:right="-86"/>
              <w:jc w:val="center"/>
              <w:rPr>
                <w:rFonts w:ascii="Times New Roman" w:hAnsi="Times New Roman"/>
                <w:sz w:val="20"/>
                <w:szCs w:val="20"/>
              </w:rPr>
            </w:pPr>
            <w:r w:rsidRPr="008F1C93">
              <w:rPr>
                <w:rFonts w:ascii="Times New Roman" w:hAnsi="Times New Roman"/>
                <w:sz w:val="20"/>
                <w:szCs w:val="20"/>
              </w:rPr>
              <w:t>0,0</w:t>
            </w:r>
          </w:p>
        </w:tc>
        <w:tc>
          <w:tcPr>
            <w:tcW w:w="850" w:type="dxa"/>
            <w:shd w:val="clear" w:color="auto" w:fill="auto"/>
            <w:vAlign w:val="center"/>
          </w:tcPr>
          <w:p w:rsidR="008F1C93" w:rsidRPr="008F1C93" w:rsidRDefault="008F1C93" w:rsidP="0080330F">
            <w:pPr>
              <w:spacing w:after="0" w:line="240" w:lineRule="auto"/>
              <w:ind w:left="-96" w:right="-86"/>
              <w:jc w:val="center"/>
              <w:rPr>
                <w:rFonts w:ascii="Times New Roman" w:hAnsi="Times New Roman"/>
                <w:sz w:val="20"/>
                <w:szCs w:val="20"/>
              </w:rPr>
            </w:pPr>
            <w:r w:rsidRPr="008F1C93">
              <w:rPr>
                <w:rFonts w:ascii="Times New Roman" w:hAnsi="Times New Roman"/>
                <w:sz w:val="20"/>
                <w:szCs w:val="20"/>
              </w:rPr>
              <w:t>0,0</w:t>
            </w:r>
          </w:p>
        </w:tc>
        <w:tc>
          <w:tcPr>
            <w:tcW w:w="1134" w:type="dxa"/>
            <w:shd w:val="clear" w:color="auto" w:fill="auto"/>
            <w:vAlign w:val="center"/>
          </w:tcPr>
          <w:p w:rsidR="008F1C93" w:rsidRPr="008F1C93" w:rsidRDefault="008F1C93" w:rsidP="008F1C93">
            <w:pPr>
              <w:spacing w:after="0" w:line="240" w:lineRule="auto"/>
              <w:ind w:left="-96" w:right="-119"/>
              <w:rPr>
                <w:rFonts w:ascii="Times New Roman" w:hAnsi="Times New Roman"/>
                <w:sz w:val="20"/>
                <w:szCs w:val="20"/>
              </w:rPr>
            </w:pPr>
            <w:r w:rsidRPr="008F1C93">
              <w:rPr>
                <w:rFonts w:ascii="Times New Roman" w:hAnsi="Times New Roman"/>
                <w:sz w:val="20"/>
                <w:szCs w:val="20"/>
              </w:rPr>
              <w:t>200 966,0</w:t>
            </w:r>
          </w:p>
        </w:tc>
        <w:tc>
          <w:tcPr>
            <w:tcW w:w="1559" w:type="dxa"/>
            <w:shd w:val="clear" w:color="auto" w:fill="auto"/>
            <w:vAlign w:val="center"/>
          </w:tcPr>
          <w:p w:rsidR="008F1C93" w:rsidRPr="00235466" w:rsidRDefault="008F1C93" w:rsidP="00413989">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3A6222" w:rsidRPr="00235466" w:rsidTr="00413989">
        <w:trPr>
          <w:trHeight w:val="642"/>
        </w:trPr>
        <w:tc>
          <w:tcPr>
            <w:tcW w:w="526" w:type="dxa"/>
            <w:vMerge w:val="restart"/>
            <w:shd w:val="clear" w:color="auto" w:fill="auto"/>
            <w:vAlign w:val="center"/>
          </w:tcPr>
          <w:p w:rsidR="003A6222" w:rsidRPr="00235466" w:rsidRDefault="002D4717" w:rsidP="00413989">
            <w:pPr>
              <w:spacing w:after="0" w:line="240" w:lineRule="auto"/>
              <w:rPr>
                <w:rFonts w:ascii="Times New Roman" w:hAnsi="Times New Roman"/>
                <w:sz w:val="24"/>
                <w:szCs w:val="24"/>
              </w:rPr>
            </w:pPr>
            <w:r>
              <w:rPr>
                <w:rFonts w:ascii="Times New Roman" w:hAnsi="Times New Roman"/>
                <w:sz w:val="24"/>
                <w:szCs w:val="24"/>
              </w:rPr>
              <w:t>3.</w:t>
            </w:r>
          </w:p>
        </w:tc>
        <w:tc>
          <w:tcPr>
            <w:tcW w:w="4568" w:type="dxa"/>
            <w:vMerge w:val="restart"/>
            <w:shd w:val="clear" w:color="auto" w:fill="auto"/>
            <w:vAlign w:val="center"/>
          </w:tcPr>
          <w:p w:rsidR="003A6222" w:rsidRPr="00235466" w:rsidRDefault="004F7D54" w:rsidP="00413989">
            <w:pPr>
              <w:spacing w:after="0" w:line="240" w:lineRule="auto"/>
              <w:ind w:left="32"/>
              <w:jc w:val="both"/>
              <w:rPr>
                <w:rFonts w:ascii="Times New Roman" w:hAnsi="Times New Roman"/>
                <w:sz w:val="24"/>
                <w:szCs w:val="24"/>
              </w:rPr>
            </w:pPr>
            <w:r>
              <w:rPr>
                <w:rFonts w:ascii="Times New Roman" w:hAnsi="Times New Roman"/>
                <w:sz w:val="24"/>
                <w:szCs w:val="24"/>
              </w:rPr>
              <w:t xml:space="preserve">Мероприятие </w:t>
            </w:r>
            <w:r w:rsidR="003A6222">
              <w:rPr>
                <w:rFonts w:ascii="Times New Roman" w:hAnsi="Times New Roman"/>
                <w:sz w:val="24"/>
                <w:szCs w:val="24"/>
              </w:rPr>
              <w:t>:</w:t>
            </w:r>
          </w:p>
          <w:p w:rsidR="003A6222" w:rsidRPr="00235466" w:rsidRDefault="003A6222" w:rsidP="009D1A3C">
            <w:pPr>
              <w:spacing w:after="0" w:line="240" w:lineRule="auto"/>
              <w:jc w:val="both"/>
              <w:rPr>
                <w:rFonts w:ascii="Times New Roman" w:hAnsi="Times New Roman"/>
                <w:sz w:val="24"/>
                <w:szCs w:val="24"/>
              </w:rPr>
            </w:pPr>
            <w:r w:rsidRPr="003A6222">
              <w:rPr>
                <w:rFonts w:ascii="Times New Roman" w:hAnsi="Times New Roman"/>
                <w:sz w:val="24"/>
                <w:szCs w:val="24"/>
              </w:rPr>
              <w:t>Реализация образовательных программ начального общего, основного обще</w:t>
            </w:r>
            <w:r>
              <w:rPr>
                <w:rFonts w:ascii="Times New Roman" w:hAnsi="Times New Roman"/>
                <w:sz w:val="24"/>
                <w:szCs w:val="24"/>
              </w:rPr>
              <w:t>го, среднего общего образования, в том числе:</w:t>
            </w:r>
          </w:p>
        </w:tc>
        <w:tc>
          <w:tcPr>
            <w:tcW w:w="851" w:type="dxa"/>
            <w:vMerge w:val="restart"/>
            <w:shd w:val="clear" w:color="auto" w:fill="auto"/>
            <w:vAlign w:val="center"/>
          </w:tcPr>
          <w:p w:rsidR="003A6222" w:rsidRPr="00235466" w:rsidRDefault="003A6222" w:rsidP="00413989">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vAlign w:val="center"/>
          </w:tcPr>
          <w:p w:rsidR="003A6222" w:rsidRPr="00235466" w:rsidRDefault="003A6222" w:rsidP="002D4717">
            <w:pPr>
              <w:spacing w:after="0" w:line="240" w:lineRule="auto"/>
              <w:rPr>
                <w:rFonts w:ascii="Times New Roman" w:hAnsi="Times New Roman"/>
                <w:sz w:val="24"/>
                <w:szCs w:val="24"/>
              </w:rPr>
            </w:pPr>
            <w:r w:rsidRPr="00235466">
              <w:rPr>
                <w:rFonts w:ascii="Times New Roman" w:hAnsi="Times New Roman"/>
                <w:sz w:val="24"/>
                <w:szCs w:val="24"/>
              </w:rPr>
              <w:t xml:space="preserve">МКУ Кемское УО, МКУ Кемская ЦБ ОУ, </w:t>
            </w:r>
            <w:r>
              <w:rPr>
                <w:rFonts w:ascii="Times New Roman" w:hAnsi="Times New Roman"/>
                <w:sz w:val="24"/>
                <w:szCs w:val="24"/>
              </w:rPr>
              <w:t>обще</w:t>
            </w:r>
            <w:r w:rsidRPr="00235466">
              <w:rPr>
                <w:rFonts w:ascii="Times New Roman" w:hAnsi="Times New Roman"/>
                <w:sz w:val="24"/>
                <w:szCs w:val="24"/>
              </w:rPr>
              <w:t>образовательные организации</w:t>
            </w:r>
          </w:p>
        </w:tc>
        <w:tc>
          <w:tcPr>
            <w:tcW w:w="994" w:type="dxa"/>
            <w:shd w:val="clear" w:color="auto" w:fill="auto"/>
            <w:vAlign w:val="center"/>
          </w:tcPr>
          <w:p w:rsidR="003A6222" w:rsidRPr="008F1C93" w:rsidRDefault="003A6222" w:rsidP="0080330F">
            <w:pPr>
              <w:spacing w:after="0" w:line="240" w:lineRule="auto"/>
              <w:ind w:left="-96" w:right="-119"/>
              <w:rPr>
                <w:rFonts w:ascii="Times New Roman" w:hAnsi="Times New Roman"/>
                <w:sz w:val="20"/>
                <w:szCs w:val="20"/>
              </w:rPr>
            </w:pPr>
            <w:r w:rsidRPr="008F1C93">
              <w:rPr>
                <w:rFonts w:ascii="Times New Roman" w:hAnsi="Times New Roman"/>
                <w:sz w:val="20"/>
                <w:szCs w:val="20"/>
              </w:rPr>
              <w:t>255 820,6</w:t>
            </w:r>
          </w:p>
        </w:tc>
        <w:tc>
          <w:tcPr>
            <w:tcW w:w="882" w:type="dxa"/>
            <w:shd w:val="clear" w:color="auto" w:fill="auto"/>
            <w:vAlign w:val="center"/>
          </w:tcPr>
          <w:p w:rsidR="003A6222" w:rsidRPr="008F1C93" w:rsidRDefault="003A6222" w:rsidP="0080330F">
            <w:pPr>
              <w:spacing w:after="0" w:line="240" w:lineRule="auto"/>
              <w:ind w:left="-96" w:right="-119"/>
              <w:rPr>
                <w:rFonts w:ascii="Times New Roman" w:hAnsi="Times New Roman"/>
                <w:sz w:val="20"/>
                <w:szCs w:val="20"/>
              </w:rPr>
            </w:pPr>
            <w:r w:rsidRPr="008F1C93">
              <w:rPr>
                <w:rFonts w:ascii="Times New Roman" w:hAnsi="Times New Roman"/>
                <w:sz w:val="20"/>
                <w:szCs w:val="20"/>
              </w:rPr>
              <w:t>224 035,9</w:t>
            </w:r>
          </w:p>
        </w:tc>
        <w:tc>
          <w:tcPr>
            <w:tcW w:w="962" w:type="dxa"/>
            <w:shd w:val="clear" w:color="auto" w:fill="auto"/>
            <w:vAlign w:val="center"/>
          </w:tcPr>
          <w:p w:rsidR="003A6222" w:rsidRPr="008F1C93" w:rsidRDefault="003A6222" w:rsidP="0080330F">
            <w:pPr>
              <w:spacing w:after="0" w:line="240" w:lineRule="auto"/>
              <w:ind w:left="-96" w:right="-119"/>
              <w:rPr>
                <w:rFonts w:ascii="Times New Roman" w:hAnsi="Times New Roman"/>
                <w:sz w:val="20"/>
                <w:szCs w:val="20"/>
              </w:rPr>
            </w:pPr>
            <w:r w:rsidRPr="008F1C93">
              <w:rPr>
                <w:rFonts w:ascii="Times New Roman" w:hAnsi="Times New Roman"/>
                <w:sz w:val="20"/>
                <w:szCs w:val="20"/>
              </w:rPr>
              <w:t>224 159,2</w:t>
            </w:r>
          </w:p>
        </w:tc>
        <w:tc>
          <w:tcPr>
            <w:tcW w:w="1001" w:type="dxa"/>
            <w:shd w:val="clear" w:color="auto" w:fill="auto"/>
            <w:vAlign w:val="center"/>
          </w:tcPr>
          <w:p w:rsidR="003A6222" w:rsidRPr="008F1C93" w:rsidRDefault="003A6222" w:rsidP="0080330F">
            <w:pPr>
              <w:spacing w:after="0" w:line="240" w:lineRule="auto"/>
              <w:ind w:left="-96" w:right="-86"/>
              <w:jc w:val="center"/>
              <w:rPr>
                <w:rFonts w:ascii="Times New Roman" w:hAnsi="Times New Roman"/>
                <w:sz w:val="20"/>
                <w:szCs w:val="20"/>
              </w:rPr>
            </w:pPr>
            <w:r w:rsidRPr="008F1C93">
              <w:rPr>
                <w:rFonts w:ascii="Times New Roman" w:hAnsi="Times New Roman"/>
                <w:sz w:val="20"/>
                <w:szCs w:val="20"/>
              </w:rPr>
              <w:t>0,0</w:t>
            </w:r>
          </w:p>
        </w:tc>
        <w:tc>
          <w:tcPr>
            <w:tcW w:w="850" w:type="dxa"/>
            <w:shd w:val="clear" w:color="auto" w:fill="auto"/>
            <w:vAlign w:val="center"/>
          </w:tcPr>
          <w:p w:rsidR="003A6222" w:rsidRPr="008F1C93" w:rsidRDefault="003A6222" w:rsidP="0080330F">
            <w:pPr>
              <w:spacing w:after="0" w:line="240" w:lineRule="auto"/>
              <w:ind w:left="-96" w:right="-86"/>
              <w:jc w:val="center"/>
              <w:rPr>
                <w:rFonts w:ascii="Times New Roman" w:hAnsi="Times New Roman"/>
                <w:sz w:val="20"/>
                <w:szCs w:val="20"/>
              </w:rPr>
            </w:pPr>
            <w:r w:rsidRPr="008F1C93">
              <w:rPr>
                <w:rFonts w:ascii="Times New Roman" w:hAnsi="Times New Roman"/>
                <w:sz w:val="20"/>
                <w:szCs w:val="20"/>
              </w:rPr>
              <w:t>0,0</w:t>
            </w:r>
          </w:p>
        </w:tc>
        <w:tc>
          <w:tcPr>
            <w:tcW w:w="1134" w:type="dxa"/>
            <w:shd w:val="clear" w:color="auto" w:fill="auto"/>
            <w:vAlign w:val="center"/>
          </w:tcPr>
          <w:p w:rsidR="003A6222" w:rsidRPr="008F1C93" w:rsidRDefault="003A6222" w:rsidP="0080330F">
            <w:pPr>
              <w:spacing w:after="0" w:line="240" w:lineRule="auto"/>
              <w:ind w:left="-96" w:right="-119"/>
              <w:rPr>
                <w:rFonts w:ascii="Times New Roman" w:hAnsi="Times New Roman"/>
                <w:sz w:val="24"/>
                <w:szCs w:val="24"/>
              </w:rPr>
            </w:pPr>
            <w:r w:rsidRPr="008F1C93">
              <w:rPr>
                <w:rFonts w:ascii="Times New Roman" w:hAnsi="Times New Roman"/>
                <w:sz w:val="20"/>
                <w:szCs w:val="20"/>
              </w:rPr>
              <w:t>704 015,7</w:t>
            </w:r>
          </w:p>
        </w:tc>
        <w:tc>
          <w:tcPr>
            <w:tcW w:w="1559" w:type="dxa"/>
            <w:shd w:val="clear" w:color="auto" w:fill="auto"/>
            <w:vAlign w:val="center"/>
          </w:tcPr>
          <w:p w:rsidR="003A6222" w:rsidRPr="00235466" w:rsidRDefault="003A6222" w:rsidP="00413989">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3A6222" w:rsidRPr="00235466" w:rsidTr="00413989">
        <w:trPr>
          <w:trHeight w:val="667"/>
        </w:trPr>
        <w:tc>
          <w:tcPr>
            <w:tcW w:w="526" w:type="dxa"/>
            <w:vMerge/>
            <w:shd w:val="clear" w:color="auto" w:fill="auto"/>
          </w:tcPr>
          <w:p w:rsidR="003A6222" w:rsidRPr="00235466" w:rsidRDefault="003A6222" w:rsidP="00413989">
            <w:pPr>
              <w:spacing w:after="0" w:line="240" w:lineRule="auto"/>
              <w:jc w:val="center"/>
              <w:rPr>
                <w:rFonts w:ascii="Times New Roman" w:hAnsi="Times New Roman"/>
                <w:sz w:val="24"/>
                <w:szCs w:val="24"/>
              </w:rPr>
            </w:pPr>
          </w:p>
        </w:tc>
        <w:tc>
          <w:tcPr>
            <w:tcW w:w="4568" w:type="dxa"/>
            <w:vMerge/>
            <w:shd w:val="clear" w:color="auto" w:fill="auto"/>
          </w:tcPr>
          <w:p w:rsidR="003A6222" w:rsidRPr="00235466" w:rsidRDefault="003A6222" w:rsidP="00413989">
            <w:pPr>
              <w:spacing w:after="0" w:line="240" w:lineRule="auto"/>
              <w:jc w:val="both"/>
              <w:rPr>
                <w:rFonts w:ascii="Times New Roman" w:hAnsi="Times New Roman"/>
                <w:sz w:val="24"/>
                <w:szCs w:val="24"/>
              </w:rPr>
            </w:pPr>
          </w:p>
        </w:tc>
        <w:tc>
          <w:tcPr>
            <w:tcW w:w="851" w:type="dxa"/>
            <w:vMerge/>
            <w:shd w:val="clear" w:color="auto" w:fill="auto"/>
          </w:tcPr>
          <w:p w:rsidR="003A6222" w:rsidRPr="00235466" w:rsidRDefault="003A6222" w:rsidP="00413989">
            <w:pPr>
              <w:spacing w:after="0" w:line="240" w:lineRule="auto"/>
              <w:jc w:val="center"/>
              <w:rPr>
                <w:rFonts w:ascii="Times New Roman" w:hAnsi="Times New Roman"/>
                <w:sz w:val="24"/>
                <w:szCs w:val="24"/>
              </w:rPr>
            </w:pPr>
          </w:p>
        </w:tc>
        <w:tc>
          <w:tcPr>
            <w:tcW w:w="1981" w:type="dxa"/>
            <w:vMerge/>
            <w:shd w:val="clear" w:color="auto" w:fill="auto"/>
          </w:tcPr>
          <w:p w:rsidR="003A6222" w:rsidRPr="00235466" w:rsidRDefault="003A6222" w:rsidP="00413989">
            <w:pPr>
              <w:spacing w:after="0" w:line="240" w:lineRule="auto"/>
              <w:jc w:val="center"/>
              <w:rPr>
                <w:rFonts w:ascii="Times New Roman" w:hAnsi="Times New Roman"/>
                <w:sz w:val="24"/>
                <w:szCs w:val="24"/>
              </w:rPr>
            </w:pPr>
          </w:p>
        </w:tc>
        <w:tc>
          <w:tcPr>
            <w:tcW w:w="994" w:type="dxa"/>
            <w:shd w:val="clear" w:color="auto" w:fill="auto"/>
            <w:vAlign w:val="center"/>
          </w:tcPr>
          <w:p w:rsidR="003A6222" w:rsidRPr="008F1C93" w:rsidRDefault="003A6222" w:rsidP="0080330F">
            <w:pPr>
              <w:spacing w:after="0" w:line="240" w:lineRule="auto"/>
              <w:ind w:left="-96" w:right="-119"/>
              <w:rPr>
                <w:rFonts w:ascii="Times New Roman" w:hAnsi="Times New Roman"/>
                <w:sz w:val="20"/>
                <w:szCs w:val="20"/>
              </w:rPr>
            </w:pPr>
            <w:r w:rsidRPr="008F1C93">
              <w:rPr>
                <w:rFonts w:ascii="Times New Roman" w:hAnsi="Times New Roman"/>
                <w:sz w:val="20"/>
                <w:szCs w:val="20"/>
              </w:rPr>
              <w:t>193 626,1</w:t>
            </w:r>
          </w:p>
        </w:tc>
        <w:tc>
          <w:tcPr>
            <w:tcW w:w="882" w:type="dxa"/>
            <w:shd w:val="clear" w:color="auto" w:fill="auto"/>
            <w:vAlign w:val="center"/>
          </w:tcPr>
          <w:p w:rsidR="003A6222" w:rsidRPr="008F1C93" w:rsidRDefault="003A6222" w:rsidP="0080330F">
            <w:pPr>
              <w:spacing w:after="0" w:line="240" w:lineRule="auto"/>
              <w:ind w:left="-96" w:right="-119"/>
              <w:rPr>
                <w:rFonts w:ascii="Times New Roman" w:hAnsi="Times New Roman"/>
                <w:sz w:val="20"/>
                <w:szCs w:val="20"/>
              </w:rPr>
            </w:pPr>
            <w:r w:rsidRPr="008F1C93">
              <w:rPr>
                <w:rFonts w:ascii="Times New Roman" w:hAnsi="Times New Roman"/>
                <w:sz w:val="20"/>
                <w:szCs w:val="20"/>
              </w:rPr>
              <w:t xml:space="preserve">158 857,2 </w:t>
            </w:r>
          </w:p>
        </w:tc>
        <w:tc>
          <w:tcPr>
            <w:tcW w:w="962" w:type="dxa"/>
            <w:shd w:val="clear" w:color="auto" w:fill="auto"/>
            <w:vAlign w:val="center"/>
          </w:tcPr>
          <w:p w:rsidR="003A6222" w:rsidRPr="008F1C93" w:rsidRDefault="003A6222" w:rsidP="0080330F">
            <w:pPr>
              <w:spacing w:after="0" w:line="240" w:lineRule="auto"/>
              <w:ind w:left="-96" w:right="-119"/>
              <w:jc w:val="center"/>
              <w:rPr>
                <w:rFonts w:ascii="Times New Roman" w:hAnsi="Times New Roman"/>
                <w:sz w:val="20"/>
                <w:szCs w:val="20"/>
              </w:rPr>
            </w:pPr>
            <w:r w:rsidRPr="008F1C93">
              <w:rPr>
                <w:rFonts w:ascii="Times New Roman" w:hAnsi="Times New Roman"/>
                <w:sz w:val="20"/>
                <w:szCs w:val="20"/>
              </w:rPr>
              <w:t>150 566,4</w:t>
            </w:r>
          </w:p>
        </w:tc>
        <w:tc>
          <w:tcPr>
            <w:tcW w:w="1001" w:type="dxa"/>
            <w:shd w:val="clear" w:color="auto" w:fill="auto"/>
            <w:vAlign w:val="center"/>
          </w:tcPr>
          <w:p w:rsidR="003A6222" w:rsidRPr="008F1C93" w:rsidRDefault="003A6222" w:rsidP="0080330F">
            <w:pPr>
              <w:spacing w:after="0" w:line="240" w:lineRule="auto"/>
              <w:ind w:left="-96" w:right="-86"/>
              <w:jc w:val="center"/>
              <w:rPr>
                <w:rFonts w:ascii="Times New Roman" w:hAnsi="Times New Roman"/>
                <w:sz w:val="20"/>
                <w:szCs w:val="20"/>
              </w:rPr>
            </w:pPr>
            <w:r w:rsidRPr="008F1C93">
              <w:rPr>
                <w:rFonts w:ascii="Times New Roman" w:hAnsi="Times New Roman"/>
                <w:sz w:val="20"/>
                <w:szCs w:val="20"/>
              </w:rPr>
              <w:t>0,0</w:t>
            </w:r>
          </w:p>
        </w:tc>
        <w:tc>
          <w:tcPr>
            <w:tcW w:w="850" w:type="dxa"/>
            <w:shd w:val="clear" w:color="auto" w:fill="auto"/>
            <w:vAlign w:val="center"/>
          </w:tcPr>
          <w:p w:rsidR="003A6222" w:rsidRPr="008F1C93" w:rsidRDefault="003A6222" w:rsidP="0080330F">
            <w:pPr>
              <w:spacing w:after="0" w:line="240" w:lineRule="auto"/>
              <w:ind w:left="-96" w:right="-86"/>
              <w:jc w:val="center"/>
              <w:rPr>
                <w:rFonts w:ascii="Times New Roman" w:hAnsi="Times New Roman"/>
                <w:sz w:val="20"/>
                <w:szCs w:val="20"/>
              </w:rPr>
            </w:pPr>
            <w:r w:rsidRPr="008F1C93">
              <w:rPr>
                <w:rFonts w:ascii="Times New Roman" w:hAnsi="Times New Roman"/>
                <w:sz w:val="20"/>
                <w:szCs w:val="20"/>
              </w:rPr>
              <w:t>0,0</w:t>
            </w:r>
          </w:p>
        </w:tc>
        <w:tc>
          <w:tcPr>
            <w:tcW w:w="1134" w:type="dxa"/>
            <w:shd w:val="clear" w:color="auto" w:fill="auto"/>
            <w:vAlign w:val="center"/>
          </w:tcPr>
          <w:p w:rsidR="003A6222" w:rsidRPr="003A6222" w:rsidRDefault="003A6222" w:rsidP="0080330F">
            <w:pPr>
              <w:spacing w:after="0" w:line="240" w:lineRule="auto"/>
              <w:ind w:left="-96" w:right="-119"/>
              <w:rPr>
                <w:rFonts w:ascii="Times New Roman" w:hAnsi="Times New Roman"/>
                <w:sz w:val="20"/>
                <w:szCs w:val="20"/>
              </w:rPr>
            </w:pPr>
            <w:r w:rsidRPr="008F1C93">
              <w:rPr>
                <w:rFonts w:ascii="Times New Roman" w:hAnsi="Times New Roman"/>
                <w:sz w:val="20"/>
                <w:szCs w:val="20"/>
              </w:rPr>
              <w:t>503 049,7</w:t>
            </w:r>
          </w:p>
        </w:tc>
        <w:tc>
          <w:tcPr>
            <w:tcW w:w="1559" w:type="dxa"/>
            <w:shd w:val="clear" w:color="auto" w:fill="auto"/>
            <w:vAlign w:val="center"/>
          </w:tcPr>
          <w:p w:rsidR="003A6222" w:rsidRPr="00235466" w:rsidRDefault="003A6222" w:rsidP="00413989">
            <w:pPr>
              <w:spacing w:after="0" w:line="240" w:lineRule="auto"/>
              <w:ind w:right="-160"/>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3A6222" w:rsidRPr="00235466" w:rsidTr="002D4717">
        <w:trPr>
          <w:trHeight w:val="605"/>
        </w:trPr>
        <w:tc>
          <w:tcPr>
            <w:tcW w:w="526" w:type="dxa"/>
            <w:vMerge/>
            <w:shd w:val="clear" w:color="auto" w:fill="auto"/>
          </w:tcPr>
          <w:p w:rsidR="003A6222" w:rsidRPr="00235466" w:rsidRDefault="003A6222" w:rsidP="00413989">
            <w:pPr>
              <w:spacing w:after="0" w:line="240" w:lineRule="auto"/>
              <w:jc w:val="center"/>
              <w:rPr>
                <w:rFonts w:ascii="Times New Roman" w:hAnsi="Times New Roman"/>
                <w:sz w:val="24"/>
                <w:szCs w:val="24"/>
              </w:rPr>
            </w:pPr>
          </w:p>
        </w:tc>
        <w:tc>
          <w:tcPr>
            <w:tcW w:w="4568" w:type="dxa"/>
            <w:vMerge/>
            <w:shd w:val="clear" w:color="auto" w:fill="auto"/>
          </w:tcPr>
          <w:p w:rsidR="003A6222" w:rsidRPr="00235466" w:rsidRDefault="003A6222" w:rsidP="00413989">
            <w:pPr>
              <w:spacing w:after="0" w:line="240" w:lineRule="auto"/>
              <w:jc w:val="both"/>
              <w:rPr>
                <w:rFonts w:ascii="Times New Roman" w:hAnsi="Times New Roman"/>
                <w:sz w:val="24"/>
                <w:szCs w:val="24"/>
              </w:rPr>
            </w:pPr>
          </w:p>
        </w:tc>
        <w:tc>
          <w:tcPr>
            <w:tcW w:w="851" w:type="dxa"/>
            <w:vMerge/>
            <w:shd w:val="clear" w:color="auto" w:fill="auto"/>
          </w:tcPr>
          <w:p w:rsidR="003A6222" w:rsidRPr="00235466" w:rsidRDefault="003A6222" w:rsidP="00413989">
            <w:pPr>
              <w:spacing w:after="0" w:line="240" w:lineRule="auto"/>
              <w:jc w:val="center"/>
              <w:rPr>
                <w:rFonts w:ascii="Times New Roman" w:hAnsi="Times New Roman"/>
                <w:sz w:val="24"/>
                <w:szCs w:val="24"/>
              </w:rPr>
            </w:pPr>
          </w:p>
        </w:tc>
        <w:tc>
          <w:tcPr>
            <w:tcW w:w="1981" w:type="dxa"/>
            <w:vMerge/>
            <w:shd w:val="clear" w:color="auto" w:fill="auto"/>
          </w:tcPr>
          <w:p w:rsidR="003A6222" w:rsidRPr="00235466" w:rsidRDefault="003A6222" w:rsidP="00413989">
            <w:pPr>
              <w:spacing w:after="0" w:line="240" w:lineRule="auto"/>
              <w:jc w:val="center"/>
              <w:rPr>
                <w:rFonts w:ascii="Times New Roman" w:hAnsi="Times New Roman"/>
                <w:sz w:val="24"/>
                <w:szCs w:val="24"/>
              </w:rPr>
            </w:pPr>
          </w:p>
        </w:tc>
        <w:tc>
          <w:tcPr>
            <w:tcW w:w="994" w:type="dxa"/>
            <w:shd w:val="clear" w:color="auto" w:fill="auto"/>
            <w:vAlign w:val="center"/>
          </w:tcPr>
          <w:p w:rsidR="003A6222" w:rsidRPr="008F1C93" w:rsidRDefault="003A6222" w:rsidP="0080330F">
            <w:pPr>
              <w:spacing w:after="0" w:line="240" w:lineRule="auto"/>
              <w:ind w:left="-96" w:right="-119"/>
              <w:rPr>
                <w:rFonts w:ascii="Times New Roman" w:hAnsi="Times New Roman"/>
                <w:sz w:val="20"/>
                <w:szCs w:val="20"/>
              </w:rPr>
            </w:pPr>
            <w:r w:rsidRPr="008F1C93">
              <w:rPr>
                <w:rFonts w:ascii="Times New Roman" w:hAnsi="Times New Roman"/>
                <w:sz w:val="20"/>
                <w:szCs w:val="20"/>
              </w:rPr>
              <w:t>62 194,5</w:t>
            </w:r>
          </w:p>
        </w:tc>
        <w:tc>
          <w:tcPr>
            <w:tcW w:w="882" w:type="dxa"/>
            <w:shd w:val="clear" w:color="auto" w:fill="auto"/>
            <w:vAlign w:val="center"/>
          </w:tcPr>
          <w:p w:rsidR="003A6222" w:rsidRPr="008F1C93" w:rsidRDefault="003A6222" w:rsidP="0080330F">
            <w:pPr>
              <w:spacing w:after="0" w:line="240" w:lineRule="auto"/>
              <w:ind w:left="-96" w:right="-119"/>
              <w:rPr>
                <w:rFonts w:ascii="Times New Roman" w:hAnsi="Times New Roman"/>
                <w:sz w:val="20"/>
                <w:szCs w:val="20"/>
              </w:rPr>
            </w:pPr>
            <w:r w:rsidRPr="008F1C93">
              <w:rPr>
                <w:rFonts w:ascii="Times New Roman" w:hAnsi="Times New Roman"/>
                <w:sz w:val="20"/>
                <w:szCs w:val="20"/>
              </w:rPr>
              <w:t>65 178,7</w:t>
            </w:r>
          </w:p>
        </w:tc>
        <w:tc>
          <w:tcPr>
            <w:tcW w:w="962" w:type="dxa"/>
            <w:shd w:val="clear" w:color="auto" w:fill="auto"/>
            <w:vAlign w:val="center"/>
          </w:tcPr>
          <w:p w:rsidR="003A6222" w:rsidRPr="008F1C93" w:rsidRDefault="003A6222" w:rsidP="0080330F">
            <w:pPr>
              <w:spacing w:after="0" w:line="240" w:lineRule="auto"/>
              <w:ind w:left="-96" w:right="-119"/>
              <w:rPr>
                <w:rFonts w:ascii="Times New Roman" w:hAnsi="Times New Roman"/>
                <w:sz w:val="20"/>
                <w:szCs w:val="20"/>
              </w:rPr>
            </w:pPr>
            <w:r w:rsidRPr="008F1C93">
              <w:rPr>
                <w:rFonts w:ascii="Times New Roman" w:hAnsi="Times New Roman"/>
                <w:sz w:val="20"/>
                <w:szCs w:val="20"/>
              </w:rPr>
              <w:t>73 592,8</w:t>
            </w:r>
          </w:p>
        </w:tc>
        <w:tc>
          <w:tcPr>
            <w:tcW w:w="1001" w:type="dxa"/>
            <w:shd w:val="clear" w:color="auto" w:fill="auto"/>
            <w:vAlign w:val="center"/>
          </w:tcPr>
          <w:p w:rsidR="003A6222" w:rsidRPr="008F1C93" w:rsidRDefault="003A6222" w:rsidP="0080330F">
            <w:pPr>
              <w:spacing w:after="0" w:line="240" w:lineRule="auto"/>
              <w:ind w:left="-96" w:right="-86"/>
              <w:jc w:val="center"/>
              <w:rPr>
                <w:rFonts w:ascii="Times New Roman" w:hAnsi="Times New Roman"/>
                <w:sz w:val="20"/>
                <w:szCs w:val="20"/>
              </w:rPr>
            </w:pPr>
            <w:r w:rsidRPr="008F1C93">
              <w:rPr>
                <w:rFonts w:ascii="Times New Roman" w:hAnsi="Times New Roman"/>
                <w:sz w:val="20"/>
                <w:szCs w:val="20"/>
              </w:rPr>
              <w:t>0,0</w:t>
            </w:r>
          </w:p>
        </w:tc>
        <w:tc>
          <w:tcPr>
            <w:tcW w:w="850" w:type="dxa"/>
            <w:shd w:val="clear" w:color="auto" w:fill="auto"/>
            <w:vAlign w:val="center"/>
          </w:tcPr>
          <w:p w:rsidR="003A6222" w:rsidRPr="008F1C93" w:rsidRDefault="003A6222" w:rsidP="0080330F">
            <w:pPr>
              <w:spacing w:after="0" w:line="240" w:lineRule="auto"/>
              <w:ind w:left="-96" w:right="-86"/>
              <w:jc w:val="center"/>
              <w:rPr>
                <w:rFonts w:ascii="Times New Roman" w:hAnsi="Times New Roman"/>
                <w:sz w:val="20"/>
                <w:szCs w:val="20"/>
              </w:rPr>
            </w:pPr>
            <w:r w:rsidRPr="008F1C93">
              <w:rPr>
                <w:rFonts w:ascii="Times New Roman" w:hAnsi="Times New Roman"/>
                <w:sz w:val="20"/>
                <w:szCs w:val="20"/>
              </w:rPr>
              <w:t>0,0</w:t>
            </w:r>
          </w:p>
        </w:tc>
        <w:tc>
          <w:tcPr>
            <w:tcW w:w="1134" w:type="dxa"/>
            <w:shd w:val="clear" w:color="auto" w:fill="auto"/>
            <w:vAlign w:val="center"/>
          </w:tcPr>
          <w:p w:rsidR="003A6222" w:rsidRPr="008F1C93" w:rsidRDefault="003A6222" w:rsidP="0080330F">
            <w:pPr>
              <w:spacing w:after="0" w:line="240" w:lineRule="auto"/>
              <w:ind w:left="-96" w:right="-119"/>
              <w:rPr>
                <w:rFonts w:ascii="Times New Roman" w:hAnsi="Times New Roman"/>
                <w:sz w:val="20"/>
                <w:szCs w:val="20"/>
              </w:rPr>
            </w:pPr>
            <w:r w:rsidRPr="008F1C93">
              <w:rPr>
                <w:rFonts w:ascii="Times New Roman" w:hAnsi="Times New Roman"/>
                <w:sz w:val="20"/>
                <w:szCs w:val="20"/>
              </w:rPr>
              <w:t>200 966,0</w:t>
            </w:r>
          </w:p>
        </w:tc>
        <w:tc>
          <w:tcPr>
            <w:tcW w:w="1559" w:type="dxa"/>
            <w:shd w:val="clear" w:color="auto" w:fill="auto"/>
            <w:vAlign w:val="center"/>
          </w:tcPr>
          <w:p w:rsidR="003A6222" w:rsidRPr="00235466" w:rsidRDefault="003A6222" w:rsidP="00413989">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DB024A" w:rsidRPr="00235466" w:rsidTr="00DB024A">
        <w:trPr>
          <w:trHeight w:val="185"/>
        </w:trPr>
        <w:tc>
          <w:tcPr>
            <w:tcW w:w="526" w:type="dxa"/>
            <w:vMerge w:val="restart"/>
            <w:shd w:val="clear" w:color="auto" w:fill="auto"/>
            <w:vAlign w:val="center"/>
          </w:tcPr>
          <w:p w:rsidR="00DB024A" w:rsidRPr="00235466" w:rsidRDefault="00DB024A" w:rsidP="00413989">
            <w:pPr>
              <w:spacing w:after="0" w:line="240" w:lineRule="auto"/>
              <w:jc w:val="center"/>
              <w:rPr>
                <w:rFonts w:ascii="Times New Roman" w:hAnsi="Times New Roman"/>
                <w:sz w:val="24"/>
                <w:szCs w:val="24"/>
              </w:rPr>
            </w:pPr>
          </w:p>
        </w:tc>
        <w:tc>
          <w:tcPr>
            <w:tcW w:w="4568" w:type="dxa"/>
            <w:vMerge w:val="restart"/>
            <w:shd w:val="clear" w:color="auto" w:fill="auto"/>
          </w:tcPr>
          <w:p w:rsidR="00DB024A" w:rsidRPr="003A6222" w:rsidRDefault="00492F7D" w:rsidP="003A6222">
            <w:pPr>
              <w:spacing w:after="0" w:line="240" w:lineRule="auto"/>
              <w:rPr>
                <w:rFonts w:ascii="Times New Roman" w:hAnsi="Times New Roman"/>
                <w:sz w:val="20"/>
                <w:szCs w:val="20"/>
              </w:rPr>
            </w:pPr>
            <w:r>
              <w:rPr>
                <w:rFonts w:ascii="Times New Roman" w:hAnsi="Times New Roman"/>
                <w:sz w:val="20"/>
                <w:szCs w:val="20"/>
              </w:rPr>
              <w:t xml:space="preserve">1) </w:t>
            </w:r>
            <w:r w:rsidR="00DB024A">
              <w:rPr>
                <w:rFonts w:ascii="Times New Roman" w:hAnsi="Times New Roman"/>
                <w:sz w:val="20"/>
                <w:szCs w:val="20"/>
              </w:rPr>
              <w:t>о</w:t>
            </w:r>
            <w:r w:rsidR="00DB024A" w:rsidRPr="003A6222">
              <w:rPr>
                <w:rFonts w:ascii="Times New Roman" w:hAnsi="Times New Roman"/>
                <w:sz w:val="20"/>
                <w:szCs w:val="20"/>
              </w:rPr>
              <w:t>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w:t>
            </w:r>
            <w:r w:rsidR="00DB024A">
              <w:rPr>
                <w:rFonts w:ascii="Times New Roman" w:hAnsi="Times New Roman"/>
                <w:sz w:val="20"/>
                <w:szCs w:val="20"/>
              </w:rPr>
              <w:t>;</w:t>
            </w:r>
            <w:r w:rsidR="00DB024A" w:rsidRPr="003A6222">
              <w:rPr>
                <w:rFonts w:ascii="Times New Roman" w:hAnsi="Times New Roman"/>
                <w:sz w:val="20"/>
                <w:szCs w:val="20"/>
              </w:rPr>
              <w:t xml:space="preserve"> </w:t>
            </w:r>
          </w:p>
        </w:tc>
        <w:tc>
          <w:tcPr>
            <w:tcW w:w="851" w:type="dxa"/>
            <w:vMerge w:val="restart"/>
            <w:shd w:val="clear" w:color="auto" w:fill="auto"/>
            <w:vAlign w:val="center"/>
          </w:tcPr>
          <w:p w:rsidR="00DB024A" w:rsidRPr="00235466" w:rsidRDefault="00DB024A" w:rsidP="00413989">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vAlign w:val="center"/>
          </w:tcPr>
          <w:p w:rsidR="00DB024A" w:rsidRPr="00235466" w:rsidRDefault="00DB024A" w:rsidP="00413989">
            <w:pPr>
              <w:spacing w:after="0" w:line="240" w:lineRule="auto"/>
              <w:jc w:val="center"/>
              <w:rPr>
                <w:rFonts w:ascii="Times New Roman" w:hAnsi="Times New Roman"/>
                <w:sz w:val="24"/>
                <w:szCs w:val="24"/>
              </w:rPr>
            </w:pPr>
            <w:r>
              <w:rPr>
                <w:rFonts w:ascii="Times New Roman" w:hAnsi="Times New Roman"/>
                <w:sz w:val="24"/>
                <w:szCs w:val="24"/>
              </w:rPr>
              <w:t>обще</w:t>
            </w:r>
            <w:r w:rsidRPr="00235466">
              <w:rPr>
                <w:rFonts w:ascii="Times New Roman" w:hAnsi="Times New Roman"/>
                <w:sz w:val="24"/>
                <w:szCs w:val="24"/>
              </w:rPr>
              <w:t>образовательные организации</w:t>
            </w:r>
          </w:p>
        </w:tc>
        <w:tc>
          <w:tcPr>
            <w:tcW w:w="994" w:type="dxa"/>
            <w:shd w:val="clear" w:color="auto" w:fill="auto"/>
            <w:vAlign w:val="center"/>
          </w:tcPr>
          <w:p w:rsidR="00DB024A" w:rsidRPr="00DB024A" w:rsidRDefault="00DB024A" w:rsidP="00DB024A">
            <w:pPr>
              <w:spacing w:after="0" w:line="240" w:lineRule="auto"/>
              <w:ind w:left="-96" w:right="-118"/>
              <w:jc w:val="center"/>
              <w:rPr>
                <w:rFonts w:ascii="Times New Roman" w:hAnsi="Times New Roman"/>
                <w:sz w:val="20"/>
                <w:szCs w:val="20"/>
              </w:rPr>
            </w:pPr>
            <w:r w:rsidRPr="00DB024A">
              <w:rPr>
                <w:rFonts w:ascii="Times New Roman" w:hAnsi="Times New Roman"/>
                <w:sz w:val="20"/>
                <w:szCs w:val="20"/>
              </w:rPr>
              <w:t>249 817,1</w:t>
            </w:r>
          </w:p>
        </w:tc>
        <w:tc>
          <w:tcPr>
            <w:tcW w:w="882" w:type="dxa"/>
            <w:shd w:val="clear" w:color="auto" w:fill="auto"/>
            <w:vAlign w:val="center"/>
          </w:tcPr>
          <w:p w:rsidR="00DB024A" w:rsidRPr="00DB024A" w:rsidRDefault="00DB024A" w:rsidP="00DB024A">
            <w:pPr>
              <w:spacing w:after="0" w:line="240" w:lineRule="auto"/>
              <w:ind w:left="-96" w:right="-118"/>
              <w:jc w:val="center"/>
              <w:rPr>
                <w:rFonts w:ascii="Times New Roman" w:hAnsi="Times New Roman"/>
                <w:sz w:val="20"/>
                <w:szCs w:val="20"/>
              </w:rPr>
            </w:pPr>
            <w:r w:rsidRPr="00DB024A">
              <w:rPr>
                <w:rFonts w:ascii="Times New Roman" w:hAnsi="Times New Roman"/>
                <w:sz w:val="20"/>
                <w:szCs w:val="20"/>
              </w:rPr>
              <w:t>224 035,9</w:t>
            </w:r>
          </w:p>
        </w:tc>
        <w:tc>
          <w:tcPr>
            <w:tcW w:w="962" w:type="dxa"/>
            <w:shd w:val="clear" w:color="auto" w:fill="auto"/>
            <w:vAlign w:val="center"/>
          </w:tcPr>
          <w:p w:rsidR="00DB024A" w:rsidRPr="00DB024A" w:rsidRDefault="00DB024A" w:rsidP="00DB024A">
            <w:pPr>
              <w:spacing w:after="0" w:line="240" w:lineRule="auto"/>
              <w:ind w:left="-96" w:right="-118"/>
              <w:jc w:val="center"/>
              <w:rPr>
                <w:rFonts w:ascii="Times New Roman" w:hAnsi="Times New Roman"/>
                <w:sz w:val="20"/>
                <w:szCs w:val="20"/>
              </w:rPr>
            </w:pPr>
            <w:r w:rsidRPr="00DB024A">
              <w:rPr>
                <w:rFonts w:ascii="Times New Roman" w:hAnsi="Times New Roman"/>
                <w:sz w:val="20"/>
                <w:szCs w:val="20"/>
              </w:rPr>
              <w:t>224 159,2</w:t>
            </w:r>
          </w:p>
        </w:tc>
        <w:tc>
          <w:tcPr>
            <w:tcW w:w="1001" w:type="dxa"/>
            <w:shd w:val="clear" w:color="auto" w:fill="auto"/>
            <w:vAlign w:val="center"/>
          </w:tcPr>
          <w:p w:rsidR="00DB024A" w:rsidRPr="00DB024A" w:rsidRDefault="00DB024A" w:rsidP="00DB024A">
            <w:pPr>
              <w:spacing w:after="0" w:line="240" w:lineRule="auto"/>
              <w:ind w:left="-96" w:right="-118"/>
              <w:jc w:val="center"/>
              <w:rPr>
                <w:rFonts w:ascii="Times New Roman" w:hAnsi="Times New Roman"/>
                <w:sz w:val="20"/>
                <w:szCs w:val="20"/>
              </w:rPr>
            </w:pPr>
            <w:r w:rsidRPr="00DB024A">
              <w:rPr>
                <w:rFonts w:ascii="Times New Roman" w:hAnsi="Times New Roman"/>
                <w:sz w:val="20"/>
                <w:szCs w:val="20"/>
              </w:rPr>
              <w:t>0,0</w:t>
            </w:r>
          </w:p>
        </w:tc>
        <w:tc>
          <w:tcPr>
            <w:tcW w:w="850" w:type="dxa"/>
            <w:shd w:val="clear" w:color="auto" w:fill="auto"/>
            <w:vAlign w:val="center"/>
          </w:tcPr>
          <w:p w:rsidR="00DB024A" w:rsidRPr="00DB024A" w:rsidRDefault="00DB024A" w:rsidP="00DB024A">
            <w:pPr>
              <w:spacing w:after="0" w:line="240" w:lineRule="auto"/>
              <w:ind w:left="-96" w:right="-118"/>
              <w:jc w:val="center"/>
              <w:rPr>
                <w:rFonts w:ascii="Times New Roman" w:hAnsi="Times New Roman"/>
                <w:sz w:val="20"/>
                <w:szCs w:val="20"/>
              </w:rPr>
            </w:pPr>
            <w:r w:rsidRPr="00DB024A">
              <w:rPr>
                <w:rFonts w:ascii="Times New Roman" w:hAnsi="Times New Roman"/>
                <w:sz w:val="20"/>
                <w:szCs w:val="20"/>
              </w:rPr>
              <w:t>0,0</w:t>
            </w:r>
          </w:p>
        </w:tc>
        <w:tc>
          <w:tcPr>
            <w:tcW w:w="1134" w:type="dxa"/>
            <w:shd w:val="clear" w:color="auto" w:fill="auto"/>
            <w:vAlign w:val="center"/>
          </w:tcPr>
          <w:p w:rsidR="00DB024A" w:rsidRPr="00DB024A" w:rsidRDefault="00DB024A" w:rsidP="00DB024A">
            <w:pPr>
              <w:spacing w:after="0" w:line="240" w:lineRule="auto"/>
              <w:ind w:left="-96" w:right="-118"/>
              <w:rPr>
                <w:rFonts w:ascii="Times New Roman" w:hAnsi="Times New Roman"/>
                <w:sz w:val="20"/>
                <w:szCs w:val="20"/>
              </w:rPr>
            </w:pPr>
            <w:r w:rsidRPr="00DB024A">
              <w:rPr>
                <w:rFonts w:ascii="Times New Roman" w:hAnsi="Times New Roman"/>
                <w:sz w:val="20"/>
                <w:szCs w:val="20"/>
              </w:rPr>
              <w:t>698 012,2</w:t>
            </w:r>
          </w:p>
        </w:tc>
        <w:tc>
          <w:tcPr>
            <w:tcW w:w="1559" w:type="dxa"/>
            <w:shd w:val="clear" w:color="auto" w:fill="auto"/>
            <w:vAlign w:val="center"/>
          </w:tcPr>
          <w:p w:rsidR="00DB024A" w:rsidRPr="00235466" w:rsidRDefault="00DB024A" w:rsidP="00413989">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DB024A" w:rsidRPr="00235466" w:rsidTr="00413989">
        <w:trPr>
          <w:trHeight w:val="185"/>
        </w:trPr>
        <w:tc>
          <w:tcPr>
            <w:tcW w:w="526" w:type="dxa"/>
            <w:vMerge/>
            <w:shd w:val="clear" w:color="auto" w:fill="auto"/>
            <w:vAlign w:val="center"/>
          </w:tcPr>
          <w:p w:rsidR="00DB024A" w:rsidRDefault="00DB024A" w:rsidP="00413989">
            <w:pPr>
              <w:spacing w:after="0" w:line="240" w:lineRule="auto"/>
              <w:jc w:val="center"/>
              <w:rPr>
                <w:rFonts w:ascii="Times New Roman" w:hAnsi="Times New Roman"/>
                <w:sz w:val="24"/>
                <w:szCs w:val="24"/>
              </w:rPr>
            </w:pPr>
          </w:p>
        </w:tc>
        <w:tc>
          <w:tcPr>
            <w:tcW w:w="4568" w:type="dxa"/>
            <w:vMerge/>
            <w:shd w:val="clear" w:color="auto" w:fill="auto"/>
          </w:tcPr>
          <w:p w:rsidR="00DB024A" w:rsidRDefault="00DB024A" w:rsidP="00413989">
            <w:pPr>
              <w:spacing w:after="0" w:line="240" w:lineRule="auto"/>
              <w:ind w:left="32"/>
              <w:jc w:val="both"/>
              <w:rPr>
                <w:rFonts w:ascii="Times New Roman" w:hAnsi="Times New Roman"/>
                <w:sz w:val="24"/>
                <w:szCs w:val="24"/>
              </w:rPr>
            </w:pPr>
          </w:p>
        </w:tc>
        <w:tc>
          <w:tcPr>
            <w:tcW w:w="851" w:type="dxa"/>
            <w:vMerge/>
            <w:shd w:val="clear" w:color="auto" w:fill="auto"/>
            <w:vAlign w:val="center"/>
          </w:tcPr>
          <w:p w:rsidR="00DB024A" w:rsidRPr="00235466" w:rsidRDefault="00DB024A" w:rsidP="00413989">
            <w:pPr>
              <w:spacing w:after="0" w:line="240" w:lineRule="auto"/>
              <w:jc w:val="center"/>
              <w:rPr>
                <w:rFonts w:ascii="Times New Roman" w:hAnsi="Times New Roman"/>
                <w:sz w:val="24"/>
                <w:szCs w:val="24"/>
              </w:rPr>
            </w:pPr>
          </w:p>
        </w:tc>
        <w:tc>
          <w:tcPr>
            <w:tcW w:w="1981" w:type="dxa"/>
            <w:vMerge/>
            <w:shd w:val="clear" w:color="auto" w:fill="auto"/>
            <w:vAlign w:val="center"/>
          </w:tcPr>
          <w:p w:rsidR="00DB024A" w:rsidRPr="00235466" w:rsidRDefault="00DB024A" w:rsidP="00413989">
            <w:pPr>
              <w:spacing w:after="0" w:line="240" w:lineRule="auto"/>
              <w:jc w:val="center"/>
              <w:rPr>
                <w:rFonts w:ascii="Times New Roman" w:hAnsi="Times New Roman"/>
                <w:sz w:val="24"/>
                <w:szCs w:val="24"/>
              </w:rPr>
            </w:pPr>
          </w:p>
        </w:tc>
        <w:tc>
          <w:tcPr>
            <w:tcW w:w="994" w:type="dxa"/>
            <w:shd w:val="clear" w:color="auto" w:fill="auto"/>
            <w:vAlign w:val="center"/>
          </w:tcPr>
          <w:p w:rsidR="00DB024A" w:rsidRPr="003A6222" w:rsidRDefault="00DB024A" w:rsidP="0080330F">
            <w:pPr>
              <w:spacing w:after="0" w:line="240" w:lineRule="auto"/>
              <w:ind w:left="-96" w:right="-119"/>
              <w:rPr>
                <w:rFonts w:ascii="Times New Roman" w:hAnsi="Times New Roman"/>
                <w:sz w:val="20"/>
                <w:szCs w:val="20"/>
              </w:rPr>
            </w:pPr>
            <w:r w:rsidRPr="003A6222">
              <w:rPr>
                <w:rFonts w:ascii="Times New Roman" w:hAnsi="Times New Roman"/>
                <w:sz w:val="20"/>
                <w:szCs w:val="20"/>
              </w:rPr>
              <w:t>187 727,1</w:t>
            </w:r>
          </w:p>
        </w:tc>
        <w:tc>
          <w:tcPr>
            <w:tcW w:w="882" w:type="dxa"/>
            <w:shd w:val="clear" w:color="auto" w:fill="auto"/>
            <w:vAlign w:val="center"/>
          </w:tcPr>
          <w:p w:rsidR="00DB024A" w:rsidRPr="003A6222" w:rsidRDefault="00DB024A" w:rsidP="0080330F">
            <w:pPr>
              <w:spacing w:after="0" w:line="240" w:lineRule="auto"/>
              <w:ind w:left="-96" w:right="-119"/>
              <w:rPr>
                <w:rFonts w:ascii="Times New Roman" w:hAnsi="Times New Roman"/>
                <w:sz w:val="20"/>
                <w:szCs w:val="20"/>
              </w:rPr>
            </w:pPr>
            <w:r w:rsidRPr="003A6222">
              <w:rPr>
                <w:rFonts w:ascii="Times New Roman" w:hAnsi="Times New Roman"/>
                <w:sz w:val="20"/>
                <w:szCs w:val="20"/>
              </w:rPr>
              <w:t>158 857,2</w:t>
            </w:r>
          </w:p>
        </w:tc>
        <w:tc>
          <w:tcPr>
            <w:tcW w:w="962" w:type="dxa"/>
            <w:shd w:val="clear" w:color="auto" w:fill="auto"/>
            <w:vAlign w:val="center"/>
          </w:tcPr>
          <w:p w:rsidR="00DB024A" w:rsidRPr="003A6222" w:rsidRDefault="00DB024A" w:rsidP="0080330F">
            <w:pPr>
              <w:spacing w:after="0" w:line="240" w:lineRule="auto"/>
              <w:ind w:left="-96" w:right="-119"/>
              <w:rPr>
                <w:rFonts w:ascii="Times New Roman" w:hAnsi="Times New Roman"/>
                <w:sz w:val="20"/>
                <w:szCs w:val="20"/>
              </w:rPr>
            </w:pPr>
            <w:r w:rsidRPr="003A6222">
              <w:rPr>
                <w:rFonts w:ascii="Times New Roman" w:hAnsi="Times New Roman"/>
                <w:sz w:val="20"/>
                <w:szCs w:val="20"/>
              </w:rPr>
              <w:t>150 566,4</w:t>
            </w:r>
          </w:p>
        </w:tc>
        <w:tc>
          <w:tcPr>
            <w:tcW w:w="1001" w:type="dxa"/>
            <w:shd w:val="clear" w:color="auto" w:fill="auto"/>
            <w:vAlign w:val="center"/>
          </w:tcPr>
          <w:p w:rsidR="00DB024A" w:rsidRPr="003A6222" w:rsidRDefault="00DB024A" w:rsidP="0080330F">
            <w:pPr>
              <w:spacing w:after="0" w:line="240" w:lineRule="auto"/>
              <w:ind w:left="-96" w:right="-119"/>
              <w:jc w:val="center"/>
              <w:rPr>
                <w:rFonts w:ascii="Times New Roman" w:hAnsi="Times New Roman"/>
                <w:sz w:val="20"/>
                <w:szCs w:val="20"/>
              </w:rPr>
            </w:pPr>
            <w:r w:rsidRPr="003A6222">
              <w:rPr>
                <w:rFonts w:ascii="Times New Roman" w:hAnsi="Times New Roman"/>
                <w:sz w:val="20"/>
                <w:szCs w:val="20"/>
              </w:rPr>
              <w:t>0,0</w:t>
            </w:r>
          </w:p>
        </w:tc>
        <w:tc>
          <w:tcPr>
            <w:tcW w:w="850" w:type="dxa"/>
            <w:shd w:val="clear" w:color="auto" w:fill="auto"/>
            <w:vAlign w:val="center"/>
          </w:tcPr>
          <w:p w:rsidR="00DB024A" w:rsidRPr="003A6222" w:rsidRDefault="00DB024A" w:rsidP="0080330F">
            <w:pPr>
              <w:spacing w:after="0" w:line="240" w:lineRule="auto"/>
              <w:ind w:left="-96" w:right="-119"/>
              <w:jc w:val="center"/>
              <w:rPr>
                <w:rFonts w:ascii="Times New Roman" w:hAnsi="Times New Roman"/>
                <w:sz w:val="20"/>
                <w:szCs w:val="20"/>
              </w:rPr>
            </w:pPr>
            <w:r w:rsidRPr="003A6222">
              <w:rPr>
                <w:rFonts w:ascii="Times New Roman" w:hAnsi="Times New Roman"/>
                <w:sz w:val="20"/>
                <w:szCs w:val="20"/>
              </w:rPr>
              <w:t>0,0</w:t>
            </w:r>
          </w:p>
        </w:tc>
        <w:tc>
          <w:tcPr>
            <w:tcW w:w="1134" w:type="dxa"/>
            <w:shd w:val="clear" w:color="auto" w:fill="auto"/>
            <w:vAlign w:val="center"/>
          </w:tcPr>
          <w:p w:rsidR="00DB024A" w:rsidRPr="003A6222" w:rsidRDefault="00DB024A" w:rsidP="0080330F">
            <w:pPr>
              <w:spacing w:after="0" w:line="240" w:lineRule="auto"/>
              <w:ind w:left="-96" w:right="-119"/>
              <w:rPr>
                <w:rFonts w:ascii="Times New Roman" w:hAnsi="Times New Roman"/>
                <w:sz w:val="20"/>
                <w:szCs w:val="20"/>
              </w:rPr>
            </w:pPr>
            <w:r w:rsidRPr="003A6222">
              <w:rPr>
                <w:rFonts w:ascii="Times New Roman" w:hAnsi="Times New Roman"/>
                <w:sz w:val="20"/>
                <w:szCs w:val="20"/>
              </w:rPr>
              <w:t>497 150,7</w:t>
            </w:r>
          </w:p>
        </w:tc>
        <w:tc>
          <w:tcPr>
            <w:tcW w:w="1559" w:type="dxa"/>
            <w:shd w:val="clear" w:color="auto" w:fill="auto"/>
            <w:vAlign w:val="center"/>
          </w:tcPr>
          <w:p w:rsidR="00DB024A" w:rsidRPr="00235466" w:rsidRDefault="00DB024A" w:rsidP="00413989">
            <w:pPr>
              <w:spacing w:after="0" w:line="240" w:lineRule="auto"/>
              <w:ind w:right="-160"/>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BD5959" w:rsidRPr="00235466" w:rsidTr="00BD5959">
        <w:trPr>
          <w:trHeight w:val="185"/>
        </w:trPr>
        <w:tc>
          <w:tcPr>
            <w:tcW w:w="526" w:type="dxa"/>
            <w:vMerge/>
            <w:shd w:val="clear" w:color="auto" w:fill="auto"/>
            <w:vAlign w:val="center"/>
          </w:tcPr>
          <w:p w:rsidR="00BD5959" w:rsidRDefault="00BD5959" w:rsidP="00413989">
            <w:pPr>
              <w:spacing w:after="0" w:line="240" w:lineRule="auto"/>
              <w:jc w:val="center"/>
              <w:rPr>
                <w:rFonts w:ascii="Times New Roman" w:hAnsi="Times New Roman"/>
                <w:sz w:val="24"/>
                <w:szCs w:val="24"/>
              </w:rPr>
            </w:pPr>
          </w:p>
        </w:tc>
        <w:tc>
          <w:tcPr>
            <w:tcW w:w="4568" w:type="dxa"/>
            <w:vMerge/>
            <w:shd w:val="clear" w:color="auto" w:fill="auto"/>
          </w:tcPr>
          <w:p w:rsidR="00BD5959" w:rsidRDefault="00BD5959" w:rsidP="00413989">
            <w:pPr>
              <w:spacing w:after="0" w:line="240" w:lineRule="auto"/>
              <w:ind w:left="32"/>
              <w:jc w:val="both"/>
              <w:rPr>
                <w:rFonts w:ascii="Times New Roman" w:hAnsi="Times New Roman"/>
                <w:sz w:val="24"/>
                <w:szCs w:val="24"/>
              </w:rPr>
            </w:pPr>
          </w:p>
        </w:tc>
        <w:tc>
          <w:tcPr>
            <w:tcW w:w="851" w:type="dxa"/>
            <w:vMerge/>
            <w:shd w:val="clear" w:color="auto" w:fill="auto"/>
            <w:vAlign w:val="center"/>
          </w:tcPr>
          <w:p w:rsidR="00BD5959" w:rsidRPr="00235466" w:rsidRDefault="00BD5959" w:rsidP="00413989">
            <w:pPr>
              <w:spacing w:after="0" w:line="240" w:lineRule="auto"/>
              <w:jc w:val="center"/>
              <w:rPr>
                <w:rFonts w:ascii="Times New Roman" w:hAnsi="Times New Roman"/>
                <w:sz w:val="24"/>
                <w:szCs w:val="24"/>
              </w:rPr>
            </w:pPr>
          </w:p>
        </w:tc>
        <w:tc>
          <w:tcPr>
            <w:tcW w:w="1981" w:type="dxa"/>
            <w:vMerge/>
            <w:shd w:val="clear" w:color="auto" w:fill="auto"/>
            <w:vAlign w:val="center"/>
          </w:tcPr>
          <w:p w:rsidR="00BD5959" w:rsidRPr="00235466" w:rsidRDefault="00BD5959" w:rsidP="00413989">
            <w:pPr>
              <w:spacing w:after="0" w:line="240" w:lineRule="auto"/>
              <w:jc w:val="center"/>
              <w:rPr>
                <w:rFonts w:ascii="Times New Roman" w:hAnsi="Times New Roman"/>
                <w:sz w:val="24"/>
                <w:szCs w:val="24"/>
              </w:rPr>
            </w:pPr>
          </w:p>
        </w:tc>
        <w:tc>
          <w:tcPr>
            <w:tcW w:w="994" w:type="dxa"/>
            <w:shd w:val="clear" w:color="auto" w:fill="auto"/>
            <w:vAlign w:val="center"/>
          </w:tcPr>
          <w:p w:rsidR="00BD5959" w:rsidRPr="00BD5959" w:rsidRDefault="00BD5959" w:rsidP="00BD5959">
            <w:pPr>
              <w:spacing w:after="0" w:line="240" w:lineRule="auto"/>
              <w:ind w:left="-96"/>
              <w:rPr>
                <w:rFonts w:ascii="Times New Roman" w:hAnsi="Times New Roman"/>
                <w:sz w:val="20"/>
                <w:szCs w:val="20"/>
              </w:rPr>
            </w:pPr>
            <w:r w:rsidRPr="00BD5959">
              <w:rPr>
                <w:rFonts w:ascii="Times New Roman" w:hAnsi="Times New Roman"/>
                <w:sz w:val="20"/>
                <w:szCs w:val="20"/>
              </w:rPr>
              <w:t>62 090,0</w:t>
            </w:r>
          </w:p>
        </w:tc>
        <w:tc>
          <w:tcPr>
            <w:tcW w:w="882" w:type="dxa"/>
            <w:shd w:val="clear" w:color="auto" w:fill="auto"/>
            <w:vAlign w:val="center"/>
          </w:tcPr>
          <w:p w:rsidR="00BD5959" w:rsidRPr="00BD5959" w:rsidRDefault="00BD5959" w:rsidP="00BD5959">
            <w:pPr>
              <w:spacing w:after="0" w:line="240" w:lineRule="auto"/>
              <w:ind w:left="-96"/>
              <w:rPr>
                <w:rFonts w:ascii="Times New Roman" w:hAnsi="Times New Roman"/>
                <w:sz w:val="20"/>
                <w:szCs w:val="20"/>
              </w:rPr>
            </w:pPr>
            <w:r w:rsidRPr="00BD5959">
              <w:rPr>
                <w:rFonts w:ascii="Times New Roman" w:hAnsi="Times New Roman"/>
                <w:sz w:val="20"/>
                <w:szCs w:val="20"/>
              </w:rPr>
              <w:t>65 178,7</w:t>
            </w:r>
          </w:p>
        </w:tc>
        <w:tc>
          <w:tcPr>
            <w:tcW w:w="962" w:type="dxa"/>
            <w:shd w:val="clear" w:color="auto" w:fill="auto"/>
            <w:vAlign w:val="center"/>
          </w:tcPr>
          <w:p w:rsidR="00BD5959" w:rsidRPr="00BD5959" w:rsidRDefault="00BD5959" w:rsidP="00BD5959">
            <w:pPr>
              <w:spacing w:after="0" w:line="240" w:lineRule="auto"/>
              <w:ind w:left="-96"/>
              <w:rPr>
                <w:rFonts w:ascii="Times New Roman" w:hAnsi="Times New Roman"/>
                <w:sz w:val="20"/>
                <w:szCs w:val="20"/>
              </w:rPr>
            </w:pPr>
            <w:r w:rsidRPr="00BD5959">
              <w:rPr>
                <w:rFonts w:ascii="Times New Roman" w:hAnsi="Times New Roman"/>
                <w:sz w:val="20"/>
                <w:szCs w:val="20"/>
              </w:rPr>
              <w:t>73 592,8</w:t>
            </w:r>
          </w:p>
        </w:tc>
        <w:tc>
          <w:tcPr>
            <w:tcW w:w="1001" w:type="dxa"/>
            <w:shd w:val="clear" w:color="auto" w:fill="auto"/>
            <w:vAlign w:val="center"/>
          </w:tcPr>
          <w:p w:rsidR="00BD5959" w:rsidRPr="00BD5959" w:rsidRDefault="00BD5959" w:rsidP="00BD5959">
            <w:pPr>
              <w:spacing w:after="0" w:line="240" w:lineRule="auto"/>
              <w:ind w:left="-96" w:right="-119"/>
              <w:jc w:val="center"/>
              <w:rPr>
                <w:rFonts w:ascii="Times New Roman" w:hAnsi="Times New Roman"/>
                <w:sz w:val="20"/>
                <w:szCs w:val="20"/>
              </w:rPr>
            </w:pPr>
            <w:r w:rsidRPr="00BD5959">
              <w:rPr>
                <w:rFonts w:ascii="Times New Roman" w:hAnsi="Times New Roman"/>
                <w:sz w:val="20"/>
                <w:szCs w:val="20"/>
              </w:rPr>
              <w:t>0,0</w:t>
            </w:r>
          </w:p>
        </w:tc>
        <w:tc>
          <w:tcPr>
            <w:tcW w:w="850" w:type="dxa"/>
            <w:shd w:val="clear" w:color="auto" w:fill="auto"/>
            <w:vAlign w:val="center"/>
          </w:tcPr>
          <w:p w:rsidR="00BD5959" w:rsidRPr="00BD5959" w:rsidRDefault="00BD5959" w:rsidP="00BD5959">
            <w:pPr>
              <w:spacing w:after="0" w:line="240" w:lineRule="auto"/>
              <w:ind w:left="-96" w:right="-119"/>
              <w:jc w:val="center"/>
              <w:rPr>
                <w:rFonts w:ascii="Times New Roman" w:hAnsi="Times New Roman"/>
                <w:sz w:val="20"/>
                <w:szCs w:val="20"/>
              </w:rPr>
            </w:pPr>
            <w:r w:rsidRPr="00BD5959">
              <w:rPr>
                <w:rFonts w:ascii="Times New Roman" w:hAnsi="Times New Roman"/>
                <w:sz w:val="20"/>
                <w:szCs w:val="20"/>
              </w:rPr>
              <w:t>0,0</w:t>
            </w:r>
          </w:p>
        </w:tc>
        <w:tc>
          <w:tcPr>
            <w:tcW w:w="1134" w:type="dxa"/>
            <w:shd w:val="clear" w:color="auto" w:fill="auto"/>
            <w:vAlign w:val="center"/>
          </w:tcPr>
          <w:p w:rsidR="00BD5959" w:rsidRPr="00BD5959" w:rsidRDefault="00BD5959" w:rsidP="00BD5959">
            <w:pPr>
              <w:spacing w:after="0" w:line="240" w:lineRule="auto"/>
              <w:rPr>
                <w:rFonts w:ascii="Times New Roman" w:hAnsi="Times New Roman"/>
                <w:sz w:val="20"/>
                <w:szCs w:val="20"/>
              </w:rPr>
            </w:pPr>
            <w:r w:rsidRPr="00BD5959">
              <w:rPr>
                <w:rFonts w:ascii="Times New Roman" w:hAnsi="Times New Roman"/>
                <w:sz w:val="20"/>
                <w:szCs w:val="20"/>
              </w:rPr>
              <w:t>200 861,5</w:t>
            </w:r>
          </w:p>
        </w:tc>
        <w:tc>
          <w:tcPr>
            <w:tcW w:w="1559" w:type="dxa"/>
            <w:shd w:val="clear" w:color="auto" w:fill="auto"/>
            <w:vAlign w:val="center"/>
          </w:tcPr>
          <w:p w:rsidR="00BD5959" w:rsidRPr="00235466" w:rsidRDefault="00BD5959" w:rsidP="00413989">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BD5959" w:rsidRPr="00235466" w:rsidTr="008B4BFA">
        <w:trPr>
          <w:trHeight w:val="185"/>
        </w:trPr>
        <w:tc>
          <w:tcPr>
            <w:tcW w:w="526" w:type="dxa"/>
            <w:vMerge w:val="restart"/>
            <w:shd w:val="clear" w:color="auto" w:fill="auto"/>
            <w:vAlign w:val="center"/>
          </w:tcPr>
          <w:p w:rsidR="00BD5959" w:rsidRPr="00235466" w:rsidRDefault="00BD5959" w:rsidP="008B4BFA">
            <w:pPr>
              <w:spacing w:after="0" w:line="240" w:lineRule="auto"/>
              <w:jc w:val="center"/>
              <w:rPr>
                <w:rFonts w:ascii="Times New Roman" w:hAnsi="Times New Roman"/>
                <w:sz w:val="24"/>
                <w:szCs w:val="24"/>
              </w:rPr>
            </w:pPr>
          </w:p>
        </w:tc>
        <w:tc>
          <w:tcPr>
            <w:tcW w:w="4568" w:type="dxa"/>
            <w:vMerge w:val="restart"/>
            <w:shd w:val="clear" w:color="auto" w:fill="auto"/>
          </w:tcPr>
          <w:p w:rsidR="00BD5959" w:rsidRPr="002D4717" w:rsidRDefault="00492F7D" w:rsidP="002D4717">
            <w:pPr>
              <w:spacing w:after="0" w:line="240" w:lineRule="auto"/>
              <w:rPr>
                <w:rFonts w:ascii="Times New Roman" w:hAnsi="Times New Roman"/>
                <w:sz w:val="20"/>
                <w:szCs w:val="20"/>
              </w:rPr>
            </w:pPr>
            <w:r>
              <w:rPr>
                <w:rFonts w:ascii="Times New Roman" w:hAnsi="Times New Roman"/>
                <w:sz w:val="20"/>
                <w:szCs w:val="20"/>
              </w:rPr>
              <w:t xml:space="preserve">2) </w:t>
            </w:r>
            <w:r w:rsidR="00BD5959">
              <w:rPr>
                <w:rFonts w:ascii="Times New Roman" w:hAnsi="Times New Roman"/>
                <w:sz w:val="20"/>
                <w:szCs w:val="20"/>
              </w:rPr>
              <w:t>р</w:t>
            </w:r>
            <w:r w:rsidR="00BD5959" w:rsidRPr="002D4717">
              <w:rPr>
                <w:rFonts w:ascii="Times New Roman" w:hAnsi="Times New Roman"/>
                <w:sz w:val="20"/>
                <w:szCs w:val="20"/>
              </w:rPr>
              <w:t xml:space="preserve">еализация мероприятий в рамках государственной программы Республики Карелия «Развитие образования»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w:t>
            </w:r>
            <w:r w:rsidR="00BD5959">
              <w:rPr>
                <w:rFonts w:ascii="Times New Roman" w:hAnsi="Times New Roman"/>
                <w:sz w:val="20"/>
                <w:szCs w:val="20"/>
              </w:rPr>
              <w:t xml:space="preserve">– подвоз обучающихся </w:t>
            </w:r>
            <w:r w:rsidR="00BD5959" w:rsidRPr="002D4717">
              <w:rPr>
                <w:rFonts w:ascii="Times New Roman" w:hAnsi="Times New Roman"/>
                <w:sz w:val="20"/>
                <w:szCs w:val="20"/>
              </w:rPr>
              <w:t>(за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sidR="00BD5959">
              <w:rPr>
                <w:rFonts w:ascii="Times New Roman" w:hAnsi="Times New Roman"/>
                <w:sz w:val="20"/>
                <w:szCs w:val="20"/>
              </w:rPr>
              <w:t>;</w:t>
            </w:r>
          </w:p>
        </w:tc>
        <w:tc>
          <w:tcPr>
            <w:tcW w:w="851" w:type="dxa"/>
            <w:vMerge w:val="restart"/>
            <w:shd w:val="clear" w:color="auto" w:fill="auto"/>
            <w:vAlign w:val="center"/>
          </w:tcPr>
          <w:p w:rsidR="00BD5959" w:rsidRPr="00235466" w:rsidRDefault="00BD5959" w:rsidP="008B4BFA">
            <w:pPr>
              <w:spacing w:after="0" w:line="240" w:lineRule="auto"/>
              <w:jc w:val="center"/>
              <w:rPr>
                <w:rFonts w:ascii="Times New Roman" w:hAnsi="Times New Roman"/>
                <w:sz w:val="24"/>
                <w:szCs w:val="24"/>
              </w:rPr>
            </w:pPr>
          </w:p>
        </w:tc>
        <w:tc>
          <w:tcPr>
            <w:tcW w:w="1981" w:type="dxa"/>
            <w:vMerge w:val="restart"/>
            <w:shd w:val="clear" w:color="auto" w:fill="auto"/>
            <w:vAlign w:val="center"/>
          </w:tcPr>
          <w:p w:rsidR="00BD5959" w:rsidRPr="00235466" w:rsidRDefault="00BD5959" w:rsidP="008B4BFA">
            <w:pPr>
              <w:spacing w:after="0" w:line="240" w:lineRule="auto"/>
              <w:jc w:val="center"/>
              <w:rPr>
                <w:rFonts w:ascii="Times New Roman" w:hAnsi="Times New Roman"/>
                <w:sz w:val="24"/>
                <w:szCs w:val="24"/>
              </w:rPr>
            </w:pPr>
            <w:r>
              <w:rPr>
                <w:rFonts w:ascii="Times New Roman" w:hAnsi="Times New Roman"/>
                <w:sz w:val="24"/>
                <w:szCs w:val="24"/>
              </w:rPr>
              <w:t>обще</w:t>
            </w:r>
            <w:r w:rsidRPr="00235466">
              <w:rPr>
                <w:rFonts w:ascii="Times New Roman" w:hAnsi="Times New Roman"/>
                <w:sz w:val="24"/>
                <w:szCs w:val="24"/>
              </w:rPr>
              <w:t>образовательные организации</w:t>
            </w:r>
          </w:p>
        </w:tc>
        <w:tc>
          <w:tcPr>
            <w:tcW w:w="994" w:type="dxa"/>
            <w:shd w:val="clear" w:color="auto" w:fill="auto"/>
            <w:vAlign w:val="center"/>
          </w:tcPr>
          <w:p w:rsidR="00BD5959" w:rsidRPr="002D4717" w:rsidRDefault="00BD5959" w:rsidP="002D4717">
            <w:pPr>
              <w:spacing w:after="0" w:line="240" w:lineRule="auto"/>
              <w:rPr>
                <w:rFonts w:ascii="Times New Roman" w:hAnsi="Times New Roman"/>
                <w:sz w:val="20"/>
                <w:szCs w:val="20"/>
              </w:rPr>
            </w:pPr>
            <w:r>
              <w:rPr>
                <w:rFonts w:ascii="Times New Roman" w:hAnsi="Times New Roman"/>
                <w:sz w:val="20"/>
                <w:szCs w:val="20"/>
              </w:rPr>
              <w:t>419,5</w:t>
            </w:r>
          </w:p>
        </w:tc>
        <w:tc>
          <w:tcPr>
            <w:tcW w:w="882" w:type="dxa"/>
            <w:shd w:val="clear" w:color="auto" w:fill="auto"/>
            <w:vAlign w:val="center"/>
          </w:tcPr>
          <w:p w:rsidR="00BD5959" w:rsidRPr="002D4717" w:rsidRDefault="00BD5959" w:rsidP="002D4717">
            <w:pPr>
              <w:spacing w:after="0" w:line="240" w:lineRule="auto"/>
              <w:rPr>
                <w:rFonts w:ascii="Times New Roman" w:hAnsi="Times New Roman"/>
                <w:sz w:val="20"/>
                <w:szCs w:val="20"/>
              </w:rPr>
            </w:pPr>
            <w:r w:rsidRPr="002D4717">
              <w:rPr>
                <w:rFonts w:ascii="Times New Roman" w:hAnsi="Times New Roman"/>
                <w:sz w:val="20"/>
                <w:szCs w:val="20"/>
              </w:rPr>
              <w:t>0,0</w:t>
            </w:r>
          </w:p>
        </w:tc>
        <w:tc>
          <w:tcPr>
            <w:tcW w:w="962" w:type="dxa"/>
            <w:shd w:val="clear" w:color="auto" w:fill="auto"/>
            <w:vAlign w:val="center"/>
          </w:tcPr>
          <w:p w:rsidR="00BD5959" w:rsidRPr="002D4717" w:rsidRDefault="00BD5959" w:rsidP="002D4717">
            <w:pPr>
              <w:spacing w:after="0" w:line="240" w:lineRule="auto"/>
              <w:rPr>
                <w:rFonts w:ascii="Times New Roman" w:hAnsi="Times New Roman"/>
                <w:sz w:val="20"/>
                <w:szCs w:val="20"/>
              </w:rPr>
            </w:pPr>
            <w:r w:rsidRPr="002D4717">
              <w:rPr>
                <w:rFonts w:ascii="Times New Roman" w:hAnsi="Times New Roman"/>
                <w:sz w:val="20"/>
                <w:szCs w:val="20"/>
              </w:rPr>
              <w:t>0,0</w:t>
            </w:r>
          </w:p>
        </w:tc>
        <w:tc>
          <w:tcPr>
            <w:tcW w:w="1001" w:type="dxa"/>
            <w:shd w:val="clear" w:color="auto" w:fill="auto"/>
            <w:vAlign w:val="center"/>
          </w:tcPr>
          <w:p w:rsidR="00BD5959" w:rsidRPr="002D4717" w:rsidRDefault="00BD5959" w:rsidP="002D4717">
            <w:pPr>
              <w:spacing w:after="0" w:line="240" w:lineRule="auto"/>
              <w:rPr>
                <w:rFonts w:ascii="Times New Roman" w:hAnsi="Times New Roman"/>
                <w:sz w:val="20"/>
                <w:szCs w:val="20"/>
              </w:rPr>
            </w:pPr>
            <w:r w:rsidRPr="002D4717">
              <w:rPr>
                <w:rFonts w:ascii="Times New Roman" w:hAnsi="Times New Roman"/>
                <w:sz w:val="20"/>
                <w:szCs w:val="20"/>
              </w:rPr>
              <w:t>0,0</w:t>
            </w:r>
          </w:p>
        </w:tc>
        <w:tc>
          <w:tcPr>
            <w:tcW w:w="850" w:type="dxa"/>
            <w:shd w:val="clear" w:color="auto" w:fill="auto"/>
            <w:vAlign w:val="center"/>
          </w:tcPr>
          <w:p w:rsidR="00BD5959" w:rsidRPr="002D4717" w:rsidRDefault="00BD5959" w:rsidP="002D4717">
            <w:pPr>
              <w:spacing w:after="0" w:line="240" w:lineRule="auto"/>
              <w:rPr>
                <w:rFonts w:ascii="Times New Roman" w:hAnsi="Times New Roman"/>
                <w:sz w:val="20"/>
                <w:szCs w:val="20"/>
              </w:rPr>
            </w:pPr>
            <w:r w:rsidRPr="002D4717">
              <w:rPr>
                <w:rFonts w:ascii="Times New Roman" w:hAnsi="Times New Roman"/>
                <w:sz w:val="20"/>
                <w:szCs w:val="20"/>
              </w:rPr>
              <w:t>0,0</w:t>
            </w:r>
          </w:p>
        </w:tc>
        <w:tc>
          <w:tcPr>
            <w:tcW w:w="1134" w:type="dxa"/>
            <w:shd w:val="clear" w:color="auto" w:fill="auto"/>
            <w:vAlign w:val="center"/>
          </w:tcPr>
          <w:p w:rsidR="00BD5959" w:rsidRPr="002D4717" w:rsidRDefault="00BD5959" w:rsidP="002D4717">
            <w:pPr>
              <w:spacing w:after="0" w:line="240" w:lineRule="auto"/>
              <w:rPr>
                <w:rFonts w:ascii="Times New Roman" w:hAnsi="Times New Roman"/>
                <w:sz w:val="20"/>
                <w:szCs w:val="20"/>
              </w:rPr>
            </w:pPr>
            <w:r>
              <w:rPr>
                <w:rFonts w:ascii="Times New Roman" w:hAnsi="Times New Roman"/>
                <w:sz w:val="20"/>
                <w:szCs w:val="20"/>
              </w:rPr>
              <w:t>419,5</w:t>
            </w:r>
          </w:p>
        </w:tc>
        <w:tc>
          <w:tcPr>
            <w:tcW w:w="1559" w:type="dxa"/>
            <w:shd w:val="clear" w:color="auto" w:fill="auto"/>
            <w:vAlign w:val="center"/>
          </w:tcPr>
          <w:p w:rsidR="00BD5959" w:rsidRPr="00235466" w:rsidRDefault="00BD5959" w:rsidP="008B4BFA">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BD5959" w:rsidRPr="00235466" w:rsidTr="002D4717">
        <w:trPr>
          <w:trHeight w:val="1547"/>
        </w:trPr>
        <w:tc>
          <w:tcPr>
            <w:tcW w:w="526" w:type="dxa"/>
            <w:vMerge/>
            <w:shd w:val="clear" w:color="auto" w:fill="auto"/>
            <w:vAlign w:val="center"/>
          </w:tcPr>
          <w:p w:rsidR="00BD5959" w:rsidRDefault="00BD5959" w:rsidP="008B4BFA">
            <w:pPr>
              <w:spacing w:after="0" w:line="240" w:lineRule="auto"/>
              <w:jc w:val="center"/>
              <w:rPr>
                <w:rFonts w:ascii="Times New Roman" w:hAnsi="Times New Roman"/>
                <w:sz w:val="24"/>
                <w:szCs w:val="24"/>
              </w:rPr>
            </w:pPr>
          </w:p>
        </w:tc>
        <w:tc>
          <w:tcPr>
            <w:tcW w:w="4568" w:type="dxa"/>
            <w:vMerge/>
            <w:shd w:val="clear" w:color="auto" w:fill="auto"/>
          </w:tcPr>
          <w:p w:rsidR="00BD5959" w:rsidRDefault="00BD5959" w:rsidP="008B4BFA">
            <w:pPr>
              <w:spacing w:after="0" w:line="240" w:lineRule="auto"/>
              <w:ind w:left="32"/>
              <w:jc w:val="both"/>
              <w:rPr>
                <w:rFonts w:ascii="Times New Roman" w:hAnsi="Times New Roman"/>
                <w:sz w:val="24"/>
                <w:szCs w:val="24"/>
              </w:rPr>
            </w:pPr>
          </w:p>
        </w:tc>
        <w:tc>
          <w:tcPr>
            <w:tcW w:w="851" w:type="dxa"/>
            <w:vMerge/>
            <w:shd w:val="clear" w:color="auto" w:fill="auto"/>
            <w:vAlign w:val="center"/>
          </w:tcPr>
          <w:p w:rsidR="00BD5959" w:rsidRPr="00235466" w:rsidRDefault="00BD5959" w:rsidP="008B4BFA">
            <w:pPr>
              <w:spacing w:after="0" w:line="240" w:lineRule="auto"/>
              <w:jc w:val="center"/>
              <w:rPr>
                <w:rFonts w:ascii="Times New Roman" w:hAnsi="Times New Roman"/>
                <w:sz w:val="24"/>
                <w:szCs w:val="24"/>
              </w:rPr>
            </w:pPr>
          </w:p>
        </w:tc>
        <w:tc>
          <w:tcPr>
            <w:tcW w:w="1981" w:type="dxa"/>
            <w:vMerge/>
            <w:shd w:val="clear" w:color="auto" w:fill="auto"/>
            <w:vAlign w:val="center"/>
          </w:tcPr>
          <w:p w:rsidR="00BD5959" w:rsidRPr="00235466" w:rsidRDefault="00BD5959" w:rsidP="008B4BFA">
            <w:pPr>
              <w:spacing w:after="0" w:line="240" w:lineRule="auto"/>
              <w:jc w:val="center"/>
              <w:rPr>
                <w:rFonts w:ascii="Times New Roman" w:hAnsi="Times New Roman"/>
                <w:sz w:val="24"/>
                <w:szCs w:val="24"/>
              </w:rPr>
            </w:pPr>
          </w:p>
        </w:tc>
        <w:tc>
          <w:tcPr>
            <w:tcW w:w="994" w:type="dxa"/>
            <w:shd w:val="clear" w:color="auto" w:fill="auto"/>
            <w:vAlign w:val="center"/>
          </w:tcPr>
          <w:p w:rsidR="00BD5959" w:rsidRPr="002D4717" w:rsidRDefault="00BD5959" w:rsidP="002D4717">
            <w:pPr>
              <w:spacing w:after="0" w:line="240" w:lineRule="auto"/>
              <w:rPr>
                <w:rFonts w:ascii="Times New Roman" w:hAnsi="Times New Roman"/>
                <w:sz w:val="20"/>
                <w:szCs w:val="20"/>
              </w:rPr>
            </w:pPr>
            <w:r w:rsidRPr="002D4717">
              <w:rPr>
                <w:rFonts w:ascii="Times New Roman" w:hAnsi="Times New Roman"/>
                <w:sz w:val="20"/>
                <w:szCs w:val="20"/>
              </w:rPr>
              <w:t>399,0</w:t>
            </w:r>
          </w:p>
        </w:tc>
        <w:tc>
          <w:tcPr>
            <w:tcW w:w="882" w:type="dxa"/>
            <w:shd w:val="clear" w:color="auto" w:fill="auto"/>
            <w:vAlign w:val="center"/>
          </w:tcPr>
          <w:p w:rsidR="00BD5959" w:rsidRPr="002D4717" w:rsidRDefault="00BD5959" w:rsidP="002D4717">
            <w:pPr>
              <w:spacing w:after="0" w:line="240" w:lineRule="auto"/>
              <w:rPr>
                <w:rFonts w:ascii="Times New Roman" w:hAnsi="Times New Roman"/>
                <w:sz w:val="20"/>
                <w:szCs w:val="20"/>
              </w:rPr>
            </w:pPr>
            <w:r w:rsidRPr="002D4717">
              <w:rPr>
                <w:rFonts w:ascii="Times New Roman" w:hAnsi="Times New Roman"/>
                <w:sz w:val="20"/>
                <w:szCs w:val="20"/>
              </w:rPr>
              <w:t>0,0</w:t>
            </w:r>
          </w:p>
        </w:tc>
        <w:tc>
          <w:tcPr>
            <w:tcW w:w="962" w:type="dxa"/>
            <w:shd w:val="clear" w:color="auto" w:fill="auto"/>
            <w:vAlign w:val="center"/>
          </w:tcPr>
          <w:p w:rsidR="00BD5959" w:rsidRPr="002D4717" w:rsidRDefault="00BD5959" w:rsidP="002D4717">
            <w:pPr>
              <w:spacing w:after="0" w:line="240" w:lineRule="auto"/>
              <w:rPr>
                <w:rFonts w:ascii="Times New Roman" w:hAnsi="Times New Roman"/>
                <w:sz w:val="20"/>
                <w:szCs w:val="20"/>
              </w:rPr>
            </w:pPr>
            <w:r w:rsidRPr="002D4717">
              <w:rPr>
                <w:rFonts w:ascii="Times New Roman" w:hAnsi="Times New Roman"/>
                <w:sz w:val="20"/>
                <w:szCs w:val="20"/>
              </w:rPr>
              <w:t>0,0</w:t>
            </w:r>
          </w:p>
        </w:tc>
        <w:tc>
          <w:tcPr>
            <w:tcW w:w="1001" w:type="dxa"/>
            <w:shd w:val="clear" w:color="auto" w:fill="auto"/>
            <w:vAlign w:val="center"/>
          </w:tcPr>
          <w:p w:rsidR="00BD5959" w:rsidRPr="002D4717" w:rsidRDefault="00BD5959" w:rsidP="002D4717">
            <w:pPr>
              <w:spacing w:after="0" w:line="240" w:lineRule="auto"/>
              <w:rPr>
                <w:rFonts w:ascii="Times New Roman" w:hAnsi="Times New Roman"/>
                <w:sz w:val="20"/>
                <w:szCs w:val="20"/>
              </w:rPr>
            </w:pPr>
            <w:r w:rsidRPr="002D4717">
              <w:rPr>
                <w:rFonts w:ascii="Times New Roman" w:hAnsi="Times New Roman"/>
                <w:sz w:val="20"/>
                <w:szCs w:val="20"/>
              </w:rPr>
              <w:t>0,0</w:t>
            </w:r>
          </w:p>
        </w:tc>
        <w:tc>
          <w:tcPr>
            <w:tcW w:w="850" w:type="dxa"/>
            <w:shd w:val="clear" w:color="auto" w:fill="auto"/>
            <w:vAlign w:val="center"/>
          </w:tcPr>
          <w:p w:rsidR="00BD5959" w:rsidRPr="002D4717" w:rsidRDefault="00BD5959" w:rsidP="002D4717">
            <w:pPr>
              <w:spacing w:after="0" w:line="240" w:lineRule="auto"/>
              <w:rPr>
                <w:rFonts w:ascii="Times New Roman" w:hAnsi="Times New Roman"/>
                <w:sz w:val="20"/>
                <w:szCs w:val="20"/>
              </w:rPr>
            </w:pPr>
            <w:r w:rsidRPr="002D4717">
              <w:rPr>
                <w:rFonts w:ascii="Times New Roman" w:hAnsi="Times New Roman"/>
                <w:sz w:val="20"/>
                <w:szCs w:val="20"/>
              </w:rPr>
              <w:t>0,0</w:t>
            </w:r>
          </w:p>
        </w:tc>
        <w:tc>
          <w:tcPr>
            <w:tcW w:w="1134" w:type="dxa"/>
            <w:shd w:val="clear" w:color="auto" w:fill="auto"/>
            <w:vAlign w:val="center"/>
          </w:tcPr>
          <w:p w:rsidR="00BD5959" w:rsidRPr="002D4717" w:rsidRDefault="00BD5959" w:rsidP="002D4717">
            <w:pPr>
              <w:spacing w:after="0" w:line="240" w:lineRule="auto"/>
              <w:rPr>
                <w:rFonts w:ascii="Times New Roman" w:hAnsi="Times New Roman"/>
                <w:sz w:val="20"/>
                <w:szCs w:val="20"/>
              </w:rPr>
            </w:pPr>
            <w:r w:rsidRPr="002D4717">
              <w:rPr>
                <w:rFonts w:ascii="Times New Roman" w:hAnsi="Times New Roman"/>
                <w:sz w:val="20"/>
                <w:szCs w:val="20"/>
              </w:rPr>
              <w:t>399,0</w:t>
            </w:r>
          </w:p>
        </w:tc>
        <w:tc>
          <w:tcPr>
            <w:tcW w:w="1559" w:type="dxa"/>
            <w:shd w:val="clear" w:color="auto" w:fill="auto"/>
            <w:vAlign w:val="center"/>
          </w:tcPr>
          <w:p w:rsidR="00BD5959" w:rsidRPr="00235466" w:rsidRDefault="00BD5959" w:rsidP="008B4BFA">
            <w:pPr>
              <w:spacing w:after="0" w:line="240" w:lineRule="auto"/>
              <w:ind w:right="-160"/>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BD5959" w:rsidRPr="00235466" w:rsidTr="008B4BFA">
        <w:trPr>
          <w:trHeight w:val="185"/>
        </w:trPr>
        <w:tc>
          <w:tcPr>
            <w:tcW w:w="526" w:type="dxa"/>
            <w:vMerge/>
            <w:shd w:val="clear" w:color="auto" w:fill="auto"/>
            <w:vAlign w:val="center"/>
          </w:tcPr>
          <w:p w:rsidR="00BD5959" w:rsidRDefault="00BD5959" w:rsidP="008B4BFA">
            <w:pPr>
              <w:spacing w:after="0" w:line="240" w:lineRule="auto"/>
              <w:jc w:val="center"/>
              <w:rPr>
                <w:rFonts w:ascii="Times New Roman" w:hAnsi="Times New Roman"/>
                <w:sz w:val="24"/>
                <w:szCs w:val="24"/>
              </w:rPr>
            </w:pPr>
          </w:p>
        </w:tc>
        <w:tc>
          <w:tcPr>
            <w:tcW w:w="4568" w:type="dxa"/>
            <w:vMerge/>
            <w:shd w:val="clear" w:color="auto" w:fill="auto"/>
          </w:tcPr>
          <w:p w:rsidR="00BD5959" w:rsidRDefault="00BD5959" w:rsidP="008B4BFA">
            <w:pPr>
              <w:spacing w:after="0" w:line="240" w:lineRule="auto"/>
              <w:ind w:left="32"/>
              <w:jc w:val="both"/>
              <w:rPr>
                <w:rFonts w:ascii="Times New Roman" w:hAnsi="Times New Roman"/>
                <w:sz w:val="24"/>
                <w:szCs w:val="24"/>
              </w:rPr>
            </w:pPr>
          </w:p>
        </w:tc>
        <w:tc>
          <w:tcPr>
            <w:tcW w:w="851" w:type="dxa"/>
            <w:vMerge/>
            <w:shd w:val="clear" w:color="auto" w:fill="auto"/>
            <w:vAlign w:val="center"/>
          </w:tcPr>
          <w:p w:rsidR="00BD5959" w:rsidRPr="00235466" w:rsidRDefault="00BD5959" w:rsidP="008B4BFA">
            <w:pPr>
              <w:spacing w:after="0" w:line="240" w:lineRule="auto"/>
              <w:jc w:val="center"/>
              <w:rPr>
                <w:rFonts w:ascii="Times New Roman" w:hAnsi="Times New Roman"/>
                <w:sz w:val="24"/>
                <w:szCs w:val="24"/>
              </w:rPr>
            </w:pPr>
          </w:p>
        </w:tc>
        <w:tc>
          <w:tcPr>
            <w:tcW w:w="1981" w:type="dxa"/>
            <w:vMerge/>
            <w:shd w:val="clear" w:color="auto" w:fill="auto"/>
            <w:vAlign w:val="center"/>
          </w:tcPr>
          <w:p w:rsidR="00BD5959" w:rsidRPr="00235466" w:rsidRDefault="00BD5959" w:rsidP="008B4BFA">
            <w:pPr>
              <w:spacing w:after="0" w:line="240" w:lineRule="auto"/>
              <w:jc w:val="center"/>
              <w:rPr>
                <w:rFonts w:ascii="Times New Roman" w:hAnsi="Times New Roman"/>
                <w:sz w:val="24"/>
                <w:szCs w:val="24"/>
              </w:rPr>
            </w:pPr>
          </w:p>
        </w:tc>
        <w:tc>
          <w:tcPr>
            <w:tcW w:w="994" w:type="dxa"/>
            <w:shd w:val="clear" w:color="auto" w:fill="auto"/>
            <w:vAlign w:val="center"/>
          </w:tcPr>
          <w:p w:rsidR="00BD5959" w:rsidRPr="002D4717" w:rsidRDefault="00BD5959" w:rsidP="002D4717">
            <w:pPr>
              <w:spacing w:after="0" w:line="240" w:lineRule="auto"/>
              <w:rPr>
                <w:rFonts w:ascii="Times New Roman" w:hAnsi="Times New Roman"/>
                <w:sz w:val="20"/>
                <w:szCs w:val="20"/>
              </w:rPr>
            </w:pPr>
            <w:r>
              <w:rPr>
                <w:rFonts w:ascii="Times New Roman" w:hAnsi="Times New Roman"/>
                <w:sz w:val="20"/>
                <w:szCs w:val="20"/>
              </w:rPr>
              <w:t>20,5</w:t>
            </w:r>
          </w:p>
        </w:tc>
        <w:tc>
          <w:tcPr>
            <w:tcW w:w="882" w:type="dxa"/>
            <w:shd w:val="clear" w:color="auto" w:fill="auto"/>
            <w:vAlign w:val="center"/>
          </w:tcPr>
          <w:p w:rsidR="00BD5959" w:rsidRPr="002D4717" w:rsidRDefault="00BD5959" w:rsidP="002D4717">
            <w:pPr>
              <w:spacing w:after="0" w:line="240" w:lineRule="auto"/>
              <w:rPr>
                <w:rFonts w:ascii="Times New Roman" w:hAnsi="Times New Roman"/>
                <w:sz w:val="20"/>
                <w:szCs w:val="20"/>
              </w:rPr>
            </w:pPr>
            <w:r w:rsidRPr="002D4717">
              <w:rPr>
                <w:rFonts w:ascii="Times New Roman" w:hAnsi="Times New Roman"/>
                <w:sz w:val="20"/>
                <w:szCs w:val="20"/>
              </w:rPr>
              <w:t>0,0</w:t>
            </w:r>
          </w:p>
        </w:tc>
        <w:tc>
          <w:tcPr>
            <w:tcW w:w="962" w:type="dxa"/>
            <w:shd w:val="clear" w:color="auto" w:fill="auto"/>
            <w:vAlign w:val="center"/>
          </w:tcPr>
          <w:p w:rsidR="00BD5959" w:rsidRPr="002D4717" w:rsidRDefault="00BD5959" w:rsidP="002D4717">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001" w:type="dxa"/>
            <w:shd w:val="clear" w:color="auto" w:fill="auto"/>
            <w:vAlign w:val="center"/>
          </w:tcPr>
          <w:p w:rsidR="00BD5959" w:rsidRPr="002D4717" w:rsidRDefault="00BD5959" w:rsidP="002D4717">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D5959" w:rsidRPr="002D4717" w:rsidRDefault="00BD5959" w:rsidP="002D4717">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D5959" w:rsidRPr="002D4717" w:rsidRDefault="00BD5959" w:rsidP="002D4717">
            <w:pPr>
              <w:spacing w:after="0" w:line="240" w:lineRule="auto"/>
              <w:rPr>
                <w:rFonts w:ascii="Times New Roman" w:hAnsi="Times New Roman"/>
                <w:sz w:val="20"/>
                <w:szCs w:val="20"/>
              </w:rPr>
            </w:pPr>
            <w:r>
              <w:rPr>
                <w:rFonts w:ascii="Times New Roman" w:hAnsi="Times New Roman"/>
                <w:sz w:val="20"/>
                <w:szCs w:val="20"/>
              </w:rPr>
              <w:t>20,5</w:t>
            </w:r>
          </w:p>
        </w:tc>
        <w:tc>
          <w:tcPr>
            <w:tcW w:w="1559" w:type="dxa"/>
            <w:shd w:val="clear" w:color="auto" w:fill="auto"/>
            <w:vAlign w:val="center"/>
          </w:tcPr>
          <w:p w:rsidR="00BD5959" w:rsidRPr="00235466" w:rsidRDefault="00BD5959" w:rsidP="008B4BFA">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BD5959" w:rsidRPr="00235466" w:rsidTr="005A33CA">
        <w:trPr>
          <w:trHeight w:val="710"/>
        </w:trPr>
        <w:tc>
          <w:tcPr>
            <w:tcW w:w="526" w:type="dxa"/>
            <w:vMerge w:val="restart"/>
            <w:shd w:val="clear" w:color="auto" w:fill="auto"/>
            <w:vAlign w:val="center"/>
          </w:tcPr>
          <w:p w:rsidR="00BD5959" w:rsidRDefault="00BD5959" w:rsidP="008B4BFA">
            <w:pPr>
              <w:spacing w:after="0" w:line="240" w:lineRule="auto"/>
              <w:jc w:val="center"/>
              <w:rPr>
                <w:rFonts w:ascii="Times New Roman" w:hAnsi="Times New Roman"/>
                <w:sz w:val="24"/>
                <w:szCs w:val="24"/>
              </w:rPr>
            </w:pPr>
          </w:p>
        </w:tc>
        <w:tc>
          <w:tcPr>
            <w:tcW w:w="4568" w:type="dxa"/>
            <w:vMerge w:val="restart"/>
            <w:shd w:val="clear" w:color="auto" w:fill="auto"/>
            <w:vAlign w:val="center"/>
          </w:tcPr>
          <w:p w:rsidR="00BD5959" w:rsidRPr="005A33CA" w:rsidRDefault="00492F7D" w:rsidP="008B4BFA">
            <w:pPr>
              <w:spacing w:after="0" w:line="240" w:lineRule="auto"/>
              <w:jc w:val="both"/>
              <w:rPr>
                <w:rFonts w:ascii="Times New Roman" w:hAnsi="Times New Roman"/>
                <w:sz w:val="20"/>
                <w:szCs w:val="20"/>
              </w:rPr>
            </w:pPr>
            <w:r>
              <w:rPr>
                <w:rFonts w:ascii="Times New Roman" w:hAnsi="Times New Roman"/>
                <w:sz w:val="20"/>
                <w:szCs w:val="20"/>
              </w:rPr>
              <w:t xml:space="preserve">3) </w:t>
            </w:r>
            <w:r w:rsidR="00BD5959" w:rsidRPr="005A33CA">
              <w:rPr>
                <w:rFonts w:ascii="Times New Roman" w:hAnsi="Times New Roman"/>
                <w:sz w:val="20"/>
                <w:szCs w:val="20"/>
              </w:rPr>
              <w:t>реализация мероприятий в рамках государственной программы Республики Карелия «Развитие образования» (обеспечение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 (Субсидии бюджетным учреждениям)</w:t>
            </w:r>
          </w:p>
        </w:tc>
        <w:tc>
          <w:tcPr>
            <w:tcW w:w="851" w:type="dxa"/>
            <w:vMerge w:val="restart"/>
            <w:shd w:val="clear" w:color="auto" w:fill="auto"/>
            <w:vAlign w:val="center"/>
          </w:tcPr>
          <w:p w:rsidR="00BD5959" w:rsidRPr="00235466" w:rsidRDefault="00BD5959" w:rsidP="008C3C2F">
            <w:pPr>
              <w:spacing w:after="0" w:line="240" w:lineRule="auto"/>
              <w:jc w:val="center"/>
              <w:rPr>
                <w:rFonts w:ascii="Times New Roman" w:hAnsi="Times New Roman"/>
                <w:sz w:val="24"/>
                <w:szCs w:val="24"/>
              </w:rPr>
            </w:pPr>
            <w:r w:rsidRPr="00235466">
              <w:rPr>
                <w:rFonts w:ascii="Times New Roman" w:hAnsi="Times New Roman"/>
                <w:sz w:val="24"/>
                <w:szCs w:val="24"/>
              </w:rPr>
              <w:t>20</w:t>
            </w:r>
            <w:r>
              <w:rPr>
                <w:rFonts w:ascii="Times New Roman" w:hAnsi="Times New Roman"/>
                <w:sz w:val="24"/>
                <w:szCs w:val="24"/>
              </w:rPr>
              <w:t>20</w:t>
            </w:r>
            <w:r w:rsidRPr="00235466">
              <w:rPr>
                <w:rFonts w:ascii="Times New Roman" w:hAnsi="Times New Roman"/>
                <w:sz w:val="24"/>
                <w:szCs w:val="24"/>
              </w:rPr>
              <w:t>-20</w:t>
            </w:r>
            <w:r>
              <w:rPr>
                <w:rFonts w:ascii="Times New Roman" w:hAnsi="Times New Roman"/>
                <w:sz w:val="24"/>
                <w:szCs w:val="24"/>
              </w:rPr>
              <w:t>24</w:t>
            </w:r>
          </w:p>
        </w:tc>
        <w:tc>
          <w:tcPr>
            <w:tcW w:w="1981" w:type="dxa"/>
            <w:vMerge w:val="restart"/>
            <w:shd w:val="clear" w:color="auto" w:fill="auto"/>
            <w:vAlign w:val="center"/>
          </w:tcPr>
          <w:p w:rsidR="00BD5959" w:rsidRPr="00235466" w:rsidRDefault="00BD5959" w:rsidP="008B4BFA">
            <w:pPr>
              <w:spacing w:after="0" w:line="240" w:lineRule="auto"/>
              <w:ind w:left="-109" w:right="-108"/>
              <w:jc w:val="both"/>
              <w:rPr>
                <w:rFonts w:ascii="Times New Roman" w:hAnsi="Times New Roman"/>
                <w:sz w:val="24"/>
                <w:szCs w:val="24"/>
              </w:rPr>
            </w:pPr>
            <w:r w:rsidRPr="00235466">
              <w:rPr>
                <w:rFonts w:ascii="Times New Roman" w:hAnsi="Times New Roman"/>
                <w:sz w:val="24"/>
                <w:szCs w:val="24"/>
              </w:rPr>
              <w:t xml:space="preserve">МКУ Кемское УО МКУ Кемская ЦБ ОУ </w:t>
            </w:r>
            <w:r>
              <w:rPr>
                <w:rFonts w:ascii="Times New Roman" w:hAnsi="Times New Roman"/>
                <w:sz w:val="24"/>
                <w:szCs w:val="24"/>
              </w:rPr>
              <w:t>обше</w:t>
            </w:r>
            <w:r w:rsidRPr="00235466">
              <w:rPr>
                <w:rFonts w:ascii="Times New Roman" w:hAnsi="Times New Roman"/>
                <w:sz w:val="24"/>
                <w:szCs w:val="24"/>
              </w:rPr>
              <w:t>образовательные организации</w:t>
            </w:r>
          </w:p>
        </w:tc>
        <w:tc>
          <w:tcPr>
            <w:tcW w:w="994" w:type="dxa"/>
            <w:shd w:val="clear" w:color="auto" w:fill="auto"/>
            <w:vAlign w:val="center"/>
          </w:tcPr>
          <w:p w:rsidR="00BD5959" w:rsidRDefault="00BD5959" w:rsidP="0080330F">
            <w:pPr>
              <w:spacing w:after="0" w:line="240" w:lineRule="auto"/>
              <w:rPr>
                <w:sz w:val="20"/>
                <w:szCs w:val="20"/>
              </w:rPr>
            </w:pPr>
            <w:r>
              <w:rPr>
                <w:sz w:val="20"/>
                <w:szCs w:val="20"/>
              </w:rPr>
              <w:t>5 584,0</w:t>
            </w:r>
          </w:p>
        </w:tc>
        <w:tc>
          <w:tcPr>
            <w:tcW w:w="882" w:type="dxa"/>
            <w:shd w:val="clear" w:color="auto" w:fill="auto"/>
            <w:vAlign w:val="center"/>
          </w:tcPr>
          <w:p w:rsidR="00BD5959" w:rsidRDefault="00BD5959" w:rsidP="0080330F">
            <w:pPr>
              <w:spacing w:after="0" w:line="240" w:lineRule="auto"/>
              <w:jc w:val="right"/>
              <w:rPr>
                <w:sz w:val="20"/>
                <w:szCs w:val="20"/>
              </w:rPr>
            </w:pPr>
            <w:r>
              <w:rPr>
                <w:sz w:val="20"/>
                <w:szCs w:val="20"/>
              </w:rPr>
              <w:t>0,0</w:t>
            </w:r>
          </w:p>
        </w:tc>
        <w:tc>
          <w:tcPr>
            <w:tcW w:w="962" w:type="dxa"/>
            <w:shd w:val="clear" w:color="auto" w:fill="auto"/>
            <w:vAlign w:val="center"/>
          </w:tcPr>
          <w:p w:rsidR="00BD5959" w:rsidRDefault="00BD5959" w:rsidP="0080330F">
            <w:pPr>
              <w:spacing w:after="0" w:line="240" w:lineRule="auto"/>
              <w:jc w:val="right"/>
              <w:rPr>
                <w:sz w:val="20"/>
                <w:szCs w:val="20"/>
              </w:rPr>
            </w:pPr>
            <w:r>
              <w:rPr>
                <w:sz w:val="20"/>
                <w:szCs w:val="20"/>
              </w:rPr>
              <w:t>0,0</w:t>
            </w:r>
          </w:p>
        </w:tc>
        <w:tc>
          <w:tcPr>
            <w:tcW w:w="1001" w:type="dxa"/>
            <w:shd w:val="clear" w:color="auto" w:fill="auto"/>
            <w:vAlign w:val="center"/>
          </w:tcPr>
          <w:p w:rsidR="00BD5959" w:rsidRPr="002D4717" w:rsidRDefault="00BD5959"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D5959" w:rsidRPr="002D4717" w:rsidRDefault="00BD5959"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D5959" w:rsidRPr="00235466" w:rsidRDefault="00BD5959" w:rsidP="0080330F">
            <w:pPr>
              <w:spacing w:after="0" w:line="240" w:lineRule="auto"/>
              <w:rPr>
                <w:rFonts w:ascii="Times New Roman" w:hAnsi="Times New Roman"/>
                <w:sz w:val="24"/>
                <w:szCs w:val="24"/>
              </w:rPr>
            </w:pPr>
            <w:r>
              <w:rPr>
                <w:sz w:val="20"/>
                <w:szCs w:val="20"/>
              </w:rPr>
              <w:t>5 584,0</w:t>
            </w:r>
          </w:p>
        </w:tc>
        <w:tc>
          <w:tcPr>
            <w:tcW w:w="1559" w:type="dxa"/>
            <w:shd w:val="clear" w:color="auto" w:fill="auto"/>
            <w:vAlign w:val="center"/>
          </w:tcPr>
          <w:p w:rsidR="00BD5959" w:rsidRPr="006B7FD9" w:rsidRDefault="00BD5959" w:rsidP="008B4BFA">
            <w:pPr>
              <w:spacing w:after="0" w:line="240" w:lineRule="auto"/>
              <w:jc w:val="both"/>
              <w:rPr>
                <w:rFonts w:ascii="Times New Roman" w:hAnsi="Times New Roman"/>
                <w:sz w:val="24"/>
                <w:szCs w:val="24"/>
              </w:rPr>
            </w:pPr>
            <w:r w:rsidRPr="006B7FD9">
              <w:rPr>
                <w:rFonts w:ascii="Times New Roman" w:hAnsi="Times New Roman"/>
                <w:sz w:val="24"/>
                <w:szCs w:val="24"/>
              </w:rPr>
              <w:t>Всего, в том числе:</w:t>
            </w:r>
          </w:p>
        </w:tc>
      </w:tr>
      <w:tr w:rsidR="00BD5959" w:rsidRPr="00235466" w:rsidTr="005A33CA">
        <w:trPr>
          <w:trHeight w:val="564"/>
        </w:trPr>
        <w:tc>
          <w:tcPr>
            <w:tcW w:w="526" w:type="dxa"/>
            <w:vMerge/>
            <w:shd w:val="clear" w:color="auto" w:fill="auto"/>
            <w:vAlign w:val="center"/>
          </w:tcPr>
          <w:p w:rsidR="00BD5959" w:rsidRDefault="00BD5959" w:rsidP="008B4BFA">
            <w:pPr>
              <w:spacing w:after="0" w:line="240" w:lineRule="auto"/>
              <w:jc w:val="center"/>
              <w:rPr>
                <w:rFonts w:ascii="Times New Roman" w:hAnsi="Times New Roman"/>
                <w:sz w:val="24"/>
                <w:szCs w:val="24"/>
              </w:rPr>
            </w:pPr>
          </w:p>
        </w:tc>
        <w:tc>
          <w:tcPr>
            <w:tcW w:w="4568" w:type="dxa"/>
            <w:vMerge/>
            <w:shd w:val="clear" w:color="auto" w:fill="auto"/>
          </w:tcPr>
          <w:p w:rsidR="00BD5959" w:rsidRDefault="00BD5959" w:rsidP="008B4BFA">
            <w:pPr>
              <w:spacing w:after="0" w:line="240" w:lineRule="auto"/>
              <w:ind w:left="32"/>
              <w:jc w:val="both"/>
              <w:rPr>
                <w:rFonts w:ascii="Times New Roman" w:hAnsi="Times New Roman"/>
                <w:sz w:val="24"/>
                <w:szCs w:val="24"/>
              </w:rPr>
            </w:pPr>
          </w:p>
        </w:tc>
        <w:tc>
          <w:tcPr>
            <w:tcW w:w="851" w:type="dxa"/>
            <w:vMerge/>
            <w:shd w:val="clear" w:color="auto" w:fill="auto"/>
            <w:vAlign w:val="center"/>
          </w:tcPr>
          <w:p w:rsidR="00BD5959" w:rsidRPr="00235466" w:rsidRDefault="00BD5959" w:rsidP="008B4BFA">
            <w:pPr>
              <w:spacing w:after="0" w:line="240" w:lineRule="auto"/>
              <w:jc w:val="center"/>
              <w:rPr>
                <w:rFonts w:ascii="Times New Roman" w:hAnsi="Times New Roman"/>
                <w:sz w:val="24"/>
                <w:szCs w:val="24"/>
              </w:rPr>
            </w:pPr>
          </w:p>
        </w:tc>
        <w:tc>
          <w:tcPr>
            <w:tcW w:w="1981" w:type="dxa"/>
            <w:vMerge/>
            <w:shd w:val="clear" w:color="auto" w:fill="auto"/>
            <w:vAlign w:val="center"/>
          </w:tcPr>
          <w:p w:rsidR="00BD5959" w:rsidRPr="00235466" w:rsidRDefault="00BD5959" w:rsidP="008B4BFA">
            <w:pPr>
              <w:spacing w:after="0" w:line="240" w:lineRule="auto"/>
              <w:jc w:val="center"/>
              <w:rPr>
                <w:rFonts w:ascii="Times New Roman" w:hAnsi="Times New Roman"/>
                <w:sz w:val="24"/>
                <w:szCs w:val="24"/>
              </w:rPr>
            </w:pPr>
          </w:p>
        </w:tc>
        <w:tc>
          <w:tcPr>
            <w:tcW w:w="994" w:type="dxa"/>
            <w:shd w:val="clear" w:color="auto" w:fill="auto"/>
            <w:vAlign w:val="center"/>
          </w:tcPr>
          <w:p w:rsidR="00BD5959" w:rsidRDefault="00BD5959" w:rsidP="0080330F">
            <w:pPr>
              <w:spacing w:after="0" w:line="240" w:lineRule="auto"/>
              <w:rPr>
                <w:sz w:val="20"/>
                <w:szCs w:val="20"/>
              </w:rPr>
            </w:pPr>
            <w:r>
              <w:rPr>
                <w:sz w:val="20"/>
                <w:szCs w:val="20"/>
              </w:rPr>
              <w:t>5 500,0</w:t>
            </w:r>
          </w:p>
        </w:tc>
        <w:tc>
          <w:tcPr>
            <w:tcW w:w="882" w:type="dxa"/>
            <w:shd w:val="clear" w:color="auto" w:fill="auto"/>
            <w:vAlign w:val="center"/>
          </w:tcPr>
          <w:p w:rsidR="00BD5959" w:rsidRDefault="00BD5959" w:rsidP="005A33CA">
            <w:pPr>
              <w:spacing w:after="0" w:line="240" w:lineRule="auto"/>
              <w:jc w:val="right"/>
              <w:rPr>
                <w:sz w:val="20"/>
                <w:szCs w:val="20"/>
              </w:rPr>
            </w:pPr>
            <w:r>
              <w:rPr>
                <w:sz w:val="20"/>
                <w:szCs w:val="20"/>
              </w:rPr>
              <w:t>0,0</w:t>
            </w:r>
          </w:p>
        </w:tc>
        <w:tc>
          <w:tcPr>
            <w:tcW w:w="962" w:type="dxa"/>
            <w:shd w:val="clear" w:color="auto" w:fill="auto"/>
            <w:vAlign w:val="center"/>
          </w:tcPr>
          <w:p w:rsidR="00BD5959" w:rsidRDefault="00BD5959" w:rsidP="005A33CA">
            <w:pPr>
              <w:spacing w:after="0" w:line="240" w:lineRule="auto"/>
              <w:jc w:val="right"/>
              <w:rPr>
                <w:sz w:val="20"/>
                <w:szCs w:val="20"/>
              </w:rPr>
            </w:pPr>
            <w:r>
              <w:rPr>
                <w:sz w:val="20"/>
                <w:szCs w:val="20"/>
              </w:rPr>
              <w:t>0,0</w:t>
            </w:r>
          </w:p>
        </w:tc>
        <w:tc>
          <w:tcPr>
            <w:tcW w:w="1001" w:type="dxa"/>
            <w:shd w:val="clear" w:color="auto" w:fill="auto"/>
            <w:vAlign w:val="center"/>
          </w:tcPr>
          <w:p w:rsidR="00BD5959" w:rsidRPr="002D4717" w:rsidRDefault="00BD5959" w:rsidP="005A33CA">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D5959" w:rsidRPr="002D4717" w:rsidRDefault="00BD5959" w:rsidP="005A33CA">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D5959" w:rsidRPr="00235466" w:rsidRDefault="00BD5959" w:rsidP="0080330F">
            <w:pPr>
              <w:spacing w:after="0" w:line="240" w:lineRule="auto"/>
              <w:rPr>
                <w:rFonts w:ascii="Times New Roman" w:hAnsi="Times New Roman"/>
                <w:sz w:val="24"/>
                <w:szCs w:val="24"/>
              </w:rPr>
            </w:pPr>
            <w:r>
              <w:rPr>
                <w:sz w:val="20"/>
                <w:szCs w:val="20"/>
              </w:rPr>
              <w:t>5 500,0</w:t>
            </w:r>
          </w:p>
        </w:tc>
        <w:tc>
          <w:tcPr>
            <w:tcW w:w="1559" w:type="dxa"/>
            <w:shd w:val="clear" w:color="auto" w:fill="auto"/>
            <w:vAlign w:val="center"/>
          </w:tcPr>
          <w:p w:rsidR="00BD5959" w:rsidRPr="006B7FD9" w:rsidRDefault="00BD5959" w:rsidP="008B4BFA">
            <w:pPr>
              <w:spacing w:after="0" w:line="240" w:lineRule="auto"/>
              <w:ind w:right="-160"/>
              <w:jc w:val="both"/>
              <w:rPr>
                <w:rFonts w:ascii="Times New Roman" w:hAnsi="Times New Roman"/>
                <w:sz w:val="24"/>
                <w:szCs w:val="24"/>
              </w:rPr>
            </w:pPr>
            <w:r w:rsidRPr="006B7FD9">
              <w:rPr>
                <w:rFonts w:ascii="Times New Roman" w:hAnsi="Times New Roman"/>
                <w:sz w:val="24"/>
                <w:szCs w:val="24"/>
              </w:rPr>
              <w:t>республиканский  бюджет</w:t>
            </w:r>
          </w:p>
        </w:tc>
      </w:tr>
      <w:tr w:rsidR="00BD5959" w:rsidRPr="00235466" w:rsidTr="008B4BFA">
        <w:trPr>
          <w:trHeight w:val="185"/>
        </w:trPr>
        <w:tc>
          <w:tcPr>
            <w:tcW w:w="526" w:type="dxa"/>
            <w:vMerge/>
            <w:shd w:val="clear" w:color="auto" w:fill="auto"/>
            <w:vAlign w:val="center"/>
          </w:tcPr>
          <w:p w:rsidR="00BD5959" w:rsidRDefault="00BD5959" w:rsidP="008B4BFA">
            <w:pPr>
              <w:spacing w:after="0" w:line="240" w:lineRule="auto"/>
              <w:jc w:val="center"/>
              <w:rPr>
                <w:rFonts w:ascii="Times New Roman" w:hAnsi="Times New Roman"/>
                <w:sz w:val="24"/>
                <w:szCs w:val="24"/>
              </w:rPr>
            </w:pPr>
          </w:p>
        </w:tc>
        <w:tc>
          <w:tcPr>
            <w:tcW w:w="4568" w:type="dxa"/>
            <w:vMerge/>
            <w:shd w:val="clear" w:color="auto" w:fill="auto"/>
          </w:tcPr>
          <w:p w:rsidR="00BD5959" w:rsidRDefault="00BD5959" w:rsidP="008B4BFA">
            <w:pPr>
              <w:spacing w:after="0" w:line="240" w:lineRule="auto"/>
              <w:ind w:left="32"/>
              <w:jc w:val="both"/>
              <w:rPr>
                <w:rFonts w:ascii="Times New Roman" w:hAnsi="Times New Roman"/>
                <w:sz w:val="24"/>
                <w:szCs w:val="24"/>
              </w:rPr>
            </w:pPr>
          </w:p>
        </w:tc>
        <w:tc>
          <w:tcPr>
            <w:tcW w:w="851" w:type="dxa"/>
            <w:vMerge/>
            <w:shd w:val="clear" w:color="auto" w:fill="auto"/>
            <w:vAlign w:val="center"/>
          </w:tcPr>
          <w:p w:rsidR="00BD5959" w:rsidRPr="00235466" w:rsidRDefault="00BD5959" w:rsidP="008B4BFA">
            <w:pPr>
              <w:spacing w:after="0" w:line="240" w:lineRule="auto"/>
              <w:jc w:val="center"/>
              <w:rPr>
                <w:rFonts w:ascii="Times New Roman" w:hAnsi="Times New Roman"/>
                <w:sz w:val="24"/>
                <w:szCs w:val="24"/>
              </w:rPr>
            </w:pPr>
          </w:p>
        </w:tc>
        <w:tc>
          <w:tcPr>
            <w:tcW w:w="1981" w:type="dxa"/>
            <w:vMerge/>
            <w:shd w:val="clear" w:color="auto" w:fill="auto"/>
            <w:vAlign w:val="center"/>
          </w:tcPr>
          <w:p w:rsidR="00BD5959" w:rsidRPr="00235466" w:rsidRDefault="00BD5959" w:rsidP="008B4BFA">
            <w:pPr>
              <w:spacing w:after="0" w:line="240" w:lineRule="auto"/>
              <w:jc w:val="center"/>
              <w:rPr>
                <w:rFonts w:ascii="Times New Roman" w:hAnsi="Times New Roman"/>
                <w:sz w:val="24"/>
                <w:szCs w:val="24"/>
              </w:rPr>
            </w:pPr>
          </w:p>
        </w:tc>
        <w:tc>
          <w:tcPr>
            <w:tcW w:w="994" w:type="dxa"/>
            <w:shd w:val="clear" w:color="auto" w:fill="auto"/>
            <w:vAlign w:val="center"/>
          </w:tcPr>
          <w:p w:rsidR="00BD5959" w:rsidRPr="002D4717" w:rsidRDefault="00BD5959" w:rsidP="0080330F">
            <w:pPr>
              <w:spacing w:after="0" w:line="240" w:lineRule="auto"/>
              <w:rPr>
                <w:rFonts w:ascii="Times New Roman" w:hAnsi="Times New Roman"/>
                <w:sz w:val="20"/>
                <w:szCs w:val="20"/>
              </w:rPr>
            </w:pPr>
            <w:r>
              <w:rPr>
                <w:rFonts w:ascii="Times New Roman" w:hAnsi="Times New Roman"/>
                <w:sz w:val="20"/>
                <w:szCs w:val="20"/>
              </w:rPr>
              <w:t>84</w:t>
            </w:r>
            <w:r w:rsidRPr="002D4717">
              <w:rPr>
                <w:rFonts w:ascii="Times New Roman" w:hAnsi="Times New Roman"/>
                <w:sz w:val="20"/>
                <w:szCs w:val="20"/>
              </w:rPr>
              <w:t>,0</w:t>
            </w:r>
          </w:p>
        </w:tc>
        <w:tc>
          <w:tcPr>
            <w:tcW w:w="882" w:type="dxa"/>
            <w:shd w:val="clear" w:color="auto" w:fill="auto"/>
            <w:vAlign w:val="center"/>
          </w:tcPr>
          <w:p w:rsidR="00BD5959" w:rsidRPr="002D4717" w:rsidRDefault="00BD5959" w:rsidP="0080330F">
            <w:pPr>
              <w:spacing w:after="0" w:line="240" w:lineRule="auto"/>
              <w:rPr>
                <w:rFonts w:ascii="Times New Roman" w:hAnsi="Times New Roman"/>
                <w:sz w:val="20"/>
                <w:szCs w:val="20"/>
              </w:rPr>
            </w:pPr>
            <w:r w:rsidRPr="002D4717">
              <w:rPr>
                <w:rFonts w:ascii="Times New Roman" w:hAnsi="Times New Roman"/>
                <w:sz w:val="20"/>
                <w:szCs w:val="20"/>
              </w:rPr>
              <w:t>0,0</w:t>
            </w:r>
          </w:p>
        </w:tc>
        <w:tc>
          <w:tcPr>
            <w:tcW w:w="962" w:type="dxa"/>
            <w:shd w:val="clear" w:color="auto" w:fill="auto"/>
            <w:vAlign w:val="center"/>
          </w:tcPr>
          <w:p w:rsidR="00BD5959" w:rsidRPr="002D4717" w:rsidRDefault="00BD5959"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001" w:type="dxa"/>
            <w:shd w:val="clear" w:color="auto" w:fill="auto"/>
            <w:vAlign w:val="center"/>
          </w:tcPr>
          <w:p w:rsidR="00BD5959" w:rsidRPr="002D4717" w:rsidRDefault="00BD5959"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D5959" w:rsidRPr="002D4717" w:rsidRDefault="00BD5959"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D5959" w:rsidRPr="002D4717" w:rsidRDefault="00BD5959" w:rsidP="0080330F">
            <w:pPr>
              <w:spacing w:after="0" w:line="240" w:lineRule="auto"/>
              <w:rPr>
                <w:rFonts w:ascii="Times New Roman" w:hAnsi="Times New Roman"/>
                <w:sz w:val="20"/>
                <w:szCs w:val="20"/>
              </w:rPr>
            </w:pPr>
            <w:r>
              <w:rPr>
                <w:rFonts w:ascii="Times New Roman" w:hAnsi="Times New Roman"/>
                <w:sz w:val="20"/>
                <w:szCs w:val="20"/>
              </w:rPr>
              <w:t>84</w:t>
            </w:r>
            <w:r w:rsidRPr="002D4717">
              <w:rPr>
                <w:rFonts w:ascii="Times New Roman" w:hAnsi="Times New Roman"/>
                <w:sz w:val="20"/>
                <w:szCs w:val="20"/>
              </w:rPr>
              <w:t>,0</w:t>
            </w:r>
          </w:p>
        </w:tc>
        <w:tc>
          <w:tcPr>
            <w:tcW w:w="1559" w:type="dxa"/>
            <w:shd w:val="clear" w:color="auto" w:fill="auto"/>
            <w:vAlign w:val="center"/>
          </w:tcPr>
          <w:p w:rsidR="00BD5959" w:rsidRPr="006B7FD9" w:rsidRDefault="00BD5959" w:rsidP="008B4BFA">
            <w:pPr>
              <w:spacing w:after="0" w:line="240" w:lineRule="auto"/>
              <w:jc w:val="both"/>
              <w:rPr>
                <w:rFonts w:ascii="Times New Roman" w:hAnsi="Times New Roman"/>
                <w:sz w:val="24"/>
                <w:szCs w:val="24"/>
              </w:rPr>
            </w:pPr>
            <w:r w:rsidRPr="006B7FD9">
              <w:rPr>
                <w:rFonts w:ascii="Times New Roman" w:hAnsi="Times New Roman"/>
                <w:sz w:val="24"/>
                <w:szCs w:val="24"/>
              </w:rPr>
              <w:t>местный бюджет</w:t>
            </w:r>
          </w:p>
        </w:tc>
      </w:tr>
      <w:tr w:rsidR="00B67513" w:rsidRPr="00235466" w:rsidTr="0080330F">
        <w:trPr>
          <w:trHeight w:val="658"/>
        </w:trPr>
        <w:tc>
          <w:tcPr>
            <w:tcW w:w="526" w:type="dxa"/>
            <w:vMerge w:val="restart"/>
            <w:shd w:val="clear" w:color="auto" w:fill="auto"/>
            <w:vAlign w:val="center"/>
          </w:tcPr>
          <w:p w:rsidR="00B67513" w:rsidRDefault="00492F7D" w:rsidP="00413989">
            <w:pPr>
              <w:spacing w:after="0" w:line="240" w:lineRule="auto"/>
              <w:jc w:val="center"/>
              <w:rPr>
                <w:rFonts w:ascii="Times New Roman" w:hAnsi="Times New Roman"/>
                <w:sz w:val="24"/>
                <w:szCs w:val="24"/>
              </w:rPr>
            </w:pPr>
            <w:r>
              <w:rPr>
                <w:rFonts w:ascii="Times New Roman" w:hAnsi="Times New Roman"/>
                <w:sz w:val="24"/>
                <w:szCs w:val="24"/>
              </w:rPr>
              <w:t>4.</w:t>
            </w:r>
          </w:p>
        </w:tc>
        <w:tc>
          <w:tcPr>
            <w:tcW w:w="4568" w:type="dxa"/>
            <w:vMerge w:val="restart"/>
            <w:shd w:val="clear" w:color="auto" w:fill="auto"/>
          </w:tcPr>
          <w:p w:rsidR="00B67513" w:rsidRPr="00A90F13" w:rsidRDefault="00B67513" w:rsidP="008B4BFA">
            <w:pPr>
              <w:spacing w:after="0" w:line="240" w:lineRule="auto"/>
              <w:ind w:left="32"/>
              <w:jc w:val="both"/>
              <w:rPr>
                <w:rFonts w:ascii="Times New Roman" w:hAnsi="Times New Roman"/>
                <w:sz w:val="24"/>
                <w:szCs w:val="24"/>
              </w:rPr>
            </w:pPr>
            <w:r>
              <w:rPr>
                <w:rFonts w:ascii="Times New Roman" w:hAnsi="Times New Roman"/>
                <w:sz w:val="24"/>
                <w:szCs w:val="24"/>
              </w:rPr>
              <w:t xml:space="preserve">Задача </w:t>
            </w:r>
            <w:r>
              <w:rPr>
                <w:rFonts w:ascii="Times New Roman" w:hAnsi="Times New Roman"/>
                <w:sz w:val="24"/>
                <w:szCs w:val="24"/>
                <w:lang w:val="en-US"/>
              </w:rPr>
              <w:t>II</w:t>
            </w:r>
            <w:r>
              <w:rPr>
                <w:rFonts w:ascii="Times New Roman" w:hAnsi="Times New Roman"/>
                <w:sz w:val="24"/>
                <w:szCs w:val="24"/>
              </w:rPr>
              <w:t xml:space="preserve">. </w:t>
            </w:r>
            <w:r w:rsidRPr="00235466">
              <w:rPr>
                <w:rFonts w:ascii="Times New Roman" w:hAnsi="Times New Roman"/>
                <w:sz w:val="24"/>
                <w:szCs w:val="24"/>
              </w:rPr>
              <w:t>Обнов</w:t>
            </w:r>
            <w:r>
              <w:rPr>
                <w:rFonts w:ascii="Times New Roman" w:hAnsi="Times New Roman"/>
                <w:sz w:val="24"/>
                <w:szCs w:val="24"/>
              </w:rPr>
              <w:t>ить состав</w:t>
            </w:r>
            <w:r w:rsidRPr="00235466">
              <w:rPr>
                <w:rFonts w:ascii="Times New Roman" w:hAnsi="Times New Roman"/>
                <w:sz w:val="24"/>
                <w:szCs w:val="24"/>
              </w:rPr>
              <w:t xml:space="preserve"> и компетенци</w:t>
            </w:r>
            <w:r>
              <w:rPr>
                <w:rFonts w:ascii="Times New Roman" w:hAnsi="Times New Roman"/>
                <w:sz w:val="24"/>
                <w:szCs w:val="24"/>
              </w:rPr>
              <w:t>и</w:t>
            </w:r>
            <w:r w:rsidRPr="00235466">
              <w:rPr>
                <w:rFonts w:ascii="Times New Roman" w:hAnsi="Times New Roman"/>
                <w:sz w:val="24"/>
                <w:szCs w:val="24"/>
              </w:rPr>
              <w:t xml:space="preserve"> педагогических кадров, созда</w:t>
            </w:r>
            <w:r>
              <w:rPr>
                <w:rFonts w:ascii="Times New Roman" w:hAnsi="Times New Roman"/>
                <w:sz w:val="24"/>
                <w:szCs w:val="24"/>
              </w:rPr>
              <w:t>ть</w:t>
            </w:r>
            <w:r w:rsidRPr="00235466">
              <w:rPr>
                <w:rFonts w:ascii="Times New Roman" w:hAnsi="Times New Roman"/>
                <w:sz w:val="24"/>
                <w:szCs w:val="24"/>
              </w:rPr>
              <w:t xml:space="preserve"> механизм</w:t>
            </w:r>
            <w:r>
              <w:rPr>
                <w:rFonts w:ascii="Times New Roman" w:hAnsi="Times New Roman"/>
                <w:sz w:val="24"/>
                <w:szCs w:val="24"/>
              </w:rPr>
              <w:t>ы</w:t>
            </w:r>
            <w:r w:rsidRPr="00235466">
              <w:rPr>
                <w:rFonts w:ascii="Times New Roman" w:hAnsi="Times New Roman"/>
                <w:sz w:val="24"/>
                <w:szCs w:val="24"/>
              </w:rPr>
              <w:t xml:space="preserve"> мотивации педагогов к повышению качества работы и непрерывному профессиональному развитию.</w:t>
            </w:r>
          </w:p>
        </w:tc>
        <w:tc>
          <w:tcPr>
            <w:tcW w:w="851" w:type="dxa"/>
            <w:vMerge w:val="restart"/>
            <w:shd w:val="clear" w:color="auto" w:fill="auto"/>
            <w:vAlign w:val="center"/>
          </w:tcPr>
          <w:p w:rsidR="00B67513" w:rsidRPr="00D00433" w:rsidRDefault="00B67513" w:rsidP="008B4BFA">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vAlign w:val="center"/>
          </w:tcPr>
          <w:p w:rsidR="00B67513" w:rsidRPr="008738EF" w:rsidRDefault="00B67513" w:rsidP="008B4BFA">
            <w:pPr>
              <w:spacing w:after="0" w:line="240" w:lineRule="auto"/>
              <w:jc w:val="center"/>
              <w:rPr>
                <w:rFonts w:ascii="Times New Roman" w:hAnsi="Times New Roman"/>
                <w:sz w:val="24"/>
                <w:szCs w:val="24"/>
              </w:rPr>
            </w:pPr>
            <w:r w:rsidRPr="00791F88">
              <w:rPr>
                <w:rFonts w:ascii="Times New Roman" w:hAnsi="Times New Roman"/>
                <w:sz w:val="24"/>
                <w:szCs w:val="24"/>
              </w:rPr>
              <w:t>МКУ Кемское УО</w:t>
            </w:r>
            <w:r>
              <w:rPr>
                <w:rFonts w:ascii="Times New Roman" w:hAnsi="Times New Roman"/>
                <w:sz w:val="24"/>
                <w:szCs w:val="24"/>
              </w:rPr>
              <w:t>, МКУ Кемская ЦБ ОУ,</w:t>
            </w:r>
            <w:r w:rsidRPr="00D00433">
              <w:rPr>
                <w:rFonts w:ascii="Times New Roman" w:hAnsi="Times New Roman"/>
                <w:sz w:val="24"/>
                <w:szCs w:val="24"/>
              </w:rPr>
              <w:t xml:space="preserve"> </w:t>
            </w:r>
            <w:r>
              <w:rPr>
                <w:rFonts w:ascii="Times New Roman" w:hAnsi="Times New Roman"/>
                <w:sz w:val="24"/>
                <w:szCs w:val="24"/>
              </w:rPr>
              <w:t>обще</w:t>
            </w:r>
            <w:r w:rsidRPr="00D00433">
              <w:rPr>
                <w:rFonts w:ascii="Times New Roman" w:hAnsi="Times New Roman"/>
                <w:sz w:val="24"/>
                <w:szCs w:val="24"/>
              </w:rPr>
              <w:t>образовательные организации</w:t>
            </w:r>
          </w:p>
        </w:tc>
        <w:tc>
          <w:tcPr>
            <w:tcW w:w="994" w:type="dxa"/>
            <w:shd w:val="clear" w:color="auto" w:fill="auto"/>
            <w:vAlign w:val="center"/>
          </w:tcPr>
          <w:p w:rsidR="00B67513" w:rsidRPr="00910B2C" w:rsidRDefault="00B67513" w:rsidP="0080330F">
            <w:pPr>
              <w:spacing w:after="0" w:line="240" w:lineRule="auto"/>
              <w:rPr>
                <w:rFonts w:ascii="Times New Roman" w:hAnsi="Times New Roman"/>
                <w:sz w:val="20"/>
                <w:szCs w:val="20"/>
              </w:rPr>
            </w:pPr>
            <w:r w:rsidRPr="00910B2C">
              <w:rPr>
                <w:rFonts w:ascii="Times New Roman" w:hAnsi="Times New Roman"/>
                <w:sz w:val="20"/>
                <w:szCs w:val="20"/>
              </w:rPr>
              <w:t>1 384,0</w:t>
            </w:r>
          </w:p>
        </w:tc>
        <w:tc>
          <w:tcPr>
            <w:tcW w:w="882" w:type="dxa"/>
            <w:shd w:val="clear" w:color="auto" w:fill="auto"/>
            <w:vAlign w:val="center"/>
          </w:tcPr>
          <w:p w:rsidR="00B67513" w:rsidRPr="00910B2C" w:rsidRDefault="00B67513" w:rsidP="0080330F">
            <w:pPr>
              <w:spacing w:after="0" w:line="240" w:lineRule="auto"/>
              <w:rPr>
                <w:rFonts w:ascii="Times New Roman" w:hAnsi="Times New Roman"/>
                <w:sz w:val="20"/>
                <w:szCs w:val="20"/>
              </w:rPr>
            </w:pPr>
            <w:r w:rsidRPr="00910B2C">
              <w:rPr>
                <w:rFonts w:ascii="Times New Roman" w:hAnsi="Times New Roman"/>
                <w:sz w:val="20"/>
                <w:szCs w:val="20"/>
              </w:rPr>
              <w:t>1 207,0</w:t>
            </w:r>
          </w:p>
        </w:tc>
        <w:tc>
          <w:tcPr>
            <w:tcW w:w="962" w:type="dxa"/>
            <w:shd w:val="clear" w:color="auto" w:fill="auto"/>
            <w:vAlign w:val="center"/>
          </w:tcPr>
          <w:p w:rsidR="00B67513" w:rsidRPr="00910B2C" w:rsidRDefault="00B67513" w:rsidP="0080330F">
            <w:pPr>
              <w:spacing w:after="0" w:line="240" w:lineRule="auto"/>
              <w:rPr>
                <w:rFonts w:ascii="Times New Roman" w:hAnsi="Times New Roman"/>
                <w:sz w:val="20"/>
                <w:szCs w:val="20"/>
              </w:rPr>
            </w:pPr>
            <w:r w:rsidRPr="00910B2C">
              <w:rPr>
                <w:rFonts w:ascii="Times New Roman" w:hAnsi="Times New Roman"/>
                <w:sz w:val="20"/>
                <w:szCs w:val="20"/>
              </w:rPr>
              <w:t>1 126,0</w:t>
            </w:r>
          </w:p>
        </w:tc>
        <w:tc>
          <w:tcPr>
            <w:tcW w:w="1001"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67513" w:rsidRPr="00910B2C" w:rsidRDefault="00B67513" w:rsidP="0080330F">
            <w:pPr>
              <w:spacing w:after="0" w:line="240" w:lineRule="auto"/>
              <w:rPr>
                <w:rFonts w:ascii="Times New Roman" w:hAnsi="Times New Roman"/>
                <w:sz w:val="20"/>
                <w:szCs w:val="20"/>
              </w:rPr>
            </w:pPr>
            <w:r w:rsidRPr="00910B2C">
              <w:rPr>
                <w:rFonts w:ascii="Times New Roman" w:hAnsi="Times New Roman"/>
                <w:sz w:val="20"/>
                <w:szCs w:val="20"/>
              </w:rPr>
              <w:t>3 717,0</w:t>
            </w:r>
          </w:p>
        </w:tc>
        <w:tc>
          <w:tcPr>
            <w:tcW w:w="1559" w:type="dxa"/>
            <w:shd w:val="clear" w:color="auto" w:fill="auto"/>
            <w:vAlign w:val="center"/>
          </w:tcPr>
          <w:p w:rsidR="00B67513" w:rsidRPr="006B7FD9" w:rsidRDefault="00B67513" w:rsidP="008B4BFA">
            <w:pPr>
              <w:spacing w:after="0" w:line="240" w:lineRule="auto"/>
              <w:jc w:val="both"/>
              <w:rPr>
                <w:rFonts w:ascii="Times New Roman" w:hAnsi="Times New Roman"/>
                <w:sz w:val="24"/>
                <w:szCs w:val="24"/>
              </w:rPr>
            </w:pPr>
            <w:r w:rsidRPr="006B7FD9">
              <w:rPr>
                <w:rFonts w:ascii="Times New Roman" w:hAnsi="Times New Roman"/>
                <w:sz w:val="24"/>
                <w:szCs w:val="24"/>
              </w:rPr>
              <w:t>Всего, в том числе:</w:t>
            </w:r>
          </w:p>
        </w:tc>
      </w:tr>
      <w:tr w:rsidR="00B67513" w:rsidRPr="00235466" w:rsidTr="00413989">
        <w:trPr>
          <w:trHeight w:val="460"/>
        </w:trPr>
        <w:tc>
          <w:tcPr>
            <w:tcW w:w="526" w:type="dxa"/>
            <w:vMerge/>
            <w:shd w:val="clear" w:color="auto" w:fill="auto"/>
            <w:vAlign w:val="center"/>
          </w:tcPr>
          <w:p w:rsidR="00B67513" w:rsidRPr="00D00433" w:rsidRDefault="00B67513" w:rsidP="00413989">
            <w:pPr>
              <w:spacing w:after="0" w:line="240" w:lineRule="auto"/>
              <w:jc w:val="center"/>
              <w:rPr>
                <w:rFonts w:ascii="Times New Roman" w:hAnsi="Times New Roman"/>
                <w:sz w:val="24"/>
                <w:szCs w:val="24"/>
              </w:rPr>
            </w:pPr>
          </w:p>
        </w:tc>
        <w:tc>
          <w:tcPr>
            <w:tcW w:w="4568" w:type="dxa"/>
            <w:vMerge/>
            <w:shd w:val="clear" w:color="auto" w:fill="auto"/>
          </w:tcPr>
          <w:p w:rsidR="00B67513" w:rsidRPr="00D00433" w:rsidRDefault="00B67513" w:rsidP="00413989">
            <w:pPr>
              <w:spacing w:after="0" w:line="240" w:lineRule="auto"/>
              <w:ind w:left="32"/>
              <w:jc w:val="both"/>
              <w:rPr>
                <w:rFonts w:ascii="Times New Roman" w:hAnsi="Times New Roman"/>
                <w:sz w:val="24"/>
                <w:szCs w:val="24"/>
              </w:rPr>
            </w:pPr>
          </w:p>
        </w:tc>
        <w:tc>
          <w:tcPr>
            <w:tcW w:w="851" w:type="dxa"/>
            <w:vMerge/>
            <w:shd w:val="clear" w:color="auto" w:fill="auto"/>
            <w:vAlign w:val="center"/>
          </w:tcPr>
          <w:p w:rsidR="00B67513" w:rsidRPr="00D00433" w:rsidRDefault="00B67513" w:rsidP="00413989">
            <w:pPr>
              <w:spacing w:after="0" w:line="240" w:lineRule="auto"/>
              <w:jc w:val="center"/>
              <w:rPr>
                <w:rFonts w:ascii="Times New Roman" w:hAnsi="Times New Roman"/>
                <w:sz w:val="24"/>
                <w:szCs w:val="24"/>
              </w:rPr>
            </w:pPr>
          </w:p>
        </w:tc>
        <w:tc>
          <w:tcPr>
            <w:tcW w:w="1981" w:type="dxa"/>
            <w:vMerge/>
            <w:shd w:val="clear" w:color="auto" w:fill="auto"/>
            <w:vAlign w:val="center"/>
          </w:tcPr>
          <w:p w:rsidR="00B67513" w:rsidRPr="00D00433" w:rsidRDefault="00B67513" w:rsidP="00413989">
            <w:pPr>
              <w:spacing w:after="0" w:line="240" w:lineRule="auto"/>
              <w:jc w:val="center"/>
              <w:rPr>
                <w:rFonts w:ascii="Times New Roman" w:hAnsi="Times New Roman"/>
                <w:sz w:val="24"/>
                <w:szCs w:val="24"/>
              </w:rPr>
            </w:pPr>
          </w:p>
        </w:tc>
        <w:tc>
          <w:tcPr>
            <w:tcW w:w="994" w:type="dxa"/>
            <w:shd w:val="clear" w:color="auto" w:fill="auto"/>
            <w:vAlign w:val="center"/>
          </w:tcPr>
          <w:p w:rsidR="00B67513" w:rsidRPr="00910B2C" w:rsidRDefault="00B67513" w:rsidP="0080330F">
            <w:pPr>
              <w:spacing w:after="0" w:line="240" w:lineRule="auto"/>
              <w:rPr>
                <w:rFonts w:ascii="Times New Roman" w:hAnsi="Times New Roman"/>
                <w:sz w:val="20"/>
                <w:szCs w:val="20"/>
              </w:rPr>
            </w:pPr>
            <w:r w:rsidRPr="00910B2C">
              <w:rPr>
                <w:rFonts w:ascii="Times New Roman" w:hAnsi="Times New Roman"/>
                <w:sz w:val="20"/>
                <w:szCs w:val="20"/>
              </w:rPr>
              <w:t>1 384,0</w:t>
            </w:r>
          </w:p>
        </w:tc>
        <w:tc>
          <w:tcPr>
            <w:tcW w:w="882" w:type="dxa"/>
            <w:shd w:val="clear" w:color="auto" w:fill="auto"/>
            <w:vAlign w:val="center"/>
          </w:tcPr>
          <w:p w:rsidR="00B67513" w:rsidRPr="00910B2C" w:rsidRDefault="00B67513" w:rsidP="0080330F">
            <w:pPr>
              <w:spacing w:after="0" w:line="240" w:lineRule="auto"/>
              <w:rPr>
                <w:rFonts w:ascii="Times New Roman" w:hAnsi="Times New Roman"/>
                <w:sz w:val="20"/>
                <w:szCs w:val="20"/>
              </w:rPr>
            </w:pPr>
            <w:r w:rsidRPr="00910B2C">
              <w:rPr>
                <w:rFonts w:ascii="Times New Roman" w:hAnsi="Times New Roman"/>
                <w:sz w:val="20"/>
                <w:szCs w:val="20"/>
              </w:rPr>
              <w:t>1 207,0</w:t>
            </w:r>
          </w:p>
        </w:tc>
        <w:tc>
          <w:tcPr>
            <w:tcW w:w="962" w:type="dxa"/>
            <w:shd w:val="clear" w:color="auto" w:fill="auto"/>
            <w:vAlign w:val="center"/>
          </w:tcPr>
          <w:p w:rsidR="00B67513" w:rsidRPr="00910B2C" w:rsidRDefault="00B67513" w:rsidP="0080330F">
            <w:pPr>
              <w:spacing w:after="0" w:line="240" w:lineRule="auto"/>
              <w:rPr>
                <w:rFonts w:ascii="Times New Roman" w:hAnsi="Times New Roman"/>
                <w:sz w:val="20"/>
                <w:szCs w:val="20"/>
              </w:rPr>
            </w:pPr>
            <w:r w:rsidRPr="00910B2C">
              <w:rPr>
                <w:rFonts w:ascii="Times New Roman" w:hAnsi="Times New Roman"/>
                <w:sz w:val="20"/>
                <w:szCs w:val="20"/>
              </w:rPr>
              <w:t>1 126,0</w:t>
            </w:r>
          </w:p>
        </w:tc>
        <w:tc>
          <w:tcPr>
            <w:tcW w:w="1001"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67513" w:rsidRPr="00910B2C" w:rsidRDefault="00B67513" w:rsidP="0080330F">
            <w:pPr>
              <w:spacing w:after="0" w:line="240" w:lineRule="auto"/>
              <w:rPr>
                <w:rFonts w:ascii="Times New Roman" w:hAnsi="Times New Roman"/>
                <w:sz w:val="20"/>
                <w:szCs w:val="20"/>
              </w:rPr>
            </w:pPr>
            <w:r w:rsidRPr="00910B2C">
              <w:rPr>
                <w:rFonts w:ascii="Times New Roman" w:hAnsi="Times New Roman"/>
                <w:sz w:val="20"/>
                <w:szCs w:val="20"/>
              </w:rPr>
              <w:t>3 717,0</w:t>
            </w:r>
          </w:p>
        </w:tc>
        <w:tc>
          <w:tcPr>
            <w:tcW w:w="1559" w:type="dxa"/>
            <w:shd w:val="clear" w:color="auto" w:fill="auto"/>
            <w:vAlign w:val="center"/>
          </w:tcPr>
          <w:p w:rsidR="00B67513" w:rsidRPr="006B7FD9" w:rsidRDefault="00B67513" w:rsidP="008B4BFA">
            <w:pPr>
              <w:spacing w:after="0" w:line="240" w:lineRule="auto"/>
              <w:jc w:val="both"/>
              <w:rPr>
                <w:rFonts w:ascii="Times New Roman" w:hAnsi="Times New Roman"/>
                <w:sz w:val="24"/>
                <w:szCs w:val="24"/>
              </w:rPr>
            </w:pPr>
            <w:r w:rsidRPr="006B7FD9">
              <w:rPr>
                <w:rFonts w:ascii="Times New Roman" w:hAnsi="Times New Roman"/>
                <w:sz w:val="24"/>
                <w:szCs w:val="24"/>
              </w:rPr>
              <w:t>республиканский  бюджет</w:t>
            </w:r>
          </w:p>
        </w:tc>
      </w:tr>
      <w:tr w:rsidR="00B67513" w:rsidRPr="00235466" w:rsidTr="00413989">
        <w:trPr>
          <w:trHeight w:val="460"/>
        </w:trPr>
        <w:tc>
          <w:tcPr>
            <w:tcW w:w="526" w:type="dxa"/>
            <w:vMerge/>
            <w:shd w:val="clear" w:color="auto" w:fill="auto"/>
            <w:vAlign w:val="center"/>
          </w:tcPr>
          <w:p w:rsidR="00B67513" w:rsidRDefault="00B67513" w:rsidP="00413989">
            <w:pPr>
              <w:spacing w:after="0" w:line="240" w:lineRule="auto"/>
              <w:jc w:val="center"/>
              <w:rPr>
                <w:rFonts w:ascii="Times New Roman" w:hAnsi="Times New Roman"/>
                <w:sz w:val="24"/>
                <w:szCs w:val="24"/>
              </w:rPr>
            </w:pPr>
          </w:p>
        </w:tc>
        <w:tc>
          <w:tcPr>
            <w:tcW w:w="4568" w:type="dxa"/>
            <w:vMerge/>
            <w:shd w:val="clear" w:color="auto" w:fill="auto"/>
          </w:tcPr>
          <w:p w:rsidR="00B67513" w:rsidRDefault="00B67513" w:rsidP="00413989">
            <w:pPr>
              <w:spacing w:after="0" w:line="240" w:lineRule="auto"/>
              <w:ind w:left="32"/>
              <w:jc w:val="both"/>
              <w:rPr>
                <w:rFonts w:ascii="Times New Roman" w:hAnsi="Times New Roman"/>
                <w:sz w:val="24"/>
                <w:szCs w:val="24"/>
              </w:rPr>
            </w:pPr>
          </w:p>
        </w:tc>
        <w:tc>
          <w:tcPr>
            <w:tcW w:w="851" w:type="dxa"/>
            <w:vMerge/>
            <w:shd w:val="clear" w:color="auto" w:fill="auto"/>
            <w:vAlign w:val="center"/>
          </w:tcPr>
          <w:p w:rsidR="00B67513" w:rsidRDefault="00B67513" w:rsidP="00413989">
            <w:pPr>
              <w:spacing w:after="0" w:line="240" w:lineRule="auto"/>
              <w:jc w:val="center"/>
              <w:rPr>
                <w:rFonts w:ascii="Times New Roman" w:hAnsi="Times New Roman"/>
                <w:sz w:val="24"/>
                <w:szCs w:val="24"/>
              </w:rPr>
            </w:pPr>
          </w:p>
        </w:tc>
        <w:tc>
          <w:tcPr>
            <w:tcW w:w="1981" w:type="dxa"/>
            <w:vMerge/>
            <w:shd w:val="clear" w:color="auto" w:fill="auto"/>
            <w:vAlign w:val="center"/>
          </w:tcPr>
          <w:p w:rsidR="00B67513" w:rsidRPr="00235466" w:rsidRDefault="00B67513" w:rsidP="00413989">
            <w:pPr>
              <w:spacing w:after="0" w:line="240" w:lineRule="auto"/>
              <w:jc w:val="center"/>
              <w:rPr>
                <w:rFonts w:ascii="Times New Roman" w:hAnsi="Times New Roman"/>
                <w:sz w:val="24"/>
                <w:szCs w:val="24"/>
              </w:rPr>
            </w:pPr>
          </w:p>
        </w:tc>
        <w:tc>
          <w:tcPr>
            <w:tcW w:w="99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882"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sidRPr="002D4717">
              <w:rPr>
                <w:rFonts w:ascii="Times New Roman" w:hAnsi="Times New Roman"/>
                <w:sz w:val="20"/>
                <w:szCs w:val="20"/>
              </w:rPr>
              <w:t>0,0</w:t>
            </w:r>
          </w:p>
        </w:tc>
        <w:tc>
          <w:tcPr>
            <w:tcW w:w="962"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001"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1559" w:type="dxa"/>
            <w:shd w:val="clear" w:color="auto" w:fill="auto"/>
            <w:vAlign w:val="center"/>
          </w:tcPr>
          <w:p w:rsidR="00B67513" w:rsidRPr="006B7FD9" w:rsidRDefault="00B67513" w:rsidP="008B4BFA">
            <w:pPr>
              <w:spacing w:after="0" w:line="240" w:lineRule="auto"/>
              <w:jc w:val="both"/>
              <w:rPr>
                <w:rFonts w:ascii="Times New Roman" w:hAnsi="Times New Roman"/>
                <w:sz w:val="24"/>
                <w:szCs w:val="24"/>
              </w:rPr>
            </w:pPr>
            <w:r w:rsidRPr="006B7FD9">
              <w:rPr>
                <w:rFonts w:ascii="Times New Roman" w:hAnsi="Times New Roman"/>
                <w:sz w:val="24"/>
                <w:szCs w:val="24"/>
              </w:rPr>
              <w:t>местный бюджет</w:t>
            </w:r>
          </w:p>
        </w:tc>
      </w:tr>
      <w:tr w:rsidR="00B67513" w:rsidRPr="00235466" w:rsidTr="0080330F">
        <w:trPr>
          <w:trHeight w:val="460"/>
        </w:trPr>
        <w:tc>
          <w:tcPr>
            <w:tcW w:w="526" w:type="dxa"/>
            <w:vMerge w:val="restart"/>
            <w:shd w:val="clear" w:color="auto" w:fill="auto"/>
            <w:vAlign w:val="center"/>
          </w:tcPr>
          <w:p w:rsidR="00B67513" w:rsidRPr="00235466" w:rsidRDefault="00B67513" w:rsidP="00413989">
            <w:pPr>
              <w:spacing w:after="0" w:line="240" w:lineRule="auto"/>
              <w:jc w:val="center"/>
              <w:rPr>
                <w:rFonts w:ascii="Times New Roman" w:hAnsi="Times New Roman"/>
                <w:sz w:val="24"/>
                <w:szCs w:val="24"/>
              </w:rPr>
            </w:pPr>
          </w:p>
          <w:p w:rsidR="00B67513" w:rsidRPr="00235466" w:rsidRDefault="00492F7D" w:rsidP="00413989">
            <w:pPr>
              <w:spacing w:after="0" w:line="240" w:lineRule="auto"/>
              <w:jc w:val="center"/>
              <w:rPr>
                <w:rFonts w:ascii="Times New Roman" w:hAnsi="Times New Roman"/>
                <w:sz w:val="24"/>
                <w:szCs w:val="24"/>
              </w:rPr>
            </w:pPr>
            <w:r>
              <w:rPr>
                <w:rFonts w:ascii="Times New Roman" w:hAnsi="Times New Roman"/>
                <w:sz w:val="24"/>
                <w:szCs w:val="24"/>
              </w:rPr>
              <w:t>5.</w:t>
            </w:r>
          </w:p>
        </w:tc>
        <w:tc>
          <w:tcPr>
            <w:tcW w:w="4568" w:type="dxa"/>
            <w:vMerge w:val="restart"/>
            <w:shd w:val="clear" w:color="auto" w:fill="auto"/>
            <w:vAlign w:val="center"/>
          </w:tcPr>
          <w:p w:rsidR="00B67513" w:rsidRPr="00235466" w:rsidRDefault="00B67513" w:rsidP="00413989">
            <w:pPr>
              <w:spacing w:after="0" w:line="240" w:lineRule="auto"/>
              <w:jc w:val="both"/>
              <w:rPr>
                <w:rFonts w:ascii="Times New Roman" w:hAnsi="Times New Roman"/>
                <w:sz w:val="24"/>
                <w:szCs w:val="24"/>
              </w:rPr>
            </w:pPr>
          </w:p>
          <w:p w:rsidR="00B67513" w:rsidRPr="00235466" w:rsidRDefault="00B67513" w:rsidP="00413989">
            <w:pPr>
              <w:pStyle w:val="ConsPlusNormal"/>
              <w:widowControl/>
              <w:ind w:firstLine="0"/>
              <w:jc w:val="both"/>
              <w:rPr>
                <w:rStyle w:val="115pt"/>
                <w:sz w:val="24"/>
                <w:szCs w:val="24"/>
                <w:lang w:eastAsia="en-US"/>
              </w:rPr>
            </w:pPr>
            <w:r>
              <w:rPr>
                <w:rStyle w:val="115pt"/>
                <w:sz w:val="24"/>
                <w:szCs w:val="24"/>
                <w:lang w:eastAsia="en-US"/>
              </w:rPr>
              <w:t>Мероприятие 1.</w:t>
            </w:r>
          </w:p>
          <w:p w:rsidR="00B67513" w:rsidRPr="00235466" w:rsidRDefault="00B67513" w:rsidP="00954E04">
            <w:pPr>
              <w:spacing w:after="0" w:line="240" w:lineRule="auto"/>
              <w:jc w:val="both"/>
              <w:rPr>
                <w:rFonts w:ascii="Times New Roman" w:hAnsi="Times New Roman"/>
                <w:sz w:val="24"/>
                <w:szCs w:val="24"/>
              </w:rPr>
            </w:pPr>
            <w:r>
              <w:rPr>
                <w:rFonts w:ascii="Times New Roman" w:hAnsi="Times New Roman"/>
                <w:sz w:val="24"/>
                <w:szCs w:val="24"/>
              </w:rPr>
              <w:t>Кадровое обеспечение системы общего образования, в том числе:</w:t>
            </w:r>
          </w:p>
        </w:tc>
        <w:tc>
          <w:tcPr>
            <w:tcW w:w="851" w:type="dxa"/>
            <w:vMerge w:val="restart"/>
            <w:shd w:val="clear" w:color="auto" w:fill="auto"/>
            <w:vAlign w:val="center"/>
          </w:tcPr>
          <w:p w:rsidR="00B67513" w:rsidRPr="00235466" w:rsidRDefault="00B67513" w:rsidP="00413989">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tcPr>
          <w:p w:rsidR="00B67513" w:rsidRPr="00235466" w:rsidRDefault="00B67513" w:rsidP="00413989">
            <w:pPr>
              <w:spacing w:after="0" w:line="240" w:lineRule="auto"/>
              <w:jc w:val="center"/>
              <w:rPr>
                <w:rFonts w:ascii="Times New Roman" w:hAnsi="Times New Roman"/>
                <w:sz w:val="24"/>
                <w:szCs w:val="24"/>
              </w:rPr>
            </w:pPr>
          </w:p>
          <w:p w:rsidR="00B67513" w:rsidRPr="00791F88" w:rsidRDefault="00B67513" w:rsidP="00413989">
            <w:pPr>
              <w:spacing w:after="0" w:line="240" w:lineRule="auto"/>
              <w:jc w:val="center"/>
              <w:rPr>
                <w:rFonts w:ascii="Times New Roman" w:hAnsi="Times New Roman"/>
                <w:sz w:val="24"/>
                <w:szCs w:val="24"/>
              </w:rPr>
            </w:pPr>
            <w:r w:rsidRPr="00791F88">
              <w:rPr>
                <w:rFonts w:ascii="Times New Roman" w:hAnsi="Times New Roman"/>
                <w:sz w:val="24"/>
                <w:szCs w:val="24"/>
              </w:rPr>
              <w:t xml:space="preserve">МКУ Кемское УО, </w:t>
            </w:r>
          </w:p>
          <w:p w:rsidR="00B67513" w:rsidRPr="00235466" w:rsidRDefault="00B67513" w:rsidP="00413989">
            <w:pPr>
              <w:spacing w:after="0" w:line="240" w:lineRule="auto"/>
              <w:jc w:val="center"/>
              <w:rPr>
                <w:rFonts w:ascii="Times New Roman" w:hAnsi="Times New Roman"/>
                <w:sz w:val="24"/>
                <w:szCs w:val="24"/>
              </w:rPr>
            </w:pPr>
            <w:r>
              <w:rPr>
                <w:rFonts w:ascii="Times New Roman" w:hAnsi="Times New Roman"/>
                <w:sz w:val="24"/>
                <w:szCs w:val="24"/>
              </w:rPr>
              <w:t>обще</w:t>
            </w:r>
            <w:r w:rsidRPr="00791F88">
              <w:rPr>
                <w:rFonts w:ascii="Times New Roman" w:hAnsi="Times New Roman"/>
                <w:sz w:val="24"/>
                <w:szCs w:val="24"/>
              </w:rPr>
              <w:t>образовательные организации</w:t>
            </w:r>
          </w:p>
        </w:tc>
        <w:tc>
          <w:tcPr>
            <w:tcW w:w="994" w:type="dxa"/>
            <w:shd w:val="clear" w:color="auto" w:fill="auto"/>
            <w:vAlign w:val="center"/>
          </w:tcPr>
          <w:p w:rsidR="00B67513" w:rsidRPr="00910B2C" w:rsidRDefault="00B67513" w:rsidP="0080330F">
            <w:pPr>
              <w:spacing w:after="0" w:line="240" w:lineRule="auto"/>
              <w:rPr>
                <w:rFonts w:ascii="Times New Roman" w:hAnsi="Times New Roman"/>
                <w:sz w:val="20"/>
                <w:szCs w:val="20"/>
              </w:rPr>
            </w:pPr>
            <w:r w:rsidRPr="00910B2C">
              <w:rPr>
                <w:rFonts w:ascii="Times New Roman" w:hAnsi="Times New Roman"/>
                <w:sz w:val="20"/>
                <w:szCs w:val="20"/>
              </w:rPr>
              <w:t>1 384,0</w:t>
            </w:r>
          </w:p>
        </w:tc>
        <w:tc>
          <w:tcPr>
            <w:tcW w:w="882" w:type="dxa"/>
            <w:shd w:val="clear" w:color="auto" w:fill="auto"/>
            <w:vAlign w:val="center"/>
          </w:tcPr>
          <w:p w:rsidR="00B67513" w:rsidRPr="00910B2C" w:rsidRDefault="00B67513" w:rsidP="0080330F">
            <w:pPr>
              <w:spacing w:after="0" w:line="240" w:lineRule="auto"/>
              <w:rPr>
                <w:rFonts w:ascii="Times New Roman" w:hAnsi="Times New Roman"/>
                <w:sz w:val="20"/>
                <w:szCs w:val="20"/>
              </w:rPr>
            </w:pPr>
            <w:r w:rsidRPr="00910B2C">
              <w:rPr>
                <w:rFonts w:ascii="Times New Roman" w:hAnsi="Times New Roman"/>
                <w:sz w:val="20"/>
                <w:szCs w:val="20"/>
              </w:rPr>
              <w:t>1 207,0</w:t>
            </w:r>
          </w:p>
        </w:tc>
        <w:tc>
          <w:tcPr>
            <w:tcW w:w="962" w:type="dxa"/>
            <w:shd w:val="clear" w:color="auto" w:fill="auto"/>
            <w:vAlign w:val="center"/>
          </w:tcPr>
          <w:p w:rsidR="00B67513" w:rsidRPr="00910B2C" w:rsidRDefault="00B67513" w:rsidP="0080330F">
            <w:pPr>
              <w:spacing w:after="0" w:line="240" w:lineRule="auto"/>
              <w:rPr>
                <w:rFonts w:ascii="Times New Roman" w:hAnsi="Times New Roman"/>
                <w:sz w:val="20"/>
                <w:szCs w:val="20"/>
              </w:rPr>
            </w:pPr>
            <w:r w:rsidRPr="00910B2C">
              <w:rPr>
                <w:rFonts w:ascii="Times New Roman" w:hAnsi="Times New Roman"/>
                <w:sz w:val="20"/>
                <w:szCs w:val="20"/>
              </w:rPr>
              <w:t>1 126,0</w:t>
            </w:r>
          </w:p>
        </w:tc>
        <w:tc>
          <w:tcPr>
            <w:tcW w:w="1001"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67513" w:rsidRPr="00910B2C" w:rsidRDefault="00B67513" w:rsidP="0080330F">
            <w:pPr>
              <w:spacing w:after="0" w:line="240" w:lineRule="auto"/>
              <w:rPr>
                <w:rFonts w:ascii="Times New Roman" w:hAnsi="Times New Roman"/>
                <w:sz w:val="20"/>
                <w:szCs w:val="20"/>
              </w:rPr>
            </w:pPr>
            <w:r w:rsidRPr="00910B2C">
              <w:rPr>
                <w:rFonts w:ascii="Times New Roman" w:hAnsi="Times New Roman"/>
                <w:sz w:val="20"/>
                <w:szCs w:val="20"/>
              </w:rPr>
              <w:t>3 717,0</w:t>
            </w:r>
          </w:p>
        </w:tc>
        <w:tc>
          <w:tcPr>
            <w:tcW w:w="1559" w:type="dxa"/>
            <w:shd w:val="clear" w:color="auto" w:fill="auto"/>
            <w:vAlign w:val="center"/>
          </w:tcPr>
          <w:p w:rsidR="00B67513" w:rsidRPr="00235466" w:rsidRDefault="00B67513" w:rsidP="009D1A3C">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B67513" w:rsidRPr="00235466" w:rsidTr="0080330F">
        <w:trPr>
          <w:trHeight w:val="460"/>
        </w:trPr>
        <w:tc>
          <w:tcPr>
            <w:tcW w:w="526" w:type="dxa"/>
            <w:vMerge/>
            <w:shd w:val="clear" w:color="auto" w:fill="auto"/>
            <w:vAlign w:val="center"/>
          </w:tcPr>
          <w:p w:rsidR="00B67513" w:rsidRDefault="00B67513" w:rsidP="00413989">
            <w:pPr>
              <w:spacing w:after="0" w:line="240" w:lineRule="auto"/>
              <w:jc w:val="center"/>
              <w:rPr>
                <w:rFonts w:ascii="Times New Roman" w:hAnsi="Times New Roman"/>
                <w:sz w:val="24"/>
                <w:szCs w:val="24"/>
              </w:rPr>
            </w:pPr>
          </w:p>
        </w:tc>
        <w:tc>
          <w:tcPr>
            <w:tcW w:w="4568" w:type="dxa"/>
            <w:vMerge/>
            <w:shd w:val="clear" w:color="auto" w:fill="auto"/>
            <w:vAlign w:val="center"/>
          </w:tcPr>
          <w:p w:rsidR="00B67513" w:rsidRDefault="00B67513" w:rsidP="00413989">
            <w:pPr>
              <w:spacing w:after="0" w:line="240" w:lineRule="auto"/>
              <w:ind w:left="32"/>
              <w:jc w:val="both"/>
              <w:rPr>
                <w:rFonts w:ascii="Times New Roman" w:hAnsi="Times New Roman"/>
                <w:sz w:val="24"/>
                <w:szCs w:val="24"/>
              </w:rPr>
            </w:pPr>
          </w:p>
        </w:tc>
        <w:tc>
          <w:tcPr>
            <w:tcW w:w="851" w:type="dxa"/>
            <w:vMerge/>
            <w:shd w:val="clear" w:color="auto" w:fill="auto"/>
            <w:vAlign w:val="center"/>
          </w:tcPr>
          <w:p w:rsidR="00B67513" w:rsidRDefault="00B67513" w:rsidP="00413989">
            <w:pPr>
              <w:spacing w:after="0" w:line="240" w:lineRule="auto"/>
              <w:jc w:val="center"/>
              <w:rPr>
                <w:rFonts w:ascii="Times New Roman" w:hAnsi="Times New Roman"/>
                <w:sz w:val="24"/>
                <w:szCs w:val="24"/>
              </w:rPr>
            </w:pPr>
          </w:p>
        </w:tc>
        <w:tc>
          <w:tcPr>
            <w:tcW w:w="198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994" w:type="dxa"/>
            <w:shd w:val="clear" w:color="auto" w:fill="auto"/>
            <w:vAlign w:val="center"/>
          </w:tcPr>
          <w:p w:rsidR="00B67513" w:rsidRPr="006B7FD9" w:rsidRDefault="00B67513" w:rsidP="00413989">
            <w:pPr>
              <w:spacing w:after="0" w:line="240" w:lineRule="auto"/>
              <w:ind w:left="-109" w:right="-107"/>
              <w:jc w:val="center"/>
              <w:rPr>
                <w:rFonts w:ascii="Times New Roman" w:hAnsi="Times New Roman"/>
                <w:color w:val="FF0000"/>
                <w:sz w:val="24"/>
                <w:szCs w:val="24"/>
              </w:rPr>
            </w:pPr>
            <w:r w:rsidRPr="00910B2C">
              <w:rPr>
                <w:rFonts w:ascii="Times New Roman" w:hAnsi="Times New Roman"/>
                <w:sz w:val="20"/>
                <w:szCs w:val="20"/>
              </w:rPr>
              <w:t>1 384,0</w:t>
            </w:r>
          </w:p>
        </w:tc>
        <w:tc>
          <w:tcPr>
            <w:tcW w:w="882" w:type="dxa"/>
            <w:shd w:val="clear" w:color="auto" w:fill="auto"/>
            <w:vAlign w:val="center"/>
          </w:tcPr>
          <w:p w:rsidR="00B67513" w:rsidRPr="006B7FD9" w:rsidRDefault="00B67513" w:rsidP="00413989">
            <w:pPr>
              <w:spacing w:after="0" w:line="240" w:lineRule="auto"/>
              <w:ind w:left="-109" w:right="-107"/>
              <w:jc w:val="center"/>
              <w:rPr>
                <w:rFonts w:ascii="Times New Roman" w:hAnsi="Times New Roman"/>
                <w:color w:val="FF0000"/>
                <w:sz w:val="24"/>
                <w:szCs w:val="24"/>
              </w:rPr>
            </w:pPr>
            <w:r w:rsidRPr="00910B2C">
              <w:rPr>
                <w:rFonts w:ascii="Times New Roman" w:hAnsi="Times New Roman"/>
                <w:sz w:val="20"/>
                <w:szCs w:val="20"/>
              </w:rPr>
              <w:t>1 207,0</w:t>
            </w:r>
          </w:p>
        </w:tc>
        <w:tc>
          <w:tcPr>
            <w:tcW w:w="962" w:type="dxa"/>
            <w:shd w:val="clear" w:color="auto" w:fill="auto"/>
            <w:vAlign w:val="center"/>
          </w:tcPr>
          <w:p w:rsidR="00B67513" w:rsidRPr="006B7FD9" w:rsidRDefault="00B67513" w:rsidP="00413989">
            <w:pPr>
              <w:spacing w:after="0" w:line="240" w:lineRule="auto"/>
              <w:ind w:left="-109" w:right="-107"/>
              <w:jc w:val="center"/>
              <w:rPr>
                <w:rFonts w:ascii="Times New Roman" w:hAnsi="Times New Roman"/>
                <w:color w:val="FF0000"/>
                <w:sz w:val="24"/>
                <w:szCs w:val="24"/>
              </w:rPr>
            </w:pPr>
            <w:r w:rsidRPr="00910B2C">
              <w:rPr>
                <w:rFonts w:ascii="Times New Roman" w:hAnsi="Times New Roman"/>
                <w:sz w:val="20"/>
                <w:szCs w:val="20"/>
              </w:rPr>
              <w:t>1 126,0</w:t>
            </w:r>
          </w:p>
        </w:tc>
        <w:tc>
          <w:tcPr>
            <w:tcW w:w="1001" w:type="dxa"/>
            <w:shd w:val="clear" w:color="auto" w:fill="auto"/>
            <w:vAlign w:val="center"/>
          </w:tcPr>
          <w:p w:rsidR="00B67513" w:rsidRPr="006B7FD9" w:rsidRDefault="00B67513" w:rsidP="00413989">
            <w:pPr>
              <w:spacing w:after="0" w:line="240" w:lineRule="auto"/>
              <w:ind w:left="-109" w:right="-107"/>
              <w:jc w:val="center"/>
              <w:rPr>
                <w:rFonts w:ascii="Times New Roman" w:hAnsi="Times New Roman"/>
                <w:color w:val="FF0000"/>
                <w:sz w:val="24"/>
                <w:szCs w:val="24"/>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67513" w:rsidRPr="006B7FD9" w:rsidRDefault="00B67513" w:rsidP="00413989">
            <w:pPr>
              <w:spacing w:after="0" w:line="240" w:lineRule="auto"/>
              <w:ind w:left="-109" w:right="-107"/>
              <w:jc w:val="center"/>
              <w:rPr>
                <w:rFonts w:ascii="Times New Roman" w:hAnsi="Times New Roman"/>
                <w:color w:val="FF0000"/>
                <w:sz w:val="24"/>
                <w:szCs w:val="24"/>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67513" w:rsidRPr="006B7FD9" w:rsidRDefault="00B67513" w:rsidP="00413989">
            <w:pPr>
              <w:spacing w:after="0" w:line="240" w:lineRule="auto"/>
              <w:ind w:left="-109" w:right="-107"/>
              <w:jc w:val="center"/>
              <w:rPr>
                <w:rFonts w:ascii="Times New Roman" w:hAnsi="Times New Roman"/>
                <w:color w:val="FF0000"/>
                <w:sz w:val="24"/>
                <w:szCs w:val="24"/>
              </w:rPr>
            </w:pPr>
            <w:r w:rsidRPr="00910B2C">
              <w:rPr>
                <w:rFonts w:ascii="Times New Roman" w:hAnsi="Times New Roman"/>
                <w:sz w:val="20"/>
                <w:szCs w:val="20"/>
              </w:rPr>
              <w:t>3 717,0</w:t>
            </w:r>
          </w:p>
        </w:tc>
        <w:tc>
          <w:tcPr>
            <w:tcW w:w="1559" w:type="dxa"/>
            <w:shd w:val="clear" w:color="auto" w:fill="auto"/>
            <w:vAlign w:val="center"/>
          </w:tcPr>
          <w:p w:rsidR="00B67513" w:rsidRPr="006B7FD9" w:rsidRDefault="00B67513" w:rsidP="00413989">
            <w:pPr>
              <w:spacing w:after="0" w:line="240" w:lineRule="auto"/>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B67513" w:rsidRPr="00235466" w:rsidTr="0080330F">
        <w:trPr>
          <w:trHeight w:val="460"/>
        </w:trPr>
        <w:tc>
          <w:tcPr>
            <w:tcW w:w="526" w:type="dxa"/>
            <w:vMerge/>
            <w:shd w:val="clear" w:color="auto" w:fill="auto"/>
            <w:vAlign w:val="center"/>
          </w:tcPr>
          <w:p w:rsidR="00B67513" w:rsidRDefault="00B67513" w:rsidP="00413989">
            <w:pPr>
              <w:spacing w:after="0" w:line="240" w:lineRule="auto"/>
              <w:jc w:val="center"/>
              <w:rPr>
                <w:rFonts w:ascii="Times New Roman" w:hAnsi="Times New Roman"/>
                <w:sz w:val="24"/>
                <w:szCs w:val="24"/>
              </w:rPr>
            </w:pPr>
          </w:p>
        </w:tc>
        <w:tc>
          <w:tcPr>
            <w:tcW w:w="4568" w:type="dxa"/>
            <w:vMerge/>
            <w:shd w:val="clear" w:color="auto" w:fill="auto"/>
            <w:vAlign w:val="center"/>
          </w:tcPr>
          <w:p w:rsidR="00B67513" w:rsidRDefault="00B67513" w:rsidP="00413989">
            <w:pPr>
              <w:spacing w:after="0" w:line="240" w:lineRule="auto"/>
              <w:ind w:left="32"/>
              <w:jc w:val="both"/>
              <w:rPr>
                <w:rFonts w:ascii="Times New Roman" w:hAnsi="Times New Roman"/>
                <w:sz w:val="24"/>
                <w:szCs w:val="24"/>
              </w:rPr>
            </w:pPr>
          </w:p>
        </w:tc>
        <w:tc>
          <w:tcPr>
            <w:tcW w:w="851" w:type="dxa"/>
            <w:vMerge/>
            <w:shd w:val="clear" w:color="auto" w:fill="auto"/>
            <w:vAlign w:val="center"/>
          </w:tcPr>
          <w:p w:rsidR="00B67513" w:rsidRDefault="00B67513" w:rsidP="00413989">
            <w:pPr>
              <w:spacing w:after="0" w:line="240" w:lineRule="auto"/>
              <w:jc w:val="center"/>
              <w:rPr>
                <w:rFonts w:ascii="Times New Roman" w:hAnsi="Times New Roman"/>
                <w:sz w:val="24"/>
                <w:szCs w:val="24"/>
              </w:rPr>
            </w:pPr>
          </w:p>
        </w:tc>
        <w:tc>
          <w:tcPr>
            <w:tcW w:w="198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994" w:type="dxa"/>
            <w:shd w:val="clear" w:color="auto" w:fill="auto"/>
            <w:vAlign w:val="center"/>
          </w:tcPr>
          <w:p w:rsidR="00B67513" w:rsidRPr="006B7FD9" w:rsidRDefault="00B67513" w:rsidP="00413989">
            <w:pPr>
              <w:spacing w:after="0" w:line="240" w:lineRule="auto"/>
              <w:ind w:left="-109" w:right="-107"/>
              <w:jc w:val="center"/>
              <w:rPr>
                <w:rFonts w:ascii="Times New Roman" w:hAnsi="Times New Roman"/>
                <w:color w:val="FF0000"/>
                <w:sz w:val="24"/>
                <w:szCs w:val="24"/>
              </w:rPr>
            </w:pPr>
            <w:r>
              <w:rPr>
                <w:rFonts w:ascii="Times New Roman" w:hAnsi="Times New Roman"/>
                <w:sz w:val="20"/>
                <w:szCs w:val="20"/>
              </w:rPr>
              <w:t>0</w:t>
            </w:r>
            <w:r w:rsidRPr="002D4717">
              <w:rPr>
                <w:rFonts w:ascii="Times New Roman" w:hAnsi="Times New Roman"/>
                <w:sz w:val="20"/>
                <w:szCs w:val="20"/>
              </w:rPr>
              <w:t>,0</w:t>
            </w:r>
          </w:p>
        </w:tc>
        <w:tc>
          <w:tcPr>
            <w:tcW w:w="882" w:type="dxa"/>
            <w:shd w:val="clear" w:color="auto" w:fill="auto"/>
            <w:vAlign w:val="center"/>
          </w:tcPr>
          <w:p w:rsidR="00B67513" w:rsidRPr="006B7FD9" w:rsidRDefault="00B67513" w:rsidP="00413989">
            <w:pPr>
              <w:spacing w:after="0" w:line="240" w:lineRule="auto"/>
              <w:ind w:left="-109" w:right="-107"/>
              <w:jc w:val="center"/>
              <w:rPr>
                <w:rFonts w:ascii="Times New Roman" w:hAnsi="Times New Roman"/>
                <w:color w:val="FF0000"/>
                <w:sz w:val="24"/>
                <w:szCs w:val="24"/>
              </w:rPr>
            </w:pPr>
            <w:r w:rsidRPr="002D4717">
              <w:rPr>
                <w:rFonts w:ascii="Times New Roman" w:hAnsi="Times New Roman"/>
                <w:sz w:val="20"/>
                <w:szCs w:val="20"/>
              </w:rPr>
              <w:t>0,0</w:t>
            </w:r>
          </w:p>
        </w:tc>
        <w:tc>
          <w:tcPr>
            <w:tcW w:w="962" w:type="dxa"/>
            <w:shd w:val="clear" w:color="auto" w:fill="auto"/>
            <w:vAlign w:val="center"/>
          </w:tcPr>
          <w:p w:rsidR="00B67513" w:rsidRPr="006B7FD9" w:rsidRDefault="00B67513" w:rsidP="00413989">
            <w:pPr>
              <w:spacing w:after="0" w:line="240" w:lineRule="auto"/>
              <w:ind w:left="-109" w:right="-107"/>
              <w:jc w:val="center"/>
              <w:rPr>
                <w:rFonts w:ascii="Times New Roman" w:hAnsi="Times New Roman"/>
                <w:color w:val="FF0000"/>
                <w:sz w:val="24"/>
                <w:szCs w:val="24"/>
              </w:rPr>
            </w:pPr>
            <w:r>
              <w:rPr>
                <w:rFonts w:ascii="Times New Roman" w:hAnsi="Times New Roman"/>
                <w:sz w:val="20"/>
                <w:szCs w:val="20"/>
              </w:rPr>
              <w:t xml:space="preserve"> </w:t>
            </w:r>
            <w:r w:rsidRPr="002D4717">
              <w:rPr>
                <w:rFonts w:ascii="Times New Roman" w:hAnsi="Times New Roman"/>
                <w:sz w:val="20"/>
                <w:szCs w:val="20"/>
              </w:rPr>
              <w:t>0,0</w:t>
            </w:r>
          </w:p>
        </w:tc>
        <w:tc>
          <w:tcPr>
            <w:tcW w:w="1001" w:type="dxa"/>
            <w:shd w:val="clear" w:color="auto" w:fill="auto"/>
            <w:vAlign w:val="center"/>
          </w:tcPr>
          <w:p w:rsidR="00B67513" w:rsidRPr="006B7FD9" w:rsidRDefault="00B67513" w:rsidP="00413989">
            <w:pPr>
              <w:spacing w:after="0" w:line="240" w:lineRule="auto"/>
              <w:ind w:left="-109" w:right="-107"/>
              <w:jc w:val="center"/>
              <w:rPr>
                <w:rFonts w:ascii="Times New Roman" w:hAnsi="Times New Roman"/>
                <w:color w:val="FF0000"/>
                <w:sz w:val="24"/>
                <w:szCs w:val="24"/>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67513" w:rsidRPr="006B7FD9" w:rsidRDefault="00B67513" w:rsidP="00413989">
            <w:pPr>
              <w:spacing w:after="0" w:line="240" w:lineRule="auto"/>
              <w:ind w:left="-109" w:right="-107"/>
              <w:jc w:val="center"/>
              <w:rPr>
                <w:rFonts w:ascii="Times New Roman" w:hAnsi="Times New Roman"/>
                <w:color w:val="FF0000"/>
                <w:sz w:val="24"/>
                <w:szCs w:val="24"/>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67513" w:rsidRPr="006B7FD9" w:rsidRDefault="00B67513" w:rsidP="00413989">
            <w:pPr>
              <w:spacing w:after="0" w:line="240" w:lineRule="auto"/>
              <w:ind w:left="-109" w:right="-107"/>
              <w:jc w:val="center"/>
              <w:rPr>
                <w:rFonts w:ascii="Times New Roman" w:hAnsi="Times New Roman"/>
                <w:color w:val="FF0000"/>
                <w:sz w:val="24"/>
                <w:szCs w:val="24"/>
              </w:rPr>
            </w:pPr>
            <w:r>
              <w:rPr>
                <w:rFonts w:ascii="Times New Roman" w:hAnsi="Times New Roman"/>
                <w:sz w:val="20"/>
                <w:szCs w:val="20"/>
              </w:rPr>
              <w:t>0</w:t>
            </w:r>
            <w:r w:rsidRPr="002D4717">
              <w:rPr>
                <w:rFonts w:ascii="Times New Roman" w:hAnsi="Times New Roman"/>
                <w:sz w:val="20"/>
                <w:szCs w:val="20"/>
              </w:rPr>
              <w:t>,0</w:t>
            </w:r>
          </w:p>
        </w:tc>
        <w:tc>
          <w:tcPr>
            <w:tcW w:w="1559" w:type="dxa"/>
            <w:shd w:val="clear" w:color="auto" w:fill="auto"/>
            <w:vAlign w:val="center"/>
          </w:tcPr>
          <w:p w:rsidR="00B67513" w:rsidRPr="006B7FD9" w:rsidRDefault="00B67513" w:rsidP="00413989">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B67513" w:rsidRPr="00235466" w:rsidTr="0080330F">
        <w:trPr>
          <w:trHeight w:val="553"/>
        </w:trPr>
        <w:tc>
          <w:tcPr>
            <w:tcW w:w="526" w:type="dxa"/>
            <w:vMerge w:val="restart"/>
            <w:shd w:val="clear" w:color="auto" w:fill="auto"/>
          </w:tcPr>
          <w:p w:rsidR="00B67513" w:rsidRDefault="00B67513" w:rsidP="00413989">
            <w:pPr>
              <w:spacing w:after="0" w:line="240" w:lineRule="auto"/>
              <w:jc w:val="center"/>
              <w:rPr>
                <w:rFonts w:ascii="Times New Roman" w:hAnsi="Times New Roman"/>
                <w:sz w:val="24"/>
                <w:szCs w:val="24"/>
              </w:rPr>
            </w:pPr>
          </w:p>
          <w:p w:rsidR="00B67513" w:rsidRDefault="00B67513" w:rsidP="00413989">
            <w:pPr>
              <w:spacing w:after="0" w:line="240" w:lineRule="auto"/>
              <w:jc w:val="center"/>
              <w:rPr>
                <w:rFonts w:ascii="Times New Roman" w:hAnsi="Times New Roman"/>
                <w:sz w:val="24"/>
                <w:szCs w:val="24"/>
              </w:rPr>
            </w:pPr>
          </w:p>
        </w:tc>
        <w:tc>
          <w:tcPr>
            <w:tcW w:w="4568" w:type="dxa"/>
            <w:vMerge w:val="restart"/>
            <w:shd w:val="clear" w:color="auto" w:fill="auto"/>
          </w:tcPr>
          <w:p w:rsidR="00B67513" w:rsidRPr="00235466" w:rsidRDefault="00B67513" w:rsidP="00413989">
            <w:pPr>
              <w:pStyle w:val="ConsPlusNormal"/>
              <w:widowControl/>
              <w:ind w:firstLine="0"/>
              <w:jc w:val="both"/>
              <w:rPr>
                <w:rStyle w:val="115pt"/>
                <w:sz w:val="24"/>
                <w:szCs w:val="24"/>
                <w:lang w:eastAsia="en-US"/>
              </w:rPr>
            </w:pPr>
            <w:r w:rsidRPr="00EA66BD">
              <w:rPr>
                <w:rFonts w:ascii="Times New Roman" w:hAnsi="Times New Roman"/>
                <w:color w:val="000000" w:themeColor="text1"/>
                <w:sz w:val="24"/>
                <w:szCs w:val="24"/>
              </w:rPr>
              <w:t xml:space="preserve">осуществление государственных полномочий Республики Карелия по выплате компенсации расходов на оплату жилых помещений, отопления и освещения педагогическим работникам муниципальных </w:t>
            </w:r>
            <w:r>
              <w:rPr>
                <w:rFonts w:ascii="Times New Roman" w:hAnsi="Times New Roman"/>
                <w:color w:val="000000" w:themeColor="text1"/>
                <w:sz w:val="24"/>
                <w:szCs w:val="24"/>
              </w:rPr>
              <w:t>обще</w:t>
            </w:r>
            <w:r w:rsidRPr="00EA66BD">
              <w:rPr>
                <w:rFonts w:ascii="Times New Roman" w:hAnsi="Times New Roman"/>
                <w:color w:val="000000" w:themeColor="text1"/>
                <w:sz w:val="24"/>
                <w:szCs w:val="24"/>
              </w:rPr>
              <w:t>образовательных организаций, проживающим и работа</w:t>
            </w:r>
            <w:r>
              <w:rPr>
                <w:rFonts w:ascii="Times New Roman" w:hAnsi="Times New Roman"/>
                <w:color w:val="000000" w:themeColor="text1"/>
                <w:sz w:val="24"/>
                <w:szCs w:val="24"/>
              </w:rPr>
              <w:t xml:space="preserve">ющим в сельских населенных </w:t>
            </w:r>
            <w:r w:rsidRPr="00EA66BD">
              <w:rPr>
                <w:rFonts w:ascii="Times New Roman" w:hAnsi="Times New Roman"/>
                <w:color w:val="000000" w:themeColor="text1"/>
                <w:sz w:val="24"/>
                <w:szCs w:val="24"/>
              </w:rPr>
              <w:t>пунктах, рабочих поселках.</w:t>
            </w:r>
          </w:p>
        </w:tc>
        <w:tc>
          <w:tcPr>
            <w:tcW w:w="851" w:type="dxa"/>
            <w:vMerge w:val="restart"/>
            <w:shd w:val="clear" w:color="auto" w:fill="auto"/>
          </w:tcPr>
          <w:p w:rsidR="00B67513" w:rsidRPr="00235466" w:rsidRDefault="00B67513" w:rsidP="00413989">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tcPr>
          <w:p w:rsidR="00B67513" w:rsidRPr="00235466" w:rsidRDefault="00B67513" w:rsidP="00413989">
            <w:pPr>
              <w:spacing w:after="0" w:line="240" w:lineRule="auto"/>
              <w:jc w:val="center"/>
              <w:rPr>
                <w:rFonts w:ascii="Times New Roman" w:hAnsi="Times New Roman"/>
                <w:sz w:val="24"/>
                <w:szCs w:val="24"/>
              </w:rPr>
            </w:pPr>
          </w:p>
          <w:p w:rsidR="00B67513" w:rsidRPr="00235466" w:rsidRDefault="00B67513" w:rsidP="00413989">
            <w:pPr>
              <w:spacing w:after="0" w:line="240" w:lineRule="auto"/>
              <w:jc w:val="center"/>
              <w:rPr>
                <w:rFonts w:ascii="Times New Roman" w:hAnsi="Times New Roman"/>
                <w:sz w:val="24"/>
                <w:szCs w:val="24"/>
              </w:rPr>
            </w:pPr>
            <w:r w:rsidRPr="00235466">
              <w:rPr>
                <w:rFonts w:ascii="Times New Roman" w:hAnsi="Times New Roman"/>
                <w:sz w:val="24"/>
                <w:szCs w:val="24"/>
              </w:rPr>
              <w:t>МКУ Кемское УО,  МКУ Кемская ЦБ ОУ, образовательные организации</w:t>
            </w:r>
          </w:p>
        </w:tc>
        <w:tc>
          <w:tcPr>
            <w:tcW w:w="994" w:type="dxa"/>
            <w:shd w:val="clear" w:color="auto" w:fill="auto"/>
            <w:vAlign w:val="center"/>
          </w:tcPr>
          <w:p w:rsidR="00B67513" w:rsidRPr="00910B2C" w:rsidRDefault="00B67513" w:rsidP="0080330F">
            <w:pPr>
              <w:spacing w:after="0" w:line="240" w:lineRule="auto"/>
              <w:rPr>
                <w:rFonts w:ascii="Times New Roman" w:hAnsi="Times New Roman"/>
                <w:sz w:val="20"/>
                <w:szCs w:val="20"/>
              </w:rPr>
            </w:pPr>
            <w:r w:rsidRPr="00910B2C">
              <w:rPr>
                <w:rFonts w:ascii="Times New Roman" w:hAnsi="Times New Roman"/>
                <w:sz w:val="20"/>
                <w:szCs w:val="20"/>
              </w:rPr>
              <w:t>1 384,0</w:t>
            </w:r>
          </w:p>
        </w:tc>
        <w:tc>
          <w:tcPr>
            <w:tcW w:w="882" w:type="dxa"/>
            <w:shd w:val="clear" w:color="auto" w:fill="auto"/>
            <w:vAlign w:val="center"/>
          </w:tcPr>
          <w:p w:rsidR="00B67513" w:rsidRPr="00910B2C" w:rsidRDefault="00B67513" w:rsidP="0080330F">
            <w:pPr>
              <w:spacing w:after="0" w:line="240" w:lineRule="auto"/>
              <w:rPr>
                <w:rFonts w:ascii="Times New Roman" w:hAnsi="Times New Roman"/>
                <w:sz w:val="20"/>
                <w:szCs w:val="20"/>
              </w:rPr>
            </w:pPr>
            <w:r w:rsidRPr="00910B2C">
              <w:rPr>
                <w:rFonts w:ascii="Times New Roman" w:hAnsi="Times New Roman"/>
                <w:sz w:val="20"/>
                <w:szCs w:val="20"/>
              </w:rPr>
              <w:t>1 207,0</w:t>
            </w:r>
          </w:p>
        </w:tc>
        <w:tc>
          <w:tcPr>
            <w:tcW w:w="962" w:type="dxa"/>
            <w:shd w:val="clear" w:color="auto" w:fill="auto"/>
            <w:vAlign w:val="center"/>
          </w:tcPr>
          <w:p w:rsidR="00B67513" w:rsidRPr="00910B2C" w:rsidRDefault="00B67513" w:rsidP="0080330F">
            <w:pPr>
              <w:spacing w:after="0" w:line="240" w:lineRule="auto"/>
              <w:rPr>
                <w:rFonts w:ascii="Times New Roman" w:hAnsi="Times New Roman"/>
                <w:sz w:val="20"/>
                <w:szCs w:val="20"/>
              </w:rPr>
            </w:pPr>
            <w:r w:rsidRPr="00910B2C">
              <w:rPr>
                <w:rFonts w:ascii="Times New Roman" w:hAnsi="Times New Roman"/>
                <w:sz w:val="20"/>
                <w:szCs w:val="20"/>
              </w:rPr>
              <w:t>1 126,0</w:t>
            </w:r>
          </w:p>
        </w:tc>
        <w:tc>
          <w:tcPr>
            <w:tcW w:w="1001"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67513" w:rsidRPr="00910B2C" w:rsidRDefault="00B67513" w:rsidP="0080330F">
            <w:pPr>
              <w:spacing w:after="0" w:line="240" w:lineRule="auto"/>
              <w:rPr>
                <w:rFonts w:ascii="Times New Roman" w:hAnsi="Times New Roman"/>
                <w:sz w:val="20"/>
                <w:szCs w:val="20"/>
              </w:rPr>
            </w:pPr>
            <w:r w:rsidRPr="00910B2C">
              <w:rPr>
                <w:rFonts w:ascii="Times New Roman" w:hAnsi="Times New Roman"/>
                <w:sz w:val="20"/>
                <w:szCs w:val="20"/>
              </w:rPr>
              <w:t>3 717,0</w:t>
            </w:r>
          </w:p>
        </w:tc>
        <w:tc>
          <w:tcPr>
            <w:tcW w:w="1559" w:type="dxa"/>
            <w:shd w:val="clear" w:color="auto" w:fill="auto"/>
            <w:vAlign w:val="center"/>
          </w:tcPr>
          <w:p w:rsidR="00B67513" w:rsidRPr="00235466" w:rsidRDefault="00B67513" w:rsidP="009D1A3C">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B67513" w:rsidRPr="00235466" w:rsidTr="0080330F">
        <w:trPr>
          <w:trHeight w:val="555"/>
        </w:trPr>
        <w:tc>
          <w:tcPr>
            <w:tcW w:w="526"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4568" w:type="dxa"/>
            <w:vMerge/>
            <w:shd w:val="clear" w:color="auto" w:fill="auto"/>
          </w:tcPr>
          <w:p w:rsidR="00B67513" w:rsidRPr="00235466" w:rsidRDefault="00B67513" w:rsidP="00413989">
            <w:pPr>
              <w:spacing w:after="0" w:line="240" w:lineRule="auto"/>
              <w:jc w:val="both"/>
              <w:rPr>
                <w:rFonts w:ascii="Times New Roman" w:hAnsi="Times New Roman"/>
                <w:sz w:val="24"/>
                <w:szCs w:val="24"/>
              </w:rPr>
            </w:pPr>
          </w:p>
        </w:tc>
        <w:tc>
          <w:tcPr>
            <w:tcW w:w="85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198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994" w:type="dxa"/>
            <w:shd w:val="clear" w:color="auto" w:fill="auto"/>
            <w:vAlign w:val="center"/>
          </w:tcPr>
          <w:p w:rsidR="00B67513" w:rsidRPr="00910B2C" w:rsidRDefault="00B67513" w:rsidP="00910B2C">
            <w:pPr>
              <w:spacing w:after="0" w:line="240" w:lineRule="auto"/>
              <w:rPr>
                <w:rFonts w:ascii="Times New Roman" w:hAnsi="Times New Roman"/>
                <w:sz w:val="20"/>
                <w:szCs w:val="20"/>
              </w:rPr>
            </w:pPr>
            <w:r w:rsidRPr="00910B2C">
              <w:rPr>
                <w:rFonts w:ascii="Times New Roman" w:hAnsi="Times New Roman"/>
                <w:sz w:val="20"/>
                <w:szCs w:val="20"/>
              </w:rPr>
              <w:t>1 384,0</w:t>
            </w:r>
          </w:p>
        </w:tc>
        <w:tc>
          <w:tcPr>
            <w:tcW w:w="882" w:type="dxa"/>
            <w:shd w:val="clear" w:color="auto" w:fill="auto"/>
            <w:vAlign w:val="center"/>
          </w:tcPr>
          <w:p w:rsidR="00B67513" w:rsidRPr="00910B2C" w:rsidRDefault="00B67513" w:rsidP="00910B2C">
            <w:pPr>
              <w:spacing w:after="0" w:line="240" w:lineRule="auto"/>
              <w:rPr>
                <w:rFonts w:ascii="Times New Roman" w:hAnsi="Times New Roman"/>
                <w:sz w:val="20"/>
                <w:szCs w:val="20"/>
              </w:rPr>
            </w:pPr>
            <w:r w:rsidRPr="00910B2C">
              <w:rPr>
                <w:rFonts w:ascii="Times New Roman" w:hAnsi="Times New Roman"/>
                <w:sz w:val="20"/>
                <w:szCs w:val="20"/>
              </w:rPr>
              <w:t>1 207,0</w:t>
            </w:r>
          </w:p>
        </w:tc>
        <w:tc>
          <w:tcPr>
            <w:tcW w:w="962" w:type="dxa"/>
            <w:shd w:val="clear" w:color="auto" w:fill="auto"/>
            <w:vAlign w:val="center"/>
          </w:tcPr>
          <w:p w:rsidR="00B67513" w:rsidRPr="00910B2C" w:rsidRDefault="00B67513" w:rsidP="00910B2C">
            <w:pPr>
              <w:spacing w:after="0" w:line="240" w:lineRule="auto"/>
              <w:rPr>
                <w:rFonts w:ascii="Times New Roman" w:hAnsi="Times New Roman"/>
                <w:sz w:val="20"/>
                <w:szCs w:val="20"/>
              </w:rPr>
            </w:pPr>
            <w:r w:rsidRPr="00910B2C">
              <w:rPr>
                <w:rFonts w:ascii="Times New Roman" w:hAnsi="Times New Roman"/>
                <w:sz w:val="20"/>
                <w:szCs w:val="20"/>
              </w:rPr>
              <w:t>1 126,0</w:t>
            </w:r>
          </w:p>
        </w:tc>
        <w:tc>
          <w:tcPr>
            <w:tcW w:w="1001"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67513" w:rsidRPr="00910B2C" w:rsidRDefault="00B67513" w:rsidP="00910B2C">
            <w:pPr>
              <w:spacing w:after="0" w:line="240" w:lineRule="auto"/>
              <w:rPr>
                <w:rFonts w:ascii="Times New Roman" w:hAnsi="Times New Roman"/>
                <w:sz w:val="20"/>
                <w:szCs w:val="20"/>
              </w:rPr>
            </w:pPr>
            <w:r w:rsidRPr="00910B2C">
              <w:rPr>
                <w:rFonts w:ascii="Times New Roman" w:hAnsi="Times New Roman"/>
                <w:sz w:val="20"/>
                <w:szCs w:val="20"/>
              </w:rPr>
              <w:t>3 717,0</w:t>
            </w:r>
          </w:p>
        </w:tc>
        <w:tc>
          <w:tcPr>
            <w:tcW w:w="1559" w:type="dxa"/>
            <w:shd w:val="clear" w:color="auto" w:fill="auto"/>
            <w:vAlign w:val="center"/>
          </w:tcPr>
          <w:p w:rsidR="00B67513" w:rsidRPr="00235466" w:rsidRDefault="00B67513" w:rsidP="00413989">
            <w:pPr>
              <w:spacing w:after="0" w:line="240" w:lineRule="auto"/>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B67513" w:rsidRPr="00235466" w:rsidTr="0080330F">
        <w:trPr>
          <w:trHeight w:val="566"/>
        </w:trPr>
        <w:tc>
          <w:tcPr>
            <w:tcW w:w="526"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4568"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85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198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99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882"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sidRPr="002D4717">
              <w:rPr>
                <w:rFonts w:ascii="Times New Roman" w:hAnsi="Times New Roman"/>
                <w:sz w:val="20"/>
                <w:szCs w:val="20"/>
              </w:rPr>
              <w:t>0,0</w:t>
            </w:r>
          </w:p>
        </w:tc>
        <w:tc>
          <w:tcPr>
            <w:tcW w:w="962"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001"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1559" w:type="dxa"/>
            <w:shd w:val="clear" w:color="auto" w:fill="auto"/>
            <w:vAlign w:val="center"/>
          </w:tcPr>
          <w:p w:rsidR="00B67513" w:rsidRPr="00235466" w:rsidRDefault="00B67513" w:rsidP="00413989">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B67513" w:rsidRPr="00235466" w:rsidTr="0080330F">
        <w:trPr>
          <w:trHeight w:val="557"/>
        </w:trPr>
        <w:tc>
          <w:tcPr>
            <w:tcW w:w="526" w:type="dxa"/>
            <w:vMerge w:val="restart"/>
            <w:shd w:val="clear" w:color="auto" w:fill="auto"/>
          </w:tcPr>
          <w:p w:rsidR="00B67513" w:rsidRDefault="00B67513" w:rsidP="00413989">
            <w:pPr>
              <w:spacing w:after="0" w:line="240" w:lineRule="auto"/>
              <w:jc w:val="center"/>
              <w:rPr>
                <w:rFonts w:ascii="Times New Roman" w:hAnsi="Times New Roman"/>
                <w:sz w:val="24"/>
                <w:szCs w:val="24"/>
              </w:rPr>
            </w:pPr>
          </w:p>
          <w:p w:rsidR="00B67513" w:rsidRDefault="00492F7D" w:rsidP="00413989">
            <w:pPr>
              <w:spacing w:after="0" w:line="240" w:lineRule="auto"/>
              <w:jc w:val="center"/>
              <w:rPr>
                <w:rFonts w:ascii="Times New Roman" w:hAnsi="Times New Roman"/>
                <w:sz w:val="24"/>
                <w:szCs w:val="24"/>
              </w:rPr>
            </w:pPr>
            <w:r>
              <w:rPr>
                <w:rFonts w:ascii="Times New Roman" w:hAnsi="Times New Roman"/>
                <w:sz w:val="24"/>
                <w:szCs w:val="24"/>
              </w:rPr>
              <w:t>6.</w:t>
            </w:r>
          </w:p>
        </w:tc>
        <w:tc>
          <w:tcPr>
            <w:tcW w:w="4568" w:type="dxa"/>
            <w:vMerge w:val="restart"/>
            <w:shd w:val="clear" w:color="auto" w:fill="auto"/>
          </w:tcPr>
          <w:p w:rsidR="00B67513" w:rsidRDefault="00B67513" w:rsidP="00413989">
            <w:pPr>
              <w:pStyle w:val="ConsPlusNormal"/>
              <w:widowControl/>
              <w:ind w:firstLine="0"/>
              <w:jc w:val="both"/>
              <w:rPr>
                <w:rStyle w:val="115pt"/>
                <w:sz w:val="24"/>
                <w:szCs w:val="24"/>
                <w:lang w:eastAsia="en-US"/>
              </w:rPr>
            </w:pPr>
            <w:r w:rsidRPr="00235466">
              <w:rPr>
                <w:rStyle w:val="115pt"/>
                <w:sz w:val="24"/>
                <w:szCs w:val="24"/>
                <w:lang w:eastAsia="en-US"/>
              </w:rPr>
              <w:t xml:space="preserve">Мероприятие </w:t>
            </w:r>
            <w:r>
              <w:rPr>
                <w:rStyle w:val="115pt"/>
                <w:sz w:val="24"/>
                <w:szCs w:val="24"/>
                <w:lang w:eastAsia="en-US"/>
              </w:rPr>
              <w:t>2:</w:t>
            </w:r>
          </w:p>
          <w:p w:rsidR="00B67513" w:rsidRPr="00235466" w:rsidRDefault="00B67513" w:rsidP="00413989">
            <w:pPr>
              <w:pStyle w:val="ConsPlusNormal"/>
              <w:ind w:firstLine="0"/>
              <w:rPr>
                <w:rStyle w:val="115pt"/>
                <w:sz w:val="24"/>
                <w:szCs w:val="24"/>
                <w:lang w:eastAsia="en-US"/>
              </w:rPr>
            </w:pPr>
            <w:r>
              <w:rPr>
                <w:rStyle w:val="115pt"/>
                <w:sz w:val="24"/>
                <w:szCs w:val="24"/>
                <w:lang w:eastAsia="en-US"/>
              </w:rPr>
              <w:t>п</w:t>
            </w:r>
            <w:r w:rsidRPr="00235466">
              <w:rPr>
                <w:rStyle w:val="115pt"/>
                <w:sz w:val="24"/>
                <w:szCs w:val="24"/>
                <w:lang w:eastAsia="en-US"/>
              </w:rPr>
              <w:t xml:space="preserve">одготовка, повышение квалификации и переподготовка педагогических работников и руководителей </w:t>
            </w:r>
            <w:r>
              <w:rPr>
                <w:rStyle w:val="115pt"/>
                <w:sz w:val="24"/>
                <w:szCs w:val="24"/>
                <w:lang w:eastAsia="en-US"/>
              </w:rPr>
              <w:t>обще</w:t>
            </w:r>
            <w:r w:rsidRPr="00235466">
              <w:rPr>
                <w:rStyle w:val="115pt"/>
                <w:sz w:val="24"/>
                <w:szCs w:val="24"/>
                <w:lang w:eastAsia="en-US"/>
              </w:rPr>
              <w:t>образовательных организаций;</w:t>
            </w:r>
          </w:p>
          <w:p w:rsidR="00B67513" w:rsidRPr="00235466" w:rsidRDefault="00B67513" w:rsidP="00413989">
            <w:pPr>
              <w:pStyle w:val="ConsPlusNormal"/>
              <w:widowControl/>
              <w:ind w:firstLine="0"/>
              <w:jc w:val="both"/>
              <w:rPr>
                <w:rStyle w:val="115pt"/>
                <w:sz w:val="24"/>
                <w:szCs w:val="24"/>
                <w:lang w:eastAsia="en-US"/>
              </w:rPr>
            </w:pPr>
            <w:r w:rsidRPr="00235466">
              <w:rPr>
                <w:rFonts w:ascii="Times New Roman" w:hAnsi="Times New Roman"/>
                <w:color w:val="000000" w:themeColor="text1"/>
                <w:sz w:val="24"/>
                <w:szCs w:val="24"/>
              </w:rPr>
              <w:t>аттестация педагогических работников</w:t>
            </w:r>
            <w:r>
              <w:rPr>
                <w:rFonts w:ascii="Times New Roman" w:hAnsi="Times New Roman"/>
                <w:color w:val="000000" w:themeColor="text1"/>
                <w:sz w:val="24"/>
                <w:szCs w:val="24"/>
              </w:rPr>
              <w:t>.</w:t>
            </w:r>
          </w:p>
        </w:tc>
        <w:tc>
          <w:tcPr>
            <w:tcW w:w="851" w:type="dxa"/>
            <w:vMerge w:val="restart"/>
            <w:shd w:val="clear" w:color="auto" w:fill="auto"/>
          </w:tcPr>
          <w:p w:rsidR="00B67513" w:rsidRPr="00235466" w:rsidRDefault="00B67513" w:rsidP="00413989">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tcPr>
          <w:p w:rsidR="00B67513" w:rsidRPr="00235466" w:rsidRDefault="00B67513" w:rsidP="00413989">
            <w:pPr>
              <w:spacing w:after="0" w:line="240" w:lineRule="auto"/>
              <w:jc w:val="center"/>
              <w:rPr>
                <w:rFonts w:ascii="Times New Roman" w:hAnsi="Times New Roman"/>
                <w:sz w:val="24"/>
                <w:szCs w:val="24"/>
              </w:rPr>
            </w:pPr>
          </w:p>
          <w:p w:rsidR="00B67513" w:rsidRPr="00235466" w:rsidRDefault="00B67513" w:rsidP="008C3C2F">
            <w:pPr>
              <w:spacing w:after="0" w:line="240" w:lineRule="auto"/>
              <w:ind w:left="-100" w:right="-120"/>
              <w:jc w:val="center"/>
              <w:rPr>
                <w:rFonts w:ascii="Times New Roman" w:hAnsi="Times New Roman"/>
                <w:sz w:val="24"/>
                <w:szCs w:val="24"/>
              </w:rPr>
            </w:pPr>
            <w:r w:rsidRPr="00235466">
              <w:rPr>
                <w:rFonts w:ascii="Times New Roman" w:hAnsi="Times New Roman"/>
                <w:sz w:val="24"/>
                <w:szCs w:val="24"/>
              </w:rPr>
              <w:t xml:space="preserve">МКУ Кемское УО,  МКУ Кемская ЦБ ОУ, </w:t>
            </w:r>
            <w:r>
              <w:rPr>
                <w:rFonts w:ascii="Times New Roman" w:hAnsi="Times New Roman"/>
                <w:sz w:val="24"/>
                <w:szCs w:val="24"/>
              </w:rPr>
              <w:t>обще</w:t>
            </w:r>
            <w:r w:rsidRPr="00235466">
              <w:rPr>
                <w:rFonts w:ascii="Times New Roman" w:hAnsi="Times New Roman"/>
                <w:sz w:val="24"/>
                <w:szCs w:val="24"/>
              </w:rPr>
              <w:t>образовательные организации</w:t>
            </w:r>
          </w:p>
        </w:tc>
        <w:tc>
          <w:tcPr>
            <w:tcW w:w="99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882"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sidRPr="002D4717">
              <w:rPr>
                <w:rFonts w:ascii="Times New Roman" w:hAnsi="Times New Roman"/>
                <w:sz w:val="20"/>
                <w:szCs w:val="20"/>
              </w:rPr>
              <w:t>0,0</w:t>
            </w:r>
          </w:p>
        </w:tc>
        <w:tc>
          <w:tcPr>
            <w:tcW w:w="962"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001"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1559" w:type="dxa"/>
            <w:shd w:val="clear" w:color="auto" w:fill="auto"/>
            <w:vAlign w:val="center"/>
          </w:tcPr>
          <w:p w:rsidR="00B67513" w:rsidRPr="00235466" w:rsidRDefault="00B67513" w:rsidP="009D1A3C">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B67513" w:rsidRPr="00235466" w:rsidTr="0080330F">
        <w:tc>
          <w:tcPr>
            <w:tcW w:w="526"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4568" w:type="dxa"/>
            <w:vMerge/>
            <w:shd w:val="clear" w:color="auto" w:fill="auto"/>
          </w:tcPr>
          <w:p w:rsidR="00B67513" w:rsidRPr="00235466" w:rsidRDefault="00B67513" w:rsidP="00413989">
            <w:pPr>
              <w:spacing w:after="0" w:line="240" w:lineRule="auto"/>
              <w:jc w:val="both"/>
              <w:rPr>
                <w:rFonts w:ascii="Times New Roman" w:hAnsi="Times New Roman"/>
                <w:sz w:val="24"/>
                <w:szCs w:val="24"/>
              </w:rPr>
            </w:pPr>
          </w:p>
        </w:tc>
        <w:tc>
          <w:tcPr>
            <w:tcW w:w="851" w:type="dxa"/>
            <w:vMerge/>
            <w:shd w:val="clear" w:color="auto" w:fill="auto"/>
            <w:vAlign w:val="center"/>
          </w:tcPr>
          <w:p w:rsidR="00B67513" w:rsidRPr="00235466" w:rsidRDefault="00B67513" w:rsidP="00413989">
            <w:pPr>
              <w:spacing w:after="0" w:line="240" w:lineRule="auto"/>
              <w:jc w:val="center"/>
              <w:rPr>
                <w:rFonts w:ascii="Times New Roman" w:hAnsi="Times New Roman"/>
                <w:sz w:val="24"/>
                <w:szCs w:val="24"/>
              </w:rPr>
            </w:pPr>
          </w:p>
        </w:tc>
        <w:tc>
          <w:tcPr>
            <w:tcW w:w="1981" w:type="dxa"/>
            <w:vMerge/>
            <w:shd w:val="clear" w:color="auto" w:fill="auto"/>
            <w:vAlign w:val="center"/>
          </w:tcPr>
          <w:p w:rsidR="00B67513" w:rsidRPr="00235466" w:rsidRDefault="00B67513" w:rsidP="00413989">
            <w:pPr>
              <w:spacing w:after="0" w:line="240" w:lineRule="auto"/>
              <w:jc w:val="center"/>
              <w:rPr>
                <w:rFonts w:ascii="Times New Roman" w:hAnsi="Times New Roman"/>
                <w:sz w:val="24"/>
                <w:szCs w:val="24"/>
              </w:rPr>
            </w:pPr>
          </w:p>
        </w:tc>
        <w:tc>
          <w:tcPr>
            <w:tcW w:w="99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882"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sidRPr="002D4717">
              <w:rPr>
                <w:rFonts w:ascii="Times New Roman" w:hAnsi="Times New Roman"/>
                <w:sz w:val="20"/>
                <w:szCs w:val="20"/>
              </w:rPr>
              <w:t>0,0</w:t>
            </w:r>
          </w:p>
        </w:tc>
        <w:tc>
          <w:tcPr>
            <w:tcW w:w="962"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001"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1559" w:type="dxa"/>
            <w:shd w:val="clear" w:color="auto" w:fill="auto"/>
            <w:vAlign w:val="center"/>
          </w:tcPr>
          <w:p w:rsidR="00B67513" w:rsidRPr="00235466" w:rsidRDefault="00B67513" w:rsidP="00413989">
            <w:pPr>
              <w:spacing w:after="0" w:line="240" w:lineRule="auto"/>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B67513" w:rsidRPr="00235466" w:rsidTr="0080330F">
        <w:trPr>
          <w:trHeight w:val="417"/>
        </w:trPr>
        <w:tc>
          <w:tcPr>
            <w:tcW w:w="526"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4568" w:type="dxa"/>
            <w:vMerge/>
            <w:shd w:val="clear" w:color="auto" w:fill="auto"/>
          </w:tcPr>
          <w:p w:rsidR="00B67513" w:rsidRPr="00235466" w:rsidRDefault="00B67513" w:rsidP="00413989">
            <w:pPr>
              <w:spacing w:after="0" w:line="240" w:lineRule="auto"/>
              <w:jc w:val="both"/>
              <w:rPr>
                <w:rFonts w:ascii="Times New Roman" w:hAnsi="Times New Roman"/>
                <w:sz w:val="24"/>
                <w:szCs w:val="24"/>
              </w:rPr>
            </w:pPr>
          </w:p>
        </w:tc>
        <w:tc>
          <w:tcPr>
            <w:tcW w:w="851" w:type="dxa"/>
            <w:vMerge/>
            <w:shd w:val="clear" w:color="auto" w:fill="auto"/>
            <w:vAlign w:val="center"/>
          </w:tcPr>
          <w:p w:rsidR="00B67513" w:rsidRPr="00235466" w:rsidRDefault="00B67513" w:rsidP="00413989">
            <w:pPr>
              <w:spacing w:after="0" w:line="240" w:lineRule="auto"/>
              <w:jc w:val="center"/>
              <w:rPr>
                <w:rFonts w:ascii="Times New Roman" w:hAnsi="Times New Roman"/>
                <w:sz w:val="24"/>
                <w:szCs w:val="24"/>
              </w:rPr>
            </w:pPr>
          </w:p>
        </w:tc>
        <w:tc>
          <w:tcPr>
            <w:tcW w:w="1981" w:type="dxa"/>
            <w:vMerge/>
            <w:shd w:val="clear" w:color="auto" w:fill="auto"/>
            <w:vAlign w:val="center"/>
          </w:tcPr>
          <w:p w:rsidR="00B67513" w:rsidRPr="00235466" w:rsidRDefault="00B67513" w:rsidP="00413989">
            <w:pPr>
              <w:spacing w:after="0" w:line="240" w:lineRule="auto"/>
              <w:jc w:val="center"/>
              <w:rPr>
                <w:rFonts w:ascii="Times New Roman" w:hAnsi="Times New Roman"/>
                <w:sz w:val="24"/>
                <w:szCs w:val="24"/>
              </w:rPr>
            </w:pPr>
          </w:p>
        </w:tc>
        <w:tc>
          <w:tcPr>
            <w:tcW w:w="99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882"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sidRPr="002D4717">
              <w:rPr>
                <w:rFonts w:ascii="Times New Roman" w:hAnsi="Times New Roman"/>
                <w:sz w:val="20"/>
                <w:szCs w:val="20"/>
              </w:rPr>
              <w:t>0,0</w:t>
            </w:r>
          </w:p>
        </w:tc>
        <w:tc>
          <w:tcPr>
            <w:tcW w:w="962"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001"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1559" w:type="dxa"/>
            <w:shd w:val="clear" w:color="auto" w:fill="auto"/>
            <w:vAlign w:val="center"/>
          </w:tcPr>
          <w:p w:rsidR="00B67513" w:rsidRPr="00235466" w:rsidRDefault="00B67513" w:rsidP="00413989">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B67513" w:rsidRPr="00235466" w:rsidTr="0080330F">
        <w:trPr>
          <w:trHeight w:val="970"/>
        </w:trPr>
        <w:tc>
          <w:tcPr>
            <w:tcW w:w="526" w:type="dxa"/>
            <w:vMerge w:val="restart"/>
            <w:shd w:val="clear" w:color="auto" w:fill="auto"/>
          </w:tcPr>
          <w:p w:rsidR="00B67513" w:rsidRDefault="00B67513" w:rsidP="00413989">
            <w:pPr>
              <w:spacing w:after="0" w:line="240" w:lineRule="auto"/>
              <w:jc w:val="center"/>
              <w:rPr>
                <w:rFonts w:ascii="Times New Roman" w:hAnsi="Times New Roman"/>
                <w:sz w:val="24"/>
                <w:szCs w:val="24"/>
              </w:rPr>
            </w:pPr>
          </w:p>
          <w:p w:rsidR="00B67513" w:rsidRDefault="00B67513" w:rsidP="00413989">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B67513" w:rsidRDefault="00492F7D" w:rsidP="00413989">
            <w:pPr>
              <w:spacing w:after="0" w:line="240" w:lineRule="auto"/>
              <w:jc w:val="center"/>
              <w:rPr>
                <w:rFonts w:ascii="Times New Roman" w:hAnsi="Times New Roman"/>
                <w:sz w:val="24"/>
                <w:szCs w:val="24"/>
              </w:rPr>
            </w:pPr>
            <w:r>
              <w:rPr>
                <w:rFonts w:ascii="Times New Roman" w:hAnsi="Times New Roman"/>
                <w:sz w:val="24"/>
                <w:szCs w:val="24"/>
              </w:rPr>
              <w:t>7.</w:t>
            </w:r>
          </w:p>
        </w:tc>
        <w:tc>
          <w:tcPr>
            <w:tcW w:w="4568" w:type="dxa"/>
            <w:vMerge w:val="restart"/>
            <w:shd w:val="clear" w:color="auto" w:fill="auto"/>
          </w:tcPr>
          <w:p w:rsidR="00B67513" w:rsidRDefault="00B67513" w:rsidP="00413989">
            <w:pPr>
              <w:spacing w:after="0" w:line="240" w:lineRule="auto"/>
              <w:rPr>
                <w:rFonts w:ascii="Times New Roman" w:hAnsi="Times New Roman"/>
                <w:sz w:val="24"/>
                <w:szCs w:val="24"/>
              </w:rPr>
            </w:pPr>
            <w:r>
              <w:rPr>
                <w:rFonts w:ascii="Times New Roman" w:hAnsi="Times New Roman"/>
                <w:sz w:val="24"/>
                <w:szCs w:val="24"/>
              </w:rPr>
              <w:t>Мероприятие 3:</w:t>
            </w:r>
          </w:p>
          <w:p w:rsidR="00B67513" w:rsidRPr="006B034C" w:rsidRDefault="00B67513" w:rsidP="00954E04">
            <w:pPr>
              <w:pStyle w:val="ConsPlusNormal"/>
              <w:ind w:firstLine="0"/>
              <w:rPr>
                <w:rStyle w:val="115pt"/>
                <w:sz w:val="24"/>
                <w:szCs w:val="24"/>
                <w:lang w:eastAsia="en-US"/>
              </w:rPr>
            </w:pPr>
            <w:r>
              <w:rPr>
                <w:rFonts w:ascii="Times New Roman" w:hAnsi="Times New Roman"/>
                <w:sz w:val="24"/>
                <w:szCs w:val="24"/>
              </w:rPr>
              <w:t>д</w:t>
            </w:r>
            <w:r w:rsidRPr="00235466">
              <w:rPr>
                <w:rFonts w:ascii="Times New Roman" w:hAnsi="Times New Roman"/>
                <w:color w:val="000000" w:themeColor="text1"/>
                <w:sz w:val="24"/>
                <w:szCs w:val="24"/>
              </w:rPr>
              <w:t xml:space="preserve">оведение средней заработной платы педагогических работников </w:t>
            </w:r>
            <w:r>
              <w:rPr>
                <w:rFonts w:ascii="Times New Roman" w:hAnsi="Times New Roman"/>
                <w:color w:val="000000" w:themeColor="text1"/>
                <w:sz w:val="24"/>
                <w:szCs w:val="24"/>
              </w:rPr>
              <w:t>обще</w:t>
            </w:r>
            <w:r w:rsidRPr="00235466">
              <w:rPr>
                <w:rFonts w:ascii="Times New Roman" w:hAnsi="Times New Roman"/>
                <w:color w:val="000000" w:themeColor="text1"/>
                <w:sz w:val="24"/>
                <w:szCs w:val="24"/>
              </w:rPr>
              <w:t>образовательных организаций до средней заработной пла</w:t>
            </w:r>
            <w:r>
              <w:rPr>
                <w:rFonts w:ascii="Times New Roman" w:hAnsi="Times New Roman"/>
                <w:color w:val="000000" w:themeColor="text1"/>
                <w:sz w:val="24"/>
                <w:szCs w:val="24"/>
              </w:rPr>
              <w:t xml:space="preserve">ты </w:t>
            </w:r>
            <w:r w:rsidRPr="00235466">
              <w:rPr>
                <w:rFonts w:ascii="Times New Roman" w:hAnsi="Times New Roman"/>
                <w:color w:val="000000" w:themeColor="text1"/>
                <w:sz w:val="24"/>
                <w:szCs w:val="24"/>
              </w:rPr>
              <w:t>в Республике Карелия</w:t>
            </w:r>
          </w:p>
        </w:tc>
        <w:tc>
          <w:tcPr>
            <w:tcW w:w="851" w:type="dxa"/>
            <w:vMerge w:val="restart"/>
            <w:shd w:val="clear" w:color="auto" w:fill="auto"/>
            <w:vAlign w:val="center"/>
          </w:tcPr>
          <w:p w:rsidR="00B67513" w:rsidRPr="00235466" w:rsidRDefault="00B67513" w:rsidP="00413989">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vAlign w:val="center"/>
          </w:tcPr>
          <w:p w:rsidR="00B67513" w:rsidRPr="00235466" w:rsidRDefault="00B67513" w:rsidP="00413989">
            <w:pPr>
              <w:spacing w:after="0" w:line="240" w:lineRule="auto"/>
              <w:jc w:val="center"/>
              <w:rPr>
                <w:rFonts w:ascii="Times New Roman" w:hAnsi="Times New Roman"/>
                <w:sz w:val="24"/>
                <w:szCs w:val="24"/>
              </w:rPr>
            </w:pPr>
          </w:p>
          <w:p w:rsidR="00B67513" w:rsidRPr="00235466" w:rsidRDefault="00B67513" w:rsidP="00413989">
            <w:pPr>
              <w:spacing w:after="0" w:line="240" w:lineRule="auto"/>
              <w:jc w:val="center"/>
              <w:rPr>
                <w:rFonts w:ascii="Times New Roman" w:hAnsi="Times New Roman"/>
                <w:sz w:val="24"/>
                <w:szCs w:val="24"/>
              </w:rPr>
            </w:pPr>
            <w:r w:rsidRPr="00235466">
              <w:rPr>
                <w:rFonts w:ascii="Times New Roman" w:hAnsi="Times New Roman"/>
                <w:sz w:val="24"/>
                <w:szCs w:val="24"/>
              </w:rPr>
              <w:t>МКУ Кемское УО,  МКУ Кемская ЦБ ОУ, образовательные организации</w:t>
            </w:r>
          </w:p>
          <w:p w:rsidR="00B67513" w:rsidRPr="00235466" w:rsidRDefault="00B67513" w:rsidP="00413989">
            <w:pPr>
              <w:spacing w:after="0" w:line="240" w:lineRule="auto"/>
              <w:jc w:val="center"/>
              <w:rPr>
                <w:rFonts w:ascii="Times New Roman" w:hAnsi="Times New Roman"/>
                <w:sz w:val="24"/>
                <w:szCs w:val="24"/>
              </w:rPr>
            </w:pPr>
          </w:p>
        </w:tc>
        <w:tc>
          <w:tcPr>
            <w:tcW w:w="99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882" w:type="dxa"/>
            <w:vAlign w:val="center"/>
          </w:tcPr>
          <w:p w:rsidR="00B67513" w:rsidRPr="002D4717" w:rsidRDefault="00B67513" w:rsidP="0080330F">
            <w:pPr>
              <w:spacing w:after="0" w:line="240" w:lineRule="auto"/>
              <w:rPr>
                <w:rFonts w:ascii="Times New Roman" w:hAnsi="Times New Roman"/>
                <w:sz w:val="20"/>
                <w:szCs w:val="20"/>
              </w:rPr>
            </w:pPr>
            <w:r w:rsidRPr="002D4717">
              <w:rPr>
                <w:rFonts w:ascii="Times New Roman" w:hAnsi="Times New Roman"/>
                <w:sz w:val="20"/>
                <w:szCs w:val="20"/>
              </w:rPr>
              <w:t>0,0</w:t>
            </w:r>
          </w:p>
        </w:tc>
        <w:tc>
          <w:tcPr>
            <w:tcW w:w="962"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001"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1559" w:type="dxa"/>
            <w:shd w:val="clear" w:color="auto" w:fill="auto"/>
            <w:vAlign w:val="center"/>
          </w:tcPr>
          <w:p w:rsidR="00B67513" w:rsidRPr="00235466" w:rsidRDefault="00B67513" w:rsidP="00413989">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B67513" w:rsidRPr="00235466" w:rsidTr="0080330F">
        <w:trPr>
          <w:trHeight w:val="982"/>
        </w:trPr>
        <w:tc>
          <w:tcPr>
            <w:tcW w:w="526"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4568" w:type="dxa"/>
            <w:vMerge/>
            <w:shd w:val="clear" w:color="auto" w:fill="auto"/>
          </w:tcPr>
          <w:p w:rsidR="00B67513" w:rsidRDefault="00B67513" w:rsidP="00413989">
            <w:pPr>
              <w:pStyle w:val="ConsPlusNormal"/>
              <w:widowControl/>
              <w:ind w:firstLine="0"/>
              <w:jc w:val="both"/>
              <w:rPr>
                <w:rStyle w:val="115pt"/>
                <w:sz w:val="24"/>
                <w:szCs w:val="24"/>
                <w:lang w:eastAsia="en-US"/>
              </w:rPr>
            </w:pPr>
          </w:p>
        </w:tc>
        <w:tc>
          <w:tcPr>
            <w:tcW w:w="85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198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99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882"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sidRPr="002D4717">
              <w:rPr>
                <w:rFonts w:ascii="Times New Roman" w:hAnsi="Times New Roman"/>
                <w:sz w:val="20"/>
                <w:szCs w:val="20"/>
              </w:rPr>
              <w:t>0,0</w:t>
            </w:r>
          </w:p>
        </w:tc>
        <w:tc>
          <w:tcPr>
            <w:tcW w:w="962"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001"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1559" w:type="dxa"/>
            <w:shd w:val="clear" w:color="auto" w:fill="auto"/>
            <w:vAlign w:val="center"/>
          </w:tcPr>
          <w:p w:rsidR="00B67513" w:rsidRPr="00235466" w:rsidRDefault="00B67513" w:rsidP="00413989">
            <w:pPr>
              <w:spacing w:after="0" w:line="240" w:lineRule="auto"/>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B67513" w:rsidRPr="00235466" w:rsidTr="0080330F">
        <w:trPr>
          <w:trHeight w:val="280"/>
        </w:trPr>
        <w:tc>
          <w:tcPr>
            <w:tcW w:w="526"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4568" w:type="dxa"/>
            <w:vMerge/>
            <w:shd w:val="clear" w:color="auto" w:fill="auto"/>
          </w:tcPr>
          <w:p w:rsidR="00B67513" w:rsidRDefault="00B67513" w:rsidP="00413989">
            <w:pPr>
              <w:pStyle w:val="ConsPlusNormal"/>
              <w:widowControl/>
              <w:ind w:firstLine="0"/>
              <w:jc w:val="both"/>
              <w:rPr>
                <w:rStyle w:val="115pt"/>
                <w:sz w:val="24"/>
                <w:szCs w:val="24"/>
                <w:lang w:eastAsia="en-US"/>
              </w:rPr>
            </w:pPr>
          </w:p>
        </w:tc>
        <w:tc>
          <w:tcPr>
            <w:tcW w:w="85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198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99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882"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sidRPr="002D4717">
              <w:rPr>
                <w:rFonts w:ascii="Times New Roman" w:hAnsi="Times New Roman"/>
                <w:sz w:val="20"/>
                <w:szCs w:val="20"/>
              </w:rPr>
              <w:t>0,0</w:t>
            </w:r>
          </w:p>
        </w:tc>
        <w:tc>
          <w:tcPr>
            <w:tcW w:w="962"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001"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1559" w:type="dxa"/>
            <w:shd w:val="clear" w:color="auto" w:fill="auto"/>
            <w:vAlign w:val="center"/>
          </w:tcPr>
          <w:p w:rsidR="00B67513" w:rsidRPr="00235466" w:rsidRDefault="00B67513" w:rsidP="00413989">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B67513" w:rsidRPr="00235466" w:rsidTr="0080330F">
        <w:trPr>
          <w:trHeight w:val="295"/>
        </w:trPr>
        <w:tc>
          <w:tcPr>
            <w:tcW w:w="526" w:type="dxa"/>
            <w:vMerge w:val="restart"/>
            <w:shd w:val="clear" w:color="auto" w:fill="auto"/>
          </w:tcPr>
          <w:p w:rsidR="00B67513" w:rsidRPr="00235466" w:rsidRDefault="00492F7D" w:rsidP="00413989">
            <w:pPr>
              <w:spacing w:after="0" w:line="240" w:lineRule="auto"/>
              <w:jc w:val="center"/>
              <w:rPr>
                <w:rFonts w:ascii="Times New Roman" w:hAnsi="Times New Roman"/>
                <w:sz w:val="24"/>
                <w:szCs w:val="24"/>
              </w:rPr>
            </w:pPr>
            <w:r>
              <w:rPr>
                <w:rFonts w:ascii="Times New Roman" w:hAnsi="Times New Roman"/>
                <w:sz w:val="24"/>
                <w:szCs w:val="24"/>
              </w:rPr>
              <w:t>8.</w:t>
            </w:r>
          </w:p>
        </w:tc>
        <w:tc>
          <w:tcPr>
            <w:tcW w:w="4568" w:type="dxa"/>
            <w:vMerge w:val="restart"/>
            <w:shd w:val="clear" w:color="auto" w:fill="auto"/>
          </w:tcPr>
          <w:p w:rsidR="00B67513" w:rsidRPr="00235466" w:rsidRDefault="00B67513" w:rsidP="009D1A3C">
            <w:pPr>
              <w:pStyle w:val="ConsPlusNormal"/>
              <w:ind w:firstLine="0"/>
              <w:rPr>
                <w:rFonts w:ascii="Times New Roman" w:hAnsi="Times New Roman" w:cs="Times New Roman"/>
                <w:color w:val="000000" w:themeColor="text1"/>
                <w:sz w:val="24"/>
                <w:szCs w:val="24"/>
              </w:rPr>
            </w:pPr>
            <w:r w:rsidRPr="00ED26D4">
              <w:rPr>
                <w:rFonts w:ascii="Times New Roman" w:hAnsi="Times New Roman"/>
                <w:sz w:val="24"/>
                <w:szCs w:val="24"/>
              </w:rPr>
              <w:t>Задача</w:t>
            </w:r>
            <w:r w:rsidRPr="006D0786">
              <w:rPr>
                <w:rFonts w:ascii="Times New Roman" w:hAnsi="Times New Roman"/>
                <w:i/>
                <w:sz w:val="24"/>
                <w:szCs w:val="24"/>
              </w:rPr>
              <w:t xml:space="preserve"> </w:t>
            </w:r>
            <w:r w:rsidRPr="00CB48DC">
              <w:rPr>
                <w:rFonts w:ascii="Times New Roman" w:hAnsi="Times New Roman"/>
                <w:sz w:val="24"/>
                <w:szCs w:val="24"/>
                <w:lang w:val="en-US"/>
              </w:rPr>
              <w:t>III</w:t>
            </w:r>
            <w:r w:rsidRPr="00CB48DC">
              <w:rPr>
                <w:rFonts w:ascii="Times New Roman" w:hAnsi="Times New Roman"/>
                <w:sz w:val="24"/>
                <w:szCs w:val="24"/>
              </w:rPr>
              <w:t>.</w:t>
            </w:r>
            <w:r w:rsidRPr="00235466">
              <w:rPr>
                <w:rFonts w:ascii="Times New Roman" w:hAnsi="Times New Roman"/>
                <w:sz w:val="24"/>
                <w:szCs w:val="24"/>
              </w:rPr>
              <w:t xml:space="preserve"> </w:t>
            </w:r>
            <w:r>
              <w:rPr>
                <w:rFonts w:ascii="Times New Roman" w:hAnsi="Times New Roman"/>
                <w:sz w:val="24"/>
                <w:szCs w:val="24"/>
              </w:rPr>
              <w:t>Обеспечить</w:t>
            </w:r>
            <w:r w:rsidRPr="00235466">
              <w:rPr>
                <w:rFonts w:ascii="Times New Roman" w:hAnsi="Times New Roman"/>
                <w:sz w:val="24"/>
                <w:szCs w:val="24"/>
              </w:rPr>
              <w:t xml:space="preserve"> </w:t>
            </w:r>
            <w:r w:rsidRPr="003C1A9F">
              <w:rPr>
                <w:rFonts w:ascii="Times New Roman" w:hAnsi="Times New Roman"/>
                <w:sz w:val="24"/>
                <w:szCs w:val="24"/>
              </w:rPr>
              <w:t>надлежащи</w:t>
            </w:r>
            <w:r>
              <w:rPr>
                <w:rFonts w:ascii="Times New Roman" w:hAnsi="Times New Roman"/>
                <w:sz w:val="24"/>
                <w:szCs w:val="24"/>
              </w:rPr>
              <w:t>е</w:t>
            </w:r>
            <w:r w:rsidRPr="003C1A9F">
              <w:rPr>
                <w:rFonts w:ascii="Times New Roman" w:hAnsi="Times New Roman"/>
                <w:sz w:val="24"/>
                <w:szCs w:val="24"/>
              </w:rPr>
              <w:t xml:space="preserve"> услови</w:t>
            </w:r>
            <w:r>
              <w:rPr>
                <w:rFonts w:ascii="Times New Roman" w:hAnsi="Times New Roman"/>
                <w:sz w:val="24"/>
                <w:szCs w:val="24"/>
              </w:rPr>
              <w:t xml:space="preserve">я </w:t>
            </w:r>
            <w:r w:rsidRPr="003C1A9F">
              <w:rPr>
                <w:rFonts w:ascii="Times New Roman" w:hAnsi="Times New Roman"/>
                <w:sz w:val="24"/>
                <w:szCs w:val="24"/>
              </w:rPr>
              <w:t xml:space="preserve">для обучения и пребывания обучающихся </w:t>
            </w:r>
            <w:r>
              <w:rPr>
                <w:rFonts w:ascii="Times New Roman" w:hAnsi="Times New Roman"/>
                <w:sz w:val="24"/>
                <w:szCs w:val="24"/>
              </w:rPr>
              <w:t>общеобразовательных</w:t>
            </w:r>
            <w:r w:rsidRPr="003C1A9F">
              <w:rPr>
                <w:rFonts w:ascii="Times New Roman" w:hAnsi="Times New Roman"/>
                <w:sz w:val="24"/>
                <w:szCs w:val="24"/>
              </w:rPr>
              <w:t xml:space="preserve"> организаци</w:t>
            </w:r>
            <w:r>
              <w:rPr>
                <w:rFonts w:ascii="Times New Roman" w:hAnsi="Times New Roman"/>
                <w:sz w:val="24"/>
                <w:szCs w:val="24"/>
              </w:rPr>
              <w:t>й</w:t>
            </w:r>
          </w:p>
        </w:tc>
        <w:tc>
          <w:tcPr>
            <w:tcW w:w="851" w:type="dxa"/>
            <w:vMerge w:val="restart"/>
            <w:shd w:val="clear" w:color="auto" w:fill="auto"/>
          </w:tcPr>
          <w:p w:rsidR="00B67513" w:rsidRPr="00235466" w:rsidRDefault="00B67513" w:rsidP="00413989">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tcPr>
          <w:p w:rsidR="00B67513" w:rsidRPr="00235466" w:rsidRDefault="00B67513" w:rsidP="00413989">
            <w:pPr>
              <w:spacing w:after="0" w:line="240" w:lineRule="auto"/>
              <w:jc w:val="center"/>
              <w:rPr>
                <w:rFonts w:ascii="Times New Roman" w:hAnsi="Times New Roman"/>
                <w:sz w:val="24"/>
                <w:szCs w:val="24"/>
              </w:rPr>
            </w:pPr>
            <w:r w:rsidRPr="00235466">
              <w:rPr>
                <w:rFonts w:ascii="Times New Roman" w:hAnsi="Times New Roman"/>
                <w:sz w:val="24"/>
                <w:szCs w:val="24"/>
              </w:rPr>
              <w:t xml:space="preserve">МКУ Кемское </w:t>
            </w:r>
            <w:r>
              <w:rPr>
                <w:rFonts w:ascii="Times New Roman" w:hAnsi="Times New Roman"/>
                <w:sz w:val="24"/>
                <w:szCs w:val="24"/>
              </w:rPr>
              <w:t xml:space="preserve">УО, </w:t>
            </w:r>
            <w:r w:rsidRPr="00235466">
              <w:rPr>
                <w:rFonts w:ascii="Times New Roman" w:hAnsi="Times New Roman"/>
                <w:sz w:val="24"/>
                <w:szCs w:val="24"/>
              </w:rPr>
              <w:t>МКУ Кемская ЦБ ОУ, образовательные организации</w:t>
            </w:r>
          </w:p>
        </w:tc>
        <w:tc>
          <w:tcPr>
            <w:tcW w:w="99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882"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800</w:t>
            </w:r>
            <w:r w:rsidRPr="002D4717">
              <w:rPr>
                <w:rFonts w:ascii="Times New Roman" w:hAnsi="Times New Roman"/>
                <w:sz w:val="20"/>
                <w:szCs w:val="20"/>
              </w:rPr>
              <w:t>,0</w:t>
            </w:r>
          </w:p>
        </w:tc>
        <w:tc>
          <w:tcPr>
            <w:tcW w:w="962"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001"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800</w:t>
            </w:r>
            <w:r w:rsidRPr="002D4717">
              <w:rPr>
                <w:rFonts w:ascii="Times New Roman" w:hAnsi="Times New Roman"/>
                <w:sz w:val="20"/>
                <w:szCs w:val="20"/>
              </w:rPr>
              <w:t>,0</w:t>
            </w:r>
          </w:p>
        </w:tc>
        <w:tc>
          <w:tcPr>
            <w:tcW w:w="1559" w:type="dxa"/>
            <w:shd w:val="clear" w:color="auto" w:fill="auto"/>
            <w:vAlign w:val="center"/>
          </w:tcPr>
          <w:p w:rsidR="00B67513" w:rsidRPr="00235466" w:rsidRDefault="00B67513" w:rsidP="00413989">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B67513" w:rsidRPr="00235466" w:rsidTr="0080330F">
        <w:trPr>
          <w:trHeight w:val="362"/>
        </w:trPr>
        <w:tc>
          <w:tcPr>
            <w:tcW w:w="526" w:type="dxa"/>
            <w:vMerge/>
            <w:shd w:val="clear" w:color="auto" w:fill="auto"/>
          </w:tcPr>
          <w:p w:rsidR="00B67513" w:rsidRDefault="00B67513" w:rsidP="00413989">
            <w:pPr>
              <w:spacing w:after="0" w:line="240" w:lineRule="auto"/>
              <w:jc w:val="center"/>
              <w:rPr>
                <w:rFonts w:ascii="Times New Roman" w:hAnsi="Times New Roman"/>
                <w:sz w:val="24"/>
                <w:szCs w:val="24"/>
              </w:rPr>
            </w:pPr>
          </w:p>
        </w:tc>
        <w:tc>
          <w:tcPr>
            <w:tcW w:w="4568" w:type="dxa"/>
            <w:vMerge/>
            <w:shd w:val="clear" w:color="auto" w:fill="auto"/>
          </w:tcPr>
          <w:p w:rsidR="00B67513" w:rsidRPr="00235466" w:rsidRDefault="00B67513" w:rsidP="00413989">
            <w:pPr>
              <w:pStyle w:val="ConsPlusNormal"/>
              <w:widowControl/>
              <w:ind w:firstLine="0"/>
              <w:jc w:val="both"/>
              <w:rPr>
                <w:rStyle w:val="115pt"/>
                <w:sz w:val="24"/>
                <w:szCs w:val="24"/>
                <w:lang w:eastAsia="en-US"/>
              </w:rPr>
            </w:pPr>
          </w:p>
        </w:tc>
        <w:tc>
          <w:tcPr>
            <w:tcW w:w="85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198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99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882"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800</w:t>
            </w:r>
            <w:r w:rsidRPr="002D4717">
              <w:rPr>
                <w:rFonts w:ascii="Times New Roman" w:hAnsi="Times New Roman"/>
                <w:sz w:val="20"/>
                <w:szCs w:val="20"/>
              </w:rPr>
              <w:t>,0</w:t>
            </w:r>
          </w:p>
        </w:tc>
        <w:tc>
          <w:tcPr>
            <w:tcW w:w="962"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001"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800</w:t>
            </w:r>
            <w:r w:rsidRPr="002D4717">
              <w:rPr>
                <w:rFonts w:ascii="Times New Roman" w:hAnsi="Times New Roman"/>
                <w:sz w:val="20"/>
                <w:szCs w:val="20"/>
              </w:rPr>
              <w:t>,0</w:t>
            </w:r>
          </w:p>
        </w:tc>
        <w:tc>
          <w:tcPr>
            <w:tcW w:w="1559" w:type="dxa"/>
            <w:shd w:val="clear" w:color="auto" w:fill="auto"/>
            <w:vAlign w:val="center"/>
          </w:tcPr>
          <w:p w:rsidR="00B67513" w:rsidRPr="00235466" w:rsidRDefault="00B67513" w:rsidP="00413989">
            <w:pPr>
              <w:spacing w:after="0" w:line="240" w:lineRule="auto"/>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B67513" w:rsidRPr="00235466" w:rsidTr="0080330F">
        <w:trPr>
          <w:trHeight w:val="371"/>
        </w:trPr>
        <w:tc>
          <w:tcPr>
            <w:tcW w:w="526" w:type="dxa"/>
            <w:vMerge/>
            <w:shd w:val="clear" w:color="auto" w:fill="auto"/>
          </w:tcPr>
          <w:p w:rsidR="00B67513" w:rsidRDefault="00B67513" w:rsidP="00413989">
            <w:pPr>
              <w:spacing w:after="0" w:line="240" w:lineRule="auto"/>
              <w:jc w:val="center"/>
              <w:rPr>
                <w:rFonts w:ascii="Times New Roman" w:hAnsi="Times New Roman"/>
                <w:sz w:val="24"/>
                <w:szCs w:val="24"/>
              </w:rPr>
            </w:pPr>
          </w:p>
        </w:tc>
        <w:tc>
          <w:tcPr>
            <w:tcW w:w="4568" w:type="dxa"/>
            <w:vMerge/>
            <w:shd w:val="clear" w:color="auto" w:fill="auto"/>
          </w:tcPr>
          <w:p w:rsidR="00B67513" w:rsidRPr="00235466" w:rsidRDefault="00B67513" w:rsidP="00413989">
            <w:pPr>
              <w:pStyle w:val="ConsPlusNormal"/>
              <w:widowControl/>
              <w:ind w:firstLine="0"/>
              <w:jc w:val="both"/>
              <w:rPr>
                <w:rStyle w:val="115pt"/>
                <w:sz w:val="24"/>
                <w:szCs w:val="24"/>
                <w:lang w:eastAsia="en-US"/>
              </w:rPr>
            </w:pPr>
          </w:p>
        </w:tc>
        <w:tc>
          <w:tcPr>
            <w:tcW w:w="85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198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99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882"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sidRPr="002D4717">
              <w:rPr>
                <w:rFonts w:ascii="Times New Roman" w:hAnsi="Times New Roman"/>
                <w:sz w:val="20"/>
                <w:szCs w:val="20"/>
              </w:rPr>
              <w:t>0,0</w:t>
            </w:r>
          </w:p>
        </w:tc>
        <w:tc>
          <w:tcPr>
            <w:tcW w:w="962"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001"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1559" w:type="dxa"/>
            <w:shd w:val="clear" w:color="auto" w:fill="auto"/>
            <w:vAlign w:val="center"/>
          </w:tcPr>
          <w:p w:rsidR="00B67513" w:rsidRPr="00235466" w:rsidRDefault="00B67513" w:rsidP="00413989">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B67513" w:rsidRPr="00235466" w:rsidTr="0080330F">
        <w:trPr>
          <w:trHeight w:val="696"/>
        </w:trPr>
        <w:tc>
          <w:tcPr>
            <w:tcW w:w="526" w:type="dxa"/>
            <w:vMerge w:val="restart"/>
            <w:shd w:val="clear" w:color="auto" w:fill="auto"/>
          </w:tcPr>
          <w:p w:rsidR="00B67513" w:rsidRPr="00235466" w:rsidRDefault="00492F7D" w:rsidP="00413989">
            <w:pPr>
              <w:spacing w:after="0" w:line="240" w:lineRule="auto"/>
              <w:jc w:val="center"/>
              <w:rPr>
                <w:rFonts w:ascii="Times New Roman" w:hAnsi="Times New Roman"/>
                <w:sz w:val="24"/>
                <w:szCs w:val="24"/>
              </w:rPr>
            </w:pPr>
            <w:r>
              <w:rPr>
                <w:rFonts w:ascii="Times New Roman" w:hAnsi="Times New Roman"/>
                <w:sz w:val="24"/>
                <w:szCs w:val="24"/>
              </w:rPr>
              <w:t>9.</w:t>
            </w:r>
          </w:p>
        </w:tc>
        <w:tc>
          <w:tcPr>
            <w:tcW w:w="4568" w:type="dxa"/>
            <w:vMerge w:val="restart"/>
            <w:shd w:val="clear" w:color="auto" w:fill="auto"/>
          </w:tcPr>
          <w:p w:rsidR="00B67513" w:rsidRDefault="00B67513" w:rsidP="00910B2C">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Мероприятие 1. </w:t>
            </w:r>
          </w:p>
          <w:p w:rsidR="00B67513" w:rsidRPr="00235466" w:rsidRDefault="00B67513" w:rsidP="00910B2C">
            <w:pPr>
              <w:pStyle w:val="ConsPlusNormal"/>
              <w:ind w:firstLine="0"/>
              <w:rPr>
                <w:rFonts w:ascii="Times New Roman" w:hAnsi="Times New Roman" w:cs="Times New Roman"/>
                <w:color w:val="000000" w:themeColor="text1"/>
                <w:sz w:val="24"/>
                <w:szCs w:val="24"/>
              </w:rPr>
            </w:pPr>
            <w:r w:rsidRPr="00910B2C">
              <w:rPr>
                <w:rFonts w:ascii="Times New Roman" w:hAnsi="Times New Roman" w:cs="Times New Roman"/>
                <w:color w:val="000000" w:themeColor="text1"/>
                <w:sz w:val="24"/>
                <w:szCs w:val="24"/>
              </w:rPr>
              <w:t>Реализация отдельных мероприятий по образовательным программам начального, общего, основного общего, среднего общего федерального проекта «Успех каждого ребенка» национального проекта «Образование»</w:t>
            </w:r>
            <w:r>
              <w:rPr>
                <w:rFonts w:ascii="Times New Roman" w:hAnsi="Times New Roman" w:cs="Times New Roman"/>
                <w:color w:val="000000" w:themeColor="text1"/>
                <w:sz w:val="24"/>
                <w:szCs w:val="24"/>
              </w:rPr>
              <w:t>, в том числе:</w:t>
            </w:r>
          </w:p>
        </w:tc>
        <w:tc>
          <w:tcPr>
            <w:tcW w:w="851" w:type="dxa"/>
            <w:vMerge w:val="restart"/>
            <w:shd w:val="clear" w:color="auto" w:fill="auto"/>
          </w:tcPr>
          <w:p w:rsidR="00B67513" w:rsidRPr="00235466" w:rsidRDefault="00B67513" w:rsidP="00413989">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tcPr>
          <w:p w:rsidR="00B67513" w:rsidRPr="00235466" w:rsidRDefault="00B67513" w:rsidP="00413989">
            <w:pPr>
              <w:spacing w:after="0" w:line="240" w:lineRule="auto"/>
              <w:jc w:val="center"/>
              <w:rPr>
                <w:rFonts w:ascii="Times New Roman" w:hAnsi="Times New Roman"/>
                <w:sz w:val="24"/>
                <w:szCs w:val="24"/>
              </w:rPr>
            </w:pPr>
            <w:r w:rsidRPr="00235466">
              <w:rPr>
                <w:rFonts w:ascii="Times New Roman" w:hAnsi="Times New Roman"/>
                <w:sz w:val="24"/>
                <w:szCs w:val="24"/>
              </w:rPr>
              <w:t xml:space="preserve">МКУ Кемское </w:t>
            </w:r>
            <w:r>
              <w:rPr>
                <w:rFonts w:ascii="Times New Roman" w:hAnsi="Times New Roman"/>
                <w:sz w:val="24"/>
                <w:szCs w:val="24"/>
              </w:rPr>
              <w:t xml:space="preserve">УО, </w:t>
            </w:r>
            <w:r w:rsidRPr="00235466">
              <w:rPr>
                <w:rFonts w:ascii="Times New Roman" w:hAnsi="Times New Roman"/>
                <w:sz w:val="24"/>
                <w:szCs w:val="24"/>
              </w:rPr>
              <w:t xml:space="preserve">МКУ Кемская ЦБ ОУ, </w:t>
            </w:r>
            <w:r>
              <w:rPr>
                <w:rFonts w:ascii="Times New Roman" w:hAnsi="Times New Roman"/>
                <w:sz w:val="24"/>
                <w:szCs w:val="24"/>
              </w:rPr>
              <w:t>обще</w:t>
            </w:r>
            <w:r w:rsidRPr="00235466">
              <w:rPr>
                <w:rFonts w:ascii="Times New Roman" w:hAnsi="Times New Roman"/>
                <w:sz w:val="24"/>
                <w:szCs w:val="24"/>
              </w:rPr>
              <w:t>образовательные организации</w:t>
            </w:r>
          </w:p>
        </w:tc>
        <w:tc>
          <w:tcPr>
            <w:tcW w:w="99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882"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800</w:t>
            </w:r>
            <w:r w:rsidRPr="002D4717">
              <w:rPr>
                <w:rFonts w:ascii="Times New Roman" w:hAnsi="Times New Roman"/>
                <w:sz w:val="20"/>
                <w:szCs w:val="20"/>
              </w:rPr>
              <w:t>,0</w:t>
            </w:r>
          </w:p>
        </w:tc>
        <w:tc>
          <w:tcPr>
            <w:tcW w:w="962"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001"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800</w:t>
            </w:r>
            <w:r w:rsidRPr="002D4717">
              <w:rPr>
                <w:rFonts w:ascii="Times New Roman" w:hAnsi="Times New Roman"/>
                <w:sz w:val="20"/>
                <w:szCs w:val="20"/>
              </w:rPr>
              <w:t>,0</w:t>
            </w:r>
          </w:p>
        </w:tc>
        <w:tc>
          <w:tcPr>
            <w:tcW w:w="1559" w:type="dxa"/>
            <w:shd w:val="clear" w:color="auto" w:fill="auto"/>
            <w:vAlign w:val="center"/>
          </w:tcPr>
          <w:p w:rsidR="00B67513" w:rsidRPr="00235466" w:rsidRDefault="00B67513" w:rsidP="00413989">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B67513" w:rsidRPr="00235466" w:rsidTr="00413989">
        <w:trPr>
          <w:trHeight w:val="563"/>
        </w:trPr>
        <w:tc>
          <w:tcPr>
            <w:tcW w:w="526" w:type="dxa"/>
            <w:vMerge/>
            <w:shd w:val="clear" w:color="auto" w:fill="auto"/>
          </w:tcPr>
          <w:p w:rsidR="00B67513" w:rsidRDefault="00B67513" w:rsidP="00413989">
            <w:pPr>
              <w:spacing w:after="0" w:line="240" w:lineRule="auto"/>
              <w:jc w:val="center"/>
              <w:rPr>
                <w:rFonts w:ascii="Times New Roman" w:hAnsi="Times New Roman"/>
                <w:sz w:val="24"/>
                <w:szCs w:val="24"/>
              </w:rPr>
            </w:pPr>
          </w:p>
        </w:tc>
        <w:tc>
          <w:tcPr>
            <w:tcW w:w="4568" w:type="dxa"/>
            <w:vMerge/>
            <w:shd w:val="clear" w:color="auto" w:fill="auto"/>
          </w:tcPr>
          <w:p w:rsidR="00B67513" w:rsidRPr="00235466" w:rsidRDefault="00B67513" w:rsidP="00413989">
            <w:pPr>
              <w:pStyle w:val="ConsPlusNormal"/>
              <w:widowControl/>
              <w:ind w:firstLine="0"/>
              <w:jc w:val="both"/>
              <w:rPr>
                <w:rStyle w:val="115pt"/>
                <w:sz w:val="24"/>
                <w:szCs w:val="24"/>
                <w:lang w:eastAsia="en-US"/>
              </w:rPr>
            </w:pPr>
          </w:p>
        </w:tc>
        <w:tc>
          <w:tcPr>
            <w:tcW w:w="85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198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99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882"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800</w:t>
            </w:r>
            <w:r w:rsidRPr="002D4717">
              <w:rPr>
                <w:rFonts w:ascii="Times New Roman" w:hAnsi="Times New Roman"/>
                <w:sz w:val="20"/>
                <w:szCs w:val="20"/>
              </w:rPr>
              <w:t>,0</w:t>
            </w:r>
          </w:p>
        </w:tc>
        <w:tc>
          <w:tcPr>
            <w:tcW w:w="962"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001"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800</w:t>
            </w:r>
            <w:r w:rsidRPr="002D4717">
              <w:rPr>
                <w:rFonts w:ascii="Times New Roman" w:hAnsi="Times New Roman"/>
                <w:sz w:val="20"/>
                <w:szCs w:val="20"/>
              </w:rPr>
              <w:t>,0</w:t>
            </w:r>
          </w:p>
        </w:tc>
        <w:tc>
          <w:tcPr>
            <w:tcW w:w="1559" w:type="dxa"/>
            <w:shd w:val="clear" w:color="auto" w:fill="auto"/>
            <w:vAlign w:val="center"/>
          </w:tcPr>
          <w:p w:rsidR="00B67513" w:rsidRPr="00235466" w:rsidRDefault="00B67513" w:rsidP="00413989">
            <w:pPr>
              <w:spacing w:after="0" w:line="240" w:lineRule="auto"/>
              <w:ind w:right="-160"/>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B67513" w:rsidRPr="00235466" w:rsidTr="00413989">
        <w:trPr>
          <w:trHeight w:val="350"/>
        </w:trPr>
        <w:tc>
          <w:tcPr>
            <w:tcW w:w="526" w:type="dxa"/>
            <w:vMerge/>
            <w:shd w:val="clear" w:color="auto" w:fill="auto"/>
          </w:tcPr>
          <w:p w:rsidR="00B67513" w:rsidRDefault="00B67513" w:rsidP="00413989">
            <w:pPr>
              <w:spacing w:after="0" w:line="240" w:lineRule="auto"/>
              <w:jc w:val="center"/>
              <w:rPr>
                <w:rFonts w:ascii="Times New Roman" w:hAnsi="Times New Roman"/>
                <w:sz w:val="24"/>
                <w:szCs w:val="24"/>
              </w:rPr>
            </w:pPr>
          </w:p>
        </w:tc>
        <w:tc>
          <w:tcPr>
            <w:tcW w:w="4568" w:type="dxa"/>
            <w:vMerge/>
            <w:shd w:val="clear" w:color="auto" w:fill="auto"/>
          </w:tcPr>
          <w:p w:rsidR="00B67513" w:rsidRPr="00235466" w:rsidRDefault="00B67513" w:rsidP="00413989">
            <w:pPr>
              <w:pStyle w:val="ConsPlusNormal"/>
              <w:widowControl/>
              <w:ind w:firstLine="0"/>
              <w:jc w:val="both"/>
              <w:rPr>
                <w:rStyle w:val="115pt"/>
                <w:sz w:val="24"/>
                <w:szCs w:val="24"/>
                <w:lang w:eastAsia="en-US"/>
              </w:rPr>
            </w:pPr>
          </w:p>
        </w:tc>
        <w:tc>
          <w:tcPr>
            <w:tcW w:w="85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198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99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882"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sidRPr="002D4717">
              <w:rPr>
                <w:rFonts w:ascii="Times New Roman" w:hAnsi="Times New Roman"/>
                <w:sz w:val="20"/>
                <w:szCs w:val="20"/>
              </w:rPr>
              <w:t>0,0</w:t>
            </w:r>
          </w:p>
        </w:tc>
        <w:tc>
          <w:tcPr>
            <w:tcW w:w="962"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001"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1559" w:type="dxa"/>
            <w:shd w:val="clear" w:color="auto" w:fill="auto"/>
            <w:vAlign w:val="center"/>
          </w:tcPr>
          <w:p w:rsidR="00B67513" w:rsidRPr="00235466" w:rsidRDefault="00B67513" w:rsidP="00413989">
            <w:pPr>
              <w:spacing w:after="0" w:line="240" w:lineRule="auto"/>
              <w:ind w:right="-160"/>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B67513" w:rsidRPr="00235466" w:rsidTr="00413989">
        <w:trPr>
          <w:trHeight w:val="575"/>
        </w:trPr>
        <w:tc>
          <w:tcPr>
            <w:tcW w:w="526" w:type="dxa"/>
            <w:vMerge w:val="restart"/>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4568" w:type="dxa"/>
            <w:vMerge w:val="restart"/>
            <w:shd w:val="clear" w:color="auto" w:fill="auto"/>
          </w:tcPr>
          <w:p w:rsidR="00B67513" w:rsidRPr="00235466" w:rsidRDefault="00B67513" w:rsidP="00910B2C">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w:t>
            </w:r>
            <w:r w:rsidRPr="00F30382">
              <w:rPr>
                <w:rFonts w:ascii="Times New Roman" w:hAnsi="Times New Roman" w:cs="Times New Roman"/>
                <w:color w:val="000000" w:themeColor="text1"/>
                <w:sz w:val="24"/>
                <w:szCs w:val="24"/>
              </w:rPr>
              <w:t>еализация мероприятий по созданию в общеобразовательных организациях, расположенных в сельской местности, условий для занятий физической культурой и спортом</w:t>
            </w:r>
          </w:p>
          <w:p w:rsidR="00B67513" w:rsidRPr="00235466" w:rsidRDefault="00B67513" w:rsidP="00413989">
            <w:pPr>
              <w:pStyle w:val="ConsPlusNormal"/>
              <w:rPr>
                <w:rFonts w:ascii="Times New Roman" w:hAnsi="Times New Roman" w:cs="Times New Roman"/>
                <w:color w:val="000000" w:themeColor="text1"/>
                <w:sz w:val="24"/>
                <w:szCs w:val="24"/>
              </w:rPr>
            </w:pPr>
          </w:p>
        </w:tc>
        <w:tc>
          <w:tcPr>
            <w:tcW w:w="851" w:type="dxa"/>
            <w:vMerge w:val="restart"/>
            <w:shd w:val="clear" w:color="auto" w:fill="auto"/>
          </w:tcPr>
          <w:p w:rsidR="00B67513" w:rsidRPr="00235466" w:rsidRDefault="00B67513" w:rsidP="00413989">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tcPr>
          <w:p w:rsidR="00B67513" w:rsidRPr="00235466" w:rsidRDefault="00B67513" w:rsidP="00413989">
            <w:pPr>
              <w:spacing w:after="0" w:line="240" w:lineRule="auto"/>
              <w:jc w:val="center"/>
              <w:rPr>
                <w:rFonts w:ascii="Times New Roman" w:hAnsi="Times New Roman"/>
                <w:sz w:val="24"/>
                <w:szCs w:val="24"/>
              </w:rPr>
            </w:pPr>
            <w:r w:rsidRPr="00235466">
              <w:rPr>
                <w:rFonts w:ascii="Times New Roman" w:hAnsi="Times New Roman"/>
                <w:sz w:val="24"/>
                <w:szCs w:val="24"/>
              </w:rPr>
              <w:t xml:space="preserve">МКУ Кемское </w:t>
            </w:r>
            <w:r>
              <w:rPr>
                <w:rFonts w:ascii="Times New Roman" w:hAnsi="Times New Roman"/>
                <w:sz w:val="24"/>
                <w:szCs w:val="24"/>
              </w:rPr>
              <w:t xml:space="preserve">УО, </w:t>
            </w:r>
            <w:r w:rsidRPr="00235466">
              <w:rPr>
                <w:rFonts w:ascii="Times New Roman" w:hAnsi="Times New Roman"/>
                <w:sz w:val="24"/>
                <w:szCs w:val="24"/>
              </w:rPr>
              <w:t xml:space="preserve">МКУ Кемская ЦБ ОУ, </w:t>
            </w:r>
            <w:r>
              <w:rPr>
                <w:rFonts w:ascii="Times New Roman" w:hAnsi="Times New Roman"/>
                <w:sz w:val="24"/>
                <w:szCs w:val="24"/>
              </w:rPr>
              <w:t>обще</w:t>
            </w:r>
            <w:r w:rsidRPr="00235466">
              <w:rPr>
                <w:rFonts w:ascii="Times New Roman" w:hAnsi="Times New Roman"/>
                <w:sz w:val="24"/>
                <w:szCs w:val="24"/>
              </w:rPr>
              <w:t>образовательные организации</w:t>
            </w:r>
          </w:p>
        </w:tc>
        <w:tc>
          <w:tcPr>
            <w:tcW w:w="99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882"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800</w:t>
            </w:r>
            <w:r w:rsidRPr="002D4717">
              <w:rPr>
                <w:rFonts w:ascii="Times New Roman" w:hAnsi="Times New Roman"/>
                <w:sz w:val="20"/>
                <w:szCs w:val="20"/>
              </w:rPr>
              <w:t>,0</w:t>
            </w:r>
          </w:p>
        </w:tc>
        <w:tc>
          <w:tcPr>
            <w:tcW w:w="962"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001"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800</w:t>
            </w:r>
            <w:r w:rsidRPr="002D4717">
              <w:rPr>
                <w:rFonts w:ascii="Times New Roman" w:hAnsi="Times New Roman"/>
                <w:sz w:val="20"/>
                <w:szCs w:val="20"/>
              </w:rPr>
              <w:t>,0</w:t>
            </w:r>
          </w:p>
        </w:tc>
        <w:tc>
          <w:tcPr>
            <w:tcW w:w="1559" w:type="dxa"/>
            <w:shd w:val="clear" w:color="auto" w:fill="auto"/>
            <w:vAlign w:val="center"/>
          </w:tcPr>
          <w:p w:rsidR="00B67513" w:rsidRPr="00235466" w:rsidRDefault="00B67513" w:rsidP="00413989">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B67513" w:rsidRPr="00235466" w:rsidTr="00413989">
        <w:trPr>
          <w:trHeight w:val="222"/>
        </w:trPr>
        <w:tc>
          <w:tcPr>
            <w:tcW w:w="526"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4568" w:type="dxa"/>
            <w:vMerge/>
            <w:shd w:val="clear" w:color="auto" w:fill="auto"/>
          </w:tcPr>
          <w:p w:rsidR="00B67513" w:rsidRPr="00235466" w:rsidRDefault="00B67513" w:rsidP="00413989">
            <w:pPr>
              <w:pStyle w:val="ConsPlusNormal"/>
              <w:rPr>
                <w:rFonts w:ascii="Times New Roman" w:hAnsi="Times New Roman" w:cs="Times New Roman"/>
                <w:color w:val="000000" w:themeColor="text1"/>
                <w:sz w:val="24"/>
                <w:szCs w:val="24"/>
              </w:rPr>
            </w:pPr>
          </w:p>
        </w:tc>
        <w:tc>
          <w:tcPr>
            <w:tcW w:w="85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198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99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882"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800</w:t>
            </w:r>
            <w:r w:rsidRPr="002D4717">
              <w:rPr>
                <w:rFonts w:ascii="Times New Roman" w:hAnsi="Times New Roman"/>
                <w:sz w:val="20"/>
                <w:szCs w:val="20"/>
              </w:rPr>
              <w:t>,0</w:t>
            </w:r>
          </w:p>
        </w:tc>
        <w:tc>
          <w:tcPr>
            <w:tcW w:w="962"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001"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800</w:t>
            </w:r>
            <w:r w:rsidRPr="002D4717">
              <w:rPr>
                <w:rFonts w:ascii="Times New Roman" w:hAnsi="Times New Roman"/>
                <w:sz w:val="20"/>
                <w:szCs w:val="20"/>
              </w:rPr>
              <w:t>,0</w:t>
            </w:r>
          </w:p>
        </w:tc>
        <w:tc>
          <w:tcPr>
            <w:tcW w:w="1559" w:type="dxa"/>
            <w:shd w:val="clear" w:color="auto" w:fill="auto"/>
            <w:vAlign w:val="center"/>
          </w:tcPr>
          <w:p w:rsidR="00B67513" w:rsidRPr="00235466" w:rsidRDefault="00B67513" w:rsidP="00413989">
            <w:pPr>
              <w:spacing w:after="0" w:line="240" w:lineRule="auto"/>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B67513" w:rsidRPr="00235466" w:rsidTr="00413989">
        <w:trPr>
          <w:trHeight w:val="581"/>
        </w:trPr>
        <w:tc>
          <w:tcPr>
            <w:tcW w:w="526"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4568" w:type="dxa"/>
            <w:vMerge/>
            <w:shd w:val="clear" w:color="auto" w:fill="auto"/>
          </w:tcPr>
          <w:p w:rsidR="00B67513" w:rsidRPr="00235466" w:rsidRDefault="00B67513" w:rsidP="00413989">
            <w:pPr>
              <w:pStyle w:val="ConsPlusNormal"/>
              <w:rPr>
                <w:rFonts w:ascii="Times New Roman" w:hAnsi="Times New Roman" w:cs="Times New Roman"/>
                <w:color w:val="000000" w:themeColor="text1"/>
                <w:sz w:val="24"/>
                <w:szCs w:val="24"/>
              </w:rPr>
            </w:pPr>
          </w:p>
        </w:tc>
        <w:tc>
          <w:tcPr>
            <w:tcW w:w="85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198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99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882"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sidRPr="002D4717">
              <w:rPr>
                <w:rFonts w:ascii="Times New Roman" w:hAnsi="Times New Roman"/>
                <w:sz w:val="20"/>
                <w:szCs w:val="20"/>
              </w:rPr>
              <w:t>0,0</w:t>
            </w:r>
          </w:p>
        </w:tc>
        <w:tc>
          <w:tcPr>
            <w:tcW w:w="962"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001"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1559" w:type="dxa"/>
            <w:shd w:val="clear" w:color="auto" w:fill="auto"/>
            <w:vAlign w:val="center"/>
          </w:tcPr>
          <w:p w:rsidR="00B67513" w:rsidRPr="00235466" w:rsidRDefault="00B67513" w:rsidP="00413989">
            <w:pPr>
              <w:spacing w:after="0" w:line="240" w:lineRule="auto"/>
              <w:ind w:right="-160"/>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B67513" w:rsidRPr="00235466" w:rsidTr="00413989">
        <w:trPr>
          <w:trHeight w:val="579"/>
        </w:trPr>
        <w:tc>
          <w:tcPr>
            <w:tcW w:w="526" w:type="dxa"/>
            <w:vMerge w:val="restart"/>
            <w:shd w:val="clear" w:color="auto" w:fill="auto"/>
          </w:tcPr>
          <w:p w:rsidR="00B67513" w:rsidRPr="00235466" w:rsidRDefault="00B25EB4" w:rsidP="00413989">
            <w:pPr>
              <w:spacing w:after="0" w:line="240" w:lineRule="auto"/>
              <w:jc w:val="center"/>
              <w:rPr>
                <w:rFonts w:ascii="Times New Roman" w:hAnsi="Times New Roman"/>
                <w:sz w:val="24"/>
                <w:szCs w:val="24"/>
              </w:rPr>
            </w:pPr>
            <w:r>
              <w:rPr>
                <w:rFonts w:ascii="Times New Roman" w:hAnsi="Times New Roman"/>
                <w:sz w:val="24"/>
                <w:szCs w:val="24"/>
              </w:rPr>
              <w:t>10.</w:t>
            </w:r>
          </w:p>
        </w:tc>
        <w:tc>
          <w:tcPr>
            <w:tcW w:w="4568" w:type="dxa"/>
            <w:vMerge w:val="restart"/>
            <w:shd w:val="clear" w:color="auto" w:fill="auto"/>
          </w:tcPr>
          <w:p w:rsidR="00B67513" w:rsidRPr="00235466" w:rsidRDefault="00B67513" w:rsidP="0041398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Мероприятие 2. </w:t>
            </w:r>
            <w:r>
              <w:rPr>
                <w:rFonts w:ascii="Times New Roman" w:hAnsi="Times New Roman"/>
                <w:sz w:val="24"/>
                <w:szCs w:val="24"/>
              </w:rPr>
              <w:t>Ремонтные работы в общеобразовательных организациях с целью выполнения предписаний контролирующих органов</w:t>
            </w:r>
          </w:p>
        </w:tc>
        <w:tc>
          <w:tcPr>
            <w:tcW w:w="851" w:type="dxa"/>
            <w:vMerge w:val="restart"/>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1981" w:type="dxa"/>
            <w:vMerge w:val="restart"/>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99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882"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sidRPr="002D4717">
              <w:rPr>
                <w:rFonts w:ascii="Times New Roman" w:hAnsi="Times New Roman"/>
                <w:sz w:val="20"/>
                <w:szCs w:val="20"/>
              </w:rPr>
              <w:t>0,0</w:t>
            </w:r>
          </w:p>
        </w:tc>
        <w:tc>
          <w:tcPr>
            <w:tcW w:w="962"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001"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1559" w:type="dxa"/>
            <w:shd w:val="clear" w:color="auto" w:fill="auto"/>
            <w:vAlign w:val="center"/>
          </w:tcPr>
          <w:p w:rsidR="00B67513" w:rsidRPr="00235466" w:rsidRDefault="00B67513" w:rsidP="0080330F">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B67513" w:rsidRPr="00235466" w:rsidTr="00413989">
        <w:trPr>
          <w:trHeight w:val="165"/>
        </w:trPr>
        <w:tc>
          <w:tcPr>
            <w:tcW w:w="526"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4568" w:type="dxa"/>
            <w:vMerge/>
            <w:shd w:val="clear" w:color="auto" w:fill="auto"/>
          </w:tcPr>
          <w:p w:rsidR="00B67513" w:rsidRPr="00235466" w:rsidRDefault="00B67513" w:rsidP="00413989">
            <w:pPr>
              <w:pStyle w:val="ConsPlusNormal"/>
              <w:rPr>
                <w:rFonts w:ascii="Times New Roman" w:hAnsi="Times New Roman" w:cs="Times New Roman"/>
                <w:color w:val="000000" w:themeColor="text1"/>
                <w:sz w:val="24"/>
                <w:szCs w:val="24"/>
              </w:rPr>
            </w:pPr>
          </w:p>
        </w:tc>
        <w:tc>
          <w:tcPr>
            <w:tcW w:w="85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198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99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882"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sidRPr="002D4717">
              <w:rPr>
                <w:rFonts w:ascii="Times New Roman" w:hAnsi="Times New Roman"/>
                <w:sz w:val="20"/>
                <w:szCs w:val="20"/>
              </w:rPr>
              <w:t>0,0</w:t>
            </w:r>
          </w:p>
        </w:tc>
        <w:tc>
          <w:tcPr>
            <w:tcW w:w="962"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001"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1559" w:type="dxa"/>
            <w:shd w:val="clear" w:color="auto" w:fill="auto"/>
            <w:vAlign w:val="center"/>
          </w:tcPr>
          <w:p w:rsidR="00B67513" w:rsidRPr="00235466" w:rsidRDefault="00B67513" w:rsidP="0080330F">
            <w:pPr>
              <w:spacing w:after="0" w:line="240" w:lineRule="auto"/>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B67513" w:rsidRPr="00235466" w:rsidTr="00413989">
        <w:trPr>
          <w:trHeight w:val="566"/>
        </w:trPr>
        <w:tc>
          <w:tcPr>
            <w:tcW w:w="526"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4568" w:type="dxa"/>
            <w:vMerge/>
            <w:shd w:val="clear" w:color="auto" w:fill="auto"/>
          </w:tcPr>
          <w:p w:rsidR="00B67513" w:rsidRPr="00235466" w:rsidRDefault="00B67513" w:rsidP="00413989">
            <w:pPr>
              <w:pStyle w:val="ConsPlusNormal"/>
              <w:rPr>
                <w:rFonts w:ascii="Times New Roman" w:hAnsi="Times New Roman" w:cs="Times New Roman"/>
                <w:color w:val="000000" w:themeColor="text1"/>
                <w:sz w:val="24"/>
                <w:szCs w:val="24"/>
              </w:rPr>
            </w:pPr>
          </w:p>
        </w:tc>
        <w:tc>
          <w:tcPr>
            <w:tcW w:w="85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198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99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882"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sidRPr="002D4717">
              <w:rPr>
                <w:rFonts w:ascii="Times New Roman" w:hAnsi="Times New Roman"/>
                <w:sz w:val="20"/>
                <w:szCs w:val="20"/>
              </w:rPr>
              <w:t>0,0</w:t>
            </w:r>
          </w:p>
        </w:tc>
        <w:tc>
          <w:tcPr>
            <w:tcW w:w="962"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001"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850" w:type="dxa"/>
            <w:shd w:val="clear" w:color="auto" w:fill="auto"/>
            <w:vAlign w:val="center"/>
          </w:tcPr>
          <w:p w:rsidR="00B67513" w:rsidRPr="002D4717" w:rsidRDefault="00B67513" w:rsidP="0080330F">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2D4717">
              <w:rPr>
                <w:rFonts w:ascii="Times New Roman" w:hAnsi="Times New Roman"/>
                <w:sz w:val="20"/>
                <w:szCs w:val="20"/>
              </w:rPr>
              <w:t>0,0</w:t>
            </w:r>
          </w:p>
        </w:tc>
        <w:tc>
          <w:tcPr>
            <w:tcW w:w="1134" w:type="dxa"/>
            <w:shd w:val="clear" w:color="auto" w:fill="auto"/>
            <w:vAlign w:val="center"/>
          </w:tcPr>
          <w:p w:rsidR="00B67513" w:rsidRPr="002D4717" w:rsidRDefault="00B67513" w:rsidP="0080330F">
            <w:pPr>
              <w:spacing w:after="0" w:line="240" w:lineRule="auto"/>
              <w:rPr>
                <w:rFonts w:ascii="Times New Roman" w:hAnsi="Times New Roman"/>
                <w:sz w:val="20"/>
                <w:szCs w:val="20"/>
              </w:rPr>
            </w:pPr>
            <w:r>
              <w:rPr>
                <w:rFonts w:ascii="Times New Roman" w:hAnsi="Times New Roman"/>
                <w:sz w:val="20"/>
                <w:szCs w:val="20"/>
              </w:rPr>
              <w:t>0</w:t>
            </w:r>
            <w:r w:rsidRPr="002D4717">
              <w:rPr>
                <w:rFonts w:ascii="Times New Roman" w:hAnsi="Times New Roman"/>
                <w:sz w:val="20"/>
                <w:szCs w:val="20"/>
              </w:rPr>
              <w:t>,0</w:t>
            </w:r>
          </w:p>
        </w:tc>
        <w:tc>
          <w:tcPr>
            <w:tcW w:w="1559" w:type="dxa"/>
            <w:shd w:val="clear" w:color="auto" w:fill="auto"/>
            <w:vAlign w:val="center"/>
          </w:tcPr>
          <w:p w:rsidR="00B67513" w:rsidRPr="00235466" w:rsidRDefault="00B67513" w:rsidP="0080330F">
            <w:pPr>
              <w:spacing w:after="0" w:line="240" w:lineRule="auto"/>
              <w:ind w:right="-160"/>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B67513" w:rsidRPr="00235466" w:rsidTr="00413989">
        <w:trPr>
          <w:trHeight w:val="566"/>
        </w:trPr>
        <w:tc>
          <w:tcPr>
            <w:tcW w:w="526" w:type="dxa"/>
            <w:vMerge w:val="restart"/>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4568" w:type="dxa"/>
            <w:vMerge w:val="restart"/>
            <w:shd w:val="clear" w:color="auto" w:fill="auto"/>
          </w:tcPr>
          <w:p w:rsidR="00B67513" w:rsidRPr="00235466" w:rsidRDefault="00B67513" w:rsidP="00413989">
            <w:pPr>
              <w:pStyle w:val="ConsPlusNormal"/>
              <w:rPr>
                <w:rFonts w:ascii="Times New Roman" w:hAnsi="Times New Roman" w:cs="Times New Roman"/>
                <w:color w:val="000000" w:themeColor="text1"/>
                <w:sz w:val="24"/>
                <w:szCs w:val="24"/>
              </w:rPr>
            </w:pPr>
          </w:p>
        </w:tc>
        <w:tc>
          <w:tcPr>
            <w:tcW w:w="851" w:type="dxa"/>
            <w:vMerge w:val="restart"/>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1981" w:type="dxa"/>
            <w:vMerge w:val="restart"/>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994" w:type="dxa"/>
            <w:shd w:val="clear" w:color="auto" w:fill="auto"/>
            <w:vAlign w:val="center"/>
          </w:tcPr>
          <w:p w:rsidR="00B67513" w:rsidRPr="00235466" w:rsidRDefault="00B67513" w:rsidP="00413989">
            <w:pPr>
              <w:spacing w:after="0" w:line="240" w:lineRule="auto"/>
              <w:jc w:val="center"/>
              <w:rPr>
                <w:rFonts w:ascii="Times New Roman" w:hAnsi="Times New Roman"/>
                <w:sz w:val="24"/>
                <w:szCs w:val="24"/>
              </w:rPr>
            </w:pPr>
          </w:p>
        </w:tc>
        <w:tc>
          <w:tcPr>
            <w:tcW w:w="882" w:type="dxa"/>
            <w:shd w:val="clear" w:color="auto" w:fill="auto"/>
            <w:vAlign w:val="center"/>
          </w:tcPr>
          <w:p w:rsidR="00B67513" w:rsidRPr="00235466" w:rsidRDefault="00B67513" w:rsidP="00413989">
            <w:pPr>
              <w:spacing w:after="0" w:line="240" w:lineRule="auto"/>
              <w:jc w:val="center"/>
              <w:rPr>
                <w:rFonts w:ascii="Times New Roman" w:hAnsi="Times New Roman"/>
                <w:sz w:val="24"/>
                <w:szCs w:val="24"/>
              </w:rPr>
            </w:pPr>
          </w:p>
        </w:tc>
        <w:tc>
          <w:tcPr>
            <w:tcW w:w="962" w:type="dxa"/>
            <w:shd w:val="clear" w:color="auto" w:fill="auto"/>
            <w:vAlign w:val="center"/>
          </w:tcPr>
          <w:p w:rsidR="00B67513" w:rsidRPr="00235466" w:rsidRDefault="00B67513" w:rsidP="00413989">
            <w:pPr>
              <w:spacing w:after="0" w:line="240" w:lineRule="auto"/>
              <w:jc w:val="center"/>
              <w:rPr>
                <w:rFonts w:ascii="Times New Roman" w:hAnsi="Times New Roman"/>
                <w:sz w:val="24"/>
                <w:szCs w:val="24"/>
              </w:rPr>
            </w:pPr>
          </w:p>
        </w:tc>
        <w:tc>
          <w:tcPr>
            <w:tcW w:w="1001" w:type="dxa"/>
            <w:shd w:val="clear" w:color="auto" w:fill="auto"/>
            <w:vAlign w:val="center"/>
          </w:tcPr>
          <w:p w:rsidR="00B67513" w:rsidRPr="00235466" w:rsidRDefault="00B67513" w:rsidP="00413989">
            <w:pPr>
              <w:spacing w:after="0" w:line="240" w:lineRule="auto"/>
              <w:jc w:val="center"/>
              <w:rPr>
                <w:rFonts w:ascii="Times New Roman" w:hAnsi="Times New Roman"/>
                <w:sz w:val="24"/>
                <w:szCs w:val="24"/>
              </w:rPr>
            </w:pPr>
          </w:p>
        </w:tc>
        <w:tc>
          <w:tcPr>
            <w:tcW w:w="850" w:type="dxa"/>
            <w:shd w:val="clear" w:color="auto" w:fill="auto"/>
            <w:vAlign w:val="center"/>
          </w:tcPr>
          <w:p w:rsidR="00B67513" w:rsidRPr="00235466" w:rsidRDefault="00B67513" w:rsidP="00413989">
            <w:pPr>
              <w:spacing w:after="0" w:line="240" w:lineRule="auto"/>
              <w:jc w:val="center"/>
              <w:rPr>
                <w:rFonts w:ascii="Times New Roman" w:hAnsi="Times New Roman"/>
                <w:sz w:val="24"/>
                <w:szCs w:val="24"/>
              </w:rPr>
            </w:pPr>
          </w:p>
        </w:tc>
        <w:tc>
          <w:tcPr>
            <w:tcW w:w="1134" w:type="dxa"/>
            <w:shd w:val="clear" w:color="auto" w:fill="auto"/>
            <w:vAlign w:val="center"/>
          </w:tcPr>
          <w:p w:rsidR="00B67513" w:rsidRPr="00235466" w:rsidRDefault="00B67513" w:rsidP="00413989">
            <w:pPr>
              <w:spacing w:after="0" w:line="240" w:lineRule="auto"/>
              <w:jc w:val="center"/>
              <w:rPr>
                <w:rFonts w:ascii="Times New Roman" w:hAnsi="Times New Roman"/>
                <w:sz w:val="24"/>
                <w:szCs w:val="24"/>
              </w:rPr>
            </w:pPr>
          </w:p>
        </w:tc>
        <w:tc>
          <w:tcPr>
            <w:tcW w:w="1559" w:type="dxa"/>
            <w:shd w:val="clear" w:color="auto" w:fill="auto"/>
            <w:vAlign w:val="center"/>
          </w:tcPr>
          <w:p w:rsidR="00B67513" w:rsidRPr="00235466" w:rsidRDefault="00B67513" w:rsidP="00413989">
            <w:pPr>
              <w:spacing w:after="0" w:line="240" w:lineRule="auto"/>
              <w:jc w:val="both"/>
              <w:rPr>
                <w:rFonts w:ascii="Times New Roman" w:hAnsi="Times New Roman"/>
                <w:sz w:val="24"/>
                <w:szCs w:val="24"/>
              </w:rPr>
            </w:pPr>
          </w:p>
        </w:tc>
      </w:tr>
      <w:tr w:rsidR="00B67513" w:rsidRPr="00235466" w:rsidTr="00413989">
        <w:trPr>
          <w:trHeight w:val="566"/>
        </w:trPr>
        <w:tc>
          <w:tcPr>
            <w:tcW w:w="526"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4568" w:type="dxa"/>
            <w:vMerge/>
            <w:shd w:val="clear" w:color="auto" w:fill="auto"/>
          </w:tcPr>
          <w:p w:rsidR="00B67513" w:rsidRDefault="00B67513" w:rsidP="00413989">
            <w:pPr>
              <w:pStyle w:val="ConsPlusNormal"/>
              <w:rPr>
                <w:rFonts w:ascii="Times New Roman" w:hAnsi="Times New Roman" w:cs="Times New Roman"/>
                <w:color w:val="000000" w:themeColor="text1"/>
                <w:sz w:val="24"/>
                <w:szCs w:val="24"/>
              </w:rPr>
            </w:pPr>
          </w:p>
        </w:tc>
        <w:tc>
          <w:tcPr>
            <w:tcW w:w="85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198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994" w:type="dxa"/>
            <w:shd w:val="clear" w:color="auto" w:fill="auto"/>
            <w:vAlign w:val="center"/>
          </w:tcPr>
          <w:p w:rsidR="00B67513" w:rsidRPr="00235466" w:rsidRDefault="00B67513" w:rsidP="00413989">
            <w:pPr>
              <w:spacing w:after="0" w:line="240" w:lineRule="auto"/>
              <w:jc w:val="center"/>
              <w:rPr>
                <w:rFonts w:ascii="Times New Roman" w:hAnsi="Times New Roman"/>
                <w:sz w:val="24"/>
                <w:szCs w:val="24"/>
              </w:rPr>
            </w:pPr>
          </w:p>
        </w:tc>
        <w:tc>
          <w:tcPr>
            <w:tcW w:w="882" w:type="dxa"/>
            <w:shd w:val="clear" w:color="auto" w:fill="auto"/>
            <w:vAlign w:val="center"/>
          </w:tcPr>
          <w:p w:rsidR="00B67513" w:rsidRPr="00235466" w:rsidRDefault="00B67513" w:rsidP="00413989">
            <w:pPr>
              <w:spacing w:after="0" w:line="240" w:lineRule="auto"/>
              <w:jc w:val="center"/>
              <w:rPr>
                <w:rFonts w:ascii="Times New Roman" w:hAnsi="Times New Roman"/>
                <w:sz w:val="24"/>
                <w:szCs w:val="24"/>
              </w:rPr>
            </w:pPr>
          </w:p>
        </w:tc>
        <w:tc>
          <w:tcPr>
            <w:tcW w:w="962" w:type="dxa"/>
            <w:shd w:val="clear" w:color="auto" w:fill="auto"/>
            <w:vAlign w:val="center"/>
          </w:tcPr>
          <w:p w:rsidR="00B67513" w:rsidRPr="00235466" w:rsidRDefault="00B67513" w:rsidP="00413989">
            <w:pPr>
              <w:spacing w:after="0" w:line="240" w:lineRule="auto"/>
              <w:jc w:val="center"/>
              <w:rPr>
                <w:rFonts w:ascii="Times New Roman" w:hAnsi="Times New Roman"/>
                <w:sz w:val="24"/>
                <w:szCs w:val="24"/>
              </w:rPr>
            </w:pPr>
          </w:p>
        </w:tc>
        <w:tc>
          <w:tcPr>
            <w:tcW w:w="1001" w:type="dxa"/>
            <w:shd w:val="clear" w:color="auto" w:fill="auto"/>
            <w:vAlign w:val="center"/>
          </w:tcPr>
          <w:p w:rsidR="00B67513" w:rsidRPr="00235466" w:rsidRDefault="00B67513" w:rsidP="00413989">
            <w:pPr>
              <w:spacing w:after="0" w:line="240" w:lineRule="auto"/>
              <w:jc w:val="center"/>
              <w:rPr>
                <w:rFonts w:ascii="Times New Roman" w:hAnsi="Times New Roman"/>
                <w:sz w:val="24"/>
                <w:szCs w:val="24"/>
              </w:rPr>
            </w:pPr>
          </w:p>
        </w:tc>
        <w:tc>
          <w:tcPr>
            <w:tcW w:w="850" w:type="dxa"/>
            <w:shd w:val="clear" w:color="auto" w:fill="auto"/>
            <w:vAlign w:val="center"/>
          </w:tcPr>
          <w:p w:rsidR="00B67513" w:rsidRPr="00235466" w:rsidRDefault="00B67513" w:rsidP="00413989">
            <w:pPr>
              <w:spacing w:after="0" w:line="240" w:lineRule="auto"/>
              <w:jc w:val="center"/>
              <w:rPr>
                <w:rFonts w:ascii="Times New Roman" w:hAnsi="Times New Roman"/>
                <w:sz w:val="24"/>
                <w:szCs w:val="24"/>
              </w:rPr>
            </w:pPr>
          </w:p>
        </w:tc>
        <w:tc>
          <w:tcPr>
            <w:tcW w:w="1134" w:type="dxa"/>
            <w:shd w:val="clear" w:color="auto" w:fill="auto"/>
            <w:vAlign w:val="center"/>
          </w:tcPr>
          <w:p w:rsidR="00B67513" w:rsidRPr="00235466" w:rsidRDefault="00B67513" w:rsidP="00413989">
            <w:pPr>
              <w:spacing w:after="0" w:line="240" w:lineRule="auto"/>
              <w:jc w:val="center"/>
              <w:rPr>
                <w:rFonts w:ascii="Times New Roman" w:hAnsi="Times New Roman"/>
                <w:sz w:val="24"/>
                <w:szCs w:val="24"/>
              </w:rPr>
            </w:pPr>
          </w:p>
        </w:tc>
        <w:tc>
          <w:tcPr>
            <w:tcW w:w="1559" w:type="dxa"/>
            <w:shd w:val="clear" w:color="auto" w:fill="auto"/>
            <w:vAlign w:val="center"/>
          </w:tcPr>
          <w:p w:rsidR="00B67513" w:rsidRPr="00235466" w:rsidRDefault="00B67513" w:rsidP="00413989">
            <w:pPr>
              <w:spacing w:after="0" w:line="240" w:lineRule="auto"/>
              <w:jc w:val="both"/>
              <w:rPr>
                <w:rFonts w:ascii="Times New Roman" w:hAnsi="Times New Roman"/>
                <w:sz w:val="24"/>
                <w:szCs w:val="24"/>
              </w:rPr>
            </w:pPr>
          </w:p>
        </w:tc>
      </w:tr>
      <w:tr w:rsidR="00B67513" w:rsidRPr="00235466" w:rsidTr="00413989">
        <w:trPr>
          <w:trHeight w:val="566"/>
        </w:trPr>
        <w:tc>
          <w:tcPr>
            <w:tcW w:w="526"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4568" w:type="dxa"/>
            <w:vMerge/>
            <w:shd w:val="clear" w:color="auto" w:fill="auto"/>
          </w:tcPr>
          <w:p w:rsidR="00B67513" w:rsidRDefault="00B67513" w:rsidP="00413989">
            <w:pPr>
              <w:pStyle w:val="ConsPlusNormal"/>
              <w:rPr>
                <w:rFonts w:ascii="Times New Roman" w:hAnsi="Times New Roman" w:cs="Times New Roman"/>
                <w:color w:val="000000" w:themeColor="text1"/>
                <w:sz w:val="24"/>
                <w:szCs w:val="24"/>
              </w:rPr>
            </w:pPr>
          </w:p>
        </w:tc>
        <w:tc>
          <w:tcPr>
            <w:tcW w:w="85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1981" w:type="dxa"/>
            <w:vMerge/>
            <w:shd w:val="clear" w:color="auto" w:fill="auto"/>
          </w:tcPr>
          <w:p w:rsidR="00B67513" w:rsidRPr="00235466" w:rsidRDefault="00B67513" w:rsidP="00413989">
            <w:pPr>
              <w:spacing w:after="0" w:line="240" w:lineRule="auto"/>
              <w:jc w:val="center"/>
              <w:rPr>
                <w:rFonts w:ascii="Times New Roman" w:hAnsi="Times New Roman"/>
                <w:sz w:val="24"/>
                <w:szCs w:val="24"/>
              </w:rPr>
            </w:pPr>
          </w:p>
        </w:tc>
        <w:tc>
          <w:tcPr>
            <w:tcW w:w="994" w:type="dxa"/>
            <w:shd w:val="clear" w:color="auto" w:fill="auto"/>
            <w:vAlign w:val="center"/>
          </w:tcPr>
          <w:p w:rsidR="00B67513" w:rsidRPr="00235466" w:rsidRDefault="00B67513" w:rsidP="00413989">
            <w:pPr>
              <w:spacing w:after="0" w:line="240" w:lineRule="auto"/>
              <w:jc w:val="center"/>
              <w:rPr>
                <w:rFonts w:ascii="Times New Roman" w:hAnsi="Times New Roman"/>
                <w:sz w:val="24"/>
                <w:szCs w:val="24"/>
              </w:rPr>
            </w:pPr>
          </w:p>
        </w:tc>
        <w:tc>
          <w:tcPr>
            <w:tcW w:w="882" w:type="dxa"/>
            <w:shd w:val="clear" w:color="auto" w:fill="auto"/>
            <w:vAlign w:val="center"/>
          </w:tcPr>
          <w:p w:rsidR="00B67513" w:rsidRPr="00235466" w:rsidRDefault="00B67513" w:rsidP="00413989">
            <w:pPr>
              <w:spacing w:after="0" w:line="240" w:lineRule="auto"/>
              <w:jc w:val="center"/>
              <w:rPr>
                <w:rFonts w:ascii="Times New Roman" w:hAnsi="Times New Roman"/>
                <w:sz w:val="24"/>
                <w:szCs w:val="24"/>
              </w:rPr>
            </w:pPr>
          </w:p>
        </w:tc>
        <w:tc>
          <w:tcPr>
            <w:tcW w:w="962" w:type="dxa"/>
            <w:shd w:val="clear" w:color="auto" w:fill="auto"/>
            <w:vAlign w:val="center"/>
          </w:tcPr>
          <w:p w:rsidR="00B67513" w:rsidRPr="00235466" w:rsidRDefault="00B67513" w:rsidP="00413989">
            <w:pPr>
              <w:spacing w:after="0" w:line="240" w:lineRule="auto"/>
              <w:jc w:val="center"/>
              <w:rPr>
                <w:rFonts w:ascii="Times New Roman" w:hAnsi="Times New Roman"/>
                <w:sz w:val="24"/>
                <w:szCs w:val="24"/>
              </w:rPr>
            </w:pPr>
          </w:p>
        </w:tc>
        <w:tc>
          <w:tcPr>
            <w:tcW w:w="1001" w:type="dxa"/>
            <w:shd w:val="clear" w:color="auto" w:fill="auto"/>
            <w:vAlign w:val="center"/>
          </w:tcPr>
          <w:p w:rsidR="00B67513" w:rsidRPr="00235466" w:rsidRDefault="00B67513" w:rsidP="00413989">
            <w:pPr>
              <w:spacing w:after="0" w:line="240" w:lineRule="auto"/>
              <w:jc w:val="center"/>
              <w:rPr>
                <w:rFonts w:ascii="Times New Roman" w:hAnsi="Times New Roman"/>
                <w:sz w:val="24"/>
                <w:szCs w:val="24"/>
              </w:rPr>
            </w:pPr>
          </w:p>
        </w:tc>
        <w:tc>
          <w:tcPr>
            <w:tcW w:w="850" w:type="dxa"/>
            <w:shd w:val="clear" w:color="auto" w:fill="auto"/>
            <w:vAlign w:val="center"/>
          </w:tcPr>
          <w:p w:rsidR="00B67513" w:rsidRPr="00235466" w:rsidRDefault="00B67513" w:rsidP="00413989">
            <w:pPr>
              <w:spacing w:after="0" w:line="240" w:lineRule="auto"/>
              <w:jc w:val="center"/>
              <w:rPr>
                <w:rFonts w:ascii="Times New Roman" w:hAnsi="Times New Roman"/>
                <w:sz w:val="24"/>
                <w:szCs w:val="24"/>
              </w:rPr>
            </w:pPr>
          </w:p>
        </w:tc>
        <w:tc>
          <w:tcPr>
            <w:tcW w:w="1134" w:type="dxa"/>
            <w:shd w:val="clear" w:color="auto" w:fill="auto"/>
            <w:vAlign w:val="center"/>
          </w:tcPr>
          <w:p w:rsidR="00B67513" w:rsidRPr="00235466" w:rsidRDefault="00B67513" w:rsidP="00413989">
            <w:pPr>
              <w:spacing w:after="0" w:line="240" w:lineRule="auto"/>
              <w:jc w:val="center"/>
              <w:rPr>
                <w:rFonts w:ascii="Times New Roman" w:hAnsi="Times New Roman"/>
                <w:sz w:val="24"/>
                <w:szCs w:val="24"/>
              </w:rPr>
            </w:pPr>
          </w:p>
        </w:tc>
        <w:tc>
          <w:tcPr>
            <w:tcW w:w="1559" w:type="dxa"/>
            <w:shd w:val="clear" w:color="auto" w:fill="auto"/>
            <w:vAlign w:val="center"/>
          </w:tcPr>
          <w:p w:rsidR="00B67513" w:rsidRPr="00235466" w:rsidRDefault="00B67513" w:rsidP="00413989">
            <w:pPr>
              <w:spacing w:after="0" w:line="240" w:lineRule="auto"/>
              <w:ind w:right="-160"/>
              <w:jc w:val="both"/>
              <w:rPr>
                <w:rFonts w:ascii="Times New Roman" w:hAnsi="Times New Roman"/>
                <w:sz w:val="24"/>
                <w:szCs w:val="24"/>
              </w:rPr>
            </w:pPr>
          </w:p>
        </w:tc>
      </w:tr>
    </w:tbl>
    <w:p w:rsidR="00F5402F" w:rsidRDefault="00F5402F" w:rsidP="00615308">
      <w:pPr>
        <w:pStyle w:val="a6"/>
        <w:ind w:firstLine="709"/>
        <w:jc w:val="both"/>
        <w:rPr>
          <w:sz w:val="22"/>
          <w:szCs w:val="22"/>
        </w:rPr>
      </w:pPr>
    </w:p>
    <w:p w:rsidR="00F5402F" w:rsidRDefault="00F5402F" w:rsidP="00615308">
      <w:pPr>
        <w:pStyle w:val="a6"/>
        <w:ind w:firstLine="709"/>
        <w:jc w:val="both"/>
        <w:rPr>
          <w:sz w:val="22"/>
          <w:szCs w:val="22"/>
        </w:rPr>
      </w:pPr>
    </w:p>
    <w:p w:rsidR="00F5402F" w:rsidRDefault="00F5402F" w:rsidP="00615308">
      <w:pPr>
        <w:pStyle w:val="a6"/>
        <w:ind w:firstLine="709"/>
        <w:jc w:val="both"/>
        <w:rPr>
          <w:sz w:val="22"/>
          <w:szCs w:val="22"/>
        </w:rPr>
      </w:pPr>
    </w:p>
    <w:p w:rsidR="00F5402F" w:rsidRDefault="00F5402F" w:rsidP="00615308">
      <w:pPr>
        <w:pStyle w:val="a6"/>
        <w:ind w:firstLine="709"/>
        <w:jc w:val="both"/>
        <w:rPr>
          <w:sz w:val="22"/>
          <w:szCs w:val="22"/>
        </w:rPr>
      </w:pPr>
    </w:p>
    <w:p w:rsidR="00F5402F" w:rsidRDefault="00F5402F" w:rsidP="00615308">
      <w:pPr>
        <w:pStyle w:val="a6"/>
        <w:ind w:firstLine="709"/>
        <w:jc w:val="both"/>
        <w:rPr>
          <w:sz w:val="22"/>
          <w:szCs w:val="22"/>
        </w:rPr>
      </w:pPr>
    </w:p>
    <w:p w:rsidR="00F5402F" w:rsidRDefault="00F5402F" w:rsidP="00615308">
      <w:pPr>
        <w:pStyle w:val="a6"/>
        <w:ind w:firstLine="709"/>
        <w:jc w:val="both"/>
        <w:rPr>
          <w:sz w:val="22"/>
          <w:szCs w:val="22"/>
        </w:rPr>
      </w:pPr>
    </w:p>
    <w:p w:rsidR="00F5402F" w:rsidRDefault="00F5402F" w:rsidP="00615308">
      <w:pPr>
        <w:pStyle w:val="a6"/>
        <w:ind w:firstLine="709"/>
        <w:jc w:val="both"/>
        <w:rPr>
          <w:sz w:val="22"/>
          <w:szCs w:val="22"/>
        </w:rPr>
      </w:pPr>
    </w:p>
    <w:p w:rsidR="00F5402F" w:rsidRDefault="00F5402F" w:rsidP="00615308">
      <w:pPr>
        <w:pStyle w:val="a6"/>
        <w:ind w:firstLine="709"/>
        <w:jc w:val="both"/>
        <w:rPr>
          <w:sz w:val="22"/>
          <w:szCs w:val="22"/>
        </w:rPr>
      </w:pPr>
    </w:p>
    <w:p w:rsidR="00F5402F" w:rsidRDefault="00F5402F" w:rsidP="00615308">
      <w:pPr>
        <w:pStyle w:val="a6"/>
        <w:ind w:firstLine="709"/>
        <w:jc w:val="both"/>
        <w:rPr>
          <w:sz w:val="22"/>
          <w:szCs w:val="22"/>
        </w:rPr>
      </w:pPr>
    </w:p>
    <w:p w:rsidR="00F5402F" w:rsidRDefault="00F5402F" w:rsidP="00615308">
      <w:pPr>
        <w:pStyle w:val="a6"/>
        <w:ind w:firstLine="709"/>
        <w:jc w:val="both"/>
        <w:rPr>
          <w:sz w:val="22"/>
          <w:szCs w:val="22"/>
        </w:rPr>
      </w:pPr>
    </w:p>
    <w:p w:rsidR="008C3C2F" w:rsidRDefault="008C3C2F" w:rsidP="00615308">
      <w:pPr>
        <w:pStyle w:val="a6"/>
        <w:ind w:firstLine="709"/>
        <w:jc w:val="both"/>
        <w:rPr>
          <w:sz w:val="22"/>
          <w:szCs w:val="22"/>
        </w:rPr>
        <w:sectPr w:rsidR="008C3C2F" w:rsidSect="006A450E">
          <w:pgSz w:w="16838" w:h="11906" w:orient="landscape"/>
          <w:pgMar w:top="851" w:right="567" w:bottom="992" w:left="567" w:header="720" w:footer="720" w:gutter="0"/>
          <w:cols w:space="708"/>
          <w:docGrid w:linePitch="360"/>
        </w:sectPr>
      </w:pPr>
    </w:p>
    <w:p w:rsidR="00F5402F" w:rsidRDefault="00F5402F" w:rsidP="00615308">
      <w:pPr>
        <w:pStyle w:val="a6"/>
        <w:ind w:firstLine="709"/>
        <w:jc w:val="both"/>
        <w:rPr>
          <w:sz w:val="22"/>
          <w:szCs w:val="22"/>
        </w:rPr>
      </w:pPr>
    </w:p>
    <w:p w:rsidR="00D63AED" w:rsidRPr="005B4927" w:rsidRDefault="00D63AED" w:rsidP="00D63AED">
      <w:pPr>
        <w:spacing w:after="0" w:line="360" w:lineRule="auto"/>
        <w:jc w:val="right"/>
        <w:rPr>
          <w:rFonts w:ascii="Times New Roman" w:hAnsi="Times New Roman"/>
          <w:sz w:val="24"/>
          <w:szCs w:val="24"/>
        </w:rPr>
      </w:pPr>
      <w:r w:rsidRPr="005B4927">
        <w:rPr>
          <w:rFonts w:ascii="Times New Roman" w:hAnsi="Times New Roman"/>
          <w:sz w:val="24"/>
          <w:szCs w:val="24"/>
        </w:rPr>
        <w:t>Приложение</w:t>
      </w:r>
      <w:r>
        <w:rPr>
          <w:rFonts w:ascii="Times New Roman" w:hAnsi="Times New Roman"/>
          <w:sz w:val="24"/>
          <w:szCs w:val="24"/>
        </w:rPr>
        <w:t xml:space="preserve"> 3</w:t>
      </w:r>
    </w:p>
    <w:p w:rsidR="00D63AED" w:rsidRPr="00123081" w:rsidRDefault="00D63AED" w:rsidP="00D63AED">
      <w:pPr>
        <w:jc w:val="center"/>
        <w:rPr>
          <w:rFonts w:ascii="Times New Roman" w:hAnsi="Times New Roman"/>
          <w:b/>
          <w:sz w:val="26"/>
          <w:szCs w:val="26"/>
        </w:rPr>
      </w:pPr>
      <w:r w:rsidRPr="004D4003">
        <w:rPr>
          <w:rFonts w:ascii="Times New Roman" w:hAnsi="Times New Roman"/>
          <w:b/>
          <w:sz w:val="26"/>
          <w:szCs w:val="26"/>
        </w:rPr>
        <w:t xml:space="preserve">Подпрограмма </w:t>
      </w:r>
      <w:r>
        <w:rPr>
          <w:rFonts w:ascii="Times New Roman" w:hAnsi="Times New Roman"/>
          <w:b/>
          <w:sz w:val="26"/>
          <w:szCs w:val="26"/>
        </w:rPr>
        <w:t>3</w:t>
      </w:r>
      <w:r w:rsidRPr="004D4003">
        <w:rPr>
          <w:rFonts w:ascii="Times New Roman" w:hAnsi="Times New Roman"/>
          <w:b/>
          <w:sz w:val="26"/>
          <w:szCs w:val="26"/>
        </w:rPr>
        <w:t xml:space="preserve">. Развитие </w:t>
      </w:r>
      <w:r>
        <w:rPr>
          <w:rFonts w:ascii="Times New Roman" w:hAnsi="Times New Roman"/>
          <w:b/>
          <w:sz w:val="26"/>
          <w:szCs w:val="26"/>
        </w:rPr>
        <w:t>дополнительного</w:t>
      </w:r>
      <w:r w:rsidRPr="004D4003">
        <w:rPr>
          <w:rFonts w:ascii="Times New Roman" w:hAnsi="Times New Roman"/>
          <w:b/>
          <w:sz w:val="26"/>
          <w:szCs w:val="26"/>
        </w:rPr>
        <w:t xml:space="preserve"> образования.</w:t>
      </w:r>
    </w:p>
    <w:p w:rsidR="00D63AED" w:rsidRPr="006D0786" w:rsidRDefault="00D63AED" w:rsidP="006D0786">
      <w:pPr>
        <w:pStyle w:val="af1"/>
        <w:widowControl w:val="0"/>
        <w:numPr>
          <w:ilvl w:val="0"/>
          <w:numId w:val="22"/>
        </w:numPr>
        <w:autoSpaceDE w:val="0"/>
        <w:autoSpaceDN w:val="0"/>
        <w:adjustRightInd w:val="0"/>
        <w:jc w:val="center"/>
        <w:rPr>
          <w:bCs/>
          <w:sz w:val="24"/>
          <w:szCs w:val="24"/>
        </w:rPr>
      </w:pPr>
      <w:r w:rsidRPr="006D0786">
        <w:rPr>
          <w:bCs/>
          <w:sz w:val="24"/>
          <w:szCs w:val="24"/>
        </w:rPr>
        <w:t>ПАСПОРТ</w:t>
      </w:r>
    </w:p>
    <w:p w:rsidR="00D63AED" w:rsidRPr="005B4927" w:rsidRDefault="00D63AED" w:rsidP="00D63AED">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под</w:t>
      </w:r>
      <w:r w:rsidRPr="00182E76">
        <w:rPr>
          <w:rFonts w:ascii="Times New Roman" w:eastAsia="Times New Roman" w:hAnsi="Times New Roman"/>
          <w:bCs/>
          <w:sz w:val="24"/>
          <w:szCs w:val="24"/>
          <w:lang w:eastAsia="ru-RU"/>
        </w:rPr>
        <w:t xml:space="preserve">программы «Развитие </w:t>
      </w:r>
      <w:r>
        <w:rPr>
          <w:rFonts w:ascii="Times New Roman" w:eastAsia="Times New Roman" w:hAnsi="Times New Roman"/>
          <w:bCs/>
          <w:sz w:val="24"/>
          <w:szCs w:val="24"/>
          <w:lang w:eastAsia="ru-RU"/>
        </w:rPr>
        <w:t>дополнительного образования» (далее – Подпрограмма)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6"/>
        <w:gridCol w:w="7434"/>
      </w:tblGrid>
      <w:tr w:rsidR="00D63AED" w:rsidRPr="00FF7E08" w:rsidTr="008B4BFA">
        <w:tc>
          <w:tcPr>
            <w:tcW w:w="1926" w:type="dxa"/>
          </w:tcPr>
          <w:p w:rsidR="00D63AED" w:rsidRPr="00FF7E08" w:rsidRDefault="00D63AED" w:rsidP="008B4BFA">
            <w:pPr>
              <w:widowControl w:val="0"/>
              <w:autoSpaceDE w:val="0"/>
              <w:autoSpaceDN w:val="0"/>
              <w:adjustRightInd w:val="0"/>
              <w:spacing w:after="0" w:line="240" w:lineRule="auto"/>
              <w:jc w:val="both"/>
              <w:rPr>
                <w:rFonts w:ascii="Times New Roman" w:hAnsi="Times New Roman"/>
                <w:sz w:val="24"/>
                <w:szCs w:val="24"/>
              </w:rPr>
            </w:pPr>
            <w:r w:rsidRPr="00FF7E08">
              <w:rPr>
                <w:rFonts w:ascii="Times New Roman" w:hAnsi="Times New Roman"/>
                <w:sz w:val="24"/>
                <w:szCs w:val="24"/>
              </w:rPr>
              <w:t xml:space="preserve">Ответственный исполнитель </w:t>
            </w:r>
            <w:r>
              <w:rPr>
                <w:rFonts w:ascii="Times New Roman" w:hAnsi="Times New Roman"/>
                <w:sz w:val="24"/>
                <w:szCs w:val="24"/>
              </w:rPr>
              <w:t>Под</w:t>
            </w:r>
            <w:r w:rsidRPr="00FF7E08">
              <w:rPr>
                <w:rFonts w:ascii="Times New Roman" w:hAnsi="Times New Roman"/>
                <w:sz w:val="24"/>
                <w:szCs w:val="24"/>
              </w:rPr>
              <w:t>программы</w:t>
            </w:r>
          </w:p>
        </w:tc>
        <w:tc>
          <w:tcPr>
            <w:tcW w:w="7434" w:type="dxa"/>
          </w:tcPr>
          <w:p w:rsidR="00D63AED" w:rsidRPr="00FF7E08" w:rsidRDefault="00D63AED" w:rsidP="008B4BF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МКУ Кемское УО.</w:t>
            </w:r>
          </w:p>
        </w:tc>
      </w:tr>
      <w:tr w:rsidR="00D63AED" w:rsidRPr="00FF7E08" w:rsidTr="008B4BFA">
        <w:tc>
          <w:tcPr>
            <w:tcW w:w="1926" w:type="dxa"/>
          </w:tcPr>
          <w:p w:rsidR="00D63AED" w:rsidRPr="00FF7E08" w:rsidRDefault="00D63AED" w:rsidP="008B4BFA">
            <w:pPr>
              <w:widowControl w:val="0"/>
              <w:autoSpaceDE w:val="0"/>
              <w:autoSpaceDN w:val="0"/>
              <w:adjustRightInd w:val="0"/>
              <w:spacing w:after="0" w:line="240" w:lineRule="auto"/>
              <w:rPr>
                <w:rFonts w:ascii="Times New Roman" w:eastAsia="Times New Roman" w:hAnsi="Times New Roman"/>
                <w:sz w:val="24"/>
                <w:szCs w:val="24"/>
                <w:lang w:eastAsia="ru-RU"/>
              </w:rPr>
            </w:pPr>
            <w:r w:rsidRPr="00FF7E08">
              <w:rPr>
                <w:rFonts w:ascii="Times New Roman" w:eastAsia="Times New Roman" w:hAnsi="Times New Roman"/>
                <w:sz w:val="24"/>
                <w:szCs w:val="24"/>
                <w:lang w:eastAsia="ru-RU"/>
              </w:rPr>
              <w:t xml:space="preserve">Соисполнители </w:t>
            </w:r>
            <w:r>
              <w:rPr>
                <w:rFonts w:ascii="Times New Roman" w:hAnsi="Times New Roman"/>
                <w:sz w:val="24"/>
                <w:szCs w:val="24"/>
              </w:rPr>
              <w:t>Под</w:t>
            </w:r>
            <w:r w:rsidRPr="00FF7E08">
              <w:rPr>
                <w:rFonts w:ascii="Times New Roman" w:hAnsi="Times New Roman"/>
                <w:sz w:val="24"/>
                <w:szCs w:val="24"/>
              </w:rPr>
              <w:t>программы</w:t>
            </w:r>
          </w:p>
        </w:tc>
        <w:tc>
          <w:tcPr>
            <w:tcW w:w="7434" w:type="dxa"/>
          </w:tcPr>
          <w:p w:rsidR="00D63AED" w:rsidRPr="00FF7E08" w:rsidRDefault="00D63AED" w:rsidP="00D63AE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МКУ Кемская ЦБ УО</w:t>
            </w:r>
          </w:p>
        </w:tc>
      </w:tr>
      <w:tr w:rsidR="00D63AED" w:rsidRPr="00FF7E08" w:rsidTr="008B4BFA">
        <w:tc>
          <w:tcPr>
            <w:tcW w:w="1926" w:type="dxa"/>
          </w:tcPr>
          <w:p w:rsidR="00D63AED" w:rsidRPr="00FF7E08" w:rsidRDefault="00D63AED" w:rsidP="008B4BFA">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Участники Подпрограммы</w:t>
            </w:r>
          </w:p>
        </w:tc>
        <w:tc>
          <w:tcPr>
            <w:tcW w:w="7434" w:type="dxa"/>
          </w:tcPr>
          <w:p w:rsidR="00D63AED" w:rsidRPr="00FF7E08" w:rsidRDefault="00D63AED" w:rsidP="00D63AE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МБУДО Кемский Дом творчества, МКУ ДО Кемская ДЮСШ, МКУ ДО Кемская ДШИ.</w:t>
            </w:r>
          </w:p>
        </w:tc>
      </w:tr>
      <w:tr w:rsidR="00D63AED" w:rsidRPr="00FF7E08" w:rsidTr="008B4BFA">
        <w:tc>
          <w:tcPr>
            <w:tcW w:w="1926" w:type="dxa"/>
          </w:tcPr>
          <w:p w:rsidR="00D63AED" w:rsidRPr="00FF7E08" w:rsidRDefault="00D63AED" w:rsidP="008B4BFA">
            <w:pPr>
              <w:widowControl w:val="0"/>
              <w:autoSpaceDE w:val="0"/>
              <w:autoSpaceDN w:val="0"/>
              <w:adjustRightInd w:val="0"/>
              <w:spacing w:after="0" w:line="240" w:lineRule="auto"/>
              <w:rPr>
                <w:rFonts w:ascii="Times New Roman" w:eastAsia="Times New Roman" w:hAnsi="Times New Roman"/>
                <w:sz w:val="24"/>
                <w:szCs w:val="24"/>
                <w:lang w:eastAsia="ru-RU"/>
              </w:rPr>
            </w:pPr>
            <w:r w:rsidRPr="00FF7E08">
              <w:rPr>
                <w:rFonts w:ascii="Times New Roman" w:eastAsia="Times New Roman" w:hAnsi="Times New Roman"/>
                <w:sz w:val="24"/>
                <w:szCs w:val="24"/>
                <w:lang w:eastAsia="ru-RU"/>
              </w:rPr>
              <w:t xml:space="preserve">Цель </w:t>
            </w:r>
            <w:r>
              <w:rPr>
                <w:rFonts w:ascii="Times New Roman" w:hAnsi="Times New Roman"/>
                <w:sz w:val="24"/>
                <w:szCs w:val="24"/>
              </w:rPr>
              <w:t>Под</w:t>
            </w:r>
            <w:r w:rsidRPr="00FF7E08">
              <w:rPr>
                <w:rFonts w:ascii="Times New Roman" w:hAnsi="Times New Roman"/>
                <w:sz w:val="24"/>
                <w:szCs w:val="24"/>
              </w:rPr>
              <w:t>программы</w:t>
            </w:r>
          </w:p>
        </w:tc>
        <w:tc>
          <w:tcPr>
            <w:tcW w:w="7434" w:type="dxa"/>
          </w:tcPr>
          <w:p w:rsidR="00D63AED" w:rsidRPr="007E6299" w:rsidRDefault="00D63AED" w:rsidP="00D63AED">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E6299">
              <w:rPr>
                <w:rFonts w:ascii="Times New Roman" w:eastAsia="Times New Roman" w:hAnsi="Times New Roman"/>
                <w:sz w:val="23"/>
                <w:szCs w:val="23"/>
                <w:lang w:eastAsia="ru-RU"/>
              </w:rPr>
              <w:t xml:space="preserve">обеспечение доступности современного качественного </w:t>
            </w:r>
            <w:r>
              <w:rPr>
                <w:rFonts w:ascii="Times New Roman" w:hAnsi="Times New Roman"/>
                <w:sz w:val="24"/>
                <w:szCs w:val="24"/>
              </w:rPr>
              <w:t>допо</w:t>
            </w:r>
            <w:r w:rsidR="009075DB">
              <w:rPr>
                <w:rFonts w:ascii="Times New Roman" w:hAnsi="Times New Roman"/>
                <w:sz w:val="24"/>
                <w:szCs w:val="24"/>
              </w:rPr>
              <w:t>л</w:t>
            </w:r>
            <w:r>
              <w:rPr>
                <w:rFonts w:ascii="Times New Roman" w:hAnsi="Times New Roman"/>
                <w:sz w:val="24"/>
                <w:szCs w:val="24"/>
              </w:rPr>
              <w:t>нительного</w:t>
            </w:r>
            <w:r w:rsidRPr="007E6299">
              <w:rPr>
                <w:rFonts w:ascii="Times New Roman" w:hAnsi="Times New Roman"/>
                <w:sz w:val="24"/>
                <w:szCs w:val="24"/>
              </w:rPr>
              <w:t xml:space="preserve"> образования в рамках реализации региональных проектов.</w:t>
            </w:r>
          </w:p>
        </w:tc>
      </w:tr>
      <w:tr w:rsidR="00D63AED" w:rsidRPr="00FF7E08" w:rsidTr="008B4BFA">
        <w:tc>
          <w:tcPr>
            <w:tcW w:w="1926" w:type="dxa"/>
          </w:tcPr>
          <w:p w:rsidR="00D63AED" w:rsidRPr="00FF7E08" w:rsidRDefault="00D63AED" w:rsidP="008B4BFA">
            <w:pPr>
              <w:widowControl w:val="0"/>
              <w:autoSpaceDE w:val="0"/>
              <w:autoSpaceDN w:val="0"/>
              <w:adjustRightInd w:val="0"/>
              <w:spacing w:after="0" w:line="240" w:lineRule="auto"/>
              <w:rPr>
                <w:rFonts w:ascii="Times New Roman" w:eastAsia="Times New Roman" w:hAnsi="Times New Roman"/>
                <w:sz w:val="24"/>
                <w:szCs w:val="24"/>
                <w:lang w:eastAsia="ru-RU"/>
              </w:rPr>
            </w:pPr>
            <w:r w:rsidRPr="00FF7E08">
              <w:rPr>
                <w:rFonts w:ascii="Times New Roman" w:eastAsia="Times New Roman" w:hAnsi="Times New Roman"/>
                <w:sz w:val="24"/>
                <w:szCs w:val="24"/>
                <w:lang w:eastAsia="ru-RU"/>
              </w:rPr>
              <w:t xml:space="preserve">Задачи </w:t>
            </w:r>
            <w:r>
              <w:rPr>
                <w:rFonts w:ascii="Times New Roman" w:eastAsia="Times New Roman" w:hAnsi="Times New Roman"/>
                <w:sz w:val="24"/>
                <w:szCs w:val="24"/>
                <w:lang w:eastAsia="ru-RU"/>
              </w:rPr>
              <w:t>Под</w:t>
            </w:r>
            <w:r w:rsidRPr="00FF7E08">
              <w:rPr>
                <w:rFonts w:ascii="Times New Roman" w:eastAsia="Times New Roman" w:hAnsi="Times New Roman"/>
                <w:sz w:val="24"/>
                <w:szCs w:val="24"/>
                <w:lang w:eastAsia="ru-RU"/>
              </w:rPr>
              <w:t>программы</w:t>
            </w:r>
          </w:p>
          <w:p w:rsidR="00D63AED" w:rsidRPr="00FF7E08" w:rsidRDefault="00D63AED" w:rsidP="008B4BFA">
            <w:pPr>
              <w:widowControl w:val="0"/>
              <w:autoSpaceDE w:val="0"/>
              <w:autoSpaceDN w:val="0"/>
              <w:adjustRightInd w:val="0"/>
              <w:spacing w:after="0" w:line="240" w:lineRule="auto"/>
              <w:jc w:val="both"/>
              <w:rPr>
                <w:rFonts w:ascii="Times New Roman" w:hAnsi="Times New Roman"/>
                <w:sz w:val="24"/>
                <w:szCs w:val="24"/>
              </w:rPr>
            </w:pPr>
          </w:p>
        </w:tc>
        <w:tc>
          <w:tcPr>
            <w:tcW w:w="7434" w:type="dxa"/>
          </w:tcPr>
          <w:p w:rsidR="00D63AED" w:rsidRDefault="00D63AED" w:rsidP="00D63AED">
            <w:pPr>
              <w:pStyle w:val="af1"/>
              <w:widowControl w:val="0"/>
              <w:numPr>
                <w:ilvl w:val="0"/>
                <w:numId w:val="21"/>
              </w:numPr>
              <w:tabs>
                <w:tab w:val="left" w:pos="0"/>
                <w:tab w:val="left" w:pos="484"/>
              </w:tabs>
              <w:autoSpaceDE w:val="0"/>
              <w:autoSpaceDN w:val="0"/>
              <w:adjustRightInd w:val="0"/>
              <w:ind w:left="59" w:firstLine="24"/>
              <w:jc w:val="both"/>
              <w:rPr>
                <w:sz w:val="24"/>
                <w:szCs w:val="24"/>
              </w:rPr>
            </w:pPr>
            <w:r>
              <w:rPr>
                <w:color w:val="2D2D2D"/>
                <w:sz w:val="24"/>
                <w:szCs w:val="24"/>
              </w:rPr>
              <w:t>о</w:t>
            </w:r>
            <w:r w:rsidRPr="005A3732">
              <w:rPr>
                <w:color w:val="2D2D2D"/>
                <w:sz w:val="24"/>
                <w:szCs w:val="24"/>
              </w:rPr>
              <w:t xml:space="preserve">беспечить доступность  </w:t>
            </w:r>
            <w:r>
              <w:rPr>
                <w:color w:val="2D2D2D"/>
                <w:sz w:val="24"/>
                <w:szCs w:val="24"/>
              </w:rPr>
              <w:t>современного качественного</w:t>
            </w:r>
            <w:r w:rsidRPr="005A3732">
              <w:rPr>
                <w:color w:val="2D2D2D"/>
                <w:sz w:val="24"/>
                <w:szCs w:val="24"/>
              </w:rPr>
              <w:t xml:space="preserve"> </w:t>
            </w:r>
            <w:r>
              <w:rPr>
                <w:sz w:val="24"/>
                <w:szCs w:val="24"/>
              </w:rPr>
              <w:t>допо</w:t>
            </w:r>
            <w:r w:rsidR="009075DB">
              <w:rPr>
                <w:sz w:val="24"/>
                <w:szCs w:val="24"/>
              </w:rPr>
              <w:t>л</w:t>
            </w:r>
            <w:r>
              <w:rPr>
                <w:sz w:val="24"/>
                <w:szCs w:val="24"/>
              </w:rPr>
              <w:t>нительного</w:t>
            </w:r>
            <w:r w:rsidRPr="005A3732">
              <w:rPr>
                <w:sz w:val="24"/>
                <w:szCs w:val="24"/>
              </w:rPr>
              <w:t xml:space="preserve"> образования</w:t>
            </w:r>
            <w:r>
              <w:rPr>
                <w:sz w:val="24"/>
                <w:szCs w:val="24"/>
              </w:rPr>
              <w:t>;</w:t>
            </w:r>
          </w:p>
          <w:p w:rsidR="00D63AED" w:rsidRPr="00D63AED" w:rsidRDefault="00D63AED" w:rsidP="00D63AED">
            <w:pPr>
              <w:pStyle w:val="af1"/>
              <w:widowControl w:val="0"/>
              <w:numPr>
                <w:ilvl w:val="0"/>
                <w:numId w:val="21"/>
              </w:numPr>
              <w:tabs>
                <w:tab w:val="left" w:pos="0"/>
                <w:tab w:val="left" w:pos="484"/>
              </w:tabs>
              <w:autoSpaceDE w:val="0"/>
              <w:autoSpaceDN w:val="0"/>
              <w:adjustRightInd w:val="0"/>
              <w:ind w:left="59" w:firstLine="24"/>
              <w:jc w:val="both"/>
              <w:rPr>
                <w:sz w:val="24"/>
                <w:szCs w:val="24"/>
              </w:rPr>
            </w:pPr>
            <w:r w:rsidRPr="00D63AED">
              <w:rPr>
                <w:sz w:val="24"/>
                <w:szCs w:val="24"/>
              </w:rPr>
              <w:t>обновить состав  и компетенции педагогических кадров, создать механизмы мотивации педагогов к повышению качества работы и непрерывному профессиональному развитию;</w:t>
            </w:r>
          </w:p>
          <w:p w:rsidR="00D63AED" w:rsidRPr="00D23635" w:rsidRDefault="00D63AED" w:rsidP="00D63AED">
            <w:pPr>
              <w:pStyle w:val="af1"/>
              <w:widowControl w:val="0"/>
              <w:numPr>
                <w:ilvl w:val="0"/>
                <w:numId w:val="21"/>
              </w:numPr>
              <w:tabs>
                <w:tab w:val="left" w:pos="-10"/>
                <w:tab w:val="left" w:pos="484"/>
              </w:tabs>
              <w:autoSpaceDE w:val="0"/>
              <w:autoSpaceDN w:val="0"/>
              <w:adjustRightInd w:val="0"/>
              <w:ind w:left="59" w:firstLine="24"/>
              <w:jc w:val="both"/>
              <w:rPr>
                <w:sz w:val="24"/>
                <w:szCs w:val="24"/>
              </w:rPr>
            </w:pPr>
            <w:r>
              <w:rPr>
                <w:sz w:val="24"/>
                <w:szCs w:val="24"/>
              </w:rPr>
              <w:t>о</w:t>
            </w:r>
            <w:r w:rsidRPr="00525979">
              <w:rPr>
                <w:sz w:val="24"/>
                <w:szCs w:val="24"/>
              </w:rPr>
              <w:t xml:space="preserve">беспечить надлежащие условия для обучения </w:t>
            </w:r>
            <w:r>
              <w:rPr>
                <w:sz w:val="24"/>
                <w:szCs w:val="24"/>
              </w:rPr>
              <w:t xml:space="preserve">и пребывания обучающихся, </w:t>
            </w:r>
            <w:r w:rsidRPr="00525979">
              <w:rPr>
                <w:sz w:val="24"/>
                <w:szCs w:val="24"/>
              </w:rPr>
              <w:t>повышение энергетической эффективности в муниципальных</w:t>
            </w:r>
            <w:r>
              <w:rPr>
                <w:sz w:val="24"/>
                <w:szCs w:val="24"/>
              </w:rPr>
              <w:t xml:space="preserve"> </w:t>
            </w:r>
            <w:r w:rsidRPr="00525979">
              <w:rPr>
                <w:sz w:val="24"/>
                <w:szCs w:val="24"/>
              </w:rPr>
              <w:t>организациях</w:t>
            </w:r>
            <w:r>
              <w:rPr>
                <w:sz w:val="24"/>
                <w:szCs w:val="24"/>
              </w:rPr>
              <w:t xml:space="preserve"> дополнительного образования</w:t>
            </w:r>
          </w:p>
        </w:tc>
      </w:tr>
      <w:tr w:rsidR="00D63AED" w:rsidRPr="00FF7E08" w:rsidTr="008B4BFA">
        <w:tc>
          <w:tcPr>
            <w:tcW w:w="1926" w:type="dxa"/>
          </w:tcPr>
          <w:p w:rsidR="00D63AED" w:rsidRPr="00FF7E08" w:rsidRDefault="00D63AED" w:rsidP="008B4BFA">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Перечень основных мероприятий Подпрограммы</w:t>
            </w:r>
          </w:p>
        </w:tc>
        <w:tc>
          <w:tcPr>
            <w:tcW w:w="7434" w:type="dxa"/>
          </w:tcPr>
          <w:p w:rsidR="00D63AED" w:rsidRPr="00D07208" w:rsidRDefault="00D63AED" w:rsidP="00CB48DC">
            <w:pPr>
              <w:pStyle w:val="af1"/>
              <w:numPr>
                <w:ilvl w:val="0"/>
                <w:numId w:val="20"/>
              </w:numPr>
              <w:tabs>
                <w:tab w:val="left" w:pos="294"/>
              </w:tabs>
              <w:ind w:left="0" w:firstLine="0"/>
              <w:jc w:val="both"/>
              <w:rPr>
                <w:sz w:val="24"/>
                <w:szCs w:val="24"/>
              </w:rPr>
            </w:pPr>
            <w:r w:rsidRPr="00D07208">
              <w:rPr>
                <w:sz w:val="24"/>
                <w:szCs w:val="24"/>
              </w:rPr>
              <w:t>реализация программ д</w:t>
            </w:r>
            <w:r>
              <w:rPr>
                <w:sz w:val="24"/>
                <w:szCs w:val="24"/>
              </w:rPr>
              <w:t>ополнительного образования</w:t>
            </w:r>
            <w:r w:rsidRPr="00D07208">
              <w:rPr>
                <w:sz w:val="24"/>
                <w:szCs w:val="24"/>
              </w:rPr>
              <w:t>;</w:t>
            </w:r>
          </w:p>
          <w:p w:rsidR="00CB48DC" w:rsidRPr="00CB48DC" w:rsidRDefault="00CB48DC" w:rsidP="00CB48DC">
            <w:pPr>
              <w:pStyle w:val="af1"/>
              <w:numPr>
                <w:ilvl w:val="0"/>
                <w:numId w:val="20"/>
              </w:numPr>
              <w:tabs>
                <w:tab w:val="left" w:pos="262"/>
              </w:tabs>
              <w:ind w:left="0" w:firstLine="0"/>
              <w:jc w:val="both"/>
              <w:rPr>
                <w:sz w:val="24"/>
                <w:szCs w:val="24"/>
              </w:rPr>
            </w:pPr>
            <w:r w:rsidRPr="00CB48DC">
              <w:rPr>
                <w:sz w:val="24"/>
                <w:szCs w:val="24"/>
              </w:rPr>
              <w:t xml:space="preserve">кадровое обеспечение системы </w:t>
            </w:r>
            <w:r>
              <w:rPr>
                <w:sz w:val="24"/>
                <w:szCs w:val="24"/>
              </w:rPr>
              <w:t>дополнительного</w:t>
            </w:r>
            <w:r w:rsidRPr="00CB48DC">
              <w:rPr>
                <w:sz w:val="24"/>
                <w:szCs w:val="24"/>
              </w:rPr>
              <w:t xml:space="preserve"> образования;</w:t>
            </w:r>
          </w:p>
          <w:p w:rsidR="00D63AED" w:rsidRPr="00D07208" w:rsidRDefault="00CB48DC" w:rsidP="00CB48DC">
            <w:pPr>
              <w:pStyle w:val="af1"/>
              <w:numPr>
                <w:ilvl w:val="0"/>
                <w:numId w:val="20"/>
              </w:numPr>
              <w:tabs>
                <w:tab w:val="left" w:pos="294"/>
              </w:tabs>
              <w:ind w:left="0" w:firstLine="0"/>
              <w:jc w:val="both"/>
              <w:rPr>
                <w:sz w:val="24"/>
                <w:szCs w:val="24"/>
              </w:rPr>
            </w:pPr>
            <w:r>
              <w:rPr>
                <w:sz w:val="24"/>
                <w:szCs w:val="24"/>
              </w:rPr>
              <w:t xml:space="preserve">обеспечение </w:t>
            </w:r>
            <w:r w:rsidRPr="00525979">
              <w:rPr>
                <w:sz w:val="24"/>
                <w:szCs w:val="24"/>
              </w:rPr>
              <w:t>надлежащи</w:t>
            </w:r>
            <w:r>
              <w:rPr>
                <w:sz w:val="24"/>
                <w:szCs w:val="24"/>
              </w:rPr>
              <w:t>х</w:t>
            </w:r>
            <w:r w:rsidRPr="00525979">
              <w:rPr>
                <w:sz w:val="24"/>
                <w:szCs w:val="24"/>
              </w:rPr>
              <w:t xml:space="preserve"> услови</w:t>
            </w:r>
            <w:r>
              <w:rPr>
                <w:sz w:val="24"/>
                <w:szCs w:val="24"/>
              </w:rPr>
              <w:t>й</w:t>
            </w:r>
            <w:r w:rsidRPr="00525979">
              <w:rPr>
                <w:sz w:val="24"/>
                <w:szCs w:val="24"/>
              </w:rPr>
              <w:t xml:space="preserve"> для обучения </w:t>
            </w:r>
            <w:r>
              <w:rPr>
                <w:sz w:val="24"/>
                <w:szCs w:val="24"/>
              </w:rPr>
              <w:t xml:space="preserve">и пребывания обучающихся </w:t>
            </w:r>
            <w:r w:rsidRPr="00145E5B">
              <w:rPr>
                <w:sz w:val="24"/>
                <w:szCs w:val="24"/>
              </w:rPr>
              <w:t>организаций</w:t>
            </w:r>
            <w:r>
              <w:rPr>
                <w:sz w:val="24"/>
                <w:szCs w:val="24"/>
              </w:rPr>
              <w:t xml:space="preserve"> дополнительного образования, включая мероприятия по энергоэффективности.</w:t>
            </w:r>
          </w:p>
        </w:tc>
      </w:tr>
      <w:tr w:rsidR="00D63AED" w:rsidRPr="00FF7E08" w:rsidTr="008B4BFA">
        <w:trPr>
          <w:trHeight w:val="3676"/>
        </w:trPr>
        <w:tc>
          <w:tcPr>
            <w:tcW w:w="1926" w:type="dxa"/>
          </w:tcPr>
          <w:p w:rsidR="00D63AED" w:rsidRPr="00FF7E08" w:rsidRDefault="00D63AED" w:rsidP="008B4BFA">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FF7E08">
              <w:rPr>
                <w:rFonts w:ascii="Times New Roman" w:eastAsia="Times New Roman" w:hAnsi="Times New Roman"/>
                <w:sz w:val="24"/>
                <w:szCs w:val="24"/>
                <w:lang w:eastAsia="ru-RU"/>
              </w:rPr>
              <w:t xml:space="preserve">оказатели </w:t>
            </w:r>
            <w:r>
              <w:rPr>
                <w:rFonts w:ascii="Times New Roman" w:hAnsi="Times New Roman"/>
                <w:sz w:val="24"/>
                <w:szCs w:val="24"/>
              </w:rPr>
              <w:t>Под</w:t>
            </w:r>
            <w:r w:rsidRPr="00FF7E08">
              <w:rPr>
                <w:rFonts w:ascii="Times New Roman" w:hAnsi="Times New Roman"/>
                <w:sz w:val="24"/>
                <w:szCs w:val="24"/>
              </w:rPr>
              <w:t>программы</w:t>
            </w:r>
          </w:p>
          <w:p w:rsidR="00D63AED" w:rsidRPr="00FF7E08" w:rsidRDefault="00D63AED" w:rsidP="008B4BFA">
            <w:pPr>
              <w:widowControl w:val="0"/>
              <w:autoSpaceDE w:val="0"/>
              <w:autoSpaceDN w:val="0"/>
              <w:adjustRightInd w:val="0"/>
              <w:spacing w:after="0" w:line="240" w:lineRule="auto"/>
              <w:jc w:val="both"/>
              <w:rPr>
                <w:rFonts w:ascii="Times New Roman" w:hAnsi="Times New Roman"/>
                <w:sz w:val="24"/>
                <w:szCs w:val="24"/>
              </w:rPr>
            </w:pPr>
          </w:p>
        </w:tc>
        <w:tc>
          <w:tcPr>
            <w:tcW w:w="7434" w:type="dxa"/>
          </w:tcPr>
          <w:p w:rsidR="00D63AED" w:rsidRPr="00A93A67" w:rsidRDefault="00D63AED" w:rsidP="008B4BFA">
            <w:pPr>
              <w:spacing w:after="0" w:line="240" w:lineRule="auto"/>
              <w:jc w:val="both"/>
              <w:rPr>
                <w:rFonts w:ascii="Times New Roman" w:hAnsi="Times New Roman"/>
                <w:sz w:val="24"/>
                <w:szCs w:val="24"/>
              </w:rPr>
            </w:pPr>
            <w:r>
              <w:rPr>
                <w:rFonts w:ascii="Times New Roman" w:hAnsi="Times New Roman"/>
                <w:sz w:val="24"/>
                <w:szCs w:val="24"/>
              </w:rPr>
              <w:t>1</w:t>
            </w:r>
            <w:r w:rsidRPr="00FF7E08">
              <w:rPr>
                <w:rFonts w:ascii="Times New Roman" w:hAnsi="Times New Roman"/>
                <w:sz w:val="24"/>
                <w:szCs w:val="24"/>
              </w:rPr>
              <w:t xml:space="preserve">) </w:t>
            </w:r>
            <w:r w:rsidRPr="00A93A67">
              <w:rPr>
                <w:rFonts w:ascii="Times New Roman" w:eastAsia="Times New Roman" w:hAnsi="Times New Roman"/>
                <w:sz w:val="24"/>
                <w:szCs w:val="24"/>
              </w:rPr>
              <w:t>Доля детей в возрасте от 5 до 18 лет, охваченных дополнительным образованием</w:t>
            </w:r>
            <w:r w:rsidR="00A93A67" w:rsidRPr="00A93A67">
              <w:rPr>
                <w:rFonts w:ascii="Times New Roman" w:eastAsia="Times New Roman" w:hAnsi="Times New Roman"/>
                <w:sz w:val="24"/>
                <w:szCs w:val="24"/>
              </w:rPr>
              <w:t>.</w:t>
            </w:r>
          </w:p>
          <w:p w:rsidR="00D63AED" w:rsidRPr="00A93A67" w:rsidRDefault="00D63AED" w:rsidP="008B4BFA">
            <w:pPr>
              <w:spacing w:after="0" w:line="240" w:lineRule="auto"/>
              <w:jc w:val="both"/>
              <w:rPr>
                <w:rFonts w:ascii="Times New Roman" w:hAnsi="Times New Roman"/>
                <w:sz w:val="24"/>
                <w:szCs w:val="24"/>
              </w:rPr>
            </w:pPr>
            <w:r w:rsidRPr="00A93A67">
              <w:rPr>
                <w:rFonts w:ascii="Times New Roman" w:hAnsi="Times New Roman"/>
                <w:sz w:val="24"/>
                <w:szCs w:val="24"/>
              </w:rPr>
              <w:t>2</w:t>
            </w:r>
            <w:r w:rsidRPr="00A93A67">
              <w:rPr>
                <w:rFonts w:ascii="Times New Roman" w:hAnsi="Times New Roman"/>
                <w:color w:val="000000"/>
                <w:sz w:val="24"/>
                <w:szCs w:val="24"/>
                <w:shd w:val="clear" w:color="auto" w:fill="FFFFFF"/>
              </w:rPr>
              <w:t>)</w:t>
            </w:r>
            <w:r w:rsidRPr="00A93A67">
              <w:rPr>
                <w:rFonts w:ascii="Times New Roman" w:eastAsia="Times New Roman" w:hAnsi="Times New Roman"/>
                <w:sz w:val="24"/>
                <w:szCs w:val="24"/>
              </w:rPr>
              <w:t xml:space="preserve"> Доля детей в возрасте от 5 до 18 лет, охваченных дополнительными общеразвивающими программами технической и естественно научной направленности</w:t>
            </w:r>
            <w:r w:rsidR="00A93A67" w:rsidRPr="00A93A67">
              <w:rPr>
                <w:rFonts w:ascii="Times New Roman" w:eastAsia="Times New Roman" w:hAnsi="Times New Roman"/>
                <w:sz w:val="24"/>
                <w:szCs w:val="24"/>
              </w:rPr>
              <w:t>.</w:t>
            </w:r>
          </w:p>
          <w:p w:rsidR="00D63AED" w:rsidRPr="00A93A67" w:rsidRDefault="00D63AED" w:rsidP="008B4BFA">
            <w:pPr>
              <w:spacing w:after="0" w:line="240" w:lineRule="auto"/>
              <w:jc w:val="both"/>
              <w:rPr>
                <w:rFonts w:ascii="Times New Roman" w:hAnsi="Times New Roman"/>
                <w:sz w:val="24"/>
                <w:szCs w:val="24"/>
              </w:rPr>
            </w:pPr>
            <w:r w:rsidRPr="00A93A67">
              <w:rPr>
                <w:rFonts w:ascii="Times New Roman" w:hAnsi="Times New Roman"/>
                <w:sz w:val="24"/>
                <w:szCs w:val="24"/>
              </w:rPr>
              <w:t>3</w:t>
            </w:r>
            <w:r w:rsidR="00A93A67" w:rsidRPr="00A93A67">
              <w:rPr>
                <w:rFonts w:ascii="Times New Roman" w:hAnsi="Times New Roman"/>
                <w:sz w:val="24"/>
                <w:szCs w:val="24"/>
              </w:rPr>
              <w:t>) Доля детей, охваченных  системой персонифицированного финансирования дополнительного образования детей.</w:t>
            </w:r>
          </w:p>
          <w:p w:rsidR="00D63AED" w:rsidRPr="00A93A67" w:rsidRDefault="00D63AED" w:rsidP="008B4BFA">
            <w:pPr>
              <w:spacing w:after="0" w:line="240" w:lineRule="auto"/>
              <w:jc w:val="both"/>
              <w:rPr>
                <w:rFonts w:ascii="Times New Roman" w:hAnsi="Times New Roman"/>
                <w:sz w:val="24"/>
                <w:szCs w:val="24"/>
              </w:rPr>
            </w:pPr>
            <w:r w:rsidRPr="00A93A67">
              <w:rPr>
                <w:rFonts w:ascii="Times New Roman" w:hAnsi="Times New Roman"/>
                <w:sz w:val="24"/>
                <w:szCs w:val="24"/>
              </w:rPr>
              <w:t xml:space="preserve">4) </w:t>
            </w:r>
            <w:r w:rsidR="00A93A67" w:rsidRPr="00A93A67">
              <w:rPr>
                <w:rFonts w:ascii="Times New Roman" w:hAnsi="Times New Roman"/>
                <w:sz w:val="24"/>
                <w:szCs w:val="24"/>
              </w:rPr>
              <w:t>Количество разработанных и внедренных разноуровневых (ознакомительный, базовый, продвинутый) программ дополнительного образования.</w:t>
            </w:r>
          </w:p>
          <w:p w:rsidR="00A93A67" w:rsidRPr="00A93A67" w:rsidRDefault="00A93A67" w:rsidP="008B4BFA">
            <w:pPr>
              <w:spacing w:after="0" w:line="240" w:lineRule="auto"/>
              <w:jc w:val="both"/>
              <w:rPr>
                <w:rFonts w:ascii="Times New Roman" w:hAnsi="Times New Roman"/>
                <w:sz w:val="24"/>
                <w:szCs w:val="24"/>
              </w:rPr>
            </w:pPr>
            <w:r w:rsidRPr="00A93A67">
              <w:rPr>
                <w:rFonts w:ascii="Times New Roman" w:hAnsi="Times New Roman"/>
                <w:sz w:val="24"/>
                <w:szCs w:val="24"/>
              </w:rPr>
              <w:t>5) Количество реализуемых дополнительных общеобразовательных программ в сетевой форме с использованием образовательных организаций всех типов, в том числе профессиональных и организаций высшего образования, а также научных, организаций спорта, культуры, общественных организаций и предприятий реального сектора экономики.</w:t>
            </w:r>
          </w:p>
          <w:p w:rsidR="00A93A67" w:rsidRPr="00A93A67" w:rsidRDefault="00A93A67" w:rsidP="008B4BFA">
            <w:pPr>
              <w:spacing w:after="0" w:line="240" w:lineRule="auto"/>
              <w:jc w:val="both"/>
              <w:rPr>
                <w:rFonts w:ascii="Times New Roman" w:hAnsi="Times New Roman"/>
                <w:sz w:val="24"/>
                <w:szCs w:val="24"/>
              </w:rPr>
            </w:pPr>
            <w:r w:rsidRPr="00A93A67">
              <w:rPr>
                <w:rFonts w:ascii="Times New Roman" w:hAnsi="Times New Roman"/>
                <w:sz w:val="24"/>
                <w:szCs w:val="24"/>
              </w:rPr>
              <w:t>6) Количество разработанных и внедренных дистанционных курсов дополнительного образования детей.</w:t>
            </w:r>
          </w:p>
          <w:p w:rsidR="00A93A67" w:rsidRPr="00A93A67" w:rsidRDefault="00A93A67" w:rsidP="008B4BFA">
            <w:pPr>
              <w:spacing w:after="0" w:line="240" w:lineRule="auto"/>
              <w:jc w:val="both"/>
              <w:rPr>
                <w:rFonts w:ascii="Times New Roman" w:hAnsi="Times New Roman"/>
                <w:sz w:val="24"/>
                <w:szCs w:val="24"/>
              </w:rPr>
            </w:pPr>
            <w:r w:rsidRPr="00A93A67">
              <w:rPr>
                <w:rFonts w:ascii="Times New Roman" w:hAnsi="Times New Roman"/>
                <w:sz w:val="24"/>
                <w:szCs w:val="24"/>
              </w:rPr>
              <w:t>7) Доля детей из числа обучающихся общеобразовательных организаций, принявших участие в открытых он-лайн уроках,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p w:rsidR="00A93A67" w:rsidRPr="00A93A67" w:rsidRDefault="00A93A67" w:rsidP="008B4BFA">
            <w:pPr>
              <w:spacing w:after="0" w:line="240" w:lineRule="auto"/>
              <w:jc w:val="both"/>
              <w:rPr>
                <w:rFonts w:ascii="Times New Roman" w:hAnsi="Times New Roman"/>
                <w:sz w:val="24"/>
                <w:szCs w:val="24"/>
              </w:rPr>
            </w:pPr>
            <w:r w:rsidRPr="00A93A67">
              <w:rPr>
                <w:rFonts w:ascii="Times New Roman" w:hAnsi="Times New Roman"/>
                <w:sz w:val="24"/>
                <w:szCs w:val="24"/>
              </w:rPr>
              <w:t>8) Число детей, получивших рекомендации по построению индивидуального плана в соответствии с выбранными профессиональными компетенциями (профессиональными областями деятельности) с учетом реализации проекта «Билет в будущее».</w:t>
            </w:r>
          </w:p>
          <w:p w:rsidR="00A93A67" w:rsidRPr="00A93A67" w:rsidRDefault="00A93A67" w:rsidP="008B4BFA">
            <w:pPr>
              <w:spacing w:after="0" w:line="240" w:lineRule="auto"/>
              <w:jc w:val="both"/>
              <w:rPr>
                <w:rFonts w:ascii="Times New Roman" w:hAnsi="Times New Roman"/>
                <w:sz w:val="24"/>
                <w:szCs w:val="24"/>
              </w:rPr>
            </w:pPr>
            <w:r w:rsidRPr="00A93A67">
              <w:rPr>
                <w:rFonts w:ascii="Times New Roman" w:hAnsi="Times New Roman"/>
                <w:sz w:val="24"/>
                <w:szCs w:val="24"/>
              </w:rPr>
              <w:t xml:space="preserve">9) </w:t>
            </w:r>
            <w:r w:rsidRPr="00A93A67">
              <w:rPr>
                <w:rFonts w:ascii="Times New Roman" w:eastAsia="Times New Roman" w:hAnsi="Times New Roman"/>
                <w:sz w:val="24"/>
                <w:szCs w:val="24"/>
              </w:rPr>
              <w:t xml:space="preserve">Доля детей </w:t>
            </w:r>
            <w:r w:rsidRPr="00A93A67">
              <w:rPr>
                <w:rFonts w:ascii="Times New Roman" w:eastAsia="Arial Unicode MS" w:hAnsi="Times New Roman"/>
                <w:bCs/>
                <w:sz w:val="24"/>
                <w:szCs w:val="24"/>
              </w:rPr>
              <w:t>с ограниченными возможностями здоровья, обучающихся по дополнительным общеобразовательным программам, в том числе с использованием дистанционных технологий.</w:t>
            </w:r>
          </w:p>
          <w:p w:rsidR="00D63AED" w:rsidRPr="00A93A67" w:rsidRDefault="00A93A67" w:rsidP="008B4BFA">
            <w:pPr>
              <w:spacing w:after="0" w:line="240" w:lineRule="auto"/>
              <w:jc w:val="both"/>
              <w:rPr>
                <w:rFonts w:ascii="Times New Roman" w:hAnsi="Times New Roman"/>
                <w:sz w:val="24"/>
                <w:szCs w:val="24"/>
              </w:rPr>
            </w:pPr>
            <w:r w:rsidRPr="00A93A67">
              <w:rPr>
                <w:rFonts w:ascii="Times New Roman" w:hAnsi="Times New Roman"/>
                <w:sz w:val="24"/>
                <w:szCs w:val="24"/>
              </w:rPr>
              <w:t>10</w:t>
            </w:r>
            <w:r w:rsidR="00D63AED" w:rsidRPr="00A93A67">
              <w:rPr>
                <w:rFonts w:ascii="Times New Roman" w:hAnsi="Times New Roman"/>
                <w:sz w:val="24"/>
                <w:szCs w:val="24"/>
              </w:rPr>
              <w:t>) отношение средней заработной платы педагогических работников организаций дополнительного образования Кемского муниципального района к средней заработной плате учителей в Республике Карелия;</w:t>
            </w:r>
          </w:p>
          <w:p w:rsidR="00D63AED" w:rsidRPr="00FF7E08" w:rsidRDefault="00A93A67" w:rsidP="00A93A67">
            <w:pPr>
              <w:tabs>
                <w:tab w:val="left" w:pos="459"/>
              </w:tabs>
              <w:spacing w:after="0" w:line="240" w:lineRule="auto"/>
              <w:ind w:left="-10"/>
              <w:jc w:val="both"/>
              <w:rPr>
                <w:rFonts w:ascii="Times New Roman" w:hAnsi="Times New Roman"/>
                <w:sz w:val="24"/>
                <w:szCs w:val="24"/>
              </w:rPr>
            </w:pPr>
            <w:r w:rsidRPr="00A93A67">
              <w:rPr>
                <w:rFonts w:ascii="Times New Roman" w:hAnsi="Times New Roman"/>
                <w:sz w:val="24"/>
                <w:szCs w:val="24"/>
              </w:rPr>
              <w:t>11</w:t>
            </w:r>
            <w:r w:rsidR="00D63AED" w:rsidRPr="00A93A67">
              <w:rPr>
                <w:rFonts w:ascii="Times New Roman" w:hAnsi="Times New Roman"/>
                <w:sz w:val="24"/>
                <w:szCs w:val="24"/>
              </w:rPr>
              <w:t xml:space="preserve">) </w:t>
            </w:r>
            <w:r w:rsidRPr="00A93A67">
              <w:rPr>
                <w:rFonts w:ascii="Times New Roman" w:hAnsi="Times New Roman"/>
                <w:sz w:val="24"/>
                <w:szCs w:val="24"/>
              </w:rPr>
              <w:t>Переподготовка (повышение квалификации) отдельных групп сотрудников муниципальных опорных центров, ведущих образовательных организаций по программам (курсам, модулям), разработанным в рамках реализации мероприятия по формированию современной системы сопровождения, развития и совершенствования профессионального мастерства педагогических и управленческих кадров сферы дополнительного образования детей</w:t>
            </w:r>
            <w:r>
              <w:rPr>
                <w:rFonts w:ascii="Times New Roman" w:hAnsi="Times New Roman"/>
                <w:sz w:val="24"/>
                <w:szCs w:val="24"/>
              </w:rPr>
              <w:t>.</w:t>
            </w:r>
          </w:p>
        </w:tc>
      </w:tr>
      <w:tr w:rsidR="00D63AED" w:rsidRPr="00FF7E08" w:rsidTr="008B4BFA">
        <w:trPr>
          <w:trHeight w:val="829"/>
        </w:trPr>
        <w:tc>
          <w:tcPr>
            <w:tcW w:w="1926" w:type="dxa"/>
          </w:tcPr>
          <w:p w:rsidR="00D63AED" w:rsidRPr="00FF7E08" w:rsidRDefault="00D63AED" w:rsidP="008B4BFA">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FF7E08">
              <w:rPr>
                <w:rFonts w:ascii="Times New Roman" w:eastAsia="Times New Roman" w:hAnsi="Times New Roman"/>
                <w:sz w:val="24"/>
                <w:szCs w:val="24"/>
                <w:lang w:eastAsia="ru-RU"/>
              </w:rPr>
              <w:t xml:space="preserve">роки </w:t>
            </w:r>
            <w:r>
              <w:rPr>
                <w:rFonts w:ascii="Times New Roman" w:eastAsia="Times New Roman" w:hAnsi="Times New Roman"/>
                <w:sz w:val="24"/>
                <w:szCs w:val="24"/>
                <w:lang w:eastAsia="ru-RU"/>
              </w:rPr>
              <w:t xml:space="preserve">и этапы </w:t>
            </w:r>
            <w:r w:rsidRPr="00FF7E08">
              <w:rPr>
                <w:rFonts w:ascii="Times New Roman" w:eastAsia="Times New Roman" w:hAnsi="Times New Roman"/>
                <w:sz w:val="24"/>
                <w:szCs w:val="24"/>
                <w:lang w:eastAsia="ru-RU"/>
              </w:rPr>
              <w:t xml:space="preserve">реализации  </w:t>
            </w:r>
            <w:r>
              <w:rPr>
                <w:rFonts w:ascii="Times New Roman" w:eastAsia="Times New Roman" w:hAnsi="Times New Roman"/>
                <w:sz w:val="24"/>
                <w:szCs w:val="24"/>
                <w:lang w:eastAsia="ru-RU"/>
              </w:rPr>
              <w:t>Под</w:t>
            </w:r>
            <w:r w:rsidRPr="00FF7E08">
              <w:rPr>
                <w:rFonts w:ascii="Times New Roman" w:eastAsia="Times New Roman" w:hAnsi="Times New Roman"/>
                <w:sz w:val="24"/>
                <w:szCs w:val="24"/>
                <w:lang w:eastAsia="ru-RU"/>
              </w:rPr>
              <w:t>программы</w:t>
            </w:r>
          </w:p>
        </w:tc>
        <w:tc>
          <w:tcPr>
            <w:tcW w:w="7434" w:type="dxa"/>
          </w:tcPr>
          <w:p w:rsidR="00D63AED" w:rsidRPr="00FF7E08" w:rsidRDefault="00D63AED" w:rsidP="008B4BFA">
            <w:pPr>
              <w:spacing w:after="0" w:line="240" w:lineRule="auto"/>
              <w:jc w:val="both"/>
              <w:rPr>
                <w:rFonts w:ascii="Times New Roman" w:eastAsia="Times New Roman" w:hAnsi="Times New Roman"/>
                <w:sz w:val="24"/>
                <w:szCs w:val="24"/>
                <w:lang w:eastAsia="ru-RU"/>
              </w:rPr>
            </w:pPr>
            <w:r w:rsidRPr="00FF7E08">
              <w:rPr>
                <w:rFonts w:ascii="Times New Roman" w:eastAsia="Times New Roman" w:hAnsi="Times New Roman"/>
                <w:sz w:val="24"/>
                <w:szCs w:val="24"/>
                <w:lang w:eastAsia="ru-RU"/>
              </w:rPr>
              <w:t>срок реализации: 20</w:t>
            </w:r>
            <w:r w:rsidR="00A93A67">
              <w:rPr>
                <w:rFonts w:ascii="Times New Roman" w:eastAsia="Times New Roman" w:hAnsi="Times New Roman"/>
                <w:sz w:val="24"/>
                <w:szCs w:val="24"/>
                <w:lang w:eastAsia="ru-RU"/>
              </w:rPr>
              <w:t>20</w:t>
            </w:r>
            <w:r w:rsidRPr="00FF7E08">
              <w:rPr>
                <w:rFonts w:ascii="Times New Roman" w:eastAsia="Times New Roman" w:hAnsi="Times New Roman"/>
                <w:sz w:val="24"/>
                <w:szCs w:val="24"/>
                <w:lang w:eastAsia="ru-RU"/>
              </w:rPr>
              <w:t xml:space="preserve"> - 20</w:t>
            </w:r>
            <w:r>
              <w:rPr>
                <w:rFonts w:ascii="Times New Roman" w:eastAsia="Times New Roman" w:hAnsi="Times New Roman"/>
                <w:sz w:val="24"/>
                <w:szCs w:val="24"/>
                <w:lang w:eastAsia="ru-RU"/>
              </w:rPr>
              <w:t>2</w:t>
            </w:r>
            <w:r w:rsidR="00A93A67">
              <w:rPr>
                <w:rFonts w:ascii="Times New Roman" w:eastAsia="Times New Roman" w:hAnsi="Times New Roman"/>
                <w:sz w:val="24"/>
                <w:szCs w:val="24"/>
                <w:lang w:eastAsia="ru-RU"/>
              </w:rPr>
              <w:t>4</w:t>
            </w:r>
            <w:r w:rsidRPr="00FF7E08">
              <w:rPr>
                <w:rFonts w:ascii="Times New Roman" w:eastAsia="Times New Roman" w:hAnsi="Times New Roman"/>
                <w:sz w:val="24"/>
                <w:szCs w:val="24"/>
                <w:lang w:eastAsia="ru-RU"/>
              </w:rPr>
              <w:t xml:space="preserve"> годы;</w:t>
            </w:r>
          </w:p>
          <w:p w:rsidR="00D63AED" w:rsidRPr="00FF7E08" w:rsidRDefault="00D63AED" w:rsidP="008B4BFA">
            <w:pPr>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п</w:t>
            </w:r>
            <w:r w:rsidRPr="00172194">
              <w:rPr>
                <w:rFonts w:ascii="Times New Roman" w:hAnsi="Times New Roman"/>
                <w:sz w:val="24"/>
                <w:szCs w:val="24"/>
              </w:rPr>
              <w:t xml:space="preserve">ри выполнении мероприятий </w:t>
            </w:r>
            <w:r>
              <w:rPr>
                <w:rFonts w:ascii="Times New Roman" w:hAnsi="Times New Roman"/>
                <w:sz w:val="24"/>
                <w:szCs w:val="24"/>
              </w:rPr>
              <w:t>Поп</w:t>
            </w:r>
            <w:r w:rsidRPr="00172194">
              <w:rPr>
                <w:rFonts w:ascii="Times New Roman" w:hAnsi="Times New Roman"/>
                <w:sz w:val="24"/>
                <w:szCs w:val="24"/>
              </w:rPr>
              <w:t>рограммы не предусматривается их деление на этапы</w:t>
            </w:r>
            <w:r>
              <w:rPr>
                <w:rFonts w:ascii="Times New Roman" w:hAnsi="Times New Roman"/>
                <w:sz w:val="24"/>
                <w:szCs w:val="24"/>
              </w:rPr>
              <w:t>.</w:t>
            </w:r>
          </w:p>
        </w:tc>
      </w:tr>
      <w:tr w:rsidR="00D63AED" w:rsidRPr="00FF7E08" w:rsidTr="008B4BFA">
        <w:trPr>
          <w:trHeight w:val="1128"/>
        </w:trPr>
        <w:tc>
          <w:tcPr>
            <w:tcW w:w="1926" w:type="dxa"/>
          </w:tcPr>
          <w:p w:rsidR="00D63AED" w:rsidRPr="00FF7E08" w:rsidRDefault="00D63AED" w:rsidP="008B4BFA">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Объемы финансирования Подпрограммы</w:t>
            </w:r>
          </w:p>
        </w:tc>
        <w:tc>
          <w:tcPr>
            <w:tcW w:w="7434" w:type="dxa"/>
          </w:tcPr>
          <w:p w:rsidR="00A93A67" w:rsidRPr="00D66EEE" w:rsidRDefault="00A93A67" w:rsidP="00B85337">
            <w:pPr>
              <w:spacing w:after="0" w:line="240" w:lineRule="auto"/>
              <w:ind w:firstLine="709"/>
              <w:jc w:val="both"/>
              <w:rPr>
                <w:rFonts w:ascii="Times New Roman" w:hAnsi="Times New Roman"/>
                <w:sz w:val="24"/>
                <w:szCs w:val="24"/>
                <w:lang w:eastAsia="ru-RU"/>
              </w:rPr>
            </w:pPr>
            <w:r w:rsidRPr="00D66EEE">
              <w:rPr>
                <w:rFonts w:ascii="Times New Roman" w:hAnsi="Times New Roman"/>
                <w:sz w:val="24"/>
                <w:szCs w:val="24"/>
                <w:lang w:eastAsia="ru-RU"/>
              </w:rPr>
              <w:t xml:space="preserve">Общий объем финансирования Подпрограммы за счет всех   источников (рублей) – </w:t>
            </w:r>
            <w:r w:rsidR="00B85337" w:rsidRPr="00D66EEE">
              <w:rPr>
                <w:rFonts w:ascii="Times New Roman" w:hAnsi="Times New Roman"/>
                <w:sz w:val="24"/>
                <w:szCs w:val="24"/>
              </w:rPr>
              <w:t>55 516 200,0</w:t>
            </w:r>
            <w:r w:rsidRPr="00D66EEE">
              <w:rPr>
                <w:rFonts w:ascii="Times New Roman" w:hAnsi="Times New Roman"/>
                <w:sz w:val="24"/>
                <w:szCs w:val="24"/>
                <w:lang w:eastAsia="ru-RU"/>
              </w:rPr>
              <w:t>;</w:t>
            </w:r>
          </w:p>
          <w:p w:rsidR="00A93A67" w:rsidRPr="00D66EEE" w:rsidRDefault="00A93A67" w:rsidP="00A93A67">
            <w:pPr>
              <w:spacing w:after="0" w:line="240" w:lineRule="auto"/>
              <w:ind w:firstLine="709"/>
              <w:jc w:val="both"/>
              <w:rPr>
                <w:rFonts w:ascii="Times New Roman" w:hAnsi="Times New Roman"/>
                <w:sz w:val="24"/>
                <w:szCs w:val="24"/>
                <w:lang w:eastAsia="ru-RU"/>
              </w:rPr>
            </w:pPr>
            <w:r w:rsidRPr="00D66EEE">
              <w:rPr>
                <w:rFonts w:ascii="Times New Roman" w:hAnsi="Times New Roman"/>
                <w:sz w:val="24"/>
                <w:szCs w:val="24"/>
                <w:lang w:eastAsia="ru-RU"/>
              </w:rPr>
              <w:t xml:space="preserve">в том числе по годам: </w:t>
            </w:r>
          </w:p>
          <w:p w:rsidR="00A93A67" w:rsidRPr="00D66EEE" w:rsidRDefault="00A93A67" w:rsidP="00B85337">
            <w:pPr>
              <w:spacing w:after="0" w:line="240" w:lineRule="auto"/>
              <w:ind w:firstLine="709"/>
              <w:rPr>
                <w:rFonts w:ascii="Times New Roman" w:hAnsi="Times New Roman"/>
                <w:sz w:val="24"/>
                <w:szCs w:val="24"/>
                <w:lang w:eastAsia="ru-RU"/>
              </w:rPr>
            </w:pPr>
            <w:r w:rsidRPr="00D66EEE">
              <w:rPr>
                <w:rFonts w:ascii="Times New Roman" w:hAnsi="Times New Roman"/>
                <w:sz w:val="24"/>
                <w:szCs w:val="24"/>
                <w:lang w:eastAsia="ru-RU"/>
              </w:rPr>
              <w:t xml:space="preserve">2020 год –  </w:t>
            </w:r>
            <w:r w:rsidR="00B85337" w:rsidRPr="00D66EEE">
              <w:rPr>
                <w:rFonts w:ascii="Times New Roman" w:hAnsi="Times New Roman"/>
                <w:bCs/>
                <w:sz w:val="24"/>
                <w:szCs w:val="24"/>
              </w:rPr>
              <w:t>19 878 000,0;</w:t>
            </w:r>
            <w:r w:rsidRPr="00D66EEE">
              <w:rPr>
                <w:rFonts w:ascii="Times New Roman" w:hAnsi="Times New Roman"/>
                <w:sz w:val="24"/>
                <w:szCs w:val="24"/>
                <w:lang w:eastAsia="ru-RU"/>
              </w:rPr>
              <w:t xml:space="preserve">  2021 год –</w:t>
            </w:r>
            <w:r w:rsidR="00B85337" w:rsidRPr="00D66EEE">
              <w:rPr>
                <w:rFonts w:ascii="Times New Roman" w:hAnsi="Times New Roman"/>
                <w:bCs/>
                <w:sz w:val="24"/>
                <w:szCs w:val="24"/>
              </w:rPr>
              <w:t>17 837 200,0;</w:t>
            </w:r>
          </w:p>
          <w:p w:rsidR="00A93A67" w:rsidRPr="00D66EEE" w:rsidRDefault="00A93A67" w:rsidP="00B85337">
            <w:pPr>
              <w:spacing w:after="0" w:line="240" w:lineRule="auto"/>
              <w:ind w:firstLine="709"/>
              <w:rPr>
                <w:rFonts w:ascii="Times New Roman" w:hAnsi="Times New Roman"/>
                <w:sz w:val="24"/>
                <w:szCs w:val="24"/>
                <w:lang w:eastAsia="ru-RU"/>
              </w:rPr>
            </w:pPr>
            <w:r w:rsidRPr="00D66EEE">
              <w:rPr>
                <w:rFonts w:ascii="Times New Roman" w:hAnsi="Times New Roman"/>
                <w:sz w:val="24"/>
                <w:szCs w:val="24"/>
                <w:lang w:eastAsia="ru-RU"/>
              </w:rPr>
              <w:t xml:space="preserve">2022 год – </w:t>
            </w:r>
            <w:r w:rsidR="00B85337" w:rsidRPr="00D66EEE">
              <w:rPr>
                <w:rFonts w:ascii="Times New Roman" w:hAnsi="Times New Roman"/>
                <w:bCs/>
                <w:sz w:val="24"/>
                <w:szCs w:val="24"/>
              </w:rPr>
              <w:t>17 801 000,0;</w:t>
            </w:r>
            <w:r w:rsidR="00B85337" w:rsidRPr="00D66EEE">
              <w:rPr>
                <w:rFonts w:ascii="Times New Roman" w:hAnsi="Times New Roman"/>
                <w:sz w:val="24"/>
                <w:szCs w:val="24"/>
                <w:lang w:eastAsia="ru-RU"/>
              </w:rPr>
              <w:t xml:space="preserve">   </w:t>
            </w:r>
            <w:r w:rsidRPr="00D66EEE">
              <w:rPr>
                <w:rFonts w:ascii="Times New Roman" w:hAnsi="Times New Roman"/>
                <w:sz w:val="24"/>
                <w:szCs w:val="24"/>
                <w:lang w:eastAsia="ru-RU"/>
              </w:rPr>
              <w:t xml:space="preserve">2023 год -  </w:t>
            </w:r>
            <w:r w:rsidR="00B85337" w:rsidRPr="00D66EEE">
              <w:rPr>
                <w:rFonts w:ascii="Times New Roman" w:hAnsi="Times New Roman"/>
                <w:sz w:val="24"/>
                <w:szCs w:val="24"/>
                <w:lang w:eastAsia="ru-RU"/>
              </w:rPr>
              <w:t>0,0;</w:t>
            </w:r>
            <w:r w:rsidRPr="00D66EEE">
              <w:rPr>
                <w:rFonts w:ascii="Times New Roman" w:hAnsi="Times New Roman"/>
                <w:sz w:val="24"/>
                <w:szCs w:val="24"/>
                <w:lang w:eastAsia="ru-RU"/>
              </w:rPr>
              <w:t xml:space="preserve">                              </w:t>
            </w:r>
          </w:p>
          <w:p w:rsidR="00A93A67" w:rsidRPr="00D66EEE" w:rsidRDefault="00A93A67" w:rsidP="00A93A67">
            <w:pPr>
              <w:spacing w:after="0" w:line="240" w:lineRule="auto"/>
              <w:ind w:firstLine="709"/>
              <w:rPr>
                <w:rFonts w:ascii="Times New Roman" w:hAnsi="Times New Roman"/>
                <w:sz w:val="24"/>
                <w:szCs w:val="24"/>
                <w:lang w:eastAsia="ru-RU"/>
              </w:rPr>
            </w:pPr>
            <w:r w:rsidRPr="00D66EEE">
              <w:rPr>
                <w:rFonts w:ascii="Times New Roman" w:hAnsi="Times New Roman"/>
                <w:sz w:val="24"/>
                <w:szCs w:val="24"/>
                <w:lang w:eastAsia="ru-RU"/>
              </w:rPr>
              <w:t>2024 год -</w:t>
            </w:r>
            <w:r w:rsidR="00B85337" w:rsidRPr="00D66EEE">
              <w:rPr>
                <w:rFonts w:ascii="Times New Roman" w:hAnsi="Times New Roman"/>
                <w:sz w:val="24"/>
                <w:szCs w:val="24"/>
                <w:lang w:eastAsia="ru-RU"/>
              </w:rPr>
              <w:t>0,0;</w:t>
            </w:r>
          </w:p>
          <w:p w:rsidR="00A93A67" w:rsidRPr="00D66EEE" w:rsidRDefault="00A93A67" w:rsidP="00A93A67">
            <w:pPr>
              <w:spacing w:after="0" w:line="240" w:lineRule="auto"/>
              <w:ind w:firstLine="673"/>
              <w:rPr>
                <w:rFonts w:ascii="Times New Roman" w:eastAsia="Times New Roman" w:hAnsi="Times New Roman"/>
                <w:sz w:val="24"/>
                <w:szCs w:val="24"/>
                <w:lang w:eastAsia="ru-RU"/>
              </w:rPr>
            </w:pPr>
            <w:r w:rsidRPr="00D66EEE">
              <w:rPr>
                <w:rFonts w:ascii="Times New Roman" w:eastAsia="Times New Roman" w:hAnsi="Times New Roman"/>
                <w:sz w:val="24"/>
                <w:szCs w:val="24"/>
                <w:lang w:eastAsia="ru-RU"/>
              </w:rPr>
              <w:t xml:space="preserve">в том числе за счет средств республиканского  бюджета  - </w:t>
            </w:r>
          </w:p>
          <w:p w:rsidR="00B85337" w:rsidRPr="00D66EEE" w:rsidRDefault="00B85337" w:rsidP="00B85337">
            <w:pPr>
              <w:spacing w:after="0" w:line="240" w:lineRule="auto"/>
              <w:rPr>
                <w:rFonts w:ascii="Times New Roman" w:hAnsi="Times New Roman"/>
                <w:sz w:val="24"/>
                <w:szCs w:val="24"/>
              </w:rPr>
            </w:pPr>
            <w:r w:rsidRPr="00D66EEE">
              <w:rPr>
                <w:rFonts w:ascii="Times New Roman" w:hAnsi="Times New Roman"/>
                <w:sz w:val="24"/>
                <w:szCs w:val="24"/>
              </w:rPr>
              <w:t xml:space="preserve">               1 065 800,0;</w:t>
            </w:r>
          </w:p>
          <w:p w:rsidR="00A93A67" w:rsidRPr="00D66EEE" w:rsidRDefault="00A93A67" w:rsidP="00A93A67">
            <w:pPr>
              <w:spacing w:after="0" w:line="240" w:lineRule="auto"/>
              <w:rPr>
                <w:rFonts w:ascii="Times New Roman" w:hAnsi="Times New Roman"/>
                <w:sz w:val="24"/>
                <w:szCs w:val="24"/>
                <w:lang w:eastAsia="ru-RU"/>
              </w:rPr>
            </w:pPr>
            <w:r w:rsidRPr="00D66EEE">
              <w:rPr>
                <w:rFonts w:ascii="Times New Roman" w:hAnsi="Times New Roman"/>
                <w:sz w:val="24"/>
                <w:szCs w:val="24"/>
                <w:lang w:eastAsia="ru-RU"/>
              </w:rPr>
              <w:t xml:space="preserve"> сумма по годам: </w:t>
            </w:r>
          </w:p>
          <w:p w:rsidR="00A93A67" w:rsidRPr="00D66EEE" w:rsidRDefault="00A93A67" w:rsidP="00A93A67">
            <w:pPr>
              <w:spacing w:after="0" w:line="240" w:lineRule="auto"/>
              <w:ind w:firstLine="709"/>
              <w:rPr>
                <w:rFonts w:ascii="Times New Roman" w:hAnsi="Times New Roman"/>
                <w:sz w:val="24"/>
                <w:szCs w:val="24"/>
                <w:lang w:eastAsia="ru-RU"/>
              </w:rPr>
            </w:pPr>
            <w:r w:rsidRPr="00D66EEE">
              <w:rPr>
                <w:rFonts w:ascii="Times New Roman" w:hAnsi="Times New Roman"/>
                <w:sz w:val="24"/>
                <w:szCs w:val="24"/>
                <w:lang w:eastAsia="ru-RU"/>
              </w:rPr>
              <w:t xml:space="preserve">2020 год -  </w:t>
            </w:r>
            <w:r w:rsidR="00B85337" w:rsidRPr="00D66EEE">
              <w:rPr>
                <w:rFonts w:ascii="Times New Roman" w:hAnsi="Times New Roman"/>
                <w:sz w:val="24"/>
                <w:szCs w:val="24"/>
              </w:rPr>
              <w:t>1 065 800,0;</w:t>
            </w:r>
            <w:r w:rsidRPr="00D66EEE">
              <w:rPr>
                <w:rFonts w:ascii="Times New Roman" w:hAnsi="Times New Roman"/>
                <w:sz w:val="24"/>
                <w:szCs w:val="24"/>
                <w:lang w:eastAsia="ru-RU"/>
              </w:rPr>
              <w:t xml:space="preserve">  </w:t>
            </w:r>
            <w:r w:rsidR="00B85337" w:rsidRPr="00D66EEE">
              <w:rPr>
                <w:rFonts w:ascii="Times New Roman" w:hAnsi="Times New Roman"/>
                <w:sz w:val="24"/>
                <w:szCs w:val="24"/>
                <w:lang w:eastAsia="ru-RU"/>
              </w:rPr>
              <w:t xml:space="preserve">  </w:t>
            </w:r>
            <w:r w:rsidRPr="00D66EEE">
              <w:rPr>
                <w:rFonts w:ascii="Times New Roman" w:hAnsi="Times New Roman"/>
                <w:sz w:val="24"/>
                <w:szCs w:val="24"/>
                <w:lang w:eastAsia="ru-RU"/>
              </w:rPr>
              <w:t>2021 год –</w:t>
            </w:r>
            <w:r w:rsidR="00B85337" w:rsidRPr="00D66EEE">
              <w:rPr>
                <w:rFonts w:ascii="Times New Roman" w:hAnsi="Times New Roman"/>
                <w:sz w:val="24"/>
                <w:szCs w:val="24"/>
                <w:lang w:eastAsia="ru-RU"/>
              </w:rPr>
              <w:t xml:space="preserve"> 0,0;</w:t>
            </w:r>
          </w:p>
          <w:p w:rsidR="00A93A67" w:rsidRPr="00D66EEE" w:rsidRDefault="00A93A67" w:rsidP="00A93A67">
            <w:pPr>
              <w:spacing w:after="0" w:line="240" w:lineRule="auto"/>
              <w:ind w:firstLine="709"/>
              <w:rPr>
                <w:rFonts w:ascii="Times New Roman" w:hAnsi="Times New Roman"/>
                <w:sz w:val="24"/>
                <w:szCs w:val="24"/>
                <w:lang w:eastAsia="ru-RU"/>
              </w:rPr>
            </w:pPr>
            <w:r w:rsidRPr="00D66EEE">
              <w:rPr>
                <w:rFonts w:ascii="Times New Roman" w:hAnsi="Times New Roman"/>
                <w:sz w:val="24"/>
                <w:szCs w:val="24"/>
                <w:lang w:eastAsia="ru-RU"/>
              </w:rPr>
              <w:t xml:space="preserve">2022 год – </w:t>
            </w:r>
            <w:r w:rsidR="00B85337" w:rsidRPr="00D66EEE">
              <w:rPr>
                <w:rFonts w:ascii="Times New Roman" w:hAnsi="Times New Roman"/>
                <w:sz w:val="24"/>
                <w:szCs w:val="24"/>
                <w:lang w:eastAsia="ru-RU"/>
              </w:rPr>
              <w:t>0,0;</w:t>
            </w:r>
            <w:r w:rsidRPr="00D66EEE">
              <w:rPr>
                <w:rFonts w:ascii="Times New Roman" w:hAnsi="Times New Roman"/>
                <w:sz w:val="24"/>
                <w:szCs w:val="24"/>
                <w:lang w:eastAsia="ru-RU"/>
              </w:rPr>
              <w:t xml:space="preserve">  </w:t>
            </w:r>
            <w:r w:rsidR="00B85337" w:rsidRPr="00D66EEE">
              <w:rPr>
                <w:rFonts w:ascii="Times New Roman" w:hAnsi="Times New Roman"/>
                <w:sz w:val="24"/>
                <w:szCs w:val="24"/>
                <w:lang w:eastAsia="ru-RU"/>
              </w:rPr>
              <w:t xml:space="preserve">            </w:t>
            </w:r>
            <w:r w:rsidR="00D66EEE">
              <w:rPr>
                <w:rFonts w:ascii="Times New Roman" w:hAnsi="Times New Roman"/>
                <w:sz w:val="24"/>
                <w:szCs w:val="24"/>
                <w:lang w:eastAsia="ru-RU"/>
              </w:rPr>
              <w:t xml:space="preserve">    </w:t>
            </w:r>
            <w:r w:rsidRPr="00D66EEE">
              <w:rPr>
                <w:rFonts w:ascii="Times New Roman" w:hAnsi="Times New Roman"/>
                <w:sz w:val="24"/>
                <w:szCs w:val="24"/>
                <w:lang w:eastAsia="ru-RU"/>
              </w:rPr>
              <w:t xml:space="preserve">2023 год – </w:t>
            </w:r>
            <w:r w:rsidR="00B85337" w:rsidRPr="00D66EEE">
              <w:rPr>
                <w:rFonts w:ascii="Times New Roman" w:hAnsi="Times New Roman"/>
                <w:sz w:val="24"/>
                <w:szCs w:val="24"/>
                <w:lang w:eastAsia="ru-RU"/>
              </w:rPr>
              <w:t>0,0;</w:t>
            </w:r>
          </w:p>
          <w:p w:rsidR="00A93A67" w:rsidRPr="00D66EEE" w:rsidRDefault="00A93A67" w:rsidP="00A93A67">
            <w:pPr>
              <w:spacing w:after="0" w:line="240" w:lineRule="auto"/>
              <w:ind w:firstLine="709"/>
              <w:rPr>
                <w:rFonts w:ascii="Times New Roman" w:hAnsi="Times New Roman"/>
                <w:sz w:val="24"/>
                <w:szCs w:val="24"/>
                <w:lang w:eastAsia="ru-RU"/>
              </w:rPr>
            </w:pPr>
            <w:r w:rsidRPr="00D66EEE">
              <w:rPr>
                <w:rFonts w:ascii="Times New Roman" w:hAnsi="Times New Roman"/>
                <w:sz w:val="24"/>
                <w:szCs w:val="24"/>
                <w:lang w:eastAsia="ru-RU"/>
              </w:rPr>
              <w:t xml:space="preserve">2024 год </w:t>
            </w:r>
            <w:r w:rsidR="00B85337" w:rsidRPr="00D66EEE">
              <w:rPr>
                <w:rFonts w:ascii="Times New Roman" w:hAnsi="Times New Roman"/>
                <w:sz w:val="24"/>
                <w:szCs w:val="24"/>
                <w:lang w:eastAsia="ru-RU"/>
              </w:rPr>
              <w:t>– 0,0;</w:t>
            </w:r>
          </w:p>
          <w:p w:rsidR="00A93A67" w:rsidRPr="00D66EEE" w:rsidRDefault="00A93A67" w:rsidP="00A93A67">
            <w:pPr>
              <w:spacing w:after="0" w:line="240" w:lineRule="auto"/>
              <w:ind w:firstLine="673"/>
              <w:rPr>
                <w:rFonts w:ascii="Times New Roman" w:hAnsi="Times New Roman"/>
                <w:sz w:val="24"/>
                <w:szCs w:val="24"/>
                <w:lang w:eastAsia="ru-RU"/>
              </w:rPr>
            </w:pPr>
            <w:r w:rsidRPr="00D66EEE">
              <w:rPr>
                <w:rFonts w:ascii="Times New Roman" w:hAnsi="Times New Roman"/>
                <w:sz w:val="24"/>
                <w:szCs w:val="24"/>
                <w:lang w:eastAsia="ru-RU"/>
              </w:rPr>
              <w:t>в том числе за счет средств местного бюджета   -</w:t>
            </w:r>
          </w:p>
          <w:p w:rsidR="00A93A67" w:rsidRPr="00D66EEE" w:rsidRDefault="00A93A67" w:rsidP="00A93A67">
            <w:pPr>
              <w:spacing w:after="0" w:line="240" w:lineRule="auto"/>
              <w:rPr>
                <w:rFonts w:ascii="Times New Roman" w:hAnsi="Times New Roman"/>
                <w:sz w:val="24"/>
                <w:szCs w:val="24"/>
                <w:lang w:eastAsia="ru-RU"/>
              </w:rPr>
            </w:pPr>
            <w:r w:rsidRPr="00D66EEE">
              <w:rPr>
                <w:rFonts w:ascii="Times New Roman" w:hAnsi="Times New Roman"/>
                <w:sz w:val="24"/>
                <w:szCs w:val="24"/>
                <w:lang w:eastAsia="ru-RU"/>
              </w:rPr>
              <w:t xml:space="preserve">сумма по годам: </w:t>
            </w:r>
          </w:p>
          <w:p w:rsidR="00A93A67" w:rsidRPr="00D66EEE" w:rsidRDefault="00A93A67" w:rsidP="00D66EEE">
            <w:pPr>
              <w:spacing w:after="0" w:line="240" w:lineRule="auto"/>
              <w:ind w:firstLine="709"/>
              <w:rPr>
                <w:rFonts w:ascii="Times New Roman" w:hAnsi="Times New Roman"/>
                <w:sz w:val="24"/>
                <w:szCs w:val="24"/>
                <w:lang w:eastAsia="ru-RU"/>
              </w:rPr>
            </w:pPr>
            <w:r w:rsidRPr="00D66EEE">
              <w:rPr>
                <w:rFonts w:ascii="Times New Roman" w:hAnsi="Times New Roman"/>
                <w:sz w:val="24"/>
                <w:szCs w:val="24"/>
                <w:lang w:eastAsia="ru-RU"/>
              </w:rPr>
              <w:t xml:space="preserve">2020 год  - </w:t>
            </w:r>
            <w:r w:rsidR="00D66EEE" w:rsidRPr="00D66EEE">
              <w:rPr>
                <w:rFonts w:ascii="Times New Roman" w:hAnsi="Times New Roman"/>
                <w:sz w:val="24"/>
                <w:szCs w:val="24"/>
              </w:rPr>
              <w:t>18 812 200,0;</w:t>
            </w:r>
            <w:r w:rsidRPr="00D66EEE">
              <w:rPr>
                <w:rFonts w:ascii="Times New Roman" w:hAnsi="Times New Roman"/>
                <w:sz w:val="24"/>
                <w:szCs w:val="24"/>
                <w:lang w:eastAsia="ru-RU"/>
              </w:rPr>
              <w:t xml:space="preserve">  </w:t>
            </w:r>
            <w:r w:rsidR="00D66EEE">
              <w:rPr>
                <w:rFonts w:ascii="Times New Roman" w:hAnsi="Times New Roman"/>
                <w:sz w:val="24"/>
                <w:szCs w:val="24"/>
                <w:lang w:eastAsia="ru-RU"/>
              </w:rPr>
              <w:t xml:space="preserve">  </w:t>
            </w:r>
            <w:r w:rsidRPr="00D66EEE">
              <w:rPr>
                <w:rFonts w:ascii="Times New Roman" w:hAnsi="Times New Roman"/>
                <w:sz w:val="24"/>
                <w:szCs w:val="24"/>
                <w:lang w:eastAsia="ru-RU"/>
              </w:rPr>
              <w:t>2021 год –</w:t>
            </w:r>
            <w:r w:rsidR="00D66EEE" w:rsidRPr="00D66EEE">
              <w:rPr>
                <w:rFonts w:ascii="Times New Roman" w:hAnsi="Times New Roman"/>
                <w:sz w:val="24"/>
                <w:szCs w:val="24"/>
              </w:rPr>
              <w:t>17 837 200,0;</w:t>
            </w:r>
          </w:p>
          <w:p w:rsidR="00A93A67" w:rsidRPr="00D66EEE" w:rsidRDefault="00A93A67" w:rsidP="00D66EEE">
            <w:pPr>
              <w:spacing w:after="0" w:line="240" w:lineRule="auto"/>
              <w:ind w:firstLine="709"/>
              <w:rPr>
                <w:rFonts w:ascii="Times New Roman" w:hAnsi="Times New Roman"/>
                <w:sz w:val="24"/>
                <w:szCs w:val="24"/>
                <w:lang w:eastAsia="ru-RU"/>
              </w:rPr>
            </w:pPr>
            <w:r w:rsidRPr="00D66EEE">
              <w:rPr>
                <w:rFonts w:ascii="Times New Roman" w:hAnsi="Times New Roman"/>
                <w:sz w:val="24"/>
                <w:szCs w:val="24"/>
                <w:lang w:eastAsia="ru-RU"/>
              </w:rPr>
              <w:t xml:space="preserve">2022 год –  </w:t>
            </w:r>
            <w:r w:rsidR="00D66EEE" w:rsidRPr="00D66EEE">
              <w:rPr>
                <w:rFonts w:ascii="Times New Roman" w:hAnsi="Times New Roman"/>
                <w:sz w:val="24"/>
                <w:szCs w:val="24"/>
              </w:rPr>
              <w:t>17 801 000,0;</w:t>
            </w:r>
            <w:r w:rsidRPr="00D66EEE">
              <w:rPr>
                <w:rFonts w:ascii="Times New Roman" w:hAnsi="Times New Roman"/>
                <w:sz w:val="24"/>
                <w:szCs w:val="24"/>
                <w:lang w:eastAsia="ru-RU"/>
              </w:rPr>
              <w:t xml:space="preserve">  </w:t>
            </w:r>
            <w:r w:rsidR="00D66EEE">
              <w:rPr>
                <w:rFonts w:ascii="Times New Roman" w:hAnsi="Times New Roman"/>
                <w:sz w:val="24"/>
                <w:szCs w:val="24"/>
                <w:lang w:eastAsia="ru-RU"/>
              </w:rPr>
              <w:t xml:space="preserve"> </w:t>
            </w:r>
            <w:r w:rsidRPr="00D66EEE">
              <w:rPr>
                <w:rFonts w:ascii="Times New Roman" w:hAnsi="Times New Roman"/>
                <w:sz w:val="24"/>
                <w:szCs w:val="24"/>
                <w:lang w:eastAsia="ru-RU"/>
              </w:rPr>
              <w:t xml:space="preserve">2023 год – </w:t>
            </w:r>
            <w:r w:rsidR="00D66EEE" w:rsidRPr="00D66EEE">
              <w:rPr>
                <w:rFonts w:ascii="Times New Roman" w:hAnsi="Times New Roman"/>
                <w:sz w:val="24"/>
                <w:szCs w:val="24"/>
                <w:lang w:eastAsia="ru-RU"/>
              </w:rPr>
              <w:t>0,0;</w:t>
            </w:r>
          </w:p>
          <w:p w:rsidR="00D63AED" w:rsidRPr="00FF7E08" w:rsidRDefault="00A93A67" w:rsidP="00A93A67">
            <w:pPr>
              <w:spacing w:after="0" w:line="240" w:lineRule="auto"/>
              <w:ind w:firstLine="709"/>
              <w:rPr>
                <w:rFonts w:ascii="Times New Roman" w:hAnsi="Times New Roman"/>
                <w:sz w:val="24"/>
                <w:szCs w:val="24"/>
              </w:rPr>
            </w:pPr>
            <w:r w:rsidRPr="00D66EEE">
              <w:rPr>
                <w:rFonts w:ascii="Times New Roman" w:hAnsi="Times New Roman"/>
                <w:sz w:val="24"/>
                <w:szCs w:val="24"/>
                <w:lang w:eastAsia="ru-RU"/>
              </w:rPr>
              <w:t>2024 год -</w:t>
            </w:r>
            <w:r w:rsidR="00D66EEE" w:rsidRPr="00D66EEE">
              <w:rPr>
                <w:rFonts w:ascii="Times New Roman" w:hAnsi="Times New Roman"/>
                <w:sz w:val="24"/>
                <w:szCs w:val="24"/>
                <w:lang w:eastAsia="ru-RU"/>
              </w:rPr>
              <w:t>0,0.</w:t>
            </w:r>
          </w:p>
        </w:tc>
      </w:tr>
      <w:tr w:rsidR="00D63AED" w:rsidRPr="00FF7E08" w:rsidTr="00CB48DC">
        <w:trPr>
          <w:trHeight w:val="834"/>
        </w:trPr>
        <w:tc>
          <w:tcPr>
            <w:tcW w:w="1926" w:type="dxa"/>
          </w:tcPr>
          <w:p w:rsidR="00D63AED" w:rsidRPr="00FF7E08" w:rsidRDefault="00D63AED" w:rsidP="008B4BFA">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Ожидаемые </w:t>
            </w:r>
            <w:r w:rsidRPr="00FF7E08">
              <w:rPr>
                <w:rFonts w:ascii="Times New Roman" w:eastAsia="Times New Roman" w:hAnsi="Times New Roman"/>
                <w:sz w:val="24"/>
                <w:szCs w:val="24"/>
                <w:lang w:eastAsia="ru-RU"/>
              </w:rPr>
              <w:t xml:space="preserve">результаты </w:t>
            </w:r>
            <w:r>
              <w:rPr>
                <w:rFonts w:ascii="Times New Roman" w:eastAsia="Times New Roman" w:hAnsi="Times New Roman"/>
                <w:sz w:val="24"/>
                <w:szCs w:val="24"/>
                <w:lang w:eastAsia="ru-RU"/>
              </w:rPr>
              <w:t>реализации</w:t>
            </w:r>
            <w:r w:rsidRPr="00FF7E0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Под</w:t>
            </w:r>
            <w:r w:rsidRPr="00FF7E08">
              <w:rPr>
                <w:rFonts w:ascii="Times New Roman" w:eastAsia="Times New Roman" w:hAnsi="Times New Roman"/>
                <w:sz w:val="24"/>
                <w:szCs w:val="24"/>
                <w:lang w:eastAsia="ru-RU"/>
              </w:rPr>
              <w:t>программы</w:t>
            </w:r>
          </w:p>
          <w:p w:rsidR="00D63AED" w:rsidRPr="00FF7E08" w:rsidRDefault="00D63AED" w:rsidP="008B4BFA">
            <w:pPr>
              <w:widowControl w:val="0"/>
              <w:autoSpaceDE w:val="0"/>
              <w:autoSpaceDN w:val="0"/>
              <w:adjustRightInd w:val="0"/>
              <w:spacing w:after="0" w:line="240" w:lineRule="auto"/>
              <w:jc w:val="both"/>
              <w:rPr>
                <w:rFonts w:ascii="Times New Roman" w:hAnsi="Times New Roman"/>
                <w:sz w:val="24"/>
                <w:szCs w:val="24"/>
              </w:rPr>
            </w:pPr>
          </w:p>
        </w:tc>
        <w:tc>
          <w:tcPr>
            <w:tcW w:w="7434" w:type="dxa"/>
          </w:tcPr>
          <w:p w:rsidR="00D63AED" w:rsidRPr="00CB48DC" w:rsidRDefault="008B4BFA" w:rsidP="008B4BFA">
            <w:pPr>
              <w:spacing w:after="0" w:line="240" w:lineRule="auto"/>
              <w:ind w:firstLine="484"/>
              <w:jc w:val="both"/>
              <w:rPr>
                <w:rFonts w:ascii="Times New Roman" w:eastAsia="Times New Roman" w:hAnsi="Times New Roman"/>
                <w:sz w:val="24"/>
                <w:szCs w:val="24"/>
                <w:lang w:eastAsia="ru-RU"/>
              </w:rPr>
            </w:pPr>
            <w:r w:rsidRPr="00CB48DC">
              <w:rPr>
                <w:rFonts w:ascii="Times New Roman" w:eastAsia="Times New Roman" w:hAnsi="Times New Roman"/>
                <w:sz w:val="24"/>
                <w:szCs w:val="24"/>
              </w:rPr>
              <w:t>доля детей в возрасте от 5 до 18 лет, охваченных дополнительным образованием, увеличится с 75 до 80 %</w:t>
            </w:r>
            <w:r w:rsidR="00D63AED" w:rsidRPr="00CB48DC">
              <w:rPr>
                <w:rFonts w:ascii="Times New Roman" w:eastAsia="Times New Roman" w:hAnsi="Times New Roman"/>
                <w:sz w:val="24"/>
                <w:szCs w:val="24"/>
                <w:lang w:eastAsia="ru-RU"/>
              </w:rPr>
              <w:t>;</w:t>
            </w:r>
          </w:p>
          <w:p w:rsidR="00D63AED" w:rsidRPr="00CB48DC" w:rsidRDefault="008B4BFA" w:rsidP="008B4BFA">
            <w:pPr>
              <w:spacing w:after="0" w:line="240" w:lineRule="auto"/>
              <w:ind w:firstLine="484"/>
              <w:jc w:val="both"/>
              <w:rPr>
                <w:rFonts w:ascii="Times New Roman" w:hAnsi="Times New Roman"/>
                <w:color w:val="000000" w:themeColor="text1"/>
                <w:sz w:val="24"/>
                <w:szCs w:val="24"/>
              </w:rPr>
            </w:pPr>
            <w:r w:rsidRPr="00CB48DC">
              <w:rPr>
                <w:rFonts w:ascii="Times New Roman" w:eastAsia="Times New Roman" w:hAnsi="Times New Roman"/>
                <w:sz w:val="24"/>
                <w:szCs w:val="24"/>
              </w:rPr>
              <w:t>доля детей в возрасте от 5 до 18 лет, охваченных дополнительными общеразвивающими программами технической и естественно научной направленности увеличится с 15 % до 25 %</w:t>
            </w:r>
            <w:r w:rsidR="00D63AED" w:rsidRPr="00CB48DC">
              <w:rPr>
                <w:rFonts w:ascii="Times New Roman" w:hAnsi="Times New Roman"/>
                <w:color w:val="000000" w:themeColor="text1"/>
                <w:sz w:val="24"/>
                <w:szCs w:val="24"/>
              </w:rPr>
              <w:t>;</w:t>
            </w:r>
          </w:p>
          <w:p w:rsidR="00D63AED" w:rsidRPr="00CB48DC" w:rsidRDefault="008B4BFA" w:rsidP="008B4BFA">
            <w:pPr>
              <w:spacing w:after="0" w:line="240" w:lineRule="auto"/>
              <w:ind w:firstLine="484"/>
              <w:jc w:val="both"/>
              <w:rPr>
                <w:rFonts w:ascii="Times New Roman" w:hAnsi="Times New Roman"/>
                <w:sz w:val="24"/>
                <w:szCs w:val="24"/>
              </w:rPr>
            </w:pPr>
            <w:r w:rsidRPr="00CB48DC">
              <w:rPr>
                <w:rFonts w:ascii="Times New Roman" w:hAnsi="Times New Roman"/>
                <w:sz w:val="24"/>
                <w:szCs w:val="24"/>
              </w:rPr>
              <w:t>к 2022 году будет внедрена система персонифицированного финансирования дополнительного образования детей;</w:t>
            </w:r>
          </w:p>
          <w:p w:rsidR="008B4BFA" w:rsidRPr="00CB48DC" w:rsidRDefault="008B4BFA" w:rsidP="008B4BFA">
            <w:pPr>
              <w:spacing w:after="0" w:line="240" w:lineRule="auto"/>
              <w:ind w:firstLine="484"/>
              <w:jc w:val="both"/>
              <w:rPr>
                <w:rFonts w:ascii="Times New Roman" w:hAnsi="Times New Roman"/>
                <w:sz w:val="24"/>
                <w:szCs w:val="24"/>
              </w:rPr>
            </w:pPr>
            <w:r w:rsidRPr="00CB48DC">
              <w:rPr>
                <w:rFonts w:ascii="Times New Roman" w:hAnsi="Times New Roman"/>
                <w:sz w:val="24"/>
                <w:szCs w:val="24"/>
              </w:rPr>
              <w:t>увеличится количество разноуровневых программ дополнительного образования, программ в сетевой форме, дистанционных курсов;</w:t>
            </w:r>
          </w:p>
          <w:p w:rsidR="008B4BFA" w:rsidRPr="00CB48DC" w:rsidRDefault="008B4BFA" w:rsidP="008B4BFA">
            <w:pPr>
              <w:spacing w:after="0" w:line="240" w:lineRule="auto"/>
              <w:ind w:firstLine="484"/>
              <w:jc w:val="both"/>
              <w:rPr>
                <w:rFonts w:ascii="Times New Roman" w:hAnsi="Times New Roman"/>
                <w:sz w:val="24"/>
                <w:szCs w:val="24"/>
              </w:rPr>
            </w:pPr>
            <w:r w:rsidRPr="00CB48DC">
              <w:rPr>
                <w:rFonts w:ascii="Times New Roman" w:hAnsi="Times New Roman"/>
                <w:sz w:val="24"/>
                <w:szCs w:val="24"/>
              </w:rPr>
              <w:t>будет организована ранняя профориентация обучающихся;</w:t>
            </w:r>
          </w:p>
          <w:p w:rsidR="008B4BFA" w:rsidRPr="00CB48DC" w:rsidRDefault="008B4BFA" w:rsidP="008B4BFA">
            <w:pPr>
              <w:spacing w:after="0" w:line="240" w:lineRule="auto"/>
              <w:ind w:firstLine="484"/>
              <w:jc w:val="both"/>
              <w:rPr>
                <w:rFonts w:ascii="Times New Roman" w:eastAsia="Arial Unicode MS" w:hAnsi="Times New Roman"/>
                <w:bCs/>
                <w:sz w:val="24"/>
                <w:szCs w:val="24"/>
              </w:rPr>
            </w:pPr>
            <w:r w:rsidRPr="00CB48DC">
              <w:rPr>
                <w:rFonts w:ascii="Times New Roman" w:eastAsia="Times New Roman" w:hAnsi="Times New Roman"/>
                <w:sz w:val="24"/>
                <w:szCs w:val="24"/>
              </w:rPr>
              <w:t xml:space="preserve">увеличится доля детей </w:t>
            </w:r>
            <w:r w:rsidRPr="00CB48DC">
              <w:rPr>
                <w:rFonts w:ascii="Times New Roman" w:eastAsia="Arial Unicode MS" w:hAnsi="Times New Roman"/>
                <w:bCs/>
                <w:sz w:val="24"/>
                <w:szCs w:val="24"/>
              </w:rPr>
              <w:t>с ограниченными возможностями здоровья, обучающихся по дополнительным общеобразовательным программам, в том числе с использованием дистанционных технологий с 34 до 70 %;</w:t>
            </w:r>
          </w:p>
          <w:p w:rsidR="008B4BFA" w:rsidRPr="00FF7E08" w:rsidRDefault="008B4BFA" w:rsidP="008B4BFA">
            <w:pPr>
              <w:spacing w:after="0" w:line="240" w:lineRule="auto"/>
              <w:ind w:firstLine="484"/>
              <w:jc w:val="both"/>
              <w:rPr>
                <w:rFonts w:ascii="Times New Roman" w:eastAsia="Times New Roman" w:hAnsi="Times New Roman"/>
                <w:sz w:val="24"/>
                <w:szCs w:val="24"/>
                <w:lang w:eastAsia="ru-RU"/>
              </w:rPr>
            </w:pPr>
            <w:r w:rsidRPr="00CB48DC">
              <w:rPr>
                <w:rFonts w:ascii="Times New Roman" w:hAnsi="Times New Roman"/>
                <w:sz w:val="24"/>
                <w:szCs w:val="24"/>
              </w:rPr>
              <w:t>в 100 % организаций дополнительного образования будут обеспечены надлежащие условия для обучения и пребывания обучающихся</w:t>
            </w:r>
            <w:r w:rsidR="00CB48DC" w:rsidRPr="00CB48DC">
              <w:rPr>
                <w:rFonts w:ascii="Times New Roman" w:hAnsi="Times New Roman"/>
                <w:sz w:val="24"/>
                <w:szCs w:val="24"/>
              </w:rPr>
              <w:t>, проведены мероприятия по энергоэффективности.</w:t>
            </w:r>
          </w:p>
        </w:tc>
      </w:tr>
    </w:tbl>
    <w:p w:rsidR="00F5402F" w:rsidRDefault="00F5402F" w:rsidP="00615308">
      <w:pPr>
        <w:pStyle w:val="a6"/>
        <w:ind w:firstLine="709"/>
        <w:jc w:val="both"/>
        <w:rPr>
          <w:sz w:val="22"/>
          <w:szCs w:val="22"/>
        </w:rPr>
      </w:pPr>
    </w:p>
    <w:p w:rsidR="00AD75F4" w:rsidRPr="006D0786" w:rsidRDefault="00AD75F4" w:rsidP="006D0786">
      <w:pPr>
        <w:pStyle w:val="af1"/>
        <w:numPr>
          <w:ilvl w:val="0"/>
          <w:numId w:val="22"/>
        </w:numPr>
        <w:rPr>
          <w:sz w:val="26"/>
          <w:szCs w:val="26"/>
        </w:rPr>
      </w:pPr>
      <w:r w:rsidRPr="006D0786">
        <w:rPr>
          <w:sz w:val="26"/>
          <w:szCs w:val="26"/>
        </w:rPr>
        <w:t>Приоритеты муниципальной политики в сфере реализации Подпрограммы.</w:t>
      </w:r>
    </w:p>
    <w:p w:rsidR="00AD75F4" w:rsidRPr="007B70F1" w:rsidRDefault="00AD75F4" w:rsidP="00AD75F4">
      <w:pPr>
        <w:spacing w:after="0" w:line="340" w:lineRule="atLeast"/>
        <w:ind w:firstLine="709"/>
        <w:jc w:val="both"/>
        <w:textAlignment w:val="baseline"/>
        <w:rPr>
          <w:rFonts w:ascii="Times New Roman" w:eastAsia="Times New Roman" w:hAnsi="Times New Roman"/>
          <w:color w:val="2D2D2D"/>
          <w:sz w:val="24"/>
          <w:szCs w:val="24"/>
          <w:lang w:eastAsia="ru-RU"/>
        </w:rPr>
      </w:pPr>
      <w:r w:rsidRPr="007B70F1">
        <w:rPr>
          <w:rFonts w:ascii="Times New Roman" w:hAnsi="Times New Roman"/>
          <w:sz w:val="24"/>
          <w:szCs w:val="24"/>
        </w:rPr>
        <w:t xml:space="preserve">Развитие системы </w:t>
      </w:r>
      <w:r>
        <w:rPr>
          <w:rFonts w:ascii="Times New Roman" w:hAnsi="Times New Roman"/>
          <w:sz w:val="24"/>
          <w:szCs w:val="24"/>
        </w:rPr>
        <w:t xml:space="preserve">дополнительного </w:t>
      </w:r>
      <w:r w:rsidRPr="007B70F1">
        <w:rPr>
          <w:rFonts w:ascii="Times New Roman" w:hAnsi="Times New Roman"/>
          <w:sz w:val="24"/>
          <w:szCs w:val="24"/>
        </w:rPr>
        <w:t xml:space="preserve">образования осуществляется в рамках реализации Федерального закона от 29.12.2012 №273-ФЗ «Об образовании в Российской Федерации», Указа Президента РФ от 07.05.2012 №599 «О мерах по реализации государственной политики в области образования и науки», </w:t>
      </w:r>
      <w:r>
        <w:rPr>
          <w:rFonts w:ascii="Times New Roman" w:hAnsi="Times New Roman"/>
          <w:sz w:val="24"/>
          <w:szCs w:val="24"/>
        </w:rPr>
        <w:t>регионального</w:t>
      </w:r>
      <w:r w:rsidRPr="007B70F1">
        <w:rPr>
          <w:rFonts w:ascii="Times New Roman" w:hAnsi="Times New Roman"/>
          <w:sz w:val="24"/>
          <w:szCs w:val="24"/>
        </w:rPr>
        <w:t xml:space="preserve"> проект</w:t>
      </w:r>
      <w:r>
        <w:rPr>
          <w:rFonts w:ascii="Times New Roman" w:hAnsi="Times New Roman"/>
          <w:sz w:val="24"/>
          <w:szCs w:val="24"/>
        </w:rPr>
        <w:t>а</w:t>
      </w:r>
      <w:r w:rsidRPr="007B70F1">
        <w:rPr>
          <w:rFonts w:ascii="Times New Roman" w:eastAsia="Times New Roman" w:hAnsi="Times New Roman"/>
          <w:color w:val="2D2D2D"/>
          <w:sz w:val="24"/>
          <w:szCs w:val="24"/>
          <w:lang w:eastAsia="ru-RU"/>
        </w:rPr>
        <w:t xml:space="preserve"> </w:t>
      </w:r>
      <w:r>
        <w:rPr>
          <w:rFonts w:ascii="Times New Roman" w:eastAsia="Times New Roman" w:hAnsi="Times New Roman"/>
          <w:color w:val="2D2D2D"/>
          <w:sz w:val="24"/>
          <w:szCs w:val="24"/>
          <w:lang w:eastAsia="ru-RU"/>
        </w:rPr>
        <w:t>«Успех каждого ребенка</w:t>
      </w:r>
      <w:r w:rsidRPr="007B70F1">
        <w:rPr>
          <w:rFonts w:ascii="Times New Roman" w:eastAsia="Times New Roman" w:hAnsi="Times New Roman"/>
          <w:color w:val="2D2D2D"/>
          <w:sz w:val="24"/>
          <w:szCs w:val="24"/>
          <w:lang w:eastAsia="ru-RU"/>
        </w:rPr>
        <w:t>»,</w:t>
      </w:r>
      <w:r>
        <w:rPr>
          <w:rFonts w:ascii="Times New Roman" w:eastAsia="Times New Roman" w:hAnsi="Times New Roman"/>
          <w:color w:val="2D2D2D"/>
          <w:sz w:val="24"/>
          <w:szCs w:val="24"/>
          <w:lang w:eastAsia="ru-RU"/>
        </w:rPr>
        <w:t xml:space="preserve"> </w:t>
      </w:r>
      <w:r w:rsidRPr="007B70F1">
        <w:rPr>
          <w:rFonts w:ascii="Times New Roman" w:hAnsi="Times New Roman"/>
          <w:sz w:val="24"/>
          <w:szCs w:val="24"/>
        </w:rPr>
        <w:t>программы</w:t>
      </w:r>
      <w:r>
        <w:rPr>
          <w:rFonts w:ascii="Times New Roman" w:hAnsi="Times New Roman"/>
          <w:sz w:val="24"/>
          <w:szCs w:val="24"/>
        </w:rPr>
        <w:t xml:space="preserve"> </w:t>
      </w:r>
      <w:r w:rsidRPr="007B70F1">
        <w:rPr>
          <w:rFonts w:ascii="Times New Roman" w:hAnsi="Times New Roman"/>
          <w:sz w:val="24"/>
          <w:szCs w:val="24"/>
        </w:rPr>
        <w:t>экономического и социального развития муниципального образования «Кемский муниципальный район» на 2020-2024 годы</w:t>
      </w:r>
      <w:r w:rsidRPr="007B70F1">
        <w:rPr>
          <w:rFonts w:ascii="Times New Roman" w:eastAsia="Times New Roman" w:hAnsi="Times New Roman"/>
          <w:color w:val="2D2D2D"/>
          <w:sz w:val="24"/>
          <w:szCs w:val="24"/>
          <w:lang w:eastAsia="ru-RU"/>
        </w:rPr>
        <w:t>.</w:t>
      </w:r>
    </w:p>
    <w:p w:rsidR="00AD75F4" w:rsidRPr="00F5402F" w:rsidRDefault="00AD75F4" w:rsidP="006D0786">
      <w:pPr>
        <w:pStyle w:val="af1"/>
        <w:keepNext/>
        <w:keepLines/>
        <w:numPr>
          <w:ilvl w:val="0"/>
          <w:numId w:val="22"/>
        </w:numPr>
        <w:spacing w:before="120" w:after="120"/>
        <w:jc w:val="center"/>
        <w:outlineLvl w:val="1"/>
        <w:rPr>
          <w:bCs/>
          <w:sz w:val="26"/>
          <w:szCs w:val="26"/>
        </w:rPr>
      </w:pPr>
      <w:r w:rsidRPr="00F5402F">
        <w:rPr>
          <w:bCs/>
          <w:sz w:val="26"/>
          <w:szCs w:val="26"/>
        </w:rPr>
        <w:t xml:space="preserve">Обобщенная характеристика мероприятий Подпрограммы </w:t>
      </w:r>
    </w:p>
    <w:p w:rsidR="00AD75F4" w:rsidRPr="002A1E82" w:rsidRDefault="00AD75F4" w:rsidP="00AD75F4">
      <w:pPr>
        <w:spacing w:after="0" w:line="240" w:lineRule="auto"/>
        <w:ind w:firstLine="709"/>
        <w:jc w:val="both"/>
        <w:rPr>
          <w:rFonts w:ascii="Times New Roman" w:eastAsia="Times New Roman" w:hAnsi="Times New Roman"/>
          <w:sz w:val="24"/>
          <w:szCs w:val="24"/>
          <w:lang w:eastAsia="ru-RU"/>
        </w:rPr>
      </w:pPr>
      <w:r w:rsidRPr="002A1E82">
        <w:rPr>
          <w:rFonts w:ascii="Times New Roman" w:eastAsia="Times New Roman" w:hAnsi="Times New Roman"/>
          <w:sz w:val="24"/>
          <w:szCs w:val="24"/>
          <w:lang w:eastAsia="ru-RU"/>
        </w:rPr>
        <w:t xml:space="preserve">Подпрограмма состоит из основных мероприятий, которые отражают актуальные и перспективные направления </w:t>
      </w:r>
      <w:r>
        <w:rPr>
          <w:rFonts w:ascii="Times New Roman" w:eastAsia="Times New Roman" w:hAnsi="Times New Roman"/>
          <w:sz w:val="24"/>
          <w:szCs w:val="24"/>
          <w:lang w:eastAsia="ru-RU"/>
        </w:rPr>
        <w:t xml:space="preserve">развития </w:t>
      </w:r>
      <w:r w:rsidRPr="002A1E82">
        <w:rPr>
          <w:rFonts w:ascii="Times New Roman" w:eastAsia="Times New Roman" w:hAnsi="Times New Roman"/>
          <w:sz w:val="24"/>
          <w:szCs w:val="24"/>
          <w:lang w:eastAsia="ru-RU"/>
        </w:rPr>
        <w:t xml:space="preserve"> </w:t>
      </w:r>
      <w:r>
        <w:rPr>
          <w:rFonts w:ascii="Times New Roman" w:hAnsi="Times New Roman"/>
          <w:sz w:val="24"/>
          <w:szCs w:val="24"/>
        </w:rPr>
        <w:t>дополнительного</w:t>
      </w:r>
      <w:r w:rsidRPr="007B70F1">
        <w:rPr>
          <w:rFonts w:ascii="Times New Roman" w:hAnsi="Times New Roman"/>
          <w:sz w:val="24"/>
          <w:szCs w:val="24"/>
        </w:rPr>
        <w:t xml:space="preserve"> образования</w:t>
      </w:r>
      <w:r w:rsidRPr="002A1E8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Кемского муниципального района</w:t>
      </w:r>
      <w:r w:rsidRPr="002A1E82">
        <w:rPr>
          <w:rFonts w:ascii="Times New Roman" w:eastAsia="Times New Roman" w:hAnsi="Times New Roman"/>
          <w:sz w:val="24"/>
          <w:szCs w:val="24"/>
          <w:lang w:eastAsia="ru-RU"/>
        </w:rPr>
        <w:t>.</w:t>
      </w:r>
    </w:p>
    <w:p w:rsidR="00AD75F4" w:rsidRDefault="00AD75F4" w:rsidP="00AD75F4">
      <w:pPr>
        <w:pStyle w:val="13"/>
        <w:shd w:val="clear" w:color="auto" w:fill="auto"/>
        <w:spacing w:after="62" w:line="300" w:lineRule="exact"/>
        <w:ind w:firstLine="709"/>
      </w:pPr>
      <w:r w:rsidRPr="002A1E82">
        <w:t>Основные мероприятия Подпрограммы содержат меры по формированию и финансовому обеспечению муниципальных з</w:t>
      </w:r>
      <w:r>
        <w:t xml:space="preserve">аданий, реализации регионального проекта </w:t>
      </w:r>
      <w:r>
        <w:rPr>
          <w:color w:val="2D2D2D"/>
        </w:rPr>
        <w:t>«Успех каждого ребенка»</w:t>
      </w:r>
      <w:r>
        <w:t xml:space="preserve"> .</w:t>
      </w:r>
    </w:p>
    <w:p w:rsidR="00AD75F4" w:rsidRDefault="00AD75F4" w:rsidP="00AD75F4">
      <w:pPr>
        <w:spacing w:after="0" w:line="240" w:lineRule="auto"/>
        <w:ind w:firstLine="709"/>
        <w:jc w:val="both"/>
        <w:rPr>
          <w:rFonts w:ascii="Times New Roman" w:eastAsia="Times New Roman" w:hAnsi="Times New Roman"/>
          <w:sz w:val="24"/>
          <w:szCs w:val="24"/>
          <w:lang w:eastAsia="ru-RU"/>
        </w:rPr>
      </w:pPr>
      <w:r w:rsidRPr="002A1E82">
        <w:rPr>
          <w:rFonts w:ascii="Times New Roman" w:eastAsia="Times New Roman" w:hAnsi="Times New Roman"/>
          <w:sz w:val="24"/>
          <w:szCs w:val="24"/>
          <w:lang w:eastAsia="ru-RU"/>
        </w:rPr>
        <w:t>В Подпрограмме определены задачи, в рамках которых будут проведены следующие мероприятия:</w:t>
      </w:r>
    </w:p>
    <w:p w:rsidR="00AD75F4" w:rsidRDefault="00AD75F4" w:rsidP="00AD75F4">
      <w:pPr>
        <w:spacing w:after="0" w:line="240" w:lineRule="auto"/>
        <w:ind w:firstLine="709"/>
        <w:jc w:val="both"/>
        <w:rPr>
          <w:rFonts w:ascii="Times New Roman" w:eastAsia="BatangChe" w:hAnsi="Times New Roman"/>
          <w:sz w:val="24"/>
          <w:szCs w:val="24"/>
        </w:rPr>
      </w:pPr>
      <w:r w:rsidRPr="003C1A9F">
        <w:rPr>
          <w:rFonts w:ascii="Times New Roman" w:eastAsia="BatangChe" w:hAnsi="Times New Roman"/>
          <w:sz w:val="24"/>
          <w:szCs w:val="24"/>
        </w:rPr>
        <w:t xml:space="preserve">реализация </w:t>
      </w:r>
      <w:r>
        <w:rPr>
          <w:rFonts w:ascii="Times New Roman" w:eastAsia="BatangChe" w:hAnsi="Times New Roman"/>
          <w:sz w:val="24"/>
          <w:szCs w:val="24"/>
        </w:rPr>
        <w:t>программ дополнительного</w:t>
      </w:r>
      <w:r w:rsidRPr="007B70F1">
        <w:rPr>
          <w:rFonts w:ascii="Times New Roman" w:hAnsi="Times New Roman"/>
          <w:sz w:val="24"/>
          <w:szCs w:val="24"/>
        </w:rPr>
        <w:t xml:space="preserve"> образования</w:t>
      </w:r>
      <w:r w:rsidRPr="003C1A9F">
        <w:rPr>
          <w:rFonts w:ascii="Times New Roman" w:eastAsia="BatangChe" w:hAnsi="Times New Roman"/>
          <w:sz w:val="24"/>
          <w:szCs w:val="24"/>
        </w:rPr>
        <w:t>;</w:t>
      </w:r>
    </w:p>
    <w:p w:rsidR="00AD75F4" w:rsidRDefault="00AD75F4" w:rsidP="00AD75F4">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Pr="002A1E82">
        <w:rPr>
          <w:rFonts w:ascii="Times New Roman" w:eastAsia="Times New Roman" w:hAnsi="Times New Roman"/>
          <w:sz w:val="24"/>
          <w:szCs w:val="24"/>
          <w:lang w:eastAsia="ru-RU"/>
        </w:rPr>
        <w:t xml:space="preserve">ля обеспечения качественного предоставления </w:t>
      </w:r>
      <w:r>
        <w:rPr>
          <w:rFonts w:ascii="Times New Roman" w:hAnsi="Times New Roman"/>
          <w:sz w:val="24"/>
          <w:szCs w:val="24"/>
        </w:rPr>
        <w:t xml:space="preserve">дополнительного </w:t>
      </w:r>
      <w:r w:rsidRPr="007B70F1">
        <w:rPr>
          <w:rFonts w:ascii="Times New Roman" w:hAnsi="Times New Roman"/>
          <w:sz w:val="24"/>
          <w:szCs w:val="24"/>
        </w:rPr>
        <w:t>образования</w:t>
      </w:r>
      <w:r w:rsidRPr="002A1E82">
        <w:rPr>
          <w:rFonts w:ascii="Times New Roman" w:eastAsia="Times New Roman" w:hAnsi="Times New Roman"/>
          <w:sz w:val="24"/>
          <w:szCs w:val="24"/>
          <w:lang w:eastAsia="ru-RU"/>
        </w:rPr>
        <w:t xml:space="preserve"> будут проведены мероприятия, </w:t>
      </w:r>
      <w:r>
        <w:rPr>
          <w:rFonts w:ascii="Times New Roman" w:eastAsia="Times New Roman" w:hAnsi="Times New Roman"/>
          <w:sz w:val="24"/>
          <w:szCs w:val="24"/>
          <w:lang w:eastAsia="ru-RU"/>
        </w:rPr>
        <w:t xml:space="preserve">направленные </w:t>
      </w:r>
      <w:r w:rsidRPr="002A1E82">
        <w:rPr>
          <w:rFonts w:ascii="Times New Roman" w:eastAsia="Times New Roman" w:hAnsi="Times New Roman"/>
          <w:sz w:val="24"/>
          <w:szCs w:val="24"/>
          <w:lang w:eastAsia="ru-RU"/>
        </w:rPr>
        <w:t>на своевременное</w:t>
      </w:r>
      <w:r>
        <w:rPr>
          <w:rFonts w:ascii="Times New Roman" w:eastAsia="Times New Roman" w:hAnsi="Times New Roman"/>
          <w:sz w:val="24"/>
          <w:szCs w:val="24"/>
          <w:lang w:eastAsia="ru-RU"/>
        </w:rPr>
        <w:t xml:space="preserve"> </w:t>
      </w:r>
      <w:r w:rsidRPr="002A1E82">
        <w:rPr>
          <w:rFonts w:ascii="Times New Roman" w:eastAsia="Times New Roman" w:hAnsi="Times New Roman"/>
          <w:sz w:val="24"/>
          <w:szCs w:val="24"/>
          <w:lang w:eastAsia="ru-RU"/>
        </w:rPr>
        <w:t>прохождение курсов повышения квалифик</w:t>
      </w:r>
      <w:r>
        <w:rPr>
          <w:rFonts w:ascii="Times New Roman" w:eastAsia="Times New Roman" w:hAnsi="Times New Roman"/>
          <w:sz w:val="24"/>
          <w:szCs w:val="24"/>
          <w:lang w:eastAsia="ru-RU"/>
        </w:rPr>
        <w:t xml:space="preserve">ации  и переподготовки руководящих </w:t>
      </w:r>
      <w:r w:rsidRPr="002A1E82">
        <w:rPr>
          <w:rFonts w:ascii="Times New Roman" w:eastAsia="Times New Roman" w:hAnsi="Times New Roman"/>
          <w:sz w:val="24"/>
          <w:szCs w:val="24"/>
          <w:lang w:eastAsia="ru-RU"/>
        </w:rPr>
        <w:t xml:space="preserve">и педагогических работников </w:t>
      </w:r>
      <w:r>
        <w:rPr>
          <w:rFonts w:ascii="Times New Roman" w:hAnsi="Times New Roman"/>
          <w:sz w:val="24"/>
          <w:szCs w:val="24"/>
        </w:rPr>
        <w:t xml:space="preserve">дополнительного </w:t>
      </w:r>
      <w:r w:rsidRPr="007B70F1">
        <w:rPr>
          <w:rFonts w:ascii="Times New Roman" w:hAnsi="Times New Roman"/>
          <w:sz w:val="24"/>
          <w:szCs w:val="24"/>
        </w:rPr>
        <w:t>образования</w:t>
      </w:r>
      <w:r>
        <w:rPr>
          <w:rFonts w:ascii="Times New Roman" w:eastAsia="Times New Roman" w:hAnsi="Times New Roman"/>
          <w:sz w:val="24"/>
          <w:szCs w:val="24"/>
          <w:lang w:eastAsia="ru-RU"/>
        </w:rPr>
        <w:t>,</w:t>
      </w:r>
      <w:r w:rsidRPr="002A1E8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 том числе</w:t>
      </w:r>
      <w:r w:rsidRPr="003C1A9F">
        <w:rPr>
          <w:rFonts w:ascii="Times New Roman" w:eastAsia="Times New Roman" w:hAnsi="Times New Roman"/>
          <w:sz w:val="24"/>
          <w:szCs w:val="24"/>
          <w:lang w:eastAsia="ru-RU"/>
        </w:rPr>
        <w:t xml:space="preserve"> </w:t>
      </w:r>
      <w:r w:rsidRPr="003C1A9F">
        <w:rPr>
          <w:rFonts w:ascii="Times New Roman" w:hAnsi="Times New Roman"/>
          <w:sz w:val="24"/>
          <w:szCs w:val="24"/>
        </w:rPr>
        <w:t>в цифровой форме с использованием информационного ресурса «одного окна» («Современная цифровая образовательная среда в Российской Федерации»)</w:t>
      </w:r>
      <w:r w:rsidRPr="003C1A9F">
        <w:rPr>
          <w:rFonts w:ascii="Times New Roman" w:eastAsia="Times New Roman" w:hAnsi="Times New Roman"/>
          <w:sz w:val="24"/>
          <w:szCs w:val="24"/>
          <w:lang w:eastAsia="ru-RU"/>
        </w:rPr>
        <w:t>;</w:t>
      </w:r>
    </w:p>
    <w:p w:rsidR="00F5402F" w:rsidRDefault="00AD75F4" w:rsidP="00AD75F4">
      <w:pPr>
        <w:pStyle w:val="a6"/>
        <w:ind w:firstLine="709"/>
        <w:jc w:val="both"/>
        <w:rPr>
          <w:sz w:val="22"/>
          <w:szCs w:val="22"/>
        </w:rPr>
      </w:pPr>
      <w:r w:rsidRPr="003C1A9F">
        <w:t>обеспечен</w:t>
      </w:r>
      <w:r>
        <w:t>ие</w:t>
      </w:r>
      <w:r w:rsidRPr="003C1A9F">
        <w:t xml:space="preserve"> надлежащи</w:t>
      </w:r>
      <w:r>
        <w:t>х</w:t>
      </w:r>
      <w:r w:rsidRPr="003C1A9F">
        <w:t xml:space="preserve"> услови</w:t>
      </w:r>
      <w:r>
        <w:t>й</w:t>
      </w:r>
      <w:r w:rsidRPr="003C1A9F">
        <w:t xml:space="preserve"> для обучения и пребывания обучающихся </w:t>
      </w:r>
      <w:r>
        <w:t>организаций дополнительного образования, в том числе мероприятия по энергоэффективности.</w:t>
      </w:r>
    </w:p>
    <w:p w:rsidR="00AD75F4" w:rsidRPr="006B034C" w:rsidRDefault="00AD75F4" w:rsidP="00AD75F4">
      <w:pPr>
        <w:keepNext/>
        <w:keepLines/>
        <w:spacing w:before="120" w:after="120" w:line="240" w:lineRule="auto"/>
        <w:ind w:left="284"/>
        <w:jc w:val="center"/>
        <w:outlineLvl w:val="1"/>
        <w:rPr>
          <w:rFonts w:ascii="Times New Roman" w:eastAsia="Times New Roman" w:hAnsi="Times New Roman"/>
          <w:bCs/>
          <w:sz w:val="26"/>
          <w:szCs w:val="26"/>
          <w:lang w:eastAsia="ru-RU"/>
        </w:rPr>
      </w:pPr>
      <w:r w:rsidRPr="006B034C">
        <w:rPr>
          <w:rFonts w:ascii="Times New Roman" w:hAnsi="Times New Roman"/>
          <w:bCs/>
          <w:sz w:val="26"/>
          <w:szCs w:val="26"/>
          <w:lang w:eastAsia="ru-RU"/>
        </w:rPr>
        <w:t>4.</w:t>
      </w:r>
      <w:r w:rsidRPr="006B034C">
        <w:rPr>
          <w:rFonts w:ascii="Times New Roman" w:hAnsi="Times New Roman"/>
          <w:b/>
          <w:bCs/>
          <w:color w:val="4F81BD"/>
          <w:sz w:val="26"/>
          <w:szCs w:val="26"/>
          <w:lang w:eastAsia="ru-RU"/>
        </w:rPr>
        <w:t xml:space="preserve"> </w:t>
      </w:r>
      <w:r w:rsidRPr="006B034C">
        <w:rPr>
          <w:rFonts w:ascii="Times New Roman" w:eastAsia="Times New Roman" w:hAnsi="Times New Roman"/>
          <w:bCs/>
          <w:sz w:val="26"/>
          <w:szCs w:val="26"/>
          <w:lang w:eastAsia="ru-RU"/>
        </w:rPr>
        <w:t>Общий объем финансовых ресурсов, необходимых для реализации Подпрограммы</w:t>
      </w:r>
    </w:p>
    <w:p w:rsidR="00AD75F4" w:rsidRDefault="00AD75F4" w:rsidP="00AD75F4">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З</w:t>
      </w:r>
      <w:r w:rsidRPr="002A1E82">
        <w:rPr>
          <w:rFonts w:ascii="Times New Roman" w:hAnsi="Times New Roman"/>
          <w:sz w:val="24"/>
          <w:szCs w:val="24"/>
          <w:lang w:eastAsia="ru-RU"/>
        </w:rPr>
        <w:t>а счет всех   источников</w:t>
      </w:r>
      <w:r>
        <w:rPr>
          <w:rFonts w:ascii="Times New Roman" w:hAnsi="Times New Roman"/>
          <w:sz w:val="24"/>
          <w:szCs w:val="24"/>
          <w:lang w:eastAsia="ru-RU"/>
        </w:rPr>
        <w:t xml:space="preserve"> (рублей)</w:t>
      </w:r>
      <w:r w:rsidRPr="002A1E82">
        <w:rPr>
          <w:rFonts w:ascii="Times New Roman" w:hAnsi="Times New Roman"/>
          <w:sz w:val="24"/>
          <w:szCs w:val="24"/>
          <w:lang w:eastAsia="ru-RU"/>
        </w:rPr>
        <w:t xml:space="preserve"> </w:t>
      </w:r>
      <w:r>
        <w:rPr>
          <w:rFonts w:ascii="Times New Roman" w:hAnsi="Times New Roman"/>
          <w:sz w:val="24"/>
          <w:szCs w:val="24"/>
          <w:lang w:eastAsia="ru-RU"/>
        </w:rPr>
        <w:t>–</w:t>
      </w:r>
    </w:p>
    <w:p w:rsidR="00D66EEE" w:rsidRPr="00D66EEE" w:rsidRDefault="00D66EEE" w:rsidP="00D66EEE">
      <w:pPr>
        <w:spacing w:after="0" w:line="240" w:lineRule="auto"/>
        <w:ind w:firstLine="709"/>
        <w:jc w:val="both"/>
        <w:rPr>
          <w:rFonts w:ascii="Times New Roman" w:hAnsi="Times New Roman"/>
          <w:sz w:val="24"/>
          <w:szCs w:val="24"/>
          <w:lang w:eastAsia="ru-RU"/>
        </w:rPr>
      </w:pPr>
      <w:r w:rsidRPr="00D66EEE">
        <w:rPr>
          <w:rFonts w:ascii="Times New Roman" w:hAnsi="Times New Roman"/>
          <w:sz w:val="24"/>
          <w:szCs w:val="24"/>
        </w:rPr>
        <w:t>55 516 200,0</w:t>
      </w:r>
      <w:r w:rsidRPr="00D66EEE">
        <w:rPr>
          <w:rFonts w:ascii="Times New Roman" w:hAnsi="Times New Roman"/>
          <w:sz w:val="24"/>
          <w:szCs w:val="24"/>
          <w:lang w:eastAsia="ru-RU"/>
        </w:rPr>
        <w:t>;</w:t>
      </w:r>
    </w:p>
    <w:p w:rsidR="00D66EEE" w:rsidRPr="00D66EEE" w:rsidRDefault="00D66EEE" w:rsidP="00D66EEE">
      <w:pPr>
        <w:spacing w:after="0" w:line="240" w:lineRule="auto"/>
        <w:ind w:firstLine="709"/>
        <w:jc w:val="both"/>
        <w:rPr>
          <w:rFonts w:ascii="Times New Roman" w:hAnsi="Times New Roman"/>
          <w:sz w:val="24"/>
          <w:szCs w:val="24"/>
          <w:lang w:eastAsia="ru-RU"/>
        </w:rPr>
      </w:pPr>
      <w:r w:rsidRPr="00D66EEE">
        <w:rPr>
          <w:rFonts w:ascii="Times New Roman" w:hAnsi="Times New Roman"/>
          <w:sz w:val="24"/>
          <w:szCs w:val="24"/>
          <w:lang w:eastAsia="ru-RU"/>
        </w:rPr>
        <w:t xml:space="preserve">в том числе по годам: </w:t>
      </w:r>
    </w:p>
    <w:p w:rsidR="00D66EEE" w:rsidRPr="00D66EEE" w:rsidRDefault="00D66EEE" w:rsidP="00D66EEE">
      <w:pPr>
        <w:spacing w:after="0" w:line="240" w:lineRule="auto"/>
        <w:ind w:firstLine="709"/>
        <w:rPr>
          <w:rFonts w:ascii="Times New Roman" w:hAnsi="Times New Roman"/>
          <w:sz w:val="24"/>
          <w:szCs w:val="24"/>
          <w:lang w:eastAsia="ru-RU"/>
        </w:rPr>
      </w:pPr>
      <w:r w:rsidRPr="00D66EEE">
        <w:rPr>
          <w:rFonts w:ascii="Times New Roman" w:hAnsi="Times New Roman"/>
          <w:sz w:val="24"/>
          <w:szCs w:val="24"/>
          <w:lang w:eastAsia="ru-RU"/>
        </w:rPr>
        <w:t xml:space="preserve">2020 год –  </w:t>
      </w:r>
      <w:r w:rsidRPr="00D66EEE">
        <w:rPr>
          <w:rFonts w:ascii="Times New Roman" w:hAnsi="Times New Roman"/>
          <w:bCs/>
          <w:sz w:val="24"/>
          <w:szCs w:val="24"/>
        </w:rPr>
        <w:t>19 878 000,0;</w:t>
      </w:r>
      <w:r w:rsidRPr="00D66EEE">
        <w:rPr>
          <w:rFonts w:ascii="Times New Roman" w:hAnsi="Times New Roman"/>
          <w:sz w:val="24"/>
          <w:szCs w:val="24"/>
          <w:lang w:eastAsia="ru-RU"/>
        </w:rPr>
        <w:t xml:space="preserve">  2021 год –</w:t>
      </w:r>
      <w:r w:rsidRPr="00D66EEE">
        <w:rPr>
          <w:rFonts w:ascii="Times New Roman" w:hAnsi="Times New Roman"/>
          <w:bCs/>
          <w:sz w:val="24"/>
          <w:szCs w:val="24"/>
        </w:rPr>
        <w:t>17 837 200,0;</w:t>
      </w:r>
    </w:p>
    <w:p w:rsidR="00D66EEE" w:rsidRPr="00D66EEE" w:rsidRDefault="00D66EEE" w:rsidP="00D66EEE">
      <w:pPr>
        <w:spacing w:after="0" w:line="240" w:lineRule="auto"/>
        <w:ind w:firstLine="709"/>
        <w:rPr>
          <w:rFonts w:ascii="Times New Roman" w:hAnsi="Times New Roman"/>
          <w:sz w:val="24"/>
          <w:szCs w:val="24"/>
          <w:lang w:eastAsia="ru-RU"/>
        </w:rPr>
      </w:pPr>
      <w:r w:rsidRPr="00D66EEE">
        <w:rPr>
          <w:rFonts w:ascii="Times New Roman" w:hAnsi="Times New Roman"/>
          <w:sz w:val="24"/>
          <w:szCs w:val="24"/>
          <w:lang w:eastAsia="ru-RU"/>
        </w:rPr>
        <w:t xml:space="preserve">2022 год – </w:t>
      </w:r>
      <w:r w:rsidRPr="00D66EEE">
        <w:rPr>
          <w:rFonts w:ascii="Times New Roman" w:hAnsi="Times New Roman"/>
          <w:bCs/>
          <w:sz w:val="24"/>
          <w:szCs w:val="24"/>
        </w:rPr>
        <w:t>17 801 000,0;</w:t>
      </w:r>
      <w:r w:rsidRPr="00D66EEE">
        <w:rPr>
          <w:rFonts w:ascii="Times New Roman" w:hAnsi="Times New Roman"/>
          <w:sz w:val="24"/>
          <w:szCs w:val="24"/>
          <w:lang w:eastAsia="ru-RU"/>
        </w:rPr>
        <w:t xml:space="preserve">   2023 год -  0,0;                              </w:t>
      </w:r>
    </w:p>
    <w:p w:rsidR="00D66EEE" w:rsidRPr="00D66EEE" w:rsidRDefault="00D66EEE" w:rsidP="00D66EEE">
      <w:pPr>
        <w:spacing w:after="0" w:line="240" w:lineRule="auto"/>
        <w:ind w:firstLine="709"/>
        <w:rPr>
          <w:rFonts w:ascii="Times New Roman" w:hAnsi="Times New Roman"/>
          <w:sz w:val="24"/>
          <w:szCs w:val="24"/>
          <w:lang w:eastAsia="ru-RU"/>
        </w:rPr>
      </w:pPr>
      <w:r w:rsidRPr="00D66EEE">
        <w:rPr>
          <w:rFonts w:ascii="Times New Roman" w:hAnsi="Times New Roman"/>
          <w:sz w:val="24"/>
          <w:szCs w:val="24"/>
          <w:lang w:eastAsia="ru-RU"/>
        </w:rPr>
        <w:t>2024 год -0,0;</w:t>
      </w:r>
    </w:p>
    <w:p w:rsidR="00D66EEE" w:rsidRPr="00D66EEE" w:rsidRDefault="00D66EEE" w:rsidP="00D66EEE">
      <w:pPr>
        <w:spacing w:after="0" w:line="240" w:lineRule="auto"/>
        <w:ind w:firstLine="673"/>
        <w:rPr>
          <w:rFonts w:ascii="Times New Roman" w:eastAsia="Times New Roman" w:hAnsi="Times New Roman"/>
          <w:sz w:val="24"/>
          <w:szCs w:val="24"/>
          <w:lang w:eastAsia="ru-RU"/>
        </w:rPr>
      </w:pPr>
      <w:r w:rsidRPr="00D66EEE">
        <w:rPr>
          <w:rFonts w:ascii="Times New Roman" w:eastAsia="Times New Roman" w:hAnsi="Times New Roman"/>
          <w:sz w:val="24"/>
          <w:szCs w:val="24"/>
          <w:lang w:eastAsia="ru-RU"/>
        </w:rPr>
        <w:t xml:space="preserve">в том числе за счет средств республиканского  бюджета  - </w:t>
      </w:r>
    </w:p>
    <w:p w:rsidR="00D66EEE" w:rsidRPr="00D66EEE" w:rsidRDefault="00D66EEE" w:rsidP="00D66EEE">
      <w:pPr>
        <w:spacing w:after="0" w:line="240" w:lineRule="auto"/>
        <w:rPr>
          <w:rFonts w:ascii="Times New Roman" w:hAnsi="Times New Roman"/>
          <w:sz w:val="24"/>
          <w:szCs w:val="24"/>
        </w:rPr>
      </w:pPr>
      <w:r w:rsidRPr="00D66EEE">
        <w:rPr>
          <w:rFonts w:ascii="Times New Roman" w:hAnsi="Times New Roman"/>
          <w:sz w:val="24"/>
          <w:szCs w:val="24"/>
        </w:rPr>
        <w:t xml:space="preserve">               1 065 800,0;</w:t>
      </w:r>
    </w:p>
    <w:p w:rsidR="00D66EEE" w:rsidRPr="00D66EEE" w:rsidRDefault="00D66EEE" w:rsidP="00D66EEE">
      <w:pPr>
        <w:spacing w:after="0" w:line="240" w:lineRule="auto"/>
        <w:rPr>
          <w:rFonts w:ascii="Times New Roman" w:hAnsi="Times New Roman"/>
          <w:sz w:val="24"/>
          <w:szCs w:val="24"/>
          <w:lang w:eastAsia="ru-RU"/>
        </w:rPr>
      </w:pPr>
      <w:r w:rsidRPr="00D66EEE">
        <w:rPr>
          <w:rFonts w:ascii="Times New Roman" w:hAnsi="Times New Roman"/>
          <w:sz w:val="24"/>
          <w:szCs w:val="24"/>
          <w:lang w:eastAsia="ru-RU"/>
        </w:rPr>
        <w:t xml:space="preserve"> сумма по годам: </w:t>
      </w:r>
    </w:p>
    <w:p w:rsidR="00D66EEE" w:rsidRPr="00D66EEE" w:rsidRDefault="00D66EEE" w:rsidP="00D66EEE">
      <w:pPr>
        <w:spacing w:after="0" w:line="240" w:lineRule="auto"/>
        <w:ind w:firstLine="709"/>
        <w:rPr>
          <w:rFonts w:ascii="Times New Roman" w:hAnsi="Times New Roman"/>
          <w:sz w:val="24"/>
          <w:szCs w:val="24"/>
          <w:lang w:eastAsia="ru-RU"/>
        </w:rPr>
      </w:pPr>
      <w:r w:rsidRPr="00D66EEE">
        <w:rPr>
          <w:rFonts w:ascii="Times New Roman" w:hAnsi="Times New Roman"/>
          <w:sz w:val="24"/>
          <w:szCs w:val="24"/>
          <w:lang w:eastAsia="ru-RU"/>
        </w:rPr>
        <w:t xml:space="preserve">2020 год -  </w:t>
      </w:r>
      <w:r w:rsidRPr="00D66EEE">
        <w:rPr>
          <w:rFonts w:ascii="Times New Roman" w:hAnsi="Times New Roman"/>
          <w:sz w:val="24"/>
          <w:szCs w:val="24"/>
        </w:rPr>
        <w:t>1 065 800,0;</w:t>
      </w:r>
      <w:r w:rsidRPr="00D66EEE">
        <w:rPr>
          <w:rFonts w:ascii="Times New Roman" w:hAnsi="Times New Roman"/>
          <w:sz w:val="24"/>
          <w:szCs w:val="24"/>
          <w:lang w:eastAsia="ru-RU"/>
        </w:rPr>
        <w:t xml:space="preserve">    2021 год – 0,0;</w:t>
      </w:r>
    </w:p>
    <w:p w:rsidR="00D66EEE" w:rsidRPr="00D66EEE" w:rsidRDefault="00D66EEE" w:rsidP="00D66EEE">
      <w:pPr>
        <w:spacing w:after="0" w:line="240" w:lineRule="auto"/>
        <w:ind w:firstLine="709"/>
        <w:rPr>
          <w:rFonts w:ascii="Times New Roman" w:hAnsi="Times New Roman"/>
          <w:sz w:val="24"/>
          <w:szCs w:val="24"/>
          <w:lang w:eastAsia="ru-RU"/>
        </w:rPr>
      </w:pPr>
      <w:r w:rsidRPr="00D66EEE">
        <w:rPr>
          <w:rFonts w:ascii="Times New Roman" w:hAnsi="Times New Roman"/>
          <w:sz w:val="24"/>
          <w:szCs w:val="24"/>
          <w:lang w:eastAsia="ru-RU"/>
        </w:rPr>
        <w:t xml:space="preserve">2022 год – 0,0;              </w:t>
      </w:r>
      <w:r>
        <w:rPr>
          <w:rFonts w:ascii="Times New Roman" w:hAnsi="Times New Roman"/>
          <w:sz w:val="24"/>
          <w:szCs w:val="24"/>
          <w:lang w:eastAsia="ru-RU"/>
        </w:rPr>
        <w:t xml:space="preserve">    </w:t>
      </w:r>
      <w:r w:rsidRPr="00D66EEE">
        <w:rPr>
          <w:rFonts w:ascii="Times New Roman" w:hAnsi="Times New Roman"/>
          <w:sz w:val="24"/>
          <w:szCs w:val="24"/>
          <w:lang w:eastAsia="ru-RU"/>
        </w:rPr>
        <w:t>2023 год – 0,0;</w:t>
      </w:r>
    </w:p>
    <w:p w:rsidR="00D66EEE" w:rsidRPr="00D66EEE" w:rsidRDefault="00D66EEE" w:rsidP="00D66EEE">
      <w:pPr>
        <w:spacing w:after="0" w:line="240" w:lineRule="auto"/>
        <w:ind w:firstLine="709"/>
        <w:rPr>
          <w:rFonts w:ascii="Times New Roman" w:hAnsi="Times New Roman"/>
          <w:sz w:val="24"/>
          <w:szCs w:val="24"/>
          <w:lang w:eastAsia="ru-RU"/>
        </w:rPr>
      </w:pPr>
      <w:r w:rsidRPr="00D66EEE">
        <w:rPr>
          <w:rFonts w:ascii="Times New Roman" w:hAnsi="Times New Roman"/>
          <w:sz w:val="24"/>
          <w:szCs w:val="24"/>
          <w:lang w:eastAsia="ru-RU"/>
        </w:rPr>
        <w:t>2024 год – 0,0;</w:t>
      </w:r>
    </w:p>
    <w:p w:rsidR="00D66EEE" w:rsidRPr="00D66EEE" w:rsidRDefault="00D66EEE" w:rsidP="00D66EEE">
      <w:pPr>
        <w:spacing w:after="0" w:line="240" w:lineRule="auto"/>
        <w:ind w:firstLine="673"/>
        <w:rPr>
          <w:rFonts w:ascii="Times New Roman" w:hAnsi="Times New Roman"/>
          <w:sz w:val="24"/>
          <w:szCs w:val="24"/>
          <w:lang w:eastAsia="ru-RU"/>
        </w:rPr>
      </w:pPr>
      <w:r w:rsidRPr="00D66EEE">
        <w:rPr>
          <w:rFonts w:ascii="Times New Roman" w:hAnsi="Times New Roman"/>
          <w:sz w:val="24"/>
          <w:szCs w:val="24"/>
          <w:lang w:eastAsia="ru-RU"/>
        </w:rPr>
        <w:t>в том числе за счет средств местного бюджета   -</w:t>
      </w:r>
    </w:p>
    <w:p w:rsidR="00D66EEE" w:rsidRPr="00D66EEE" w:rsidRDefault="00D66EEE" w:rsidP="00D66EEE">
      <w:pPr>
        <w:spacing w:after="0" w:line="240" w:lineRule="auto"/>
        <w:rPr>
          <w:rFonts w:ascii="Times New Roman" w:hAnsi="Times New Roman"/>
          <w:sz w:val="24"/>
          <w:szCs w:val="24"/>
          <w:lang w:eastAsia="ru-RU"/>
        </w:rPr>
      </w:pPr>
      <w:r w:rsidRPr="00D66EEE">
        <w:rPr>
          <w:rFonts w:ascii="Times New Roman" w:hAnsi="Times New Roman"/>
          <w:sz w:val="24"/>
          <w:szCs w:val="24"/>
          <w:lang w:eastAsia="ru-RU"/>
        </w:rPr>
        <w:t xml:space="preserve">сумма по годам: </w:t>
      </w:r>
    </w:p>
    <w:p w:rsidR="00D66EEE" w:rsidRPr="00D66EEE" w:rsidRDefault="00D66EEE" w:rsidP="00D66EEE">
      <w:pPr>
        <w:spacing w:after="0" w:line="240" w:lineRule="auto"/>
        <w:ind w:firstLine="709"/>
        <w:rPr>
          <w:rFonts w:ascii="Times New Roman" w:hAnsi="Times New Roman"/>
          <w:sz w:val="24"/>
          <w:szCs w:val="24"/>
          <w:lang w:eastAsia="ru-RU"/>
        </w:rPr>
      </w:pPr>
      <w:r w:rsidRPr="00D66EEE">
        <w:rPr>
          <w:rFonts w:ascii="Times New Roman" w:hAnsi="Times New Roman"/>
          <w:sz w:val="24"/>
          <w:szCs w:val="24"/>
          <w:lang w:eastAsia="ru-RU"/>
        </w:rPr>
        <w:t xml:space="preserve">2020 год  - </w:t>
      </w:r>
      <w:r w:rsidRPr="00D66EEE">
        <w:rPr>
          <w:rFonts w:ascii="Times New Roman" w:hAnsi="Times New Roman"/>
          <w:sz w:val="24"/>
          <w:szCs w:val="24"/>
        </w:rPr>
        <w:t>18 812 200,0;</w:t>
      </w:r>
      <w:r w:rsidRPr="00D66EEE">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D66EEE">
        <w:rPr>
          <w:rFonts w:ascii="Times New Roman" w:hAnsi="Times New Roman"/>
          <w:sz w:val="24"/>
          <w:szCs w:val="24"/>
          <w:lang w:eastAsia="ru-RU"/>
        </w:rPr>
        <w:t>2021 год –</w:t>
      </w:r>
      <w:r w:rsidRPr="00D66EEE">
        <w:rPr>
          <w:rFonts w:ascii="Times New Roman" w:hAnsi="Times New Roman"/>
          <w:sz w:val="24"/>
          <w:szCs w:val="24"/>
        </w:rPr>
        <w:t>17 837 200,0;</w:t>
      </w:r>
    </w:p>
    <w:p w:rsidR="00D66EEE" w:rsidRDefault="00D66EEE" w:rsidP="00D66EEE">
      <w:pPr>
        <w:spacing w:after="0" w:line="240" w:lineRule="auto"/>
        <w:rPr>
          <w:rFonts w:ascii="Times New Roman" w:hAnsi="Times New Roman"/>
          <w:sz w:val="24"/>
          <w:szCs w:val="24"/>
          <w:lang w:eastAsia="ru-RU"/>
        </w:rPr>
      </w:pPr>
      <w:r w:rsidRPr="00D66EEE">
        <w:rPr>
          <w:rFonts w:ascii="Times New Roman" w:hAnsi="Times New Roman"/>
          <w:sz w:val="24"/>
          <w:szCs w:val="24"/>
          <w:lang w:eastAsia="ru-RU"/>
        </w:rPr>
        <w:t xml:space="preserve">2022 год –  </w:t>
      </w:r>
      <w:r w:rsidRPr="00D66EEE">
        <w:rPr>
          <w:rFonts w:ascii="Times New Roman" w:hAnsi="Times New Roman"/>
          <w:sz w:val="24"/>
          <w:szCs w:val="24"/>
        </w:rPr>
        <w:t>17 801 000,0;</w:t>
      </w:r>
      <w:r w:rsidRPr="00D66EEE">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D66EEE">
        <w:rPr>
          <w:rFonts w:ascii="Times New Roman" w:hAnsi="Times New Roman"/>
          <w:sz w:val="24"/>
          <w:szCs w:val="24"/>
          <w:lang w:eastAsia="ru-RU"/>
        </w:rPr>
        <w:t xml:space="preserve">2023 год – 0,0; </w:t>
      </w:r>
      <w:r>
        <w:rPr>
          <w:rFonts w:ascii="Times New Roman" w:hAnsi="Times New Roman"/>
          <w:sz w:val="24"/>
          <w:szCs w:val="24"/>
          <w:lang w:eastAsia="ru-RU"/>
        </w:rPr>
        <w:t xml:space="preserve">    </w:t>
      </w:r>
      <w:r w:rsidRPr="00D66EEE">
        <w:rPr>
          <w:rFonts w:ascii="Times New Roman" w:hAnsi="Times New Roman"/>
          <w:sz w:val="24"/>
          <w:szCs w:val="24"/>
          <w:lang w:eastAsia="ru-RU"/>
        </w:rPr>
        <w:t>2024 год -0,0.</w:t>
      </w:r>
    </w:p>
    <w:p w:rsidR="00D66EEE" w:rsidRPr="00D66EEE" w:rsidRDefault="00D66EEE" w:rsidP="00D66EEE">
      <w:pPr>
        <w:spacing w:after="0" w:line="240" w:lineRule="auto"/>
        <w:ind w:firstLine="709"/>
        <w:rPr>
          <w:rFonts w:ascii="Times New Roman" w:hAnsi="Times New Roman"/>
          <w:sz w:val="24"/>
          <w:szCs w:val="24"/>
          <w:lang w:eastAsia="ru-RU"/>
        </w:rPr>
      </w:pPr>
    </w:p>
    <w:p w:rsidR="006D0786" w:rsidRDefault="00AD75F4" w:rsidP="006D0786">
      <w:pPr>
        <w:spacing w:after="0" w:line="240" w:lineRule="auto"/>
        <w:ind w:firstLine="709"/>
        <w:jc w:val="both"/>
        <w:rPr>
          <w:rFonts w:ascii="Times New Roman" w:hAnsi="Times New Roman"/>
          <w:sz w:val="24"/>
          <w:szCs w:val="24"/>
          <w:lang w:eastAsia="ru-RU"/>
        </w:rPr>
      </w:pPr>
      <w:r w:rsidRPr="002A1E82">
        <w:rPr>
          <w:rFonts w:ascii="Times New Roman" w:hAnsi="Times New Roman"/>
          <w:sz w:val="24"/>
          <w:szCs w:val="24"/>
          <w:lang w:eastAsia="ru-RU"/>
        </w:rPr>
        <w:t xml:space="preserve">Реализация мероприятий в рамках Подпрограммы  является расходным обязательством </w:t>
      </w:r>
      <w:r>
        <w:rPr>
          <w:rFonts w:ascii="Times New Roman" w:hAnsi="Times New Roman"/>
          <w:sz w:val="24"/>
          <w:szCs w:val="24"/>
          <w:lang w:eastAsia="ru-RU"/>
        </w:rPr>
        <w:t>Кемского муниципального района</w:t>
      </w:r>
      <w:r w:rsidRPr="002A1E82">
        <w:rPr>
          <w:rFonts w:ascii="Times New Roman" w:hAnsi="Times New Roman"/>
          <w:sz w:val="24"/>
          <w:szCs w:val="24"/>
          <w:lang w:eastAsia="ru-RU"/>
        </w:rPr>
        <w:t>.</w:t>
      </w:r>
    </w:p>
    <w:p w:rsidR="00AD75F4" w:rsidRPr="002A1E82" w:rsidRDefault="00AD75F4" w:rsidP="006D0786">
      <w:pPr>
        <w:spacing w:after="0" w:line="240" w:lineRule="auto"/>
        <w:ind w:firstLine="709"/>
        <w:jc w:val="both"/>
        <w:rPr>
          <w:rFonts w:ascii="Times New Roman" w:hAnsi="Times New Roman"/>
          <w:sz w:val="24"/>
          <w:szCs w:val="24"/>
          <w:lang w:eastAsia="ru-RU"/>
        </w:rPr>
      </w:pPr>
      <w:r w:rsidRPr="002A1E82">
        <w:rPr>
          <w:rFonts w:ascii="Times New Roman" w:hAnsi="Times New Roman"/>
          <w:sz w:val="24"/>
          <w:szCs w:val="24"/>
          <w:lang w:eastAsia="ru-RU"/>
        </w:rPr>
        <w:t xml:space="preserve">Объемы финансирования подлежат ежегодному уточнению в соответствии с решением </w:t>
      </w:r>
      <w:r>
        <w:rPr>
          <w:rFonts w:ascii="Times New Roman" w:hAnsi="Times New Roman"/>
          <w:sz w:val="24"/>
          <w:szCs w:val="24"/>
          <w:lang w:eastAsia="ru-RU"/>
        </w:rPr>
        <w:t xml:space="preserve">Совета Кемского муниципального района </w:t>
      </w:r>
      <w:r w:rsidRPr="002A1E82">
        <w:rPr>
          <w:rFonts w:ascii="Times New Roman" w:hAnsi="Times New Roman"/>
          <w:sz w:val="24"/>
          <w:szCs w:val="24"/>
          <w:lang w:eastAsia="ru-RU"/>
        </w:rPr>
        <w:t xml:space="preserve">о </w:t>
      </w:r>
      <w:r>
        <w:rPr>
          <w:rFonts w:ascii="Times New Roman" w:hAnsi="Times New Roman"/>
          <w:sz w:val="24"/>
          <w:szCs w:val="24"/>
          <w:lang w:eastAsia="ru-RU"/>
        </w:rPr>
        <w:t xml:space="preserve">местном </w:t>
      </w:r>
      <w:r w:rsidRPr="002A1E82">
        <w:rPr>
          <w:rFonts w:ascii="Times New Roman" w:hAnsi="Times New Roman"/>
          <w:sz w:val="24"/>
          <w:szCs w:val="24"/>
          <w:lang w:eastAsia="ru-RU"/>
        </w:rPr>
        <w:t xml:space="preserve">бюджете </w:t>
      </w:r>
      <w:r>
        <w:rPr>
          <w:rFonts w:ascii="Times New Roman" w:hAnsi="Times New Roman"/>
          <w:sz w:val="24"/>
          <w:szCs w:val="24"/>
          <w:lang w:eastAsia="ru-RU"/>
        </w:rPr>
        <w:t xml:space="preserve"> </w:t>
      </w:r>
      <w:r w:rsidRPr="002A1E82">
        <w:rPr>
          <w:rFonts w:ascii="Times New Roman" w:hAnsi="Times New Roman"/>
          <w:sz w:val="24"/>
          <w:szCs w:val="24"/>
          <w:lang w:eastAsia="ru-RU"/>
        </w:rPr>
        <w:t xml:space="preserve"> на очередной финансовый год и плановый период.</w:t>
      </w:r>
    </w:p>
    <w:p w:rsidR="00AD75F4" w:rsidRPr="006B034C" w:rsidRDefault="00AD75F4" w:rsidP="00AD75F4">
      <w:pPr>
        <w:spacing w:before="120" w:after="120" w:line="240" w:lineRule="auto"/>
        <w:jc w:val="center"/>
        <w:rPr>
          <w:rFonts w:ascii="Times New Roman" w:hAnsi="Times New Roman"/>
          <w:sz w:val="26"/>
          <w:szCs w:val="26"/>
          <w:lang w:eastAsia="ru-RU"/>
        </w:rPr>
      </w:pPr>
      <w:r w:rsidRPr="006B034C">
        <w:rPr>
          <w:rFonts w:ascii="Times New Roman" w:hAnsi="Times New Roman"/>
          <w:sz w:val="26"/>
          <w:szCs w:val="26"/>
          <w:lang w:eastAsia="ru-RU"/>
        </w:rPr>
        <w:t xml:space="preserve"> 5. Анализ рисков реализации Подпрограммы</w:t>
      </w:r>
    </w:p>
    <w:p w:rsidR="00AD75F4" w:rsidRDefault="00AD75F4" w:rsidP="00AD75F4">
      <w:pPr>
        <w:spacing w:after="0" w:line="240" w:lineRule="auto"/>
        <w:ind w:firstLine="709"/>
        <w:jc w:val="both"/>
        <w:rPr>
          <w:rFonts w:ascii="Times New Roman" w:hAnsi="Times New Roman"/>
          <w:sz w:val="24"/>
          <w:szCs w:val="24"/>
          <w:lang w:eastAsia="ru-RU"/>
        </w:rPr>
      </w:pPr>
      <w:r w:rsidRPr="002A1E82">
        <w:rPr>
          <w:rFonts w:ascii="Times New Roman" w:hAnsi="Times New Roman"/>
          <w:sz w:val="24"/>
          <w:szCs w:val="24"/>
          <w:lang w:eastAsia="ru-RU"/>
        </w:rPr>
        <w:t>На реализацию Подпрограммы в полной мере могут оказать влияние как внутренние, так и внешние риски, указанные в целом для Программы.</w:t>
      </w:r>
    </w:p>
    <w:p w:rsidR="00AD75F4" w:rsidRPr="006D0786" w:rsidRDefault="00AD75F4" w:rsidP="006D0786">
      <w:pPr>
        <w:pStyle w:val="af1"/>
        <w:numPr>
          <w:ilvl w:val="0"/>
          <w:numId w:val="10"/>
        </w:numPr>
        <w:spacing w:before="120" w:after="120"/>
        <w:jc w:val="center"/>
        <w:rPr>
          <w:sz w:val="24"/>
          <w:szCs w:val="24"/>
        </w:rPr>
      </w:pPr>
      <w:r w:rsidRPr="006D0786">
        <w:rPr>
          <w:bCs/>
          <w:sz w:val="26"/>
          <w:szCs w:val="26"/>
        </w:rPr>
        <w:t>Методика оценки эффективности Подпрограммы</w:t>
      </w:r>
    </w:p>
    <w:p w:rsidR="00AD75F4" w:rsidRDefault="00AD75F4" w:rsidP="00AD75F4">
      <w:pPr>
        <w:pStyle w:val="af1"/>
        <w:spacing w:before="120" w:after="120"/>
        <w:ind w:left="0" w:firstLine="709"/>
        <w:jc w:val="both"/>
        <w:rPr>
          <w:bCs/>
          <w:sz w:val="24"/>
          <w:szCs w:val="24"/>
        </w:rPr>
      </w:pPr>
      <w:r w:rsidRPr="00F5402F">
        <w:rPr>
          <w:sz w:val="24"/>
          <w:szCs w:val="24"/>
        </w:rPr>
        <w:t xml:space="preserve">Оценка эффективности Подпрограммы проводится в </w:t>
      </w:r>
      <w:r>
        <w:rPr>
          <w:sz w:val="24"/>
          <w:szCs w:val="24"/>
        </w:rPr>
        <w:t xml:space="preserve">соответствии с методикой оценки </w:t>
      </w:r>
      <w:r w:rsidRPr="00F5402F">
        <w:rPr>
          <w:sz w:val="24"/>
          <w:szCs w:val="24"/>
        </w:rPr>
        <w:t>эффективности, указанной в целом для Программы.</w:t>
      </w:r>
      <w:r w:rsidRPr="00F5402F">
        <w:rPr>
          <w:bCs/>
          <w:sz w:val="24"/>
          <w:szCs w:val="24"/>
        </w:rPr>
        <w:t xml:space="preserve"> </w:t>
      </w:r>
    </w:p>
    <w:p w:rsidR="00AD75F4" w:rsidRPr="00F5402F" w:rsidRDefault="00AD75F4" w:rsidP="00AD75F4">
      <w:pPr>
        <w:pStyle w:val="af1"/>
        <w:spacing w:before="120" w:after="120"/>
        <w:ind w:left="0" w:firstLine="709"/>
        <w:jc w:val="center"/>
        <w:rPr>
          <w:rFonts w:eastAsia="Calibri"/>
          <w:sz w:val="24"/>
          <w:szCs w:val="24"/>
        </w:rPr>
      </w:pPr>
      <w:r w:rsidRPr="006B034C">
        <w:rPr>
          <w:bCs/>
          <w:sz w:val="26"/>
          <w:szCs w:val="26"/>
        </w:rPr>
        <w:t>7.</w:t>
      </w:r>
      <w:r w:rsidRPr="006B034C">
        <w:rPr>
          <w:b/>
          <w:bCs/>
          <w:sz w:val="26"/>
          <w:szCs w:val="26"/>
        </w:rPr>
        <w:t xml:space="preserve"> </w:t>
      </w:r>
      <w:r w:rsidRPr="006B034C">
        <w:rPr>
          <w:bCs/>
          <w:sz w:val="26"/>
          <w:szCs w:val="26"/>
        </w:rPr>
        <w:t>Механизм реализации Подпрограммы</w:t>
      </w:r>
    </w:p>
    <w:p w:rsidR="00AD75F4" w:rsidRPr="002A1E82" w:rsidRDefault="00AD75F4" w:rsidP="00AD75F4">
      <w:pPr>
        <w:spacing w:after="0" w:line="240" w:lineRule="auto"/>
        <w:ind w:firstLine="709"/>
        <w:jc w:val="both"/>
        <w:rPr>
          <w:rFonts w:ascii="Times New Roman" w:hAnsi="Times New Roman"/>
          <w:sz w:val="24"/>
          <w:szCs w:val="24"/>
          <w:lang w:eastAsia="ru-RU"/>
        </w:rPr>
      </w:pPr>
      <w:r w:rsidRPr="002A1E82">
        <w:rPr>
          <w:rFonts w:ascii="Times New Roman" w:hAnsi="Times New Roman"/>
          <w:sz w:val="24"/>
          <w:szCs w:val="24"/>
          <w:lang w:eastAsia="ru-RU"/>
        </w:rPr>
        <w:t>Реализация Подпрограммы проводится в соответствии с механизмом реализации Программы в целом.</w:t>
      </w:r>
    </w:p>
    <w:p w:rsidR="00AD75F4" w:rsidRDefault="00AD75F4" w:rsidP="00AD75F4">
      <w:pPr>
        <w:pStyle w:val="a6"/>
        <w:ind w:firstLine="709"/>
        <w:jc w:val="both"/>
        <w:rPr>
          <w:sz w:val="22"/>
          <w:szCs w:val="22"/>
        </w:rPr>
        <w:sectPr w:rsidR="00AD75F4" w:rsidSect="006B034C">
          <w:pgSz w:w="11906" w:h="16838"/>
          <w:pgMar w:top="567" w:right="851" w:bottom="567" w:left="992" w:header="720" w:footer="720" w:gutter="0"/>
          <w:cols w:space="708"/>
          <w:docGrid w:linePitch="360"/>
        </w:sectPr>
      </w:pPr>
    </w:p>
    <w:p w:rsidR="006D0786" w:rsidRPr="006A450E" w:rsidRDefault="006D0786" w:rsidP="006D0786">
      <w:pPr>
        <w:pStyle w:val="ConsPlusNormal"/>
        <w:widowControl/>
        <w:ind w:firstLine="0"/>
        <w:jc w:val="center"/>
        <w:rPr>
          <w:rFonts w:ascii="Times New Roman" w:hAnsi="Times New Roman" w:cs="Times New Roman"/>
          <w:bCs/>
          <w:sz w:val="24"/>
          <w:szCs w:val="24"/>
        </w:rPr>
      </w:pPr>
      <w:r w:rsidRPr="006A450E">
        <w:rPr>
          <w:rFonts w:ascii="Times New Roman" w:hAnsi="Times New Roman" w:cs="Times New Roman"/>
          <w:bCs/>
          <w:sz w:val="24"/>
          <w:szCs w:val="24"/>
        </w:rPr>
        <w:t>Сведения</w:t>
      </w:r>
    </w:p>
    <w:p w:rsidR="006D0786" w:rsidRPr="006A450E" w:rsidRDefault="006D0786" w:rsidP="006D0786">
      <w:pPr>
        <w:widowControl w:val="0"/>
        <w:autoSpaceDE w:val="0"/>
        <w:autoSpaceDN w:val="0"/>
        <w:adjustRightInd w:val="0"/>
        <w:spacing w:after="120" w:line="240" w:lineRule="auto"/>
        <w:jc w:val="center"/>
        <w:rPr>
          <w:rFonts w:ascii="Times New Roman" w:eastAsia="Times New Roman" w:hAnsi="Times New Roman"/>
          <w:bCs/>
          <w:sz w:val="24"/>
          <w:szCs w:val="24"/>
          <w:lang w:eastAsia="ru-RU"/>
        </w:rPr>
      </w:pPr>
      <w:r w:rsidRPr="006A450E">
        <w:rPr>
          <w:rFonts w:ascii="Times New Roman" w:hAnsi="Times New Roman"/>
          <w:bCs/>
          <w:sz w:val="24"/>
          <w:szCs w:val="24"/>
        </w:rPr>
        <w:t xml:space="preserve">о показателях (индикаторах) </w:t>
      </w:r>
      <w:r>
        <w:rPr>
          <w:rFonts w:ascii="Times New Roman" w:hAnsi="Times New Roman"/>
          <w:bCs/>
          <w:sz w:val="24"/>
          <w:szCs w:val="24"/>
        </w:rPr>
        <w:t>П</w:t>
      </w:r>
      <w:r w:rsidRPr="006A450E">
        <w:rPr>
          <w:rFonts w:ascii="Times New Roman" w:hAnsi="Times New Roman"/>
          <w:bCs/>
          <w:sz w:val="24"/>
          <w:szCs w:val="24"/>
        </w:rPr>
        <w:t>одпрограммы «</w:t>
      </w:r>
      <w:r w:rsidRPr="006A450E">
        <w:rPr>
          <w:rFonts w:ascii="Times New Roman" w:eastAsia="Times New Roman" w:hAnsi="Times New Roman"/>
          <w:bCs/>
          <w:sz w:val="24"/>
          <w:szCs w:val="24"/>
          <w:lang w:eastAsia="ru-RU"/>
        </w:rPr>
        <w:t xml:space="preserve">«Развитие </w:t>
      </w:r>
      <w:r>
        <w:rPr>
          <w:rFonts w:ascii="Times New Roman" w:hAnsi="Times New Roman"/>
          <w:sz w:val="24"/>
          <w:szCs w:val="24"/>
        </w:rPr>
        <w:t>дополнительного</w:t>
      </w:r>
      <w:r w:rsidRPr="006A450E">
        <w:rPr>
          <w:rFonts w:ascii="Times New Roman" w:hAnsi="Times New Roman"/>
          <w:sz w:val="24"/>
          <w:szCs w:val="24"/>
        </w:rPr>
        <w:t xml:space="preserve"> образования</w:t>
      </w:r>
      <w:r w:rsidRPr="006A450E">
        <w:rPr>
          <w:rFonts w:ascii="Times New Roman" w:eastAsia="Times New Roman" w:hAnsi="Times New Roman"/>
          <w:bCs/>
          <w:sz w:val="24"/>
          <w:szCs w:val="24"/>
          <w:lang w:eastAsia="ru-RU"/>
        </w:rPr>
        <w:t xml:space="preserve">» </w:t>
      </w:r>
    </w:p>
    <w:tbl>
      <w:tblPr>
        <w:tblW w:w="1463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7544"/>
        <w:gridCol w:w="993"/>
        <w:gridCol w:w="1135"/>
        <w:gridCol w:w="1135"/>
        <w:gridCol w:w="1134"/>
        <w:gridCol w:w="1134"/>
        <w:gridCol w:w="1134"/>
      </w:tblGrid>
      <w:tr w:rsidR="006D0786" w:rsidRPr="006D372B" w:rsidTr="006D0786">
        <w:tc>
          <w:tcPr>
            <w:tcW w:w="425" w:type="dxa"/>
            <w:vMerge w:val="restart"/>
          </w:tcPr>
          <w:p w:rsidR="006D0786" w:rsidRPr="006D372B" w:rsidRDefault="006D0786" w:rsidP="006D0786">
            <w:pPr>
              <w:spacing w:after="0" w:line="240" w:lineRule="auto"/>
              <w:jc w:val="both"/>
              <w:rPr>
                <w:rFonts w:ascii="Times New Roman" w:hAnsi="Times New Roman"/>
                <w:sz w:val="24"/>
                <w:szCs w:val="24"/>
              </w:rPr>
            </w:pPr>
            <w:r w:rsidRPr="006D372B">
              <w:rPr>
                <w:rFonts w:ascii="Times New Roman" w:hAnsi="Times New Roman"/>
                <w:sz w:val="24"/>
                <w:szCs w:val="24"/>
              </w:rPr>
              <w:t>№</w:t>
            </w:r>
          </w:p>
        </w:tc>
        <w:tc>
          <w:tcPr>
            <w:tcW w:w="7544" w:type="dxa"/>
            <w:vMerge w:val="restart"/>
          </w:tcPr>
          <w:p w:rsidR="006D0786" w:rsidRPr="006D372B" w:rsidRDefault="006D0786" w:rsidP="006D0786">
            <w:pPr>
              <w:spacing w:after="0" w:line="240" w:lineRule="auto"/>
              <w:jc w:val="center"/>
              <w:rPr>
                <w:rFonts w:ascii="Times New Roman" w:hAnsi="Times New Roman"/>
                <w:sz w:val="24"/>
                <w:szCs w:val="24"/>
              </w:rPr>
            </w:pPr>
            <w:r w:rsidRPr="006D372B">
              <w:rPr>
                <w:rFonts w:ascii="Times New Roman" w:hAnsi="Times New Roman"/>
                <w:sz w:val="24"/>
                <w:szCs w:val="24"/>
              </w:rPr>
              <w:t>Показатель (индикатор) (наименование)</w:t>
            </w:r>
          </w:p>
        </w:tc>
        <w:tc>
          <w:tcPr>
            <w:tcW w:w="993" w:type="dxa"/>
            <w:vMerge w:val="restart"/>
          </w:tcPr>
          <w:p w:rsidR="006D0786" w:rsidRPr="006D372B" w:rsidRDefault="006D0786" w:rsidP="006D0786">
            <w:pPr>
              <w:spacing w:after="0" w:line="240" w:lineRule="auto"/>
              <w:jc w:val="center"/>
              <w:rPr>
                <w:rFonts w:ascii="Times New Roman" w:hAnsi="Times New Roman"/>
                <w:sz w:val="24"/>
                <w:szCs w:val="24"/>
              </w:rPr>
            </w:pPr>
            <w:r w:rsidRPr="006D372B">
              <w:rPr>
                <w:rFonts w:ascii="Times New Roman" w:hAnsi="Times New Roman"/>
                <w:sz w:val="24"/>
                <w:szCs w:val="24"/>
              </w:rPr>
              <w:t>Ед. измерения</w:t>
            </w:r>
          </w:p>
        </w:tc>
        <w:tc>
          <w:tcPr>
            <w:tcW w:w="5672" w:type="dxa"/>
            <w:gridSpan w:val="5"/>
          </w:tcPr>
          <w:p w:rsidR="006D0786" w:rsidRPr="006D372B" w:rsidRDefault="006D0786" w:rsidP="006D0786">
            <w:pPr>
              <w:spacing w:after="0" w:line="240" w:lineRule="auto"/>
              <w:jc w:val="center"/>
              <w:rPr>
                <w:rFonts w:ascii="Times New Roman" w:hAnsi="Times New Roman"/>
                <w:sz w:val="24"/>
                <w:szCs w:val="24"/>
              </w:rPr>
            </w:pPr>
            <w:r w:rsidRPr="006D372B">
              <w:rPr>
                <w:rFonts w:ascii="Times New Roman" w:hAnsi="Times New Roman"/>
                <w:sz w:val="24"/>
                <w:szCs w:val="24"/>
              </w:rPr>
              <w:t>Значения показателей</w:t>
            </w:r>
            <w:r>
              <w:rPr>
                <w:rFonts w:ascii="Times New Roman" w:hAnsi="Times New Roman"/>
                <w:sz w:val="24"/>
                <w:szCs w:val="24"/>
              </w:rPr>
              <w:t xml:space="preserve"> по годам реализации</w:t>
            </w:r>
          </w:p>
        </w:tc>
      </w:tr>
      <w:tr w:rsidR="006D0786" w:rsidRPr="006D372B" w:rsidTr="006D0786">
        <w:tc>
          <w:tcPr>
            <w:tcW w:w="425" w:type="dxa"/>
            <w:vMerge/>
          </w:tcPr>
          <w:p w:rsidR="006D0786" w:rsidRPr="006D372B" w:rsidRDefault="006D0786" w:rsidP="006D0786">
            <w:pPr>
              <w:spacing w:after="0" w:line="240" w:lineRule="auto"/>
              <w:jc w:val="both"/>
              <w:rPr>
                <w:rFonts w:ascii="Times New Roman" w:hAnsi="Times New Roman"/>
                <w:sz w:val="24"/>
                <w:szCs w:val="24"/>
              </w:rPr>
            </w:pPr>
          </w:p>
        </w:tc>
        <w:tc>
          <w:tcPr>
            <w:tcW w:w="7544" w:type="dxa"/>
            <w:vMerge/>
          </w:tcPr>
          <w:p w:rsidR="006D0786" w:rsidRPr="006D372B" w:rsidRDefault="006D0786" w:rsidP="006D0786">
            <w:pPr>
              <w:spacing w:after="0" w:line="240" w:lineRule="auto"/>
              <w:jc w:val="both"/>
              <w:rPr>
                <w:rFonts w:ascii="Times New Roman" w:hAnsi="Times New Roman"/>
                <w:sz w:val="24"/>
                <w:szCs w:val="24"/>
              </w:rPr>
            </w:pPr>
          </w:p>
        </w:tc>
        <w:tc>
          <w:tcPr>
            <w:tcW w:w="993" w:type="dxa"/>
            <w:vMerge/>
          </w:tcPr>
          <w:p w:rsidR="006D0786" w:rsidRPr="006D372B" w:rsidRDefault="006D0786" w:rsidP="006D0786">
            <w:pPr>
              <w:spacing w:after="0" w:line="240" w:lineRule="auto"/>
              <w:jc w:val="both"/>
              <w:rPr>
                <w:rFonts w:ascii="Times New Roman" w:hAnsi="Times New Roman"/>
                <w:sz w:val="24"/>
                <w:szCs w:val="24"/>
              </w:rPr>
            </w:pPr>
          </w:p>
        </w:tc>
        <w:tc>
          <w:tcPr>
            <w:tcW w:w="1135" w:type="dxa"/>
          </w:tcPr>
          <w:p w:rsidR="006D0786" w:rsidRPr="006D372B" w:rsidRDefault="006D0786" w:rsidP="006D0786">
            <w:pPr>
              <w:spacing w:after="0" w:line="240" w:lineRule="auto"/>
              <w:jc w:val="center"/>
              <w:rPr>
                <w:rFonts w:ascii="Times New Roman" w:hAnsi="Times New Roman"/>
                <w:sz w:val="24"/>
                <w:szCs w:val="24"/>
              </w:rPr>
            </w:pPr>
            <w:r>
              <w:rPr>
                <w:rFonts w:ascii="Times New Roman" w:hAnsi="Times New Roman"/>
                <w:sz w:val="24"/>
                <w:szCs w:val="24"/>
              </w:rPr>
              <w:t>2020</w:t>
            </w:r>
          </w:p>
        </w:tc>
        <w:tc>
          <w:tcPr>
            <w:tcW w:w="1135" w:type="dxa"/>
          </w:tcPr>
          <w:p w:rsidR="006D0786" w:rsidRPr="006D372B" w:rsidRDefault="006D0786" w:rsidP="006D0786">
            <w:pPr>
              <w:spacing w:after="0" w:line="240" w:lineRule="auto"/>
              <w:jc w:val="center"/>
              <w:rPr>
                <w:rFonts w:ascii="Times New Roman" w:hAnsi="Times New Roman"/>
                <w:sz w:val="24"/>
                <w:szCs w:val="24"/>
              </w:rPr>
            </w:pPr>
            <w:r w:rsidRPr="006D372B">
              <w:rPr>
                <w:rFonts w:ascii="Times New Roman" w:hAnsi="Times New Roman"/>
                <w:sz w:val="24"/>
                <w:szCs w:val="24"/>
              </w:rPr>
              <w:t>20</w:t>
            </w:r>
            <w:r>
              <w:rPr>
                <w:rFonts w:ascii="Times New Roman" w:hAnsi="Times New Roman"/>
                <w:sz w:val="24"/>
                <w:szCs w:val="24"/>
              </w:rPr>
              <w:t>21</w:t>
            </w:r>
          </w:p>
        </w:tc>
        <w:tc>
          <w:tcPr>
            <w:tcW w:w="1134" w:type="dxa"/>
          </w:tcPr>
          <w:p w:rsidR="006D0786" w:rsidRPr="006D372B" w:rsidRDefault="006D0786" w:rsidP="006D0786">
            <w:pPr>
              <w:spacing w:after="0" w:line="240" w:lineRule="auto"/>
              <w:jc w:val="center"/>
              <w:rPr>
                <w:rFonts w:ascii="Times New Roman" w:hAnsi="Times New Roman"/>
                <w:sz w:val="24"/>
                <w:szCs w:val="24"/>
              </w:rPr>
            </w:pPr>
            <w:r w:rsidRPr="006D372B">
              <w:rPr>
                <w:rFonts w:ascii="Times New Roman" w:hAnsi="Times New Roman"/>
                <w:sz w:val="24"/>
                <w:szCs w:val="24"/>
              </w:rPr>
              <w:t>20</w:t>
            </w:r>
            <w:r>
              <w:rPr>
                <w:rFonts w:ascii="Times New Roman" w:hAnsi="Times New Roman"/>
                <w:sz w:val="24"/>
                <w:szCs w:val="24"/>
              </w:rPr>
              <w:t>22</w:t>
            </w:r>
          </w:p>
        </w:tc>
        <w:tc>
          <w:tcPr>
            <w:tcW w:w="1134" w:type="dxa"/>
          </w:tcPr>
          <w:p w:rsidR="006D0786" w:rsidRPr="006D372B" w:rsidRDefault="006D0786" w:rsidP="006D0786">
            <w:pPr>
              <w:spacing w:after="0" w:line="240" w:lineRule="auto"/>
              <w:jc w:val="center"/>
              <w:rPr>
                <w:rFonts w:ascii="Times New Roman" w:hAnsi="Times New Roman"/>
                <w:sz w:val="24"/>
                <w:szCs w:val="24"/>
              </w:rPr>
            </w:pPr>
            <w:r>
              <w:rPr>
                <w:rFonts w:ascii="Times New Roman" w:hAnsi="Times New Roman"/>
                <w:sz w:val="24"/>
                <w:szCs w:val="24"/>
              </w:rPr>
              <w:t>2023</w:t>
            </w:r>
          </w:p>
        </w:tc>
        <w:tc>
          <w:tcPr>
            <w:tcW w:w="1134" w:type="dxa"/>
          </w:tcPr>
          <w:p w:rsidR="006D0786" w:rsidRDefault="006D0786" w:rsidP="006D0786">
            <w:pPr>
              <w:spacing w:after="0" w:line="240" w:lineRule="auto"/>
              <w:jc w:val="center"/>
              <w:rPr>
                <w:rFonts w:ascii="Times New Roman" w:hAnsi="Times New Roman"/>
                <w:sz w:val="24"/>
                <w:szCs w:val="24"/>
              </w:rPr>
            </w:pPr>
            <w:r>
              <w:rPr>
                <w:rFonts w:ascii="Times New Roman" w:hAnsi="Times New Roman"/>
                <w:sz w:val="24"/>
                <w:szCs w:val="24"/>
              </w:rPr>
              <w:t>2024</w:t>
            </w:r>
          </w:p>
        </w:tc>
      </w:tr>
      <w:tr w:rsidR="006D0786" w:rsidRPr="006D372B" w:rsidTr="006D0786">
        <w:tc>
          <w:tcPr>
            <w:tcW w:w="425" w:type="dxa"/>
          </w:tcPr>
          <w:p w:rsidR="006D0786" w:rsidRPr="006D372B" w:rsidRDefault="006D0786" w:rsidP="006D0786">
            <w:pPr>
              <w:spacing w:after="0" w:line="240" w:lineRule="auto"/>
              <w:jc w:val="center"/>
              <w:rPr>
                <w:rFonts w:ascii="Times New Roman" w:hAnsi="Times New Roman"/>
                <w:sz w:val="24"/>
                <w:szCs w:val="24"/>
              </w:rPr>
            </w:pPr>
            <w:r w:rsidRPr="006D372B">
              <w:rPr>
                <w:rFonts w:ascii="Times New Roman" w:hAnsi="Times New Roman"/>
                <w:sz w:val="24"/>
                <w:szCs w:val="24"/>
              </w:rPr>
              <w:t>1</w:t>
            </w:r>
          </w:p>
        </w:tc>
        <w:tc>
          <w:tcPr>
            <w:tcW w:w="7544" w:type="dxa"/>
          </w:tcPr>
          <w:p w:rsidR="006D0786" w:rsidRPr="006D372B" w:rsidRDefault="006D0786" w:rsidP="006D0786">
            <w:pPr>
              <w:spacing w:after="0" w:line="240" w:lineRule="auto"/>
              <w:jc w:val="center"/>
              <w:rPr>
                <w:rFonts w:ascii="Times New Roman" w:hAnsi="Times New Roman"/>
                <w:sz w:val="24"/>
                <w:szCs w:val="24"/>
              </w:rPr>
            </w:pPr>
            <w:r>
              <w:rPr>
                <w:rFonts w:ascii="Times New Roman" w:hAnsi="Times New Roman"/>
                <w:sz w:val="24"/>
                <w:szCs w:val="24"/>
              </w:rPr>
              <w:t xml:space="preserve"> 2</w:t>
            </w:r>
          </w:p>
        </w:tc>
        <w:tc>
          <w:tcPr>
            <w:tcW w:w="993" w:type="dxa"/>
            <w:vAlign w:val="center"/>
          </w:tcPr>
          <w:p w:rsidR="006D0786" w:rsidRPr="006D372B" w:rsidRDefault="006D0786" w:rsidP="006D0786">
            <w:pPr>
              <w:spacing w:after="0" w:line="240" w:lineRule="auto"/>
              <w:jc w:val="center"/>
              <w:rPr>
                <w:rFonts w:ascii="Times New Roman" w:hAnsi="Times New Roman"/>
                <w:sz w:val="24"/>
                <w:szCs w:val="24"/>
              </w:rPr>
            </w:pPr>
            <w:r>
              <w:rPr>
                <w:rFonts w:ascii="Times New Roman" w:hAnsi="Times New Roman"/>
                <w:sz w:val="24"/>
                <w:szCs w:val="24"/>
              </w:rPr>
              <w:t>3</w:t>
            </w:r>
          </w:p>
        </w:tc>
        <w:tc>
          <w:tcPr>
            <w:tcW w:w="1135" w:type="dxa"/>
          </w:tcPr>
          <w:p w:rsidR="006D0786" w:rsidRPr="006D372B" w:rsidRDefault="006D0786" w:rsidP="006D0786">
            <w:pPr>
              <w:spacing w:after="0" w:line="240" w:lineRule="auto"/>
              <w:jc w:val="center"/>
              <w:rPr>
                <w:rFonts w:ascii="Times New Roman" w:hAnsi="Times New Roman"/>
                <w:sz w:val="24"/>
                <w:szCs w:val="24"/>
              </w:rPr>
            </w:pPr>
            <w:r>
              <w:rPr>
                <w:rFonts w:ascii="Times New Roman" w:hAnsi="Times New Roman"/>
                <w:sz w:val="24"/>
                <w:szCs w:val="24"/>
              </w:rPr>
              <w:t>4</w:t>
            </w:r>
          </w:p>
        </w:tc>
        <w:tc>
          <w:tcPr>
            <w:tcW w:w="1135" w:type="dxa"/>
          </w:tcPr>
          <w:p w:rsidR="006D0786" w:rsidRPr="006D372B" w:rsidRDefault="006D0786" w:rsidP="006D0786">
            <w:pPr>
              <w:spacing w:after="0" w:line="240" w:lineRule="auto"/>
              <w:jc w:val="center"/>
              <w:rPr>
                <w:rFonts w:ascii="Times New Roman" w:hAnsi="Times New Roman"/>
                <w:sz w:val="24"/>
                <w:szCs w:val="24"/>
              </w:rPr>
            </w:pPr>
            <w:r>
              <w:rPr>
                <w:rFonts w:ascii="Times New Roman" w:hAnsi="Times New Roman"/>
                <w:sz w:val="24"/>
                <w:szCs w:val="24"/>
              </w:rPr>
              <w:t>5</w:t>
            </w:r>
          </w:p>
        </w:tc>
        <w:tc>
          <w:tcPr>
            <w:tcW w:w="1134" w:type="dxa"/>
          </w:tcPr>
          <w:p w:rsidR="006D0786" w:rsidRPr="006D372B" w:rsidRDefault="006D0786" w:rsidP="006D0786">
            <w:pPr>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Pr>
          <w:p w:rsidR="006D0786" w:rsidRPr="006D372B" w:rsidRDefault="006D0786" w:rsidP="006D0786">
            <w:pPr>
              <w:spacing w:after="0" w:line="240" w:lineRule="auto"/>
              <w:jc w:val="center"/>
              <w:rPr>
                <w:rFonts w:ascii="Times New Roman" w:hAnsi="Times New Roman"/>
                <w:sz w:val="24"/>
                <w:szCs w:val="24"/>
              </w:rPr>
            </w:pPr>
            <w:r>
              <w:rPr>
                <w:rFonts w:ascii="Times New Roman" w:hAnsi="Times New Roman"/>
                <w:sz w:val="24"/>
                <w:szCs w:val="24"/>
              </w:rPr>
              <w:t>7</w:t>
            </w:r>
          </w:p>
        </w:tc>
        <w:tc>
          <w:tcPr>
            <w:tcW w:w="1134" w:type="dxa"/>
          </w:tcPr>
          <w:p w:rsidR="006D0786" w:rsidRDefault="006D0786" w:rsidP="006D0786">
            <w:pPr>
              <w:spacing w:after="0" w:line="240" w:lineRule="auto"/>
              <w:jc w:val="center"/>
              <w:rPr>
                <w:rFonts w:ascii="Times New Roman" w:hAnsi="Times New Roman"/>
                <w:sz w:val="24"/>
                <w:szCs w:val="24"/>
              </w:rPr>
            </w:pPr>
            <w:r>
              <w:rPr>
                <w:rFonts w:ascii="Times New Roman" w:hAnsi="Times New Roman"/>
                <w:sz w:val="24"/>
                <w:szCs w:val="24"/>
              </w:rPr>
              <w:t>8</w:t>
            </w:r>
          </w:p>
        </w:tc>
      </w:tr>
      <w:tr w:rsidR="0021770C" w:rsidRPr="006D372B" w:rsidTr="001D3D30">
        <w:trPr>
          <w:trHeight w:val="598"/>
        </w:trPr>
        <w:tc>
          <w:tcPr>
            <w:tcW w:w="425" w:type="dxa"/>
          </w:tcPr>
          <w:p w:rsidR="0021770C" w:rsidRPr="001A177F" w:rsidRDefault="0021770C" w:rsidP="001D3D30">
            <w:pPr>
              <w:spacing w:after="0" w:line="240" w:lineRule="auto"/>
              <w:jc w:val="center"/>
              <w:rPr>
                <w:rFonts w:ascii="Times New Roman" w:hAnsi="Times New Roman"/>
              </w:rPr>
            </w:pPr>
            <w:r w:rsidRPr="001A177F">
              <w:rPr>
                <w:rFonts w:ascii="Times New Roman" w:hAnsi="Times New Roman"/>
              </w:rPr>
              <w:t>1.</w:t>
            </w:r>
          </w:p>
        </w:tc>
        <w:tc>
          <w:tcPr>
            <w:tcW w:w="7544" w:type="dxa"/>
          </w:tcPr>
          <w:p w:rsidR="0021770C" w:rsidRPr="0021770C" w:rsidRDefault="0021770C" w:rsidP="001D3D30">
            <w:pPr>
              <w:spacing w:after="0" w:line="240" w:lineRule="auto"/>
              <w:jc w:val="both"/>
              <w:rPr>
                <w:rFonts w:ascii="Times New Roman" w:hAnsi="Times New Roman"/>
                <w:sz w:val="24"/>
                <w:szCs w:val="24"/>
              </w:rPr>
            </w:pPr>
            <w:r w:rsidRPr="00FF7E08">
              <w:rPr>
                <w:rFonts w:ascii="Times New Roman" w:hAnsi="Times New Roman"/>
                <w:sz w:val="24"/>
                <w:szCs w:val="24"/>
              </w:rPr>
              <w:t xml:space="preserve"> </w:t>
            </w:r>
            <w:r w:rsidRPr="00A93A67">
              <w:rPr>
                <w:rFonts w:ascii="Times New Roman" w:eastAsia="Times New Roman" w:hAnsi="Times New Roman"/>
                <w:sz w:val="24"/>
                <w:szCs w:val="24"/>
              </w:rPr>
              <w:t>Доля детей в возрасте от 5 до 18 лет, охваченных дополнительным образованием.</w:t>
            </w:r>
          </w:p>
        </w:tc>
        <w:tc>
          <w:tcPr>
            <w:tcW w:w="993" w:type="dxa"/>
            <w:vAlign w:val="center"/>
          </w:tcPr>
          <w:p w:rsidR="0021770C" w:rsidRPr="00791F88" w:rsidRDefault="001D3D30" w:rsidP="001D3D30">
            <w:pPr>
              <w:spacing w:after="0" w:line="240" w:lineRule="auto"/>
              <w:jc w:val="center"/>
              <w:rPr>
                <w:rFonts w:ascii="Times New Roman" w:hAnsi="Times New Roman"/>
                <w:sz w:val="24"/>
                <w:szCs w:val="24"/>
              </w:rPr>
            </w:pPr>
            <w:r>
              <w:rPr>
                <w:rFonts w:ascii="Times New Roman" w:hAnsi="Times New Roman"/>
                <w:sz w:val="24"/>
                <w:szCs w:val="24"/>
              </w:rPr>
              <w:t>%</w:t>
            </w:r>
          </w:p>
        </w:tc>
        <w:tc>
          <w:tcPr>
            <w:tcW w:w="1135" w:type="dxa"/>
            <w:vAlign w:val="center"/>
          </w:tcPr>
          <w:p w:rsidR="0021770C" w:rsidRPr="00A7748C" w:rsidRDefault="0021770C" w:rsidP="001D3D30">
            <w:pPr>
              <w:autoSpaceDE w:val="0"/>
              <w:autoSpaceDN w:val="0"/>
              <w:spacing w:after="0"/>
              <w:jc w:val="center"/>
              <w:rPr>
                <w:rFonts w:ascii="Times New Roman" w:eastAsia="Times New Roman" w:hAnsi="Times New Roman"/>
              </w:rPr>
            </w:pPr>
            <w:r>
              <w:rPr>
                <w:rFonts w:ascii="Times New Roman" w:eastAsia="Times New Roman" w:hAnsi="Times New Roman"/>
              </w:rPr>
              <w:t>76</w:t>
            </w:r>
          </w:p>
        </w:tc>
        <w:tc>
          <w:tcPr>
            <w:tcW w:w="1135" w:type="dxa"/>
            <w:vAlign w:val="center"/>
          </w:tcPr>
          <w:p w:rsidR="0021770C" w:rsidRPr="00A7748C" w:rsidRDefault="0021770C" w:rsidP="001D3D30">
            <w:pPr>
              <w:autoSpaceDE w:val="0"/>
              <w:autoSpaceDN w:val="0"/>
              <w:spacing w:after="0"/>
              <w:jc w:val="center"/>
              <w:rPr>
                <w:rFonts w:ascii="Times New Roman" w:eastAsia="Times New Roman" w:hAnsi="Times New Roman"/>
              </w:rPr>
            </w:pPr>
            <w:r>
              <w:rPr>
                <w:rFonts w:ascii="Times New Roman" w:eastAsia="Times New Roman" w:hAnsi="Times New Roman"/>
              </w:rPr>
              <w:t>77</w:t>
            </w:r>
          </w:p>
        </w:tc>
        <w:tc>
          <w:tcPr>
            <w:tcW w:w="1134" w:type="dxa"/>
            <w:vAlign w:val="center"/>
          </w:tcPr>
          <w:p w:rsidR="0021770C" w:rsidRPr="00C63FF7" w:rsidRDefault="0021770C" w:rsidP="001D3D30">
            <w:pPr>
              <w:autoSpaceDE w:val="0"/>
              <w:autoSpaceDN w:val="0"/>
              <w:spacing w:after="0"/>
              <w:jc w:val="center"/>
              <w:rPr>
                <w:rFonts w:ascii="Times New Roman" w:eastAsia="Times New Roman" w:hAnsi="Times New Roman"/>
              </w:rPr>
            </w:pPr>
            <w:r>
              <w:rPr>
                <w:rFonts w:ascii="Times New Roman" w:eastAsia="Times New Roman" w:hAnsi="Times New Roman"/>
              </w:rPr>
              <w:t>78</w:t>
            </w:r>
          </w:p>
        </w:tc>
        <w:tc>
          <w:tcPr>
            <w:tcW w:w="1134" w:type="dxa"/>
            <w:vAlign w:val="center"/>
          </w:tcPr>
          <w:p w:rsidR="0021770C" w:rsidRPr="00C63FF7" w:rsidRDefault="0021770C" w:rsidP="001D3D30">
            <w:pPr>
              <w:autoSpaceDE w:val="0"/>
              <w:autoSpaceDN w:val="0"/>
              <w:spacing w:after="0"/>
              <w:jc w:val="center"/>
              <w:rPr>
                <w:rFonts w:ascii="Times New Roman" w:eastAsia="Times New Roman" w:hAnsi="Times New Roman"/>
              </w:rPr>
            </w:pPr>
            <w:r>
              <w:rPr>
                <w:rFonts w:ascii="Times New Roman" w:eastAsia="Times New Roman" w:hAnsi="Times New Roman"/>
              </w:rPr>
              <w:t>79</w:t>
            </w:r>
          </w:p>
        </w:tc>
        <w:tc>
          <w:tcPr>
            <w:tcW w:w="1134" w:type="dxa"/>
            <w:vAlign w:val="center"/>
          </w:tcPr>
          <w:p w:rsidR="0021770C" w:rsidRPr="00C63FF7" w:rsidRDefault="0021770C" w:rsidP="001D3D30">
            <w:pPr>
              <w:autoSpaceDE w:val="0"/>
              <w:autoSpaceDN w:val="0"/>
              <w:spacing w:after="0"/>
              <w:jc w:val="center"/>
              <w:rPr>
                <w:rFonts w:ascii="Times New Roman" w:eastAsia="Times New Roman" w:hAnsi="Times New Roman"/>
              </w:rPr>
            </w:pPr>
            <w:r>
              <w:rPr>
                <w:rFonts w:ascii="Times New Roman" w:eastAsia="Times New Roman" w:hAnsi="Times New Roman"/>
              </w:rPr>
              <w:t>80</w:t>
            </w:r>
          </w:p>
        </w:tc>
      </w:tr>
      <w:tr w:rsidR="0021770C" w:rsidRPr="006D372B" w:rsidTr="006D0786">
        <w:trPr>
          <w:trHeight w:val="740"/>
        </w:trPr>
        <w:tc>
          <w:tcPr>
            <w:tcW w:w="425" w:type="dxa"/>
          </w:tcPr>
          <w:p w:rsidR="0021770C" w:rsidRPr="001A177F" w:rsidRDefault="0021770C" w:rsidP="006D0786">
            <w:pPr>
              <w:spacing w:after="0" w:line="240" w:lineRule="auto"/>
              <w:jc w:val="center"/>
              <w:rPr>
                <w:rFonts w:ascii="Times New Roman" w:hAnsi="Times New Roman"/>
              </w:rPr>
            </w:pPr>
            <w:r w:rsidRPr="001A177F">
              <w:rPr>
                <w:rFonts w:ascii="Times New Roman" w:hAnsi="Times New Roman"/>
              </w:rPr>
              <w:t>2.</w:t>
            </w:r>
          </w:p>
        </w:tc>
        <w:tc>
          <w:tcPr>
            <w:tcW w:w="7544" w:type="dxa"/>
          </w:tcPr>
          <w:p w:rsidR="0021770C" w:rsidRPr="001D3D30" w:rsidRDefault="0021770C" w:rsidP="006D0786">
            <w:pPr>
              <w:spacing w:after="0" w:line="240" w:lineRule="auto"/>
              <w:jc w:val="both"/>
              <w:rPr>
                <w:rFonts w:ascii="Times New Roman" w:hAnsi="Times New Roman"/>
                <w:sz w:val="24"/>
                <w:szCs w:val="24"/>
              </w:rPr>
            </w:pPr>
            <w:r w:rsidRPr="00A93A67">
              <w:rPr>
                <w:rFonts w:ascii="Times New Roman" w:eastAsia="Times New Roman" w:hAnsi="Times New Roman"/>
                <w:sz w:val="24"/>
                <w:szCs w:val="24"/>
              </w:rPr>
              <w:t>Доля детей в возрасте от 5 до 18 лет, охваченных дополнительными общеразвивающими программами технической и естественно научной направленности.</w:t>
            </w:r>
          </w:p>
        </w:tc>
        <w:tc>
          <w:tcPr>
            <w:tcW w:w="993" w:type="dxa"/>
            <w:vAlign w:val="center"/>
          </w:tcPr>
          <w:p w:rsidR="0021770C" w:rsidRPr="001A177F" w:rsidRDefault="001D3D30" w:rsidP="006D0786">
            <w:pPr>
              <w:spacing w:after="0" w:line="240" w:lineRule="auto"/>
              <w:ind w:right="-76"/>
              <w:jc w:val="center"/>
              <w:rPr>
                <w:rFonts w:ascii="Times New Roman" w:hAnsi="Times New Roman"/>
              </w:rPr>
            </w:pPr>
            <w:r>
              <w:rPr>
                <w:rFonts w:ascii="Times New Roman" w:hAnsi="Times New Roman"/>
              </w:rPr>
              <w:t>%</w:t>
            </w:r>
          </w:p>
        </w:tc>
        <w:tc>
          <w:tcPr>
            <w:tcW w:w="1135"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20</w:t>
            </w:r>
          </w:p>
        </w:tc>
        <w:tc>
          <w:tcPr>
            <w:tcW w:w="1135"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25</w:t>
            </w:r>
          </w:p>
        </w:tc>
        <w:tc>
          <w:tcPr>
            <w:tcW w:w="1134"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25</w:t>
            </w:r>
          </w:p>
        </w:tc>
        <w:tc>
          <w:tcPr>
            <w:tcW w:w="1134"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25</w:t>
            </w:r>
          </w:p>
        </w:tc>
        <w:tc>
          <w:tcPr>
            <w:tcW w:w="1134"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25</w:t>
            </w:r>
          </w:p>
        </w:tc>
      </w:tr>
      <w:tr w:rsidR="0021770C" w:rsidRPr="006D372B" w:rsidTr="001D3D30">
        <w:trPr>
          <w:trHeight w:val="894"/>
        </w:trPr>
        <w:tc>
          <w:tcPr>
            <w:tcW w:w="425" w:type="dxa"/>
          </w:tcPr>
          <w:p w:rsidR="0021770C" w:rsidRPr="001A177F" w:rsidRDefault="0021770C" w:rsidP="006D0786">
            <w:pPr>
              <w:spacing w:after="0" w:line="240" w:lineRule="auto"/>
              <w:jc w:val="center"/>
              <w:rPr>
                <w:rFonts w:ascii="Times New Roman" w:hAnsi="Times New Roman"/>
              </w:rPr>
            </w:pPr>
            <w:r>
              <w:rPr>
                <w:rFonts w:ascii="Times New Roman" w:hAnsi="Times New Roman"/>
              </w:rPr>
              <w:t>3.</w:t>
            </w:r>
          </w:p>
        </w:tc>
        <w:tc>
          <w:tcPr>
            <w:tcW w:w="7544" w:type="dxa"/>
          </w:tcPr>
          <w:p w:rsidR="0021770C" w:rsidRPr="001A177F" w:rsidRDefault="0021770C" w:rsidP="001D3D30">
            <w:pPr>
              <w:spacing w:after="0" w:line="240" w:lineRule="auto"/>
              <w:jc w:val="both"/>
              <w:rPr>
                <w:rFonts w:ascii="Times New Roman" w:hAnsi="Times New Roman"/>
              </w:rPr>
            </w:pPr>
            <w:r w:rsidRPr="00A93A67">
              <w:rPr>
                <w:rFonts w:ascii="Times New Roman" w:hAnsi="Times New Roman"/>
                <w:sz w:val="24"/>
                <w:szCs w:val="24"/>
              </w:rPr>
              <w:t>Количество разработанных и внедренных разноуровневых (ознакомительный, базовый, продвинутый) программ дополнительного образования.</w:t>
            </w:r>
          </w:p>
        </w:tc>
        <w:tc>
          <w:tcPr>
            <w:tcW w:w="993" w:type="dxa"/>
            <w:vAlign w:val="center"/>
          </w:tcPr>
          <w:p w:rsidR="0021770C" w:rsidRPr="00791F88" w:rsidRDefault="0021770C" w:rsidP="001D3D30">
            <w:pPr>
              <w:spacing w:after="0" w:line="240" w:lineRule="auto"/>
              <w:jc w:val="center"/>
              <w:rPr>
                <w:rFonts w:ascii="Times New Roman" w:hAnsi="Times New Roman"/>
                <w:sz w:val="24"/>
                <w:szCs w:val="24"/>
              </w:rPr>
            </w:pPr>
            <w:r>
              <w:rPr>
                <w:rFonts w:ascii="Times New Roman" w:hAnsi="Times New Roman"/>
                <w:sz w:val="24"/>
                <w:szCs w:val="24"/>
              </w:rPr>
              <w:t>единиц</w:t>
            </w:r>
          </w:p>
        </w:tc>
        <w:tc>
          <w:tcPr>
            <w:tcW w:w="1135" w:type="dxa"/>
            <w:vAlign w:val="center"/>
          </w:tcPr>
          <w:p w:rsidR="0021770C" w:rsidRPr="00A7748C" w:rsidRDefault="0021770C" w:rsidP="001D3D30">
            <w:pPr>
              <w:autoSpaceDE w:val="0"/>
              <w:autoSpaceDN w:val="0"/>
              <w:spacing w:after="0"/>
              <w:jc w:val="center"/>
              <w:rPr>
                <w:rFonts w:ascii="Times New Roman" w:eastAsia="Times New Roman" w:hAnsi="Times New Roman"/>
              </w:rPr>
            </w:pPr>
            <w:r w:rsidRPr="00A7748C">
              <w:rPr>
                <w:rFonts w:ascii="Times New Roman" w:eastAsia="Times New Roman" w:hAnsi="Times New Roman"/>
              </w:rPr>
              <w:t>не менее 1</w:t>
            </w:r>
          </w:p>
        </w:tc>
        <w:tc>
          <w:tcPr>
            <w:tcW w:w="1135" w:type="dxa"/>
            <w:vAlign w:val="center"/>
          </w:tcPr>
          <w:p w:rsidR="0021770C" w:rsidRPr="00A7748C" w:rsidRDefault="0021770C" w:rsidP="001D3D30">
            <w:pPr>
              <w:autoSpaceDE w:val="0"/>
              <w:autoSpaceDN w:val="0"/>
              <w:spacing w:after="0"/>
              <w:jc w:val="center"/>
              <w:rPr>
                <w:rFonts w:ascii="Times New Roman" w:eastAsia="Times New Roman" w:hAnsi="Times New Roman"/>
              </w:rPr>
            </w:pPr>
            <w:r w:rsidRPr="00A7748C">
              <w:rPr>
                <w:rFonts w:ascii="Times New Roman" w:eastAsia="Times New Roman" w:hAnsi="Times New Roman"/>
              </w:rPr>
              <w:t>не менее 1</w:t>
            </w:r>
          </w:p>
        </w:tc>
        <w:tc>
          <w:tcPr>
            <w:tcW w:w="1134" w:type="dxa"/>
            <w:vAlign w:val="center"/>
          </w:tcPr>
          <w:p w:rsidR="0021770C" w:rsidRPr="00A7748C" w:rsidRDefault="0021770C" w:rsidP="001D3D30">
            <w:pPr>
              <w:autoSpaceDE w:val="0"/>
              <w:autoSpaceDN w:val="0"/>
              <w:spacing w:after="0"/>
              <w:jc w:val="center"/>
              <w:rPr>
                <w:rFonts w:ascii="Times New Roman" w:eastAsia="Times New Roman" w:hAnsi="Times New Roman"/>
              </w:rPr>
            </w:pPr>
            <w:r w:rsidRPr="00A7748C">
              <w:rPr>
                <w:rFonts w:ascii="Times New Roman" w:eastAsia="Times New Roman" w:hAnsi="Times New Roman"/>
              </w:rPr>
              <w:t>не менее 1</w:t>
            </w:r>
          </w:p>
        </w:tc>
        <w:tc>
          <w:tcPr>
            <w:tcW w:w="1134" w:type="dxa"/>
            <w:vAlign w:val="center"/>
          </w:tcPr>
          <w:p w:rsidR="0021770C" w:rsidRPr="00A7748C" w:rsidRDefault="0021770C" w:rsidP="001D3D30">
            <w:pPr>
              <w:autoSpaceDE w:val="0"/>
              <w:autoSpaceDN w:val="0"/>
              <w:spacing w:after="0"/>
              <w:jc w:val="center"/>
              <w:rPr>
                <w:rFonts w:ascii="Times New Roman" w:eastAsia="Times New Roman" w:hAnsi="Times New Roman"/>
              </w:rPr>
            </w:pPr>
            <w:r w:rsidRPr="00A7748C">
              <w:rPr>
                <w:rFonts w:ascii="Times New Roman" w:eastAsia="Times New Roman" w:hAnsi="Times New Roman"/>
              </w:rPr>
              <w:t>не менее 1</w:t>
            </w:r>
          </w:p>
        </w:tc>
        <w:tc>
          <w:tcPr>
            <w:tcW w:w="1134" w:type="dxa"/>
            <w:vAlign w:val="center"/>
          </w:tcPr>
          <w:p w:rsidR="0021770C" w:rsidRPr="00A7748C" w:rsidRDefault="0021770C" w:rsidP="001D3D30">
            <w:pPr>
              <w:autoSpaceDE w:val="0"/>
              <w:autoSpaceDN w:val="0"/>
              <w:spacing w:after="0"/>
              <w:jc w:val="center"/>
              <w:rPr>
                <w:rFonts w:ascii="Times New Roman" w:eastAsia="Times New Roman" w:hAnsi="Times New Roman"/>
              </w:rPr>
            </w:pPr>
            <w:r w:rsidRPr="00A7748C">
              <w:rPr>
                <w:rFonts w:ascii="Times New Roman" w:eastAsia="Times New Roman" w:hAnsi="Times New Roman"/>
              </w:rPr>
              <w:t>не менее 1</w:t>
            </w:r>
          </w:p>
        </w:tc>
      </w:tr>
      <w:tr w:rsidR="0021770C" w:rsidRPr="006D372B" w:rsidTr="006D0786">
        <w:trPr>
          <w:trHeight w:val="920"/>
        </w:trPr>
        <w:tc>
          <w:tcPr>
            <w:tcW w:w="425" w:type="dxa"/>
          </w:tcPr>
          <w:p w:rsidR="0021770C" w:rsidRDefault="0021770C" w:rsidP="006D0786">
            <w:pPr>
              <w:spacing w:after="0" w:line="240" w:lineRule="auto"/>
              <w:jc w:val="center"/>
              <w:rPr>
                <w:rFonts w:ascii="Times New Roman" w:hAnsi="Times New Roman"/>
                <w:sz w:val="24"/>
                <w:szCs w:val="24"/>
              </w:rPr>
            </w:pPr>
            <w:r>
              <w:rPr>
                <w:rFonts w:ascii="Times New Roman" w:hAnsi="Times New Roman"/>
                <w:sz w:val="24"/>
                <w:szCs w:val="24"/>
              </w:rPr>
              <w:t>4.</w:t>
            </w:r>
          </w:p>
        </w:tc>
        <w:tc>
          <w:tcPr>
            <w:tcW w:w="7544" w:type="dxa"/>
          </w:tcPr>
          <w:p w:rsidR="0021770C" w:rsidRPr="00413989" w:rsidRDefault="0021770C" w:rsidP="006D0786">
            <w:pPr>
              <w:spacing w:after="0" w:line="240" w:lineRule="auto"/>
              <w:jc w:val="both"/>
              <w:rPr>
                <w:rFonts w:ascii="Times New Roman" w:hAnsi="Times New Roman"/>
                <w:sz w:val="24"/>
                <w:szCs w:val="24"/>
              </w:rPr>
            </w:pPr>
            <w:r w:rsidRPr="00A93A67">
              <w:rPr>
                <w:rFonts w:ascii="Times New Roman" w:hAnsi="Times New Roman"/>
                <w:sz w:val="24"/>
                <w:szCs w:val="24"/>
              </w:rPr>
              <w:t>Количество реализуемых дополнительных общеобразовательных программ в сетевой форме с использованием образовательных организаций всех типов, в том числе профессиональных и организаций высшего образования, а также научных, организаций спорта, культуры, общественных организаций и предприятий реального сектора экономики.</w:t>
            </w:r>
          </w:p>
        </w:tc>
        <w:tc>
          <w:tcPr>
            <w:tcW w:w="993" w:type="dxa"/>
            <w:vAlign w:val="center"/>
          </w:tcPr>
          <w:p w:rsidR="0021770C" w:rsidRDefault="0021770C" w:rsidP="006D0786">
            <w:pPr>
              <w:spacing w:after="0" w:line="240" w:lineRule="auto"/>
              <w:jc w:val="center"/>
              <w:rPr>
                <w:rFonts w:ascii="Times New Roman" w:hAnsi="Times New Roman"/>
                <w:sz w:val="24"/>
                <w:szCs w:val="24"/>
              </w:rPr>
            </w:pPr>
            <w:r>
              <w:rPr>
                <w:rFonts w:ascii="Times New Roman" w:hAnsi="Times New Roman"/>
                <w:sz w:val="24"/>
                <w:szCs w:val="24"/>
              </w:rPr>
              <w:t>единиц</w:t>
            </w:r>
          </w:p>
        </w:tc>
        <w:tc>
          <w:tcPr>
            <w:tcW w:w="1135"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не менее 1</w:t>
            </w:r>
          </w:p>
        </w:tc>
        <w:tc>
          <w:tcPr>
            <w:tcW w:w="1135"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не менее 1</w:t>
            </w:r>
          </w:p>
        </w:tc>
        <w:tc>
          <w:tcPr>
            <w:tcW w:w="1134"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не менее 1</w:t>
            </w:r>
          </w:p>
        </w:tc>
        <w:tc>
          <w:tcPr>
            <w:tcW w:w="1134"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не менее 1</w:t>
            </w:r>
          </w:p>
        </w:tc>
        <w:tc>
          <w:tcPr>
            <w:tcW w:w="1134"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не менее 1</w:t>
            </w:r>
          </w:p>
        </w:tc>
      </w:tr>
      <w:tr w:rsidR="006D0786" w:rsidRPr="006D372B" w:rsidTr="009716A8">
        <w:trPr>
          <w:trHeight w:val="1265"/>
        </w:trPr>
        <w:tc>
          <w:tcPr>
            <w:tcW w:w="425" w:type="dxa"/>
          </w:tcPr>
          <w:p w:rsidR="006D0786" w:rsidRDefault="0021770C" w:rsidP="006D0786">
            <w:pPr>
              <w:spacing w:after="0" w:line="240" w:lineRule="auto"/>
              <w:jc w:val="center"/>
              <w:rPr>
                <w:rFonts w:ascii="Times New Roman" w:hAnsi="Times New Roman"/>
                <w:sz w:val="24"/>
                <w:szCs w:val="24"/>
              </w:rPr>
            </w:pPr>
            <w:r>
              <w:rPr>
                <w:rFonts w:ascii="Times New Roman" w:hAnsi="Times New Roman"/>
                <w:sz w:val="24"/>
                <w:szCs w:val="24"/>
              </w:rPr>
              <w:t>5</w:t>
            </w:r>
            <w:r w:rsidR="006D0786">
              <w:rPr>
                <w:rFonts w:ascii="Times New Roman" w:hAnsi="Times New Roman"/>
                <w:sz w:val="24"/>
                <w:szCs w:val="24"/>
              </w:rPr>
              <w:t>.</w:t>
            </w:r>
          </w:p>
        </w:tc>
        <w:tc>
          <w:tcPr>
            <w:tcW w:w="7544" w:type="dxa"/>
          </w:tcPr>
          <w:p w:rsidR="006D0786" w:rsidRPr="00A93A67" w:rsidRDefault="006D0786" w:rsidP="006D0786">
            <w:pPr>
              <w:spacing w:after="0" w:line="240" w:lineRule="auto"/>
              <w:jc w:val="both"/>
              <w:rPr>
                <w:rFonts w:ascii="Times New Roman" w:hAnsi="Times New Roman"/>
                <w:sz w:val="24"/>
                <w:szCs w:val="24"/>
              </w:rPr>
            </w:pPr>
            <w:r w:rsidRPr="00A93A67">
              <w:rPr>
                <w:rFonts w:ascii="Times New Roman" w:hAnsi="Times New Roman"/>
                <w:sz w:val="24"/>
                <w:szCs w:val="24"/>
              </w:rPr>
              <w:t>Количество разработанных и внедренных дистанционных курсов дополнительного образования детей</w:t>
            </w:r>
            <w:r w:rsidR="0021770C">
              <w:rPr>
                <w:rFonts w:ascii="Times New Roman" w:hAnsi="Times New Roman"/>
                <w:sz w:val="24"/>
                <w:szCs w:val="24"/>
              </w:rPr>
              <w:t xml:space="preserve"> (за исключением физкультурно-спортивной направленности)</w:t>
            </w:r>
            <w:r w:rsidRPr="00A93A67">
              <w:rPr>
                <w:rFonts w:ascii="Times New Roman" w:hAnsi="Times New Roman"/>
                <w:sz w:val="24"/>
                <w:szCs w:val="24"/>
              </w:rPr>
              <w:t>.</w:t>
            </w:r>
          </w:p>
          <w:p w:rsidR="006D0786" w:rsidRPr="00F12654" w:rsidRDefault="006D0786" w:rsidP="006D0786">
            <w:pPr>
              <w:spacing w:after="0" w:line="240" w:lineRule="auto"/>
              <w:jc w:val="both"/>
              <w:rPr>
                <w:rFonts w:ascii="Times New Roman" w:eastAsia="Times New Roman" w:hAnsi="Times New Roman"/>
              </w:rPr>
            </w:pPr>
          </w:p>
        </w:tc>
        <w:tc>
          <w:tcPr>
            <w:tcW w:w="993" w:type="dxa"/>
            <w:vAlign w:val="center"/>
          </w:tcPr>
          <w:p w:rsidR="006D0786" w:rsidRDefault="0021770C" w:rsidP="006D0786">
            <w:pPr>
              <w:spacing w:after="0" w:line="240" w:lineRule="auto"/>
              <w:jc w:val="center"/>
              <w:rPr>
                <w:rFonts w:ascii="Times New Roman" w:hAnsi="Times New Roman"/>
                <w:sz w:val="24"/>
                <w:szCs w:val="24"/>
              </w:rPr>
            </w:pPr>
            <w:r>
              <w:rPr>
                <w:rFonts w:ascii="Times New Roman" w:hAnsi="Times New Roman"/>
                <w:sz w:val="24"/>
                <w:szCs w:val="24"/>
              </w:rPr>
              <w:t>единиц</w:t>
            </w:r>
          </w:p>
        </w:tc>
        <w:tc>
          <w:tcPr>
            <w:tcW w:w="1135" w:type="dxa"/>
            <w:vAlign w:val="center"/>
          </w:tcPr>
          <w:p w:rsidR="006D0786" w:rsidRPr="0021770C" w:rsidRDefault="0021770C" w:rsidP="001D3D30">
            <w:pPr>
              <w:spacing w:after="0"/>
              <w:ind w:right="-75"/>
              <w:jc w:val="center"/>
              <w:rPr>
                <w:rFonts w:ascii="Times New Roman" w:eastAsia="Times New Roman" w:hAnsi="Times New Roman"/>
              </w:rPr>
            </w:pPr>
            <w:r w:rsidRPr="00A7748C">
              <w:rPr>
                <w:rFonts w:ascii="Times New Roman" w:eastAsia="Times New Roman" w:hAnsi="Times New Roman"/>
              </w:rPr>
              <w:t>не менее 1 по каждой направленности</w:t>
            </w:r>
          </w:p>
        </w:tc>
        <w:tc>
          <w:tcPr>
            <w:tcW w:w="1135" w:type="dxa"/>
            <w:vAlign w:val="center"/>
          </w:tcPr>
          <w:p w:rsidR="006D0786" w:rsidRPr="00F12654" w:rsidRDefault="0021770C" w:rsidP="001D3D30">
            <w:pPr>
              <w:spacing w:after="0"/>
              <w:ind w:right="-108"/>
              <w:rPr>
                <w:rFonts w:ascii="Times New Roman" w:eastAsia="Times New Roman" w:hAnsi="Times New Roman"/>
                <w:kern w:val="24"/>
              </w:rPr>
            </w:pPr>
            <w:r w:rsidRPr="00A7748C">
              <w:rPr>
                <w:rFonts w:ascii="Times New Roman" w:eastAsia="Times New Roman" w:hAnsi="Times New Roman"/>
              </w:rPr>
              <w:t>не менее 1 по каждой направленности</w:t>
            </w:r>
          </w:p>
        </w:tc>
        <w:tc>
          <w:tcPr>
            <w:tcW w:w="1134" w:type="dxa"/>
            <w:vAlign w:val="center"/>
          </w:tcPr>
          <w:p w:rsidR="006D0786" w:rsidRPr="00F12654" w:rsidRDefault="0021770C" w:rsidP="001D3D30">
            <w:pPr>
              <w:spacing w:after="0"/>
              <w:ind w:right="-108"/>
              <w:jc w:val="center"/>
              <w:rPr>
                <w:rFonts w:ascii="Times New Roman" w:eastAsia="Times New Roman" w:hAnsi="Times New Roman"/>
                <w:kern w:val="24"/>
              </w:rPr>
            </w:pPr>
            <w:r w:rsidRPr="00A7748C">
              <w:rPr>
                <w:rFonts w:ascii="Times New Roman" w:eastAsia="Times New Roman" w:hAnsi="Times New Roman"/>
              </w:rPr>
              <w:t>не менее 1 по каждой направленности</w:t>
            </w:r>
          </w:p>
        </w:tc>
        <w:tc>
          <w:tcPr>
            <w:tcW w:w="1134" w:type="dxa"/>
            <w:vAlign w:val="center"/>
          </w:tcPr>
          <w:p w:rsidR="006D0786" w:rsidRPr="00F12654" w:rsidRDefault="0021770C" w:rsidP="001D3D30">
            <w:pPr>
              <w:spacing w:after="0"/>
              <w:ind w:right="-108"/>
              <w:jc w:val="center"/>
              <w:rPr>
                <w:rFonts w:ascii="Times New Roman" w:eastAsia="Times New Roman" w:hAnsi="Times New Roman"/>
                <w:kern w:val="24"/>
              </w:rPr>
            </w:pPr>
            <w:r w:rsidRPr="00A7748C">
              <w:rPr>
                <w:rFonts w:ascii="Times New Roman" w:eastAsia="Times New Roman" w:hAnsi="Times New Roman"/>
              </w:rPr>
              <w:t>не менее 1 по каждой направленности</w:t>
            </w:r>
          </w:p>
        </w:tc>
        <w:tc>
          <w:tcPr>
            <w:tcW w:w="1134" w:type="dxa"/>
            <w:vAlign w:val="center"/>
          </w:tcPr>
          <w:p w:rsidR="006D0786" w:rsidRPr="00F12654" w:rsidRDefault="0021770C" w:rsidP="001D3D30">
            <w:pPr>
              <w:spacing w:after="0"/>
              <w:ind w:right="-108"/>
              <w:jc w:val="center"/>
              <w:rPr>
                <w:rFonts w:ascii="Times New Roman" w:eastAsia="Times New Roman" w:hAnsi="Times New Roman"/>
                <w:kern w:val="24"/>
              </w:rPr>
            </w:pPr>
            <w:r w:rsidRPr="00A7748C">
              <w:rPr>
                <w:rFonts w:ascii="Times New Roman" w:eastAsia="Times New Roman" w:hAnsi="Times New Roman"/>
              </w:rPr>
              <w:t>не менее 1 по каждой направленности</w:t>
            </w:r>
          </w:p>
        </w:tc>
      </w:tr>
      <w:tr w:rsidR="0021770C" w:rsidRPr="006D372B" w:rsidTr="001D3D30">
        <w:trPr>
          <w:trHeight w:val="559"/>
        </w:trPr>
        <w:tc>
          <w:tcPr>
            <w:tcW w:w="425" w:type="dxa"/>
          </w:tcPr>
          <w:p w:rsidR="0021770C" w:rsidRDefault="0021770C" w:rsidP="006D0786">
            <w:pPr>
              <w:spacing w:after="0" w:line="240" w:lineRule="auto"/>
              <w:jc w:val="center"/>
              <w:rPr>
                <w:rFonts w:ascii="Times New Roman" w:hAnsi="Times New Roman"/>
                <w:sz w:val="24"/>
                <w:szCs w:val="24"/>
              </w:rPr>
            </w:pPr>
            <w:r>
              <w:rPr>
                <w:rFonts w:ascii="Times New Roman" w:hAnsi="Times New Roman"/>
                <w:sz w:val="24"/>
                <w:szCs w:val="24"/>
              </w:rPr>
              <w:t>6.</w:t>
            </w:r>
          </w:p>
        </w:tc>
        <w:tc>
          <w:tcPr>
            <w:tcW w:w="7544" w:type="dxa"/>
          </w:tcPr>
          <w:p w:rsidR="0021770C" w:rsidRPr="00F12654" w:rsidRDefault="0021770C" w:rsidP="006D0786">
            <w:pPr>
              <w:spacing w:after="0" w:line="240" w:lineRule="auto"/>
              <w:jc w:val="both"/>
              <w:rPr>
                <w:rFonts w:ascii="Times New Roman" w:eastAsia="Times New Roman" w:hAnsi="Times New Roman"/>
              </w:rPr>
            </w:pPr>
            <w:r w:rsidRPr="00A93A67">
              <w:rPr>
                <w:rFonts w:ascii="Times New Roman" w:hAnsi="Times New Roman"/>
                <w:sz w:val="24"/>
                <w:szCs w:val="24"/>
              </w:rPr>
              <w:t>Доля детей из числа обучающихся общеобразовательных организаций, принявших участие в открытых он-лайн уроках,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tc>
        <w:tc>
          <w:tcPr>
            <w:tcW w:w="993" w:type="dxa"/>
            <w:vAlign w:val="center"/>
          </w:tcPr>
          <w:p w:rsidR="0021770C" w:rsidRDefault="0021770C" w:rsidP="006D0786">
            <w:pPr>
              <w:spacing w:after="0" w:line="240" w:lineRule="auto"/>
              <w:jc w:val="center"/>
              <w:rPr>
                <w:rFonts w:ascii="Times New Roman" w:hAnsi="Times New Roman"/>
                <w:sz w:val="24"/>
                <w:szCs w:val="24"/>
              </w:rPr>
            </w:pPr>
            <w:r>
              <w:rPr>
                <w:rFonts w:ascii="Times New Roman" w:hAnsi="Times New Roman"/>
                <w:sz w:val="24"/>
                <w:szCs w:val="24"/>
              </w:rPr>
              <w:t>%</w:t>
            </w:r>
          </w:p>
        </w:tc>
        <w:tc>
          <w:tcPr>
            <w:tcW w:w="1135"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30</w:t>
            </w:r>
          </w:p>
        </w:tc>
        <w:tc>
          <w:tcPr>
            <w:tcW w:w="1135"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45</w:t>
            </w:r>
          </w:p>
        </w:tc>
        <w:tc>
          <w:tcPr>
            <w:tcW w:w="1134"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55</w:t>
            </w:r>
          </w:p>
        </w:tc>
        <w:tc>
          <w:tcPr>
            <w:tcW w:w="1134"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70</w:t>
            </w:r>
          </w:p>
        </w:tc>
        <w:tc>
          <w:tcPr>
            <w:tcW w:w="1134"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85</w:t>
            </w:r>
          </w:p>
        </w:tc>
      </w:tr>
      <w:tr w:rsidR="0021770C" w:rsidRPr="006D372B" w:rsidTr="001D3D30">
        <w:trPr>
          <w:trHeight w:val="1262"/>
        </w:trPr>
        <w:tc>
          <w:tcPr>
            <w:tcW w:w="425" w:type="dxa"/>
          </w:tcPr>
          <w:p w:rsidR="0021770C" w:rsidRDefault="0021770C" w:rsidP="006D0786">
            <w:pPr>
              <w:spacing w:after="0" w:line="240" w:lineRule="auto"/>
              <w:jc w:val="center"/>
              <w:rPr>
                <w:rFonts w:ascii="Times New Roman" w:hAnsi="Times New Roman"/>
                <w:sz w:val="24"/>
                <w:szCs w:val="24"/>
              </w:rPr>
            </w:pPr>
            <w:r>
              <w:rPr>
                <w:rFonts w:ascii="Times New Roman" w:hAnsi="Times New Roman"/>
                <w:sz w:val="24"/>
                <w:szCs w:val="24"/>
              </w:rPr>
              <w:t>7.</w:t>
            </w:r>
          </w:p>
        </w:tc>
        <w:tc>
          <w:tcPr>
            <w:tcW w:w="7544" w:type="dxa"/>
          </w:tcPr>
          <w:p w:rsidR="0021770C" w:rsidRPr="00F12654" w:rsidRDefault="0021770C" w:rsidP="001D3D30">
            <w:pPr>
              <w:autoSpaceDE w:val="0"/>
              <w:autoSpaceDN w:val="0"/>
              <w:spacing w:after="0"/>
              <w:rPr>
                <w:rFonts w:ascii="Times New Roman" w:hAnsi="Times New Roman"/>
              </w:rPr>
            </w:pPr>
            <w:r w:rsidRPr="00A93A67">
              <w:rPr>
                <w:rFonts w:ascii="Times New Roman" w:hAnsi="Times New Roman"/>
                <w:sz w:val="24"/>
                <w:szCs w:val="24"/>
              </w:rPr>
              <w:t>Число детей, получивших рекомендации по построению индивидуального плана в соответствии с выбранными профессиональными компетенциями (профессиональными областями деятельности) с учетом реализации проекта «Билет в будущее».</w:t>
            </w:r>
          </w:p>
        </w:tc>
        <w:tc>
          <w:tcPr>
            <w:tcW w:w="993" w:type="dxa"/>
            <w:vAlign w:val="center"/>
          </w:tcPr>
          <w:p w:rsidR="0021770C" w:rsidRDefault="0021770C" w:rsidP="006D0786">
            <w:pPr>
              <w:spacing w:after="0" w:line="240" w:lineRule="auto"/>
              <w:jc w:val="center"/>
              <w:rPr>
                <w:rFonts w:ascii="Times New Roman" w:hAnsi="Times New Roman"/>
                <w:sz w:val="24"/>
                <w:szCs w:val="24"/>
              </w:rPr>
            </w:pPr>
            <w:r>
              <w:rPr>
                <w:rFonts w:ascii="Times New Roman" w:hAnsi="Times New Roman"/>
                <w:sz w:val="24"/>
                <w:szCs w:val="24"/>
              </w:rPr>
              <w:t>%</w:t>
            </w:r>
          </w:p>
        </w:tc>
        <w:tc>
          <w:tcPr>
            <w:tcW w:w="1135"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2,3</w:t>
            </w:r>
          </w:p>
        </w:tc>
        <w:tc>
          <w:tcPr>
            <w:tcW w:w="1135"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3</w:t>
            </w:r>
          </w:p>
        </w:tc>
        <w:tc>
          <w:tcPr>
            <w:tcW w:w="1134"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4</w:t>
            </w:r>
          </w:p>
        </w:tc>
        <w:tc>
          <w:tcPr>
            <w:tcW w:w="1134"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5,3</w:t>
            </w:r>
          </w:p>
        </w:tc>
        <w:tc>
          <w:tcPr>
            <w:tcW w:w="1134"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6,7</w:t>
            </w:r>
          </w:p>
        </w:tc>
      </w:tr>
      <w:tr w:rsidR="0021770C" w:rsidRPr="006D372B" w:rsidTr="001D3D30">
        <w:trPr>
          <w:trHeight w:val="848"/>
        </w:trPr>
        <w:tc>
          <w:tcPr>
            <w:tcW w:w="425" w:type="dxa"/>
          </w:tcPr>
          <w:p w:rsidR="0021770C" w:rsidRDefault="0021770C" w:rsidP="006D0786">
            <w:pPr>
              <w:spacing w:after="0" w:line="240" w:lineRule="auto"/>
              <w:jc w:val="center"/>
              <w:rPr>
                <w:rFonts w:ascii="Times New Roman" w:hAnsi="Times New Roman"/>
                <w:sz w:val="24"/>
                <w:szCs w:val="24"/>
              </w:rPr>
            </w:pPr>
            <w:r>
              <w:rPr>
                <w:rFonts w:ascii="Times New Roman" w:hAnsi="Times New Roman"/>
                <w:sz w:val="24"/>
                <w:szCs w:val="24"/>
              </w:rPr>
              <w:t>8.</w:t>
            </w:r>
          </w:p>
        </w:tc>
        <w:tc>
          <w:tcPr>
            <w:tcW w:w="7544" w:type="dxa"/>
          </w:tcPr>
          <w:p w:rsidR="0021770C" w:rsidRPr="00413989" w:rsidRDefault="0021770C" w:rsidP="001D3D30">
            <w:pPr>
              <w:spacing w:after="0" w:line="240" w:lineRule="auto"/>
              <w:jc w:val="both"/>
              <w:rPr>
                <w:rFonts w:ascii="Times New Roman" w:hAnsi="Times New Roman"/>
                <w:sz w:val="24"/>
                <w:szCs w:val="24"/>
              </w:rPr>
            </w:pPr>
            <w:r w:rsidRPr="00A93A67">
              <w:rPr>
                <w:rFonts w:ascii="Times New Roman" w:eastAsia="Times New Roman" w:hAnsi="Times New Roman"/>
                <w:sz w:val="24"/>
                <w:szCs w:val="24"/>
              </w:rPr>
              <w:t xml:space="preserve">Доля детей </w:t>
            </w:r>
            <w:r w:rsidRPr="00A93A67">
              <w:rPr>
                <w:rFonts w:ascii="Times New Roman" w:eastAsia="Arial Unicode MS" w:hAnsi="Times New Roman"/>
                <w:bCs/>
                <w:sz w:val="24"/>
                <w:szCs w:val="24"/>
              </w:rPr>
              <w:t>с ограниченными возможностями здоровья, обучающихся по дополнительным общеобразовательным программам, в том числе с использованием дистанционных технологий.</w:t>
            </w:r>
          </w:p>
        </w:tc>
        <w:tc>
          <w:tcPr>
            <w:tcW w:w="993" w:type="dxa"/>
            <w:vAlign w:val="center"/>
          </w:tcPr>
          <w:p w:rsidR="0021770C" w:rsidRPr="001A177F" w:rsidRDefault="0021770C" w:rsidP="006D0786">
            <w:pPr>
              <w:spacing w:after="0" w:line="240" w:lineRule="auto"/>
              <w:jc w:val="center"/>
              <w:rPr>
                <w:rFonts w:ascii="Times New Roman" w:hAnsi="Times New Roman"/>
              </w:rPr>
            </w:pPr>
            <w:r w:rsidRPr="001A177F">
              <w:rPr>
                <w:rFonts w:ascii="Times New Roman" w:hAnsi="Times New Roman"/>
              </w:rPr>
              <w:t>%</w:t>
            </w:r>
          </w:p>
        </w:tc>
        <w:tc>
          <w:tcPr>
            <w:tcW w:w="1135"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46</w:t>
            </w:r>
          </w:p>
        </w:tc>
        <w:tc>
          <w:tcPr>
            <w:tcW w:w="1135"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52</w:t>
            </w:r>
          </w:p>
        </w:tc>
        <w:tc>
          <w:tcPr>
            <w:tcW w:w="1134"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58</w:t>
            </w:r>
          </w:p>
        </w:tc>
        <w:tc>
          <w:tcPr>
            <w:tcW w:w="1134"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64</w:t>
            </w:r>
          </w:p>
        </w:tc>
        <w:tc>
          <w:tcPr>
            <w:tcW w:w="1134"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70</w:t>
            </w:r>
          </w:p>
        </w:tc>
      </w:tr>
      <w:tr w:rsidR="0021770C" w:rsidRPr="006D372B" w:rsidTr="001D3D30">
        <w:trPr>
          <w:trHeight w:val="628"/>
        </w:trPr>
        <w:tc>
          <w:tcPr>
            <w:tcW w:w="425" w:type="dxa"/>
          </w:tcPr>
          <w:p w:rsidR="0021770C" w:rsidRDefault="0021770C" w:rsidP="006D0786">
            <w:pPr>
              <w:spacing w:after="0" w:line="240" w:lineRule="auto"/>
              <w:ind w:right="-108"/>
              <w:jc w:val="center"/>
              <w:rPr>
                <w:rFonts w:ascii="Times New Roman" w:hAnsi="Times New Roman"/>
                <w:sz w:val="24"/>
                <w:szCs w:val="24"/>
              </w:rPr>
            </w:pPr>
            <w:r>
              <w:rPr>
                <w:rFonts w:ascii="Times New Roman" w:hAnsi="Times New Roman"/>
                <w:sz w:val="24"/>
                <w:szCs w:val="24"/>
              </w:rPr>
              <w:t>9.</w:t>
            </w:r>
          </w:p>
        </w:tc>
        <w:tc>
          <w:tcPr>
            <w:tcW w:w="7544" w:type="dxa"/>
          </w:tcPr>
          <w:p w:rsidR="0021770C" w:rsidRPr="001D3D30" w:rsidRDefault="0021770C" w:rsidP="001D3D30">
            <w:pPr>
              <w:spacing w:after="0" w:line="240" w:lineRule="auto"/>
              <w:jc w:val="both"/>
              <w:rPr>
                <w:rFonts w:ascii="Times New Roman" w:hAnsi="Times New Roman"/>
                <w:sz w:val="24"/>
                <w:szCs w:val="24"/>
              </w:rPr>
            </w:pPr>
            <w:r w:rsidRPr="00A93A67">
              <w:rPr>
                <w:rFonts w:ascii="Times New Roman" w:hAnsi="Times New Roman"/>
                <w:sz w:val="24"/>
                <w:szCs w:val="24"/>
              </w:rPr>
              <w:t>Доля детей, охваченных  системой персонифицированного финансирования дополнительного образования детей.</w:t>
            </w:r>
          </w:p>
        </w:tc>
        <w:tc>
          <w:tcPr>
            <w:tcW w:w="993" w:type="dxa"/>
            <w:vAlign w:val="center"/>
          </w:tcPr>
          <w:p w:rsidR="0021770C" w:rsidRPr="001A177F" w:rsidRDefault="0021770C" w:rsidP="006D0786">
            <w:pPr>
              <w:spacing w:after="0" w:line="240" w:lineRule="auto"/>
              <w:jc w:val="center"/>
              <w:rPr>
                <w:rFonts w:ascii="Times New Roman" w:hAnsi="Times New Roman"/>
              </w:rPr>
            </w:pPr>
            <w:r>
              <w:rPr>
                <w:rFonts w:ascii="Times New Roman" w:hAnsi="Times New Roman"/>
              </w:rPr>
              <w:t>%</w:t>
            </w:r>
          </w:p>
        </w:tc>
        <w:tc>
          <w:tcPr>
            <w:tcW w:w="1135" w:type="dxa"/>
            <w:vAlign w:val="center"/>
          </w:tcPr>
          <w:p w:rsidR="0021770C" w:rsidRPr="00A7748C" w:rsidRDefault="0021770C" w:rsidP="00F45BD2">
            <w:pPr>
              <w:autoSpaceDE w:val="0"/>
              <w:autoSpaceDN w:val="0"/>
              <w:jc w:val="center"/>
              <w:rPr>
                <w:rFonts w:ascii="Times New Roman" w:eastAsia="Times New Roman" w:hAnsi="Times New Roman"/>
              </w:rPr>
            </w:pPr>
            <w:r>
              <w:rPr>
                <w:rFonts w:ascii="Times New Roman" w:eastAsia="Times New Roman" w:hAnsi="Times New Roman"/>
              </w:rPr>
              <w:t>0</w:t>
            </w:r>
          </w:p>
        </w:tc>
        <w:tc>
          <w:tcPr>
            <w:tcW w:w="1135" w:type="dxa"/>
            <w:vAlign w:val="center"/>
          </w:tcPr>
          <w:p w:rsidR="0021770C" w:rsidRPr="00A7748C" w:rsidRDefault="0021770C" w:rsidP="00F45BD2">
            <w:pPr>
              <w:autoSpaceDE w:val="0"/>
              <w:autoSpaceDN w:val="0"/>
              <w:jc w:val="center"/>
              <w:rPr>
                <w:rFonts w:ascii="Times New Roman" w:eastAsia="Times New Roman" w:hAnsi="Times New Roman"/>
              </w:rPr>
            </w:pPr>
            <w:r>
              <w:rPr>
                <w:rFonts w:ascii="Times New Roman" w:eastAsia="Times New Roman" w:hAnsi="Times New Roman"/>
              </w:rPr>
              <w:t>0</w:t>
            </w:r>
          </w:p>
        </w:tc>
        <w:tc>
          <w:tcPr>
            <w:tcW w:w="1134"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35</w:t>
            </w:r>
          </w:p>
        </w:tc>
        <w:tc>
          <w:tcPr>
            <w:tcW w:w="1134"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35</w:t>
            </w:r>
          </w:p>
        </w:tc>
        <w:tc>
          <w:tcPr>
            <w:tcW w:w="1134"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35</w:t>
            </w:r>
          </w:p>
        </w:tc>
      </w:tr>
      <w:tr w:rsidR="0021770C" w:rsidRPr="006D372B" w:rsidTr="006D0786">
        <w:trPr>
          <w:trHeight w:val="1017"/>
        </w:trPr>
        <w:tc>
          <w:tcPr>
            <w:tcW w:w="425" w:type="dxa"/>
          </w:tcPr>
          <w:p w:rsidR="0021770C" w:rsidRDefault="0021770C" w:rsidP="0021770C">
            <w:pPr>
              <w:spacing w:after="0" w:line="240" w:lineRule="auto"/>
              <w:ind w:right="-108"/>
              <w:jc w:val="center"/>
              <w:rPr>
                <w:rFonts w:ascii="Times New Roman" w:hAnsi="Times New Roman"/>
                <w:sz w:val="24"/>
                <w:szCs w:val="24"/>
              </w:rPr>
            </w:pPr>
            <w:r>
              <w:rPr>
                <w:rFonts w:ascii="Times New Roman" w:hAnsi="Times New Roman"/>
                <w:sz w:val="24"/>
                <w:szCs w:val="24"/>
              </w:rPr>
              <w:t>10.</w:t>
            </w:r>
          </w:p>
        </w:tc>
        <w:tc>
          <w:tcPr>
            <w:tcW w:w="7544" w:type="dxa"/>
          </w:tcPr>
          <w:p w:rsidR="0021770C" w:rsidRPr="00A93A67" w:rsidRDefault="0021770C" w:rsidP="006D0786">
            <w:pPr>
              <w:spacing w:after="0" w:line="240" w:lineRule="auto"/>
              <w:jc w:val="both"/>
              <w:rPr>
                <w:rFonts w:ascii="Times New Roman" w:hAnsi="Times New Roman"/>
                <w:sz w:val="24"/>
                <w:szCs w:val="24"/>
              </w:rPr>
            </w:pPr>
            <w:r>
              <w:rPr>
                <w:rFonts w:ascii="Times New Roman" w:hAnsi="Times New Roman"/>
                <w:sz w:val="24"/>
                <w:szCs w:val="24"/>
              </w:rPr>
              <w:t>О</w:t>
            </w:r>
            <w:r w:rsidRPr="00A93A67">
              <w:rPr>
                <w:rFonts w:ascii="Times New Roman" w:hAnsi="Times New Roman"/>
                <w:sz w:val="24"/>
                <w:szCs w:val="24"/>
              </w:rPr>
              <w:t>тношение средней заработной платы педагогических работников организаций дополнительного образования Кемского муниципального района к средней заработной плате учителей в Республике Карелия</w:t>
            </w:r>
          </w:p>
        </w:tc>
        <w:tc>
          <w:tcPr>
            <w:tcW w:w="993" w:type="dxa"/>
            <w:vAlign w:val="center"/>
          </w:tcPr>
          <w:p w:rsidR="0021770C" w:rsidRDefault="0021770C" w:rsidP="006D0786">
            <w:pPr>
              <w:spacing w:after="0" w:line="240" w:lineRule="auto"/>
              <w:jc w:val="center"/>
              <w:rPr>
                <w:rFonts w:ascii="Times New Roman" w:hAnsi="Times New Roman"/>
              </w:rPr>
            </w:pPr>
            <w:r>
              <w:rPr>
                <w:rFonts w:ascii="Times New Roman" w:hAnsi="Times New Roman"/>
              </w:rPr>
              <w:t>%</w:t>
            </w:r>
          </w:p>
        </w:tc>
        <w:tc>
          <w:tcPr>
            <w:tcW w:w="1135" w:type="dxa"/>
            <w:vAlign w:val="center"/>
          </w:tcPr>
          <w:p w:rsidR="0021770C" w:rsidRPr="00F12654" w:rsidRDefault="0021770C" w:rsidP="006D0786">
            <w:pPr>
              <w:jc w:val="center"/>
              <w:rPr>
                <w:rFonts w:ascii="Times New Roman" w:hAnsi="Times New Roman"/>
              </w:rPr>
            </w:pPr>
            <w:r>
              <w:rPr>
                <w:rFonts w:ascii="Times New Roman" w:hAnsi="Times New Roman"/>
              </w:rPr>
              <w:t>100</w:t>
            </w:r>
          </w:p>
        </w:tc>
        <w:tc>
          <w:tcPr>
            <w:tcW w:w="1135" w:type="dxa"/>
            <w:vAlign w:val="center"/>
          </w:tcPr>
          <w:p w:rsidR="0021770C" w:rsidRPr="00F12654" w:rsidRDefault="0021770C" w:rsidP="006D0786">
            <w:pPr>
              <w:jc w:val="center"/>
              <w:rPr>
                <w:rFonts w:ascii="Times New Roman" w:hAnsi="Times New Roman"/>
              </w:rPr>
            </w:pPr>
            <w:r>
              <w:rPr>
                <w:rFonts w:ascii="Times New Roman" w:hAnsi="Times New Roman"/>
              </w:rPr>
              <w:t>100</w:t>
            </w:r>
          </w:p>
        </w:tc>
        <w:tc>
          <w:tcPr>
            <w:tcW w:w="1134" w:type="dxa"/>
            <w:vAlign w:val="center"/>
          </w:tcPr>
          <w:p w:rsidR="0021770C" w:rsidRPr="00F12654" w:rsidRDefault="0021770C" w:rsidP="006D0786">
            <w:pPr>
              <w:jc w:val="center"/>
              <w:rPr>
                <w:rFonts w:ascii="Times New Roman" w:hAnsi="Times New Roman"/>
              </w:rPr>
            </w:pPr>
            <w:r>
              <w:rPr>
                <w:rFonts w:ascii="Times New Roman" w:hAnsi="Times New Roman"/>
              </w:rPr>
              <w:t>100</w:t>
            </w:r>
          </w:p>
        </w:tc>
        <w:tc>
          <w:tcPr>
            <w:tcW w:w="1134" w:type="dxa"/>
            <w:vAlign w:val="center"/>
          </w:tcPr>
          <w:p w:rsidR="0021770C" w:rsidRPr="00F12654" w:rsidRDefault="0021770C" w:rsidP="006D0786">
            <w:pPr>
              <w:jc w:val="center"/>
              <w:rPr>
                <w:rFonts w:ascii="Times New Roman" w:hAnsi="Times New Roman"/>
              </w:rPr>
            </w:pPr>
            <w:r>
              <w:rPr>
                <w:rFonts w:ascii="Times New Roman" w:hAnsi="Times New Roman"/>
              </w:rPr>
              <w:t>100</w:t>
            </w:r>
          </w:p>
        </w:tc>
        <w:tc>
          <w:tcPr>
            <w:tcW w:w="1134" w:type="dxa"/>
            <w:vAlign w:val="center"/>
          </w:tcPr>
          <w:p w:rsidR="0021770C" w:rsidRPr="00F12654" w:rsidRDefault="0021770C" w:rsidP="006D0786">
            <w:pPr>
              <w:jc w:val="center"/>
              <w:rPr>
                <w:rFonts w:ascii="Times New Roman" w:hAnsi="Times New Roman"/>
              </w:rPr>
            </w:pPr>
            <w:r>
              <w:rPr>
                <w:rFonts w:ascii="Times New Roman" w:hAnsi="Times New Roman"/>
              </w:rPr>
              <w:t>100</w:t>
            </w:r>
          </w:p>
        </w:tc>
      </w:tr>
      <w:tr w:rsidR="0021770C" w:rsidRPr="006D372B" w:rsidTr="006D0786">
        <w:trPr>
          <w:trHeight w:val="1017"/>
        </w:trPr>
        <w:tc>
          <w:tcPr>
            <w:tcW w:w="425" w:type="dxa"/>
          </w:tcPr>
          <w:p w:rsidR="0021770C" w:rsidRPr="009716A8" w:rsidRDefault="0021770C" w:rsidP="0021770C">
            <w:pPr>
              <w:spacing w:after="0" w:line="240" w:lineRule="auto"/>
              <w:ind w:right="-108"/>
              <w:jc w:val="center"/>
              <w:rPr>
                <w:rFonts w:ascii="Times New Roman" w:hAnsi="Times New Roman"/>
              </w:rPr>
            </w:pPr>
            <w:r w:rsidRPr="009716A8">
              <w:rPr>
                <w:rFonts w:ascii="Times New Roman" w:hAnsi="Times New Roman"/>
              </w:rPr>
              <w:t>11.</w:t>
            </w:r>
          </w:p>
        </w:tc>
        <w:tc>
          <w:tcPr>
            <w:tcW w:w="7544" w:type="dxa"/>
          </w:tcPr>
          <w:p w:rsidR="0021770C" w:rsidRPr="009716A8" w:rsidRDefault="0021770C" w:rsidP="006D0786">
            <w:pPr>
              <w:spacing w:after="0" w:line="240" w:lineRule="auto"/>
              <w:jc w:val="both"/>
              <w:rPr>
                <w:rFonts w:ascii="Times New Roman" w:hAnsi="Times New Roman"/>
              </w:rPr>
            </w:pPr>
            <w:r w:rsidRPr="009716A8">
              <w:rPr>
                <w:rFonts w:ascii="Times New Roman" w:hAnsi="Times New Roman"/>
              </w:rPr>
              <w:t>Переподготовка (повышение квалификации) отдельных групп сотрудников муниципальных опорных центров, ведущих образовательных организаций по программам (курсам, модулям), разработанным в рамках реализации мероприятия по формированию современной системы сопровождения, развития и совершенствования профессионального мастерства педагогических и управленческих кадров сферы дополнительного образования детей</w:t>
            </w:r>
          </w:p>
        </w:tc>
        <w:tc>
          <w:tcPr>
            <w:tcW w:w="993" w:type="dxa"/>
            <w:vAlign w:val="center"/>
          </w:tcPr>
          <w:p w:rsidR="0021770C" w:rsidRDefault="001D3D30" w:rsidP="006D0786">
            <w:pPr>
              <w:spacing w:after="0" w:line="240" w:lineRule="auto"/>
              <w:jc w:val="center"/>
              <w:rPr>
                <w:rFonts w:ascii="Times New Roman" w:hAnsi="Times New Roman"/>
              </w:rPr>
            </w:pPr>
            <w:r>
              <w:rPr>
                <w:rFonts w:ascii="Times New Roman" w:hAnsi="Times New Roman"/>
              </w:rPr>
              <w:t>%</w:t>
            </w:r>
          </w:p>
        </w:tc>
        <w:tc>
          <w:tcPr>
            <w:tcW w:w="1135"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100</w:t>
            </w:r>
          </w:p>
        </w:tc>
        <w:tc>
          <w:tcPr>
            <w:tcW w:w="1135"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100</w:t>
            </w:r>
          </w:p>
        </w:tc>
        <w:tc>
          <w:tcPr>
            <w:tcW w:w="1134"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100</w:t>
            </w:r>
          </w:p>
        </w:tc>
        <w:tc>
          <w:tcPr>
            <w:tcW w:w="1134"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100</w:t>
            </w:r>
          </w:p>
        </w:tc>
        <w:tc>
          <w:tcPr>
            <w:tcW w:w="1134" w:type="dxa"/>
            <w:vAlign w:val="center"/>
          </w:tcPr>
          <w:p w:rsidR="0021770C" w:rsidRPr="00A7748C" w:rsidRDefault="0021770C" w:rsidP="00F45BD2">
            <w:pPr>
              <w:autoSpaceDE w:val="0"/>
              <w:autoSpaceDN w:val="0"/>
              <w:jc w:val="center"/>
              <w:rPr>
                <w:rFonts w:ascii="Times New Roman" w:eastAsia="Times New Roman" w:hAnsi="Times New Roman"/>
              </w:rPr>
            </w:pPr>
            <w:r w:rsidRPr="00A7748C">
              <w:rPr>
                <w:rFonts w:ascii="Times New Roman" w:eastAsia="Times New Roman" w:hAnsi="Times New Roman"/>
              </w:rPr>
              <w:t>100</w:t>
            </w:r>
          </w:p>
        </w:tc>
      </w:tr>
      <w:tr w:rsidR="006D0786" w:rsidRPr="006D372B" w:rsidTr="006D0786">
        <w:trPr>
          <w:trHeight w:val="1017"/>
        </w:trPr>
        <w:tc>
          <w:tcPr>
            <w:tcW w:w="425" w:type="dxa"/>
          </w:tcPr>
          <w:p w:rsidR="006D0786" w:rsidRPr="006D372B" w:rsidRDefault="0021770C" w:rsidP="0021770C">
            <w:pPr>
              <w:spacing w:after="0" w:line="240" w:lineRule="auto"/>
              <w:ind w:right="-108"/>
              <w:jc w:val="center"/>
              <w:rPr>
                <w:rFonts w:ascii="Times New Roman" w:hAnsi="Times New Roman"/>
                <w:sz w:val="24"/>
                <w:szCs w:val="24"/>
              </w:rPr>
            </w:pPr>
            <w:r>
              <w:rPr>
                <w:rFonts w:ascii="Times New Roman" w:hAnsi="Times New Roman"/>
                <w:sz w:val="24"/>
                <w:szCs w:val="24"/>
              </w:rPr>
              <w:t>13</w:t>
            </w:r>
            <w:r w:rsidR="006D0786">
              <w:rPr>
                <w:rFonts w:ascii="Times New Roman" w:hAnsi="Times New Roman"/>
                <w:sz w:val="24"/>
                <w:szCs w:val="24"/>
              </w:rPr>
              <w:t>.</w:t>
            </w:r>
          </w:p>
        </w:tc>
        <w:tc>
          <w:tcPr>
            <w:tcW w:w="7544" w:type="dxa"/>
          </w:tcPr>
          <w:p w:rsidR="006D0786" w:rsidRPr="001A177F" w:rsidRDefault="006D0786" w:rsidP="001D3D30">
            <w:pPr>
              <w:spacing w:after="0" w:line="240" w:lineRule="auto"/>
              <w:jc w:val="both"/>
              <w:rPr>
                <w:rFonts w:ascii="Times New Roman" w:hAnsi="Times New Roman"/>
              </w:rPr>
            </w:pPr>
            <w:r w:rsidRPr="001A177F">
              <w:rPr>
                <w:rFonts w:ascii="Times New Roman" w:hAnsi="Times New Roman"/>
                <w:color w:val="000000" w:themeColor="text1"/>
              </w:rPr>
              <w:t>Доля  организаций</w:t>
            </w:r>
            <w:r w:rsidR="0021770C">
              <w:rPr>
                <w:rFonts w:ascii="Times New Roman" w:hAnsi="Times New Roman"/>
                <w:color w:val="000000" w:themeColor="text1"/>
              </w:rPr>
              <w:t xml:space="preserve"> дополнительного образования</w:t>
            </w:r>
            <w:r w:rsidRPr="001A177F">
              <w:rPr>
                <w:rFonts w:ascii="Times New Roman" w:hAnsi="Times New Roman"/>
                <w:color w:val="000000" w:themeColor="text1"/>
              </w:rPr>
              <w:t xml:space="preserve">, оказывающие услуги </w:t>
            </w:r>
            <w:r w:rsidR="001D3D30">
              <w:rPr>
                <w:rFonts w:ascii="Times New Roman" w:hAnsi="Times New Roman"/>
                <w:color w:val="000000" w:themeColor="text1"/>
              </w:rPr>
              <w:t>дополнительного</w:t>
            </w:r>
            <w:r w:rsidRPr="001A177F">
              <w:rPr>
                <w:rFonts w:ascii="Times New Roman" w:hAnsi="Times New Roman"/>
                <w:color w:val="000000" w:themeColor="text1"/>
              </w:rPr>
              <w:t xml:space="preserve"> образования, соответствующим требованиям санитарно- эпидемиологических правил в общей численности таких организаций (отсутствие предписаний контролирующих органов)</w:t>
            </w:r>
          </w:p>
        </w:tc>
        <w:tc>
          <w:tcPr>
            <w:tcW w:w="993" w:type="dxa"/>
            <w:vAlign w:val="center"/>
          </w:tcPr>
          <w:p w:rsidR="006D0786" w:rsidRPr="006D372B" w:rsidRDefault="006D0786" w:rsidP="006D0786">
            <w:pPr>
              <w:spacing w:after="0" w:line="240" w:lineRule="auto"/>
              <w:jc w:val="center"/>
              <w:rPr>
                <w:rFonts w:ascii="Times New Roman" w:hAnsi="Times New Roman"/>
                <w:sz w:val="24"/>
                <w:szCs w:val="24"/>
              </w:rPr>
            </w:pPr>
            <w:r>
              <w:rPr>
                <w:rFonts w:ascii="Times New Roman" w:hAnsi="Times New Roman"/>
                <w:sz w:val="24"/>
                <w:szCs w:val="24"/>
              </w:rPr>
              <w:t>%</w:t>
            </w:r>
          </w:p>
        </w:tc>
        <w:tc>
          <w:tcPr>
            <w:tcW w:w="1135" w:type="dxa"/>
            <w:vAlign w:val="center"/>
          </w:tcPr>
          <w:p w:rsidR="006D0786" w:rsidRDefault="0021770C" w:rsidP="006D0786">
            <w:pPr>
              <w:spacing w:after="0" w:line="240" w:lineRule="auto"/>
              <w:ind w:right="-108"/>
              <w:jc w:val="center"/>
              <w:rPr>
                <w:rFonts w:ascii="Times New Roman" w:hAnsi="Times New Roman"/>
                <w:sz w:val="24"/>
                <w:szCs w:val="24"/>
              </w:rPr>
            </w:pPr>
            <w:r>
              <w:rPr>
                <w:rFonts w:ascii="Times New Roman" w:hAnsi="Times New Roman"/>
                <w:sz w:val="24"/>
                <w:szCs w:val="24"/>
              </w:rPr>
              <w:t>33</w:t>
            </w:r>
          </w:p>
        </w:tc>
        <w:tc>
          <w:tcPr>
            <w:tcW w:w="1135" w:type="dxa"/>
            <w:vAlign w:val="center"/>
          </w:tcPr>
          <w:p w:rsidR="006D0786" w:rsidRDefault="0021770C" w:rsidP="006D0786">
            <w:pPr>
              <w:spacing w:after="0" w:line="240" w:lineRule="auto"/>
              <w:ind w:right="-108"/>
              <w:jc w:val="center"/>
              <w:rPr>
                <w:rFonts w:ascii="Times New Roman" w:hAnsi="Times New Roman"/>
                <w:sz w:val="24"/>
                <w:szCs w:val="24"/>
              </w:rPr>
            </w:pPr>
            <w:r>
              <w:rPr>
                <w:rFonts w:ascii="Times New Roman" w:hAnsi="Times New Roman"/>
                <w:sz w:val="24"/>
                <w:szCs w:val="24"/>
              </w:rPr>
              <w:t>66</w:t>
            </w:r>
          </w:p>
        </w:tc>
        <w:tc>
          <w:tcPr>
            <w:tcW w:w="1134" w:type="dxa"/>
            <w:vAlign w:val="center"/>
          </w:tcPr>
          <w:p w:rsidR="006D0786" w:rsidRDefault="0021770C" w:rsidP="006D0786">
            <w:pPr>
              <w:spacing w:after="0" w:line="240" w:lineRule="auto"/>
              <w:ind w:right="-108"/>
              <w:jc w:val="center"/>
              <w:rPr>
                <w:rFonts w:ascii="Times New Roman" w:hAnsi="Times New Roman"/>
                <w:sz w:val="24"/>
                <w:szCs w:val="24"/>
              </w:rPr>
            </w:pPr>
            <w:r>
              <w:rPr>
                <w:rFonts w:ascii="Times New Roman" w:hAnsi="Times New Roman"/>
                <w:sz w:val="24"/>
                <w:szCs w:val="24"/>
              </w:rPr>
              <w:t>100</w:t>
            </w:r>
          </w:p>
        </w:tc>
        <w:tc>
          <w:tcPr>
            <w:tcW w:w="1134" w:type="dxa"/>
            <w:vAlign w:val="center"/>
          </w:tcPr>
          <w:p w:rsidR="006D0786" w:rsidRDefault="0021770C" w:rsidP="006D0786">
            <w:pPr>
              <w:spacing w:after="0" w:line="240" w:lineRule="auto"/>
              <w:ind w:right="-108"/>
              <w:jc w:val="center"/>
              <w:rPr>
                <w:rFonts w:ascii="Times New Roman" w:hAnsi="Times New Roman"/>
                <w:sz w:val="24"/>
                <w:szCs w:val="24"/>
              </w:rPr>
            </w:pPr>
            <w:r>
              <w:rPr>
                <w:rFonts w:ascii="Times New Roman" w:hAnsi="Times New Roman"/>
                <w:sz w:val="24"/>
                <w:szCs w:val="24"/>
              </w:rPr>
              <w:t>100</w:t>
            </w:r>
          </w:p>
        </w:tc>
        <w:tc>
          <w:tcPr>
            <w:tcW w:w="1134" w:type="dxa"/>
            <w:vAlign w:val="center"/>
          </w:tcPr>
          <w:p w:rsidR="006D0786" w:rsidRDefault="006D0786" w:rsidP="006D0786">
            <w:pPr>
              <w:spacing w:after="0" w:line="240" w:lineRule="auto"/>
              <w:ind w:right="-108"/>
              <w:jc w:val="center"/>
              <w:rPr>
                <w:rFonts w:ascii="Times New Roman" w:hAnsi="Times New Roman"/>
                <w:sz w:val="24"/>
                <w:szCs w:val="24"/>
              </w:rPr>
            </w:pPr>
            <w:r>
              <w:rPr>
                <w:rFonts w:ascii="Times New Roman" w:hAnsi="Times New Roman"/>
                <w:sz w:val="24"/>
                <w:szCs w:val="24"/>
              </w:rPr>
              <w:t>100</w:t>
            </w:r>
          </w:p>
        </w:tc>
      </w:tr>
      <w:tr w:rsidR="006D0786" w:rsidRPr="006D372B" w:rsidTr="006D0786">
        <w:trPr>
          <w:trHeight w:val="312"/>
        </w:trPr>
        <w:tc>
          <w:tcPr>
            <w:tcW w:w="425" w:type="dxa"/>
          </w:tcPr>
          <w:p w:rsidR="006D0786" w:rsidRDefault="006D0786" w:rsidP="001D3D30">
            <w:pPr>
              <w:spacing w:after="0" w:line="240" w:lineRule="auto"/>
              <w:ind w:right="-108"/>
              <w:jc w:val="center"/>
              <w:rPr>
                <w:rFonts w:ascii="Times New Roman" w:hAnsi="Times New Roman"/>
                <w:sz w:val="24"/>
                <w:szCs w:val="24"/>
              </w:rPr>
            </w:pPr>
            <w:r>
              <w:rPr>
                <w:rFonts w:ascii="Times New Roman" w:hAnsi="Times New Roman"/>
                <w:sz w:val="24"/>
                <w:szCs w:val="24"/>
              </w:rPr>
              <w:t>1</w:t>
            </w:r>
            <w:r w:rsidR="001D3D30">
              <w:rPr>
                <w:rFonts w:ascii="Times New Roman" w:hAnsi="Times New Roman"/>
                <w:sz w:val="24"/>
                <w:szCs w:val="24"/>
              </w:rPr>
              <w:t>4</w:t>
            </w:r>
            <w:r>
              <w:rPr>
                <w:rFonts w:ascii="Times New Roman" w:hAnsi="Times New Roman"/>
                <w:sz w:val="24"/>
                <w:szCs w:val="24"/>
              </w:rPr>
              <w:t>.</w:t>
            </w:r>
          </w:p>
        </w:tc>
        <w:tc>
          <w:tcPr>
            <w:tcW w:w="7544" w:type="dxa"/>
          </w:tcPr>
          <w:p w:rsidR="006D0786" w:rsidRPr="001A177F" w:rsidRDefault="006D0786" w:rsidP="006D0786">
            <w:pPr>
              <w:spacing w:after="0" w:line="240" w:lineRule="auto"/>
              <w:jc w:val="both"/>
              <w:rPr>
                <w:rFonts w:ascii="Times New Roman" w:hAnsi="Times New Roman"/>
              </w:rPr>
            </w:pPr>
            <w:r w:rsidRPr="001A177F">
              <w:rPr>
                <w:rFonts w:ascii="Times New Roman" w:hAnsi="Times New Roman"/>
                <w:color w:val="000000" w:themeColor="text1"/>
              </w:rPr>
              <w:t>Экономия основных энергоресурсов относительно предыдущего периода</w:t>
            </w:r>
          </w:p>
        </w:tc>
        <w:tc>
          <w:tcPr>
            <w:tcW w:w="993" w:type="dxa"/>
            <w:vAlign w:val="center"/>
          </w:tcPr>
          <w:p w:rsidR="006D0786" w:rsidRDefault="006D0786" w:rsidP="006D0786">
            <w:pPr>
              <w:spacing w:after="0" w:line="240" w:lineRule="auto"/>
              <w:jc w:val="center"/>
              <w:rPr>
                <w:rFonts w:ascii="Times New Roman" w:hAnsi="Times New Roman"/>
                <w:sz w:val="24"/>
                <w:szCs w:val="24"/>
              </w:rPr>
            </w:pPr>
            <w:r>
              <w:rPr>
                <w:rFonts w:ascii="Times New Roman" w:hAnsi="Times New Roman"/>
                <w:sz w:val="24"/>
                <w:szCs w:val="24"/>
              </w:rPr>
              <w:t>%</w:t>
            </w:r>
          </w:p>
        </w:tc>
        <w:tc>
          <w:tcPr>
            <w:tcW w:w="1135" w:type="dxa"/>
            <w:vAlign w:val="center"/>
          </w:tcPr>
          <w:p w:rsidR="006D0786" w:rsidRDefault="006D0786" w:rsidP="006D0786">
            <w:pPr>
              <w:spacing w:after="0" w:line="240" w:lineRule="auto"/>
              <w:ind w:right="-108"/>
              <w:jc w:val="center"/>
              <w:rPr>
                <w:rFonts w:ascii="Times New Roman" w:hAnsi="Times New Roman"/>
                <w:sz w:val="24"/>
                <w:szCs w:val="24"/>
              </w:rPr>
            </w:pPr>
            <w:r>
              <w:rPr>
                <w:rFonts w:ascii="Times New Roman" w:hAnsi="Times New Roman"/>
                <w:sz w:val="24"/>
                <w:szCs w:val="24"/>
              </w:rPr>
              <w:t>3</w:t>
            </w:r>
          </w:p>
        </w:tc>
        <w:tc>
          <w:tcPr>
            <w:tcW w:w="1135" w:type="dxa"/>
            <w:vAlign w:val="center"/>
          </w:tcPr>
          <w:p w:rsidR="006D0786" w:rsidRDefault="006D0786" w:rsidP="006D0786">
            <w:pPr>
              <w:spacing w:after="0" w:line="240" w:lineRule="auto"/>
              <w:ind w:right="-108"/>
              <w:jc w:val="center"/>
              <w:rPr>
                <w:rFonts w:ascii="Times New Roman" w:hAnsi="Times New Roman"/>
                <w:sz w:val="24"/>
                <w:szCs w:val="24"/>
              </w:rPr>
            </w:pPr>
            <w:r>
              <w:rPr>
                <w:rFonts w:ascii="Times New Roman" w:hAnsi="Times New Roman"/>
                <w:sz w:val="24"/>
                <w:szCs w:val="24"/>
              </w:rPr>
              <w:t>3</w:t>
            </w:r>
          </w:p>
        </w:tc>
        <w:tc>
          <w:tcPr>
            <w:tcW w:w="1134" w:type="dxa"/>
            <w:vAlign w:val="center"/>
          </w:tcPr>
          <w:p w:rsidR="006D0786" w:rsidRDefault="006D0786" w:rsidP="006D0786">
            <w:pPr>
              <w:spacing w:after="0" w:line="240" w:lineRule="auto"/>
              <w:ind w:right="-108"/>
              <w:jc w:val="center"/>
              <w:rPr>
                <w:rFonts w:ascii="Times New Roman" w:hAnsi="Times New Roman"/>
                <w:sz w:val="24"/>
                <w:szCs w:val="24"/>
              </w:rPr>
            </w:pPr>
            <w:r>
              <w:rPr>
                <w:rFonts w:ascii="Times New Roman" w:hAnsi="Times New Roman"/>
                <w:sz w:val="24"/>
                <w:szCs w:val="24"/>
              </w:rPr>
              <w:t>3</w:t>
            </w:r>
          </w:p>
        </w:tc>
        <w:tc>
          <w:tcPr>
            <w:tcW w:w="1134" w:type="dxa"/>
            <w:vAlign w:val="center"/>
          </w:tcPr>
          <w:p w:rsidR="006D0786" w:rsidRDefault="006D0786" w:rsidP="006D0786">
            <w:pPr>
              <w:spacing w:after="0" w:line="240" w:lineRule="auto"/>
              <w:ind w:right="-108"/>
              <w:jc w:val="center"/>
              <w:rPr>
                <w:rFonts w:ascii="Times New Roman" w:hAnsi="Times New Roman"/>
                <w:sz w:val="24"/>
                <w:szCs w:val="24"/>
              </w:rPr>
            </w:pPr>
            <w:r>
              <w:rPr>
                <w:rFonts w:ascii="Times New Roman" w:hAnsi="Times New Roman"/>
                <w:sz w:val="24"/>
                <w:szCs w:val="24"/>
              </w:rPr>
              <w:t>3</w:t>
            </w:r>
          </w:p>
        </w:tc>
        <w:tc>
          <w:tcPr>
            <w:tcW w:w="1134" w:type="dxa"/>
            <w:vAlign w:val="center"/>
          </w:tcPr>
          <w:p w:rsidR="006D0786" w:rsidRDefault="006D0786" w:rsidP="006D0786">
            <w:pPr>
              <w:spacing w:after="0" w:line="240" w:lineRule="auto"/>
              <w:ind w:right="-108"/>
              <w:jc w:val="center"/>
              <w:rPr>
                <w:rFonts w:ascii="Times New Roman" w:hAnsi="Times New Roman"/>
                <w:sz w:val="24"/>
                <w:szCs w:val="24"/>
              </w:rPr>
            </w:pPr>
            <w:r>
              <w:rPr>
                <w:rFonts w:ascii="Times New Roman" w:hAnsi="Times New Roman"/>
                <w:sz w:val="24"/>
                <w:szCs w:val="24"/>
              </w:rPr>
              <w:t>3</w:t>
            </w:r>
          </w:p>
        </w:tc>
      </w:tr>
    </w:tbl>
    <w:p w:rsidR="001D3D30" w:rsidRPr="00350D26" w:rsidRDefault="001D3D30" w:rsidP="001D3D30">
      <w:pPr>
        <w:spacing w:before="120" w:after="120" w:line="240" w:lineRule="auto"/>
        <w:jc w:val="center"/>
        <w:rPr>
          <w:rFonts w:ascii="Times New Roman" w:hAnsi="Times New Roman"/>
          <w:sz w:val="26"/>
          <w:szCs w:val="26"/>
          <w:lang w:val="en-US"/>
        </w:rPr>
      </w:pPr>
      <w:r w:rsidRPr="00235466">
        <w:rPr>
          <w:rFonts w:ascii="Times New Roman" w:hAnsi="Times New Roman"/>
          <w:sz w:val="26"/>
          <w:szCs w:val="26"/>
        </w:rPr>
        <w:t xml:space="preserve">Перечень мероприятий </w:t>
      </w:r>
      <w:r>
        <w:rPr>
          <w:rFonts w:ascii="Times New Roman" w:hAnsi="Times New Roman"/>
          <w:sz w:val="26"/>
          <w:szCs w:val="26"/>
        </w:rPr>
        <w:t>П</w:t>
      </w:r>
      <w:r w:rsidRPr="00235466">
        <w:rPr>
          <w:rFonts w:ascii="Times New Roman" w:hAnsi="Times New Roman"/>
          <w:sz w:val="26"/>
          <w:szCs w:val="26"/>
        </w:rPr>
        <w:t>одпрограммы</w:t>
      </w:r>
    </w:p>
    <w:tbl>
      <w:tblPr>
        <w:tblW w:w="153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
        <w:gridCol w:w="4568"/>
        <w:gridCol w:w="851"/>
        <w:gridCol w:w="1981"/>
        <w:gridCol w:w="994"/>
        <w:gridCol w:w="882"/>
        <w:gridCol w:w="962"/>
        <w:gridCol w:w="1001"/>
        <w:gridCol w:w="850"/>
        <w:gridCol w:w="1134"/>
        <w:gridCol w:w="1559"/>
      </w:tblGrid>
      <w:tr w:rsidR="001D3D30" w:rsidRPr="00235466" w:rsidTr="00F45BD2">
        <w:trPr>
          <w:trHeight w:val="125"/>
          <w:tblHeader/>
        </w:trPr>
        <w:tc>
          <w:tcPr>
            <w:tcW w:w="526" w:type="dxa"/>
            <w:vMerge w:val="restart"/>
            <w:shd w:val="clear" w:color="auto" w:fill="auto"/>
          </w:tcPr>
          <w:p w:rsidR="001D3D30" w:rsidRPr="00235466" w:rsidRDefault="001D3D30" w:rsidP="00F45BD2">
            <w:pPr>
              <w:spacing w:after="0" w:line="240" w:lineRule="auto"/>
              <w:jc w:val="center"/>
              <w:rPr>
                <w:rFonts w:ascii="Times New Roman" w:hAnsi="Times New Roman"/>
                <w:sz w:val="24"/>
                <w:szCs w:val="24"/>
              </w:rPr>
            </w:pPr>
            <w:r w:rsidRPr="00235466">
              <w:rPr>
                <w:rFonts w:ascii="Times New Roman" w:hAnsi="Times New Roman"/>
                <w:sz w:val="24"/>
                <w:szCs w:val="24"/>
              </w:rPr>
              <w:t>№ п/п</w:t>
            </w:r>
          </w:p>
        </w:tc>
        <w:tc>
          <w:tcPr>
            <w:tcW w:w="4568" w:type="dxa"/>
            <w:vMerge w:val="restart"/>
            <w:shd w:val="clear" w:color="auto" w:fill="auto"/>
          </w:tcPr>
          <w:p w:rsidR="001D3D30" w:rsidRPr="00235466" w:rsidRDefault="001D3D30" w:rsidP="00F45BD2">
            <w:pPr>
              <w:spacing w:after="0" w:line="240" w:lineRule="auto"/>
              <w:jc w:val="center"/>
              <w:rPr>
                <w:rFonts w:ascii="Times New Roman" w:hAnsi="Times New Roman"/>
                <w:sz w:val="24"/>
                <w:szCs w:val="24"/>
              </w:rPr>
            </w:pPr>
            <w:r w:rsidRPr="00235466">
              <w:rPr>
                <w:rFonts w:ascii="Times New Roman" w:hAnsi="Times New Roman"/>
                <w:sz w:val="24"/>
                <w:szCs w:val="24"/>
              </w:rPr>
              <w:t>Цель, задача,</w:t>
            </w:r>
          </w:p>
          <w:p w:rsidR="001D3D30" w:rsidRPr="00235466" w:rsidRDefault="001D3D30" w:rsidP="00F45BD2">
            <w:pPr>
              <w:spacing w:after="0" w:line="240" w:lineRule="auto"/>
              <w:jc w:val="center"/>
              <w:rPr>
                <w:rFonts w:ascii="Times New Roman" w:hAnsi="Times New Roman"/>
                <w:sz w:val="24"/>
                <w:szCs w:val="24"/>
              </w:rPr>
            </w:pPr>
            <w:r w:rsidRPr="00235466">
              <w:rPr>
                <w:rFonts w:ascii="Times New Roman" w:hAnsi="Times New Roman"/>
                <w:sz w:val="24"/>
                <w:szCs w:val="24"/>
              </w:rPr>
              <w:t>Мероприятие</w:t>
            </w:r>
          </w:p>
        </w:tc>
        <w:tc>
          <w:tcPr>
            <w:tcW w:w="851" w:type="dxa"/>
            <w:vMerge w:val="restart"/>
            <w:shd w:val="clear" w:color="auto" w:fill="auto"/>
          </w:tcPr>
          <w:p w:rsidR="001D3D30" w:rsidRPr="00235466" w:rsidRDefault="001D3D30" w:rsidP="00F45BD2">
            <w:pPr>
              <w:spacing w:after="0" w:line="240" w:lineRule="auto"/>
              <w:jc w:val="center"/>
              <w:rPr>
                <w:rFonts w:ascii="Times New Roman" w:hAnsi="Times New Roman"/>
                <w:sz w:val="24"/>
                <w:szCs w:val="24"/>
              </w:rPr>
            </w:pPr>
            <w:r w:rsidRPr="00235466">
              <w:rPr>
                <w:rFonts w:ascii="Times New Roman" w:hAnsi="Times New Roman"/>
                <w:sz w:val="24"/>
                <w:szCs w:val="24"/>
              </w:rPr>
              <w:t xml:space="preserve">Срок </w:t>
            </w:r>
            <w:r>
              <w:rPr>
                <w:rFonts w:ascii="Times New Roman" w:hAnsi="Times New Roman"/>
                <w:sz w:val="24"/>
                <w:szCs w:val="24"/>
              </w:rPr>
              <w:t xml:space="preserve">реали </w:t>
            </w:r>
            <w:r w:rsidRPr="00235466">
              <w:rPr>
                <w:rFonts w:ascii="Times New Roman" w:hAnsi="Times New Roman"/>
                <w:sz w:val="24"/>
                <w:szCs w:val="24"/>
              </w:rPr>
              <w:t>зации</w:t>
            </w:r>
          </w:p>
        </w:tc>
        <w:tc>
          <w:tcPr>
            <w:tcW w:w="1981" w:type="dxa"/>
            <w:vMerge w:val="restart"/>
            <w:shd w:val="clear" w:color="auto" w:fill="auto"/>
          </w:tcPr>
          <w:p w:rsidR="001D3D30" w:rsidRPr="00235466" w:rsidRDefault="001D3D30" w:rsidP="00F45BD2">
            <w:pPr>
              <w:spacing w:after="0" w:line="240" w:lineRule="auto"/>
              <w:jc w:val="center"/>
              <w:rPr>
                <w:rFonts w:ascii="Times New Roman" w:hAnsi="Times New Roman"/>
                <w:sz w:val="24"/>
                <w:szCs w:val="24"/>
              </w:rPr>
            </w:pPr>
            <w:r w:rsidRPr="00235466">
              <w:rPr>
                <w:rFonts w:ascii="Times New Roman" w:hAnsi="Times New Roman"/>
                <w:sz w:val="24"/>
                <w:szCs w:val="24"/>
              </w:rPr>
              <w:t>Ответственный исполнитель, соисполнители, участники</w:t>
            </w:r>
          </w:p>
        </w:tc>
        <w:tc>
          <w:tcPr>
            <w:tcW w:w="5823" w:type="dxa"/>
            <w:gridSpan w:val="6"/>
            <w:shd w:val="clear" w:color="auto" w:fill="auto"/>
          </w:tcPr>
          <w:p w:rsidR="001D3D30" w:rsidRPr="00235466" w:rsidRDefault="001D3D30" w:rsidP="00F45BD2">
            <w:pPr>
              <w:spacing w:after="0" w:line="240" w:lineRule="auto"/>
              <w:jc w:val="center"/>
              <w:rPr>
                <w:rFonts w:ascii="Times New Roman" w:hAnsi="Times New Roman"/>
                <w:sz w:val="24"/>
                <w:szCs w:val="24"/>
              </w:rPr>
            </w:pPr>
            <w:r w:rsidRPr="00235466">
              <w:rPr>
                <w:rFonts w:ascii="Times New Roman" w:hAnsi="Times New Roman"/>
                <w:sz w:val="24"/>
                <w:szCs w:val="24"/>
              </w:rPr>
              <w:t>Сумма расходов, тыс. рублей</w:t>
            </w:r>
          </w:p>
        </w:tc>
        <w:tc>
          <w:tcPr>
            <w:tcW w:w="1559" w:type="dxa"/>
            <w:shd w:val="clear" w:color="auto" w:fill="auto"/>
          </w:tcPr>
          <w:p w:rsidR="001D3D30" w:rsidRPr="00235466" w:rsidRDefault="001D3D30" w:rsidP="00F45BD2">
            <w:pPr>
              <w:spacing w:after="0" w:line="240" w:lineRule="auto"/>
              <w:jc w:val="center"/>
              <w:rPr>
                <w:rFonts w:ascii="Times New Roman" w:hAnsi="Times New Roman"/>
                <w:sz w:val="24"/>
                <w:szCs w:val="24"/>
              </w:rPr>
            </w:pPr>
            <w:r>
              <w:rPr>
                <w:rFonts w:ascii="Times New Roman" w:hAnsi="Times New Roman"/>
                <w:sz w:val="24"/>
                <w:szCs w:val="24"/>
              </w:rPr>
              <w:t>источники финансирования</w:t>
            </w:r>
          </w:p>
        </w:tc>
      </w:tr>
      <w:tr w:rsidR="001D3D30" w:rsidRPr="00235466" w:rsidTr="00F45BD2">
        <w:trPr>
          <w:trHeight w:val="124"/>
          <w:tblHeader/>
        </w:trPr>
        <w:tc>
          <w:tcPr>
            <w:tcW w:w="526" w:type="dxa"/>
            <w:vMerge/>
            <w:shd w:val="clear" w:color="auto" w:fill="auto"/>
          </w:tcPr>
          <w:p w:rsidR="001D3D30" w:rsidRPr="00235466" w:rsidRDefault="001D3D30" w:rsidP="00F45BD2">
            <w:pPr>
              <w:spacing w:after="0" w:line="240" w:lineRule="auto"/>
              <w:jc w:val="center"/>
              <w:rPr>
                <w:rFonts w:ascii="Times New Roman" w:hAnsi="Times New Roman"/>
                <w:sz w:val="24"/>
                <w:szCs w:val="24"/>
              </w:rPr>
            </w:pPr>
          </w:p>
        </w:tc>
        <w:tc>
          <w:tcPr>
            <w:tcW w:w="4568" w:type="dxa"/>
            <w:vMerge/>
            <w:shd w:val="clear" w:color="auto" w:fill="auto"/>
          </w:tcPr>
          <w:p w:rsidR="001D3D30" w:rsidRPr="00235466" w:rsidRDefault="001D3D30" w:rsidP="00F45BD2">
            <w:pPr>
              <w:spacing w:after="0" w:line="240" w:lineRule="auto"/>
              <w:jc w:val="center"/>
              <w:rPr>
                <w:rFonts w:ascii="Times New Roman" w:hAnsi="Times New Roman"/>
                <w:sz w:val="24"/>
                <w:szCs w:val="24"/>
              </w:rPr>
            </w:pPr>
          </w:p>
        </w:tc>
        <w:tc>
          <w:tcPr>
            <w:tcW w:w="851" w:type="dxa"/>
            <w:vMerge/>
            <w:shd w:val="clear" w:color="auto" w:fill="auto"/>
          </w:tcPr>
          <w:p w:rsidR="001D3D30" w:rsidRPr="00235466" w:rsidRDefault="001D3D30" w:rsidP="00F45BD2">
            <w:pPr>
              <w:spacing w:after="0" w:line="240" w:lineRule="auto"/>
              <w:jc w:val="center"/>
              <w:rPr>
                <w:rFonts w:ascii="Times New Roman" w:hAnsi="Times New Roman"/>
                <w:sz w:val="24"/>
                <w:szCs w:val="24"/>
              </w:rPr>
            </w:pPr>
          </w:p>
        </w:tc>
        <w:tc>
          <w:tcPr>
            <w:tcW w:w="1981" w:type="dxa"/>
            <w:vMerge/>
            <w:shd w:val="clear" w:color="auto" w:fill="auto"/>
          </w:tcPr>
          <w:p w:rsidR="001D3D30" w:rsidRPr="00235466" w:rsidRDefault="001D3D30" w:rsidP="00F45BD2">
            <w:pPr>
              <w:spacing w:after="0" w:line="240" w:lineRule="auto"/>
              <w:jc w:val="center"/>
              <w:rPr>
                <w:rFonts w:ascii="Times New Roman" w:hAnsi="Times New Roman"/>
                <w:sz w:val="24"/>
                <w:szCs w:val="24"/>
              </w:rPr>
            </w:pPr>
          </w:p>
        </w:tc>
        <w:tc>
          <w:tcPr>
            <w:tcW w:w="994" w:type="dxa"/>
            <w:shd w:val="clear" w:color="auto" w:fill="auto"/>
          </w:tcPr>
          <w:p w:rsidR="001D3D30" w:rsidRPr="00235466" w:rsidRDefault="001D3D30" w:rsidP="00F45BD2">
            <w:pPr>
              <w:spacing w:after="0" w:line="240" w:lineRule="auto"/>
              <w:jc w:val="center"/>
              <w:rPr>
                <w:rFonts w:ascii="Times New Roman" w:hAnsi="Times New Roman"/>
                <w:sz w:val="24"/>
                <w:szCs w:val="24"/>
              </w:rPr>
            </w:pPr>
            <w:r>
              <w:rPr>
                <w:rFonts w:ascii="Times New Roman" w:hAnsi="Times New Roman"/>
                <w:sz w:val="24"/>
                <w:szCs w:val="24"/>
              </w:rPr>
              <w:t>2020</w:t>
            </w:r>
          </w:p>
        </w:tc>
        <w:tc>
          <w:tcPr>
            <w:tcW w:w="882" w:type="dxa"/>
            <w:shd w:val="clear" w:color="auto" w:fill="auto"/>
          </w:tcPr>
          <w:p w:rsidR="001D3D30" w:rsidRPr="00235466" w:rsidRDefault="001D3D30" w:rsidP="00F45BD2">
            <w:pPr>
              <w:spacing w:after="0" w:line="240" w:lineRule="auto"/>
              <w:jc w:val="center"/>
              <w:rPr>
                <w:rFonts w:ascii="Times New Roman" w:hAnsi="Times New Roman"/>
                <w:sz w:val="24"/>
                <w:szCs w:val="24"/>
              </w:rPr>
            </w:pPr>
            <w:r>
              <w:rPr>
                <w:rFonts w:ascii="Times New Roman" w:hAnsi="Times New Roman"/>
                <w:sz w:val="24"/>
                <w:szCs w:val="24"/>
              </w:rPr>
              <w:t>2021</w:t>
            </w:r>
          </w:p>
        </w:tc>
        <w:tc>
          <w:tcPr>
            <w:tcW w:w="962" w:type="dxa"/>
            <w:shd w:val="clear" w:color="auto" w:fill="auto"/>
          </w:tcPr>
          <w:p w:rsidR="001D3D30" w:rsidRPr="00235466" w:rsidRDefault="001D3D30" w:rsidP="00F45BD2">
            <w:pPr>
              <w:spacing w:after="0" w:line="240" w:lineRule="auto"/>
              <w:jc w:val="center"/>
              <w:rPr>
                <w:rFonts w:ascii="Times New Roman" w:hAnsi="Times New Roman"/>
                <w:sz w:val="24"/>
                <w:szCs w:val="24"/>
              </w:rPr>
            </w:pPr>
            <w:r>
              <w:rPr>
                <w:rFonts w:ascii="Times New Roman" w:hAnsi="Times New Roman"/>
                <w:sz w:val="24"/>
                <w:szCs w:val="24"/>
              </w:rPr>
              <w:t>2022</w:t>
            </w:r>
          </w:p>
        </w:tc>
        <w:tc>
          <w:tcPr>
            <w:tcW w:w="1001" w:type="dxa"/>
            <w:shd w:val="clear" w:color="auto" w:fill="auto"/>
          </w:tcPr>
          <w:p w:rsidR="001D3D30" w:rsidRPr="00235466" w:rsidRDefault="001D3D30" w:rsidP="00F45BD2">
            <w:pPr>
              <w:spacing w:after="0" w:line="240" w:lineRule="auto"/>
              <w:jc w:val="center"/>
              <w:rPr>
                <w:rFonts w:ascii="Times New Roman" w:hAnsi="Times New Roman"/>
                <w:sz w:val="24"/>
                <w:szCs w:val="24"/>
              </w:rPr>
            </w:pPr>
            <w:r>
              <w:rPr>
                <w:rFonts w:ascii="Times New Roman" w:hAnsi="Times New Roman"/>
                <w:sz w:val="24"/>
                <w:szCs w:val="24"/>
              </w:rPr>
              <w:t>2023</w:t>
            </w:r>
          </w:p>
        </w:tc>
        <w:tc>
          <w:tcPr>
            <w:tcW w:w="850" w:type="dxa"/>
            <w:shd w:val="clear" w:color="auto" w:fill="auto"/>
          </w:tcPr>
          <w:p w:rsidR="001D3D30" w:rsidRPr="00235466" w:rsidRDefault="001D3D30" w:rsidP="00F45BD2">
            <w:pPr>
              <w:spacing w:after="0" w:line="240" w:lineRule="auto"/>
              <w:jc w:val="center"/>
              <w:rPr>
                <w:rFonts w:ascii="Times New Roman" w:hAnsi="Times New Roman"/>
                <w:sz w:val="24"/>
                <w:szCs w:val="24"/>
              </w:rPr>
            </w:pPr>
            <w:r>
              <w:rPr>
                <w:rFonts w:ascii="Times New Roman" w:hAnsi="Times New Roman"/>
                <w:sz w:val="24"/>
                <w:szCs w:val="24"/>
              </w:rPr>
              <w:t>2024</w:t>
            </w:r>
          </w:p>
        </w:tc>
        <w:tc>
          <w:tcPr>
            <w:tcW w:w="2693" w:type="dxa"/>
            <w:gridSpan w:val="2"/>
            <w:shd w:val="clear" w:color="auto" w:fill="auto"/>
          </w:tcPr>
          <w:p w:rsidR="001D3D30" w:rsidRPr="00235466" w:rsidRDefault="001D3D30" w:rsidP="00F45BD2">
            <w:pPr>
              <w:spacing w:after="0" w:line="240" w:lineRule="auto"/>
              <w:jc w:val="center"/>
              <w:rPr>
                <w:rFonts w:ascii="Times New Roman" w:hAnsi="Times New Roman"/>
                <w:sz w:val="24"/>
                <w:szCs w:val="24"/>
              </w:rPr>
            </w:pPr>
            <w:r>
              <w:rPr>
                <w:rFonts w:ascii="Times New Roman" w:hAnsi="Times New Roman"/>
                <w:sz w:val="24"/>
                <w:szCs w:val="24"/>
              </w:rPr>
              <w:t>всего, в том числе</w:t>
            </w:r>
          </w:p>
        </w:tc>
      </w:tr>
      <w:tr w:rsidR="001D3D30" w:rsidRPr="00235466" w:rsidTr="00F45BD2">
        <w:trPr>
          <w:tblHeader/>
        </w:trPr>
        <w:tc>
          <w:tcPr>
            <w:tcW w:w="526" w:type="dxa"/>
            <w:shd w:val="clear" w:color="auto" w:fill="auto"/>
          </w:tcPr>
          <w:p w:rsidR="001D3D30" w:rsidRPr="00235466" w:rsidRDefault="001D3D30" w:rsidP="00F45BD2">
            <w:pPr>
              <w:spacing w:after="0" w:line="240" w:lineRule="auto"/>
              <w:jc w:val="center"/>
              <w:rPr>
                <w:rFonts w:ascii="Times New Roman" w:hAnsi="Times New Roman"/>
                <w:sz w:val="24"/>
                <w:szCs w:val="24"/>
              </w:rPr>
            </w:pPr>
            <w:r w:rsidRPr="00235466">
              <w:rPr>
                <w:rFonts w:ascii="Times New Roman" w:hAnsi="Times New Roman"/>
                <w:sz w:val="24"/>
                <w:szCs w:val="24"/>
              </w:rPr>
              <w:t>1</w:t>
            </w:r>
          </w:p>
        </w:tc>
        <w:tc>
          <w:tcPr>
            <w:tcW w:w="4568" w:type="dxa"/>
            <w:shd w:val="clear" w:color="auto" w:fill="auto"/>
          </w:tcPr>
          <w:p w:rsidR="001D3D30" w:rsidRPr="00235466" w:rsidRDefault="001D3D30" w:rsidP="00F45BD2">
            <w:pPr>
              <w:spacing w:after="0" w:line="240" w:lineRule="auto"/>
              <w:jc w:val="center"/>
              <w:rPr>
                <w:rFonts w:ascii="Times New Roman" w:hAnsi="Times New Roman"/>
                <w:sz w:val="24"/>
                <w:szCs w:val="24"/>
              </w:rPr>
            </w:pPr>
            <w:r w:rsidRPr="00235466">
              <w:rPr>
                <w:rFonts w:ascii="Times New Roman" w:hAnsi="Times New Roman"/>
                <w:sz w:val="24"/>
                <w:szCs w:val="24"/>
              </w:rPr>
              <w:t>2</w:t>
            </w:r>
          </w:p>
        </w:tc>
        <w:tc>
          <w:tcPr>
            <w:tcW w:w="851" w:type="dxa"/>
            <w:shd w:val="clear" w:color="auto" w:fill="auto"/>
          </w:tcPr>
          <w:p w:rsidR="001D3D30" w:rsidRPr="00235466" w:rsidRDefault="001D3D30" w:rsidP="00F45BD2">
            <w:pPr>
              <w:spacing w:after="0" w:line="240" w:lineRule="auto"/>
              <w:jc w:val="center"/>
              <w:rPr>
                <w:rFonts w:ascii="Times New Roman" w:hAnsi="Times New Roman"/>
                <w:sz w:val="24"/>
                <w:szCs w:val="24"/>
              </w:rPr>
            </w:pPr>
            <w:r w:rsidRPr="00235466">
              <w:rPr>
                <w:rFonts w:ascii="Times New Roman" w:hAnsi="Times New Roman"/>
                <w:sz w:val="24"/>
                <w:szCs w:val="24"/>
              </w:rPr>
              <w:t>3</w:t>
            </w:r>
          </w:p>
        </w:tc>
        <w:tc>
          <w:tcPr>
            <w:tcW w:w="1981" w:type="dxa"/>
            <w:shd w:val="clear" w:color="auto" w:fill="auto"/>
          </w:tcPr>
          <w:p w:rsidR="001D3D30" w:rsidRPr="00235466" w:rsidRDefault="001D3D30" w:rsidP="00F45BD2">
            <w:pPr>
              <w:spacing w:after="0" w:line="240" w:lineRule="auto"/>
              <w:jc w:val="center"/>
              <w:rPr>
                <w:rFonts w:ascii="Times New Roman" w:hAnsi="Times New Roman"/>
                <w:sz w:val="24"/>
                <w:szCs w:val="24"/>
              </w:rPr>
            </w:pPr>
            <w:r w:rsidRPr="00235466">
              <w:rPr>
                <w:rFonts w:ascii="Times New Roman" w:hAnsi="Times New Roman"/>
                <w:sz w:val="24"/>
                <w:szCs w:val="24"/>
              </w:rPr>
              <w:t>4</w:t>
            </w:r>
          </w:p>
        </w:tc>
        <w:tc>
          <w:tcPr>
            <w:tcW w:w="994" w:type="dxa"/>
            <w:shd w:val="clear" w:color="auto" w:fill="auto"/>
          </w:tcPr>
          <w:p w:rsidR="001D3D30" w:rsidRPr="00235466" w:rsidRDefault="001D3D30" w:rsidP="00F45BD2">
            <w:pPr>
              <w:spacing w:after="0" w:line="240" w:lineRule="auto"/>
              <w:jc w:val="center"/>
              <w:rPr>
                <w:rFonts w:ascii="Times New Roman" w:hAnsi="Times New Roman"/>
                <w:sz w:val="24"/>
                <w:szCs w:val="24"/>
              </w:rPr>
            </w:pPr>
            <w:r w:rsidRPr="00235466">
              <w:rPr>
                <w:rFonts w:ascii="Times New Roman" w:hAnsi="Times New Roman"/>
                <w:sz w:val="24"/>
                <w:szCs w:val="24"/>
              </w:rPr>
              <w:t>5</w:t>
            </w:r>
          </w:p>
        </w:tc>
        <w:tc>
          <w:tcPr>
            <w:tcW w:w="882" w:type="dxa"/>
            <w:shd w:val="clear" w:color="auto" w:fill="auto"/>
          </w:tcPr>
          <w:p w:rsidR="001D3D30" w:rsidRPr="00235466" w:rsidRDefault="001D3D30" w:rsidP="00F45BD2">
            <w:pPr>
              <w:spacing w:after="0" w:line="240" w:lineRule="auto"/>
              <w:jc w:val="center"/>
              <w:rPr>
                <w:rFonts w:ascii="Times New Roman" w:hAnsi="Times New Roman"/>
                <w:sz w:val="24"/>
                <w:szCs w:val="24"/>
              </w:rPr>
            </w:pPr>
            <w:r w:rsidRPr="00235466">
              <w:rPr>
                <w:rFonts w:ascii="Times New Roman" w:hAnsi="Times New Roman"/>
                <w:sz w:val="24"/>
                <w:szCs w:val="24"/>
              </w:rPr>
              <w:t>6</w:t>
            </w:r>
          </w:p>
        </w:tc>
        <w:tc>
          <w:tcPr>
            <w:tcW w:w="962" w:type="dxa"/>
            <w:shd w:val="clear" w:color="auto" w:fill="auto"/>
          </w:tcPr>
          <w:p w:rsidR="001D3D30" w:rsidRPr="00235466" w:rsidRDefault="001D3D30" w:rsidP="00F45BD2">
            <w:pPr>
              <w:spacing w:after="0" w:line="240" w:lineRule="auto"/>
              <w:jc w:val="center"/>
              <w:rPr>
                <w:rFonts w:ascii="Times New Roman" w:hAnsi="Times New Roman"/>
                <w:sz w:val="24"/>
                <w:szCs w:val="24"/>
              </w:rPr>
            </w:pPr>
            <w:r w:rsidRPr="00235466">
              <w:rPr>
                <w:rFonts w:ascii="Times New Roman" w:hAnsi="Times New Roman"/>
                <w:sz w:val="24"/>
                <w:szCs w:val="24"/>
              </w:rPr>
              <w:t>7</w:t>
            </w:r>
          </w:p>
        </w:tc>
        <w:tc>
          <w:tcPr>
            <w:tcW w:w="1001" w:type="dxa"/>
            <w:shd w:val="clear" w:color="auto" w:fill="auto"/>
          </w:tcPr>
          <w:p w:rsidR="001D3D30" w:rsidRPr="00235466" w:rsidRDefault="001D3D30" w:rsidP="00F45BD2">
            <w:pPr>
              <w:spacing w:after="0" w:line="240" w:lineRule="auto"/>
              <w:jc w:val="center"/>
              <w:rPr>
                <w:rFonts w:ascii="Times New Roman" w:hAnsi="Times New Roman"/>
                <w:sz w:val="24"/>
                <w:szCs w:val="24"/>
              </w:rPr>
            </w:pPr>
            <w:r w:rsidRPr="00235466">
              <w:rPr>
                <w:rFonts w:ascii="Times New Roman" w:hAnsi="Times New Roman"/>
                <w:sz w:val="24"/>
                <w:szCs w:val="24"/>
              </w:rPr>
              <w:t>8</w:t>
            </w:r>
          </w:p>
        </w:tc>
        <w:tc>
          <w:tcPr>
            <w:tcW w:w="850" w:type="dxa"/>
            <w:shd w:val="clear" w:color="auto" w:fill="auto"/>
          </w:tcPr>
          <w:p w:rsidR="001D3D30" w:rsidRPr="00235466" w:rsidRDefault="001D3D30" w:rsidP="00F45BD2">
            <w:pPr>
              <w:spacing w:after="0" w:line="240" w:lineRule="auto"/>
              <w:jc w:val="center"/>
              <w:rPr>
                <w:rFonts w:ascii="Times New Roman" w:hAnsi="Times New Roman"/>
                <w:sz w:val="24"/>
                <w:szCs w:val="24"/>
              </w:rPr>
            </w:pPr>
            <w:r>
              <w:rPr>
                <w:rFonts w:ascii="Times New Roman" w:hAnsi="Times New Roman"/>
                <w:sz w:val="24"/>
                <w:szCs w:val="24"/>
              </w:rPr>
              <w:t>9</w:t>
            </w:r>
          </w:p>
        </w:tc>
        <w:tc>
          <w:tcPr>
            <w:tcW w:w="1134" w:type="dxa"/>
            <w:shd w:val="clear" w:color="auto" w:fill="auto"/>
          </w:tcPr>
          <w:p w:rsidR="001D3D30" w:rsidRPr="00235466" w:rsidRDefault="001D3D30" w:rsidP="00F45BD2">
            <w:pPr>
              <w:spacing w:after="0" w:line="240" w:lineRule="auto"/>
              <w:jc w:val="center"/>
              <w:rPr>
                <w:rFonts w:ascii="Times New Roman" w:hAnsi="Times New Roman"/>
                <w:sz w:val="24"/>
                <w:szCs w:val="24"/>
              </w:rPr>
            </w:pPr>
            <w:r>
              <w:rPr>
                <w:rFonts w:ascii="Times New Roman" w:hAnsi="Times New Roman"/>
                <w:sz w:val="24"/>
                <w:szCs w:val="24"/>
              </w:rPr>
              <w:t>10</w:t>
            </w:r>
          </w:p>
        </w:tc>
        <w:tc>
          <w:tcPr>
            <w:tcW w:w="1559" w:type="dxa"/>
            <w:shd w:val="clear" w:color="auto" w:fill="auto"/>
          </w:tcPr>
          <w:p w:rsidR="001D3D30" w:rsidRPr="00235466" w:rsidRDefault="001D3D30" w:rsidP="00F45BD2">
            <w:pPr>
              <w:spacing w:after="0" w:line="240" w:lineRule="auto"/>
              <w:jc w:val="center"/>
              <w:rPr>
                <w:rFonts w:ascii="Times New Roman" w:hAnsi="Times New Roman"/>
                <w:sz w:val="24"/>
                <w:szCs w:val="24"/>
              </w:rPr>
            </w:pPr>
            <w:r>
              <w:rPr>
                <w:rFonts w:ascii="Times New Roman" w:hAnsi="Times New Roman"/>
                <w:sz w:val="24"/>
                <w:szCs w:val="24"/>
              </w:rPr>
              <w:t>11</w:t>
            </w:r>
          </w:p>
        </w:tc>
      </w:tr>
      <w:tr w:rsidR="006C2DD6" w:rsidRPr="00235466" w:rsidTr="006C2DD6">
        <w:tc>
          <w:tcPr>
            <w:tcW w:w="526" w:type="dxa"/>
            <w:vMerge w:val="restart"/>
            <w:shd w:val="clear" w:color="auto" w:fill="auto"/>
            <w:vAlign w:val="center"/>
          </w:tcPr>
          <w:p w:rsidR="006C2DD6" w:rsidRPr="00235466" w:rsidRDefault="006C2DD6" w:rsidP="00F45BD2">
            <w:pPr>
              <w:spacing w:after="0" w:line="240" w:lineRule="auto"/>
              <w:jc w:val="center"/>
              <w:rPr>
                <w:rFonts w:ascii="Times New Roman" w:hAnsi="Times New Roman"/>
                <w:sz w:val="24"/>
                <w:szCs w:val="24"/>
              </w:rPr>
            </w:pPr>
          </w:p>
        </w:tc>
        <w:tc>
          <w:tcPr>
            <w:tcW w:w="4568" w:type="dxa"/>
            <w:vMerge w:val="restart"/>
            <w:shd w:val="clear" w:color="auto" w:fill="auto"/>
            <w:vAlign w:val="center"/>
          </w:tcPr>
          <w:p w:rsidR="006C2DD6" w:rsidRPr="00235466" w:rsidRDefault="006C2DD6" w:rsidP="001D3D30">
            <w:pPr>
              <w:spacing w:after="0" w:line="240" w:lineRule="auto"/>
              <w:jc w:val="both"/>
              <w:rPr>
                <w:rFonts w:ascii="Times New Roman" w:hAnsi="Times New Roman"/>
                <w:sz w:val="24"/>
                <w:szCs w:val="24"/>
              </w:rPr>
            </w:pPr>
            <w:r w:rsidRPr="00235466">
              <w:rPr>
                <w:rFonts w:ascii="Times New Roman" w:hAnsi="Times New Roman"/>
                <w:sz w:val="24"/>
                <w:szCs w:val="24"/>
              </w:rPr>
              <w:t xml:space="preserve">Цель: </w:t>
            </w:r>
            <w:r w:rsidRPr="008E4CD1">
              <w:rPr>
                <w:rFonts w:ascii="Times New Roman" w:eastAsia="Times New Roman" w:hAnsi="Times New Roman"/>
                <w:color w:val="2D2D2D"/>
                <w:sz w:val="23"/>
                <w:szCs w:val="23"/>
                <w:lang w:eastAsia="ru-RU"/>
              </w:rPr>
              <w:t xml:space="preserve">Обеспечение доступности современного качественного </w:t>
            </w:r>
            <w:r>
              <w:rPr>
                <w:rFonts w:ascii="Times New Roman" w:eastAsia="Times New Roman" w:hAnsi="Times New Roman"/>
                <w:color w:val="2D2D2D"/>
                <w:sz w:val="23"/>
                <w:szCs w:val="23"/>
                <w:lang w:eastAsia="ru-RU"/>
              </w:rPr>
              <w:t>дополнительного образования</w:t>
            </w:r>
          </w:p>
        </w:tc>
        <w:tc>
          <w:tcPr>
            <w:tcW w:w="851" w:type="dxa"/>
            <w:vMerge w:val="restart"/>
            <w:shd w:val="clear" w:color="auto" w:fill="auto"/>
            <w:vAlign w:val="center"/>
          </w:tcPr>
          <w:p w:rsidR="006C2DD6" w:rsidRPr="00235466" w:rsidRDefault="006C2DD6" w:rsidP="00F45BD2">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vAlign w:val="center"/>
          </w:tcPr>
          <w:p w:rsidR="006C2DD6" w:rsidRPr="00235466" w:rsidRDefault="006C2DD6" w:rsidP="001D3D30">
            <w:pPr>
              <w:spacing w:after="0" w:line="240" w:lineRule="auto"/>
              <w:ind w:right="-108"/>
              <w:jc w:val="center"/>
              <w:rPr>
                <w:rFonts w:ascii="Times New Roman" w:hAnsi="Times New Roman"/>
                <w:sz w:val="24"/>
                <w:szCs w:val="24"/>
              </w:rPr>
            </w:pPr>
            <w:r w:rsidRPr="00235466">
              <w:rPr>
                <w:rFonts w:ascii="Times New Roman" w:hAnsi="Times New Roman"/>
                <w:sz w:val="24"/>
                <w:szCs w:val="24"/>
              </w:rPr>
              <w:t>МКУ Кемское УО, МКУ Кемская ЦБ ОУ</w:t>
            </w:r>
            <w:r>
              <w:rPr>
                <w:rFonts w:ascii="Times New Roman" w:hAnsi="Times New Roman"/>
                <w:sz w:val="24"/>
                <w:szCs w:val="24"/>
              </w:rPr>
              <w:t>,</w:t>
            </w:r>
            <w:r w:rsidRPr="00235466">
              <w:rPr>
                <w:rFonts w:ascii="Times New Roman" w:hAnsi="Times New Roman"/>
                <w:sz w:val="24"/>
                <w:szCs w:val="24"/>
              </w:rPr>
              <w:t xml:space="preserve"> </w:t>
            </w:r>
            <w:r>
              <w:rPr>
                <w:rFonts w:ascii="Times New Roman" w:hAnsi="Times New Roman"/>
                <w:sz w:val="24"/>
                <w:szCs w:val="24"/>
              </w:rPr>
              <w:t xml:space="preserve">  </w:t>
            </w:r>
            <w:r w:rsidRPr="00235466">
              <w:rPr>
                <w:rFonts w:ascii="Times New Roman" w:hAnsi="Times New Roman"/>
                <w:sz w:val="24"/>
                <w:szCs w:val="24"/>
              </w:rPr>
              <w:t xml:space="preserve"> организации</w:t>
            </w:r>
            <w:r>
              <w:rPr>
                <w:rFonts w:ascii="Times New Roman" w:hAnsi="Times New Roman"/>
                <w:sz w:val="24"/>
                <w:szCs w:val="24"/>
              </w:rPr>
              <w:t xml:space="preserve"> дополнительного образования</w:t>
            </w:r>
          </w:p>
        </w:tc>
        <w:tc>
          <w:tcPr>
            <w:tcW w:w="994" w:type="dxa"/>
            <w:shd w:val="clear" w:color="auto" w:fill="auto"/>
            <w:vAlign w:val="center"/>
          </w:tcPr>
          <w:p w:rsidR="006C2DD6" w:rsidRPr="006C2DD6" w:rsidRDefault="006C2DD6" w:rsidP="006C2DD6">
            <w:pPr>
              <w:spacing w:after="0" w:line="240" w:lineRule="auto"/>
              <w:ind w:left="-96" w:firstLine="96"/>
              <w:rPr>
                <w:rFonts w:ascii="Times New Roman" w:hAnsi="Times New Roman"/>
                <w:bCs/>
                <w:sz w:val="20"/>
                <w:szCs w:val="20"/>
              </w:rPr>
            </w:pPr>
            <w:r w:rsidRPr="006C2DD6">
              <w:rPr>
                <w:rFonts w:ascii="Times New Roman" w:hAnsi="Times New Roman"/>
                <w:bCs/>
                <w:sz w:val="20"/>
                <w:szCs w:val="20"/>
              </w:rPr>
              <w:t>19 878,0</w:t>
            </w:r>
          </w:p>
        </w:tc>
        <w:tc>
          <w:tcPr>
            <w:tcW w:w="882" w:type="dxa"/>
            <w:shd w:val="clear" w:color="auto" w:fill="auto"/>
            <w:vAlign w:val="center"/>
          </w:tcPr>
          <w:p w:rsidR="006C2DD6" w:rsidRPr="006C2DD6" w:rsidRDefault="006C2DD6" w:rsidP="006C2DD6">
            <w:pPr>
              <w:spacing w:after="0" w:line="240" w:lineRule="auto"/>
              <w:ind w:left="-96"/>
              <w:rPr>
                <w:rFonts w:ascii="Times New Roman" w:hAnsi="Times New Roman"/>
                <w:bCs/>
                <w:sz w:val="20"/>
                <w:szCs w:val="20"/>
              </w:rPr>
            </w:pPr>
            <w:r w:rsidRPr="006C2DD6">
              <w:rPr>
                <w:rFonts w:ascii="Times New Roman" w:hAnsi="Times New Roman"/>
                <w:bCs/>
                <w:sz w:val="20"/>
                <w:szCs w:val="20"/>
              </w:rPr>
              <w:t>17 837,2</w:t>
            </w:r>
          </w:p>
        </w:tc>
        <w:tc>
          <w:tcPr>
            <w:tcW w:w="962" w:type="dxa"/>
            <w:shd w:val="clear" w:color="auto" w:fill="auto"/>
            <w:vAlign w:val="center"/>
          </w:tcPr>
          <w:p w:rsidR="006C2DD6" w:rsidRPr="006C2DD6" w:rsidRDefault="006C2DD6" w:rsidP="006C2DD6">
            <w:pPr>
              <w:spacing w:after="0" w:line="240" w:lineRule="auto"/>
              <w:ind w:left="-96" w:firstLine="96"/>
              <w:jc w:val="center"/>
              <w:rPr>
                <w:rFonts w:ascii="Times New Roman" w:hAnsi="Times New Roman"/>
                <w:bCs/>
                <w:sz w:val="20"/>
                <w:szCs w:val="20"/>
              </w:rPr>
            </w:pPr>
            <w:r w:rsidRPr="006C2DD6">
              <w:rPr>
                <w:rFonts w:ascii="Times New Roman" w:hAnsi="Times New Roman"/>
                <w:bCs/>
                <w:sz w:val="20"/>
                <w:szCs w:val="20"/>
              </w:rPr>
              <w:t>17 801,0</w:t>
            </w:r>
          </w:p>
        </w:tc>
        <w:tc>
          <w:tcPr>
            <w:tcW w:w="1001" w:type="dxa"/>
            <w:shd w:val="clear" w:color="auto" w:fill="auto"/>
            <w:vAlign w:val="center"/>
          </w:tcPr>
          <w:p w:rsidR="006C2DD6" w:rsidRPr="006C2DD6" w:rsidRDefault="006C2DD6" w:rsidP="006C2DD6">
            <w:pPr>
              <w:spacing w:after="0" w:line="240" w:lineRule="auto"/>
              <w:ind w:left="-96" w:right="-108" w:firstLine="96"/>
              <w:jc w:val="center"/>
              <w:rPr>
                <w:rFonts w:ascii="Times New Roman" w:hAnsi="Times New Roman"/>
                <w:sz w:val="20"/>
                <w:szCs w:val="20"/>
              </w:rPr>
            </w:pPr>
            <w:r w:rsidRPr="006C2DD6">
              <w:rPr>
                <w:rFonts w:ascii="Times New Roman" w:hAnsi="Times New Roman"/>
                <w:sz w:val="20"/>
                <w:szCs w:val="20"/>
              </w:rPr>
              <w:t>0,0</w:t>
            </w:r>
          </w:p>
        </w:tc>
        <w:tc>
          <w:tcPr>
            <w:tcW w:w="850" w:type="dxa"/>
            <w:shd w:val="clear" w:color="auto" w:fill="auto"/>
            <w:vAlign w:val="center"/>
          </w:tcPr>
          <w:p w:rsidR="006C2DD6" w:rsidRPr="006C2DD6" w:rsidRDefault="006C2DD6" w:rsidP="006C2DD6">
            <w:pPr>
              <w:spacing w:after="0" w:line="240" w:lineRule="auto"/>
              <w:ind w:left="-96" w:right="-108" w:firstLine="96"/>
              <w:jc w:val="center"/>
              <w:rPr>
                <w:rFonts w:ascii="Times New Roman" w:hAnsi="Times New Roman"/>
                <w:sz w:val="20"/>
                <w:szCs w:val="20"/>
              </w:rPr>
            </w:pPr>
            <w:r w:rsidRPr="006C2DD6">
              <w:rPr>
                <w:rFonts w:ascii="Times New Roman" w:hAnsi="Times New Roman"/>
                <w:sz w:val="20"/>
                <w:szCs w:val="20"/>
              </w:rPr>
              <w:t>0,0</w:t>
            </w:r>
          </w:p>
        </w:tc>
        <w:tc>
          <w:tcPr>
            <w:tcW w:w="1134" w:type="dxa"/>
            <w:shd w:val="clear" w:color="auto" w:fill="auto"/>
            <w:vAlign w:val="center"/>
          </w:tcPr>
          <w:p w:rsidR="006C2DD6" w:rsidRPr="006C2DD6" w:rsidRDefault="006C2DD6" w:rsidP="006C2DD6">
            <w:pPr>
              <w:spacing w:after="0" w:line="240" w:lineRule="auto"/>
              <w:ind w:left="-96" w:firstLine="96"/>
              <w:rPr>
                <w:rFonts w:ascii="Times New Roman" w:hAnsi="Times New Roman"/>
                <w:sz w:val="20"/>
                <w:szCs w:val="20"/>
              </w:rPr>
            </w:pPr>
            <w:r w:rsidRPr="006C2DD6">
              <w:rPr>
                <w:rFonts w:ascii="Times New Roman" w:hAnsi="Times New Roman"/>
                <w:sz w:val="20"/>
                <w:szCs w:val="20"/>
              </w:rPr>
              <w:t>55 516,2</w:t>
            </w:r>
          </w:p>
        </w:tc>
        <w:tc>
          <w:tcPr>
            <w:tcW w:w="1559" w:type="dxa"/>
            <w:shd w:val="clear" w:color="auto" w:fill="auto"/>
            <w:vAlign w:val="center"/>
          </w:tcPr>
          <w:p w:rsidR="006C2DD6" w:rsidRPr="00235466" w:rsidRDefault="006C2DD6" w:rsidP="00F45BD2">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6C2DD6" w:rsidRPr="00235466" w:rsidTr="006C2DD6">
        <w:trPr>
          <w:trHeight w:val="558"/>
        </w:trPr>
        <w:tc>
          <w:tcPr>
            <w:tcW w:w="526" w:type="dxa"/>
            <w:vMerge/>
            <w:shd w:val="clear" w:color="auto" w:fill="auto"/>
            <w:vAlign w:val="center"/>
          </w:tcPr>
          <w:p w:rsidR="006C2DD6" w:rsidRPr="00235466" w:rsidRDefault="006C2DD6" w:rsidP="00F45BD2">
            <w:pPr>
              <w:spacing w:after="0" w:line="240" w:lineRule="auto"/>
              <w:jc w:val="center"/>
              <w:rPr>
                <w:rFonts w:ascii="Times New Roman" w:hAnsi="Times New Roman"/>
                <w:sz w:val="24"/>
                <w:szCs w:val="24"/>
              </w:rPr>
            </w:pPr>
          </w:p>
        </w:tc>
        <w:tc>
          <w:tcPr>
            <w:tcW w:w="4568" w:type="dxa"/>
            <w:vMerge/>
            <w:shd w:val="clear" w:color="auto" w:fill="auto"/>
            <w:vAlign w:val="center"/>
          </w:tcPr>
          <w:p w:rsidR="006C2DD6" w:rsidRPr="00235466" w:rsidRDefault="006C2DD6" w:rsidP="00F45BD2">
            <w:pPr>
              <w:spacing w:after="0" w:line="240" w:lineRule="auto"/>
              <w:jc w:val="center"/>
              <w:rPr>
                <w:rFonts w:ascii="Times New Roman" w:hAnsi="Times New Roman"/>
                <w:sz w:val="24"/>
                <w:szCs w:val="24"/>
              </w:rPr>
            </w:pPr>
          </w:p>
        </w:tc>
        <w:tc>
          <w:tcPr>
            <w:tcW w:w="851" w:type="dxa"/>
            <w:vMerge/>
            <w:shd w:val="clear" w:color="auto" w:fill="auto"/>
            <w:vAlign w:val="center"/>
          </w:tcPr>
          <w:p w:rsidR="006C2DD6" w:rsidRPr="00235466" w:rsidRDefault="006C2DD6" w:rsidP="00F45BD2">
            <w:pPr>
              <w:spacing w:after="0" w:line="240" w:lineRule="auto"/>
              <w:jc w:val="center"/>
              <w:rPr>
                <w:rFonts w:ascii="Times New Roman" w:hAnsi="Times New Roman"/>
                <w:sz w:val="24"/>
                <w:szCs w:val="24"/>
              </w:rPr>
            </w:pPr>
          </w:p>
        </w:tc>
        <w:tc>
          <w:tcPr>
            <w:tcW w:w="1981" w:type="dxa"/>
            <w:vMerge/>
            <w:shd w:val="clear" w:color="auto" w:fill="auto"/>
            <w:vAlign w:val="center"/>
          </w:tcPr>
          <w:p w:rsidR="006C2DD6" w:rsidRPr="00235466" w:rsidRDefault="006C2DD6" w:rsidP="00F45BD2">
            <w:pPr>
              <w:spacing w:after="0" w:line="240" w:lineRule="auto"/>
              <w:jc w:val="center"/>
              <w:rPr>
                <w:rFonts w:ascii="Times New Roman" w:hAnsi="Times New Roman"/>
                <w:sz w:val="24"/>
                <w:szCs w:val="24"/>
              </w:rPr>
            </w:pPr>
          </w:p>
        </w:tc>
        <w:tc>
          <w:tcPr>
            <w:tcW w:w="994" w:type="dxa"/>
            <w:shd w:val="clear" w:color="auto" w:fill="auto"/>
            <w:vAlign w:val="center"/>
          </w:tcPr>
          <w:p w:rsidR="006C2DD6" w:rsidRPr="006C2DD6" w:rsidRDefault="006C2DD6" w:rsidP="006C2DD6">
            <w:pPr>
              <w:spacing w:after="0" w:line="240" w:lineRule="auto"/>
              <w:ind w:left="-96" w:firstLine="96"/>
              <w:rPr>
                <w:rFonts w:ascii="Times New Roman" w:hAnsi="Times New Roman"/>
                <w:sz w:val="20"/>
                <w:szCs w:val="20"/>
              </w:rPr>
            </w:pPr>
            <w:r w:rsidRPr="006C2DD6">
              <w:rPr>
                <w:rFonts w:ascii="Times New Roman" w:hAnsi="Times New Roman"/>
                <w:sz w:val="20"/>
                <w:szCs w:val="20"/>
              </w:rPr>
              <w:t>1 065,8</w:t>
            </w:r>
          </w:p>
        </w:tc>
        <w:tc>
          <w:tcPr>
            <w:tcW w:w="882" w:type="dxa"/>
            <w:shd w:val="clear" w:color="auto" w:fill="auto"/>
            <w:vAlign w:val="center"/>
          </w:tcPr>
          <w:p w:rsidR="006C2DD6" w:rsidRPr="006C2DD6" w:rsidRDefault="006C2DD6" w:rsidP="006C2DD6">
            <w:pPr>
              <w:spacing w:after="0" w:line="240" w:lineRule="auto"/>
              <w:ind w:left="-96" w:firstLine="96"/>
              <w:rPr>
                <w:rFonts w:ascii="Times New Roman" w:hAnsi="Times New Roman"/>
                <w:sz w:val="20"/>
                <w:szCs w:val="20"/>
              </w:rPr>
            </w:pPr>
            <w:r w:rsidRPr="006C2DD6">
              <w:rPr>
                <w:rFonts w:ascii="Times New Roman" w:hAnsi="Times New Roman"/>
                <w:sz w:val="20"/>
                <w:szCs w:val="20"/>
              </w:rPr>
              <w:t>0,0</w:t>
            </w:r>
          </w:p>
        </w:tc>
        <w:tc>
          <w:tcPr>
            <w:tcW w:w="962" w:type="dxa"/>
            <w:shd w:val="clear" w:color="auto" w:fill="auto"/>
            <w:vAlign w:val="center"/>
          </w:tcPr>
          <w:p w:rsidR="006C2DD6" w:rsidRPr="006C2DD6" w:rsidRDefault="006C2DD6" w:rsidP="006C2DD6">
            <w:pPr>
              <w:spacing w:after="0" w:line="240" w:lineRule="auto"/>
              <w:ind w:left="-96" w:firstLine="96"/>
              <w:rPr>
                <w:rFonts w:ascii="Times New Roman" w:hAnsi="Times New Roman"/>
                <w:sz w:val="20"/>
                <w:szCs w:val="20"/>
              </w:rPr>
            </w:pPr>
            <w:r w:rsidRPr="006C2DD6">
              <w:rPr>
                <w:rFonts w:ascii="Times New Roman" w:hAnsi="Times New Roman"/>
                <w:sz w:val="20"/>
                <w:szCs w:val="20"/>
              </w:rPr>
              <w:t>0,0</w:t>
            </w:r>
          </w:p>
        </w:tc>
        <w:tc>
          <w:tcPr>
            <w:tcW w:w="1001" w:type="dxa"/>
            <w:shd w:val="clear" w:color="auto" w:fill="auto"/>
            <w:vAlign w:val="center"/>
          </w:tcPr>
          <w:p w:rsidR="006C2DD6" w:rsidRPr="006C2DD6" w:rsidRDefault="006C2DD6" w:rsidP="006C2DD6">
            <w:pPr>
              <w:spacing w:after="0" w:line="240" w:lineRule="auto"/>
              <w:ind w:right="-108"/>
              <w:rPr>
                <w:rFonts w:ascii="Times New Roman" w:hAnsi="Times New Roman"/>
                <w:sz w:val="20"/>
                <w:szCs w:val="20"/>
              </w:rPr>
            </w:pPr>
            <w:r w:rsidRPr="006C2DD6">
              <w:rPr>
                <w:rFonts w:ascii="Times New Roman" w:hAnsi="Times New Roman"/>
                <w:sz w:val="20"/>
                <w:szCs w:val="20"/>
              </w:rPr>
              <w:t>0,0</w:t>
            </w:r>
          </w:p>
        </w:tc>
        <w:tc>
          <w:tcPr>
            <w:tcW w:w="850" w:type="dxa"/>
            <w:shd w:val="clear" w:color="auto" w:fill="auto"/>
            <w:vAlign w:val="center"/>
          </w:tcPr>
          <w:p w:rsidR="006C2DD6" w:rsidRPr="006C2DD6" w:rsidRDefault="006C2DD6" w:rsidP="006C2DD6">
            <w:pPr>
              <w:spacing w:after="0" w:line="240" w:lineRule="auto"/>
              <w:ind w:right="-108"/>
              <w:rPr>
                <w:rFonts w:ascii="Times New Roman" w:hAnsi="Times New Roman"/>
                <w:sz w:val="20"/>
                <w:szCs w:val="20"/>
              </w:rPr>
            </w:pPr>
            <w:r w:rsidRPr="006C2DD6">
              <w:rPr>
                <w:rFonts w:ascii="Times New Roman" w:hAnsi="Times New Roman"/>
                <w:sz w:val="20"/>
                <w:szCs w:val="20"/>
              </w:rPr>
              <w:t>0,0</w:t>
            </w:r>
          </w:p>
        </w:tc>
        <w:tc>
          <w:tcPr>
            <w:tcW w:w="1134" w:type="dxa"/>
            <w:shd w:val="clear" w:color="auto" w:fill="auto"/>
            <w:vAlign w:val="center"/>
          </w:tcPr>
          <w:p w:rsidR="006C2DD6" w:rsidRPr="006C2DD6" w:rsidRDefault="006C2DD6" w:rsidP="006C2DD6">
            <w:pPr>
              <w:spacing w:after="0" w:line="240" w:lineRule="auto"/>
              <w:ind w:left="-96" w:right="-108" w:firstLine="96"/>
              <w:rPr>
                <w:rFonts w:ascii="Times New Roman" w:hAnsi="Times New Roman"/>
                <w:sz w:val="20"/>
                <w:szCs w:val="20"/>
              </w:rPr>
            </w:pPr>
            <w:r w:rsidRPr="006C2DD6">
              <w:rPr>
                <w:rFonts w:ascii="Times New Roman" w:hAnsi="Times New Roman"/>
                <w:sz w:val="20"/>
                <w:szCs w:val="20"/>
              </w:rPr>
              <w:t>1 065,8</w:t>
            </w:r>
          </w:p>
        </w:tc>
        <w:tc>
          <w:tcPr>
            <w:tcW w:w="1559" w:type="dxa"/>
            <w:shd w:val="clear" w:color="auto" w:fill="auto"/>
            <w:vAlign w:val="center"/>
          </w:tcPr>
          <w:p w:rsidR="006C2DD6" w:rsidRPr="00235466" w:rsidRDefault="006C2DD6" w:rsidP="00F45BD2">
            <w:pPr>
              <w:spacing w:after="0" w:line="240" w:lineRule="auto"/>
              <w:jc w:val="both"/>
              <w:rPr>
                <w:rFonts w:ascii="Times New Roman" w:hAnsi="Times New Roman"/>
                <w:sz w:val="24"/>
                <w:szCs w:val="24"/>
              </w:rPr>
            </w:pPr>
            <w:r>
              <w:rPr>
                <w:rFonts w:ascii="Times New Roman" w:hAnsi="Times New Roman"/>
                <w:sz w:val="24"/>
                <w:szCs w:val="24"/>
              </w:rPr>
              <w:t>республиканский</w:t>
            </w:r>
            <w:r w:rsidRPr="00235466">
              <w:rPr>
                <w:rFonts w:ascii="Times New Roman" w:hAnsi="Times New Roman"/>
                <w:sz w:val="24"/>
                <w:szCs w:val="24"/>
              </w:rPr>
              <w:t xml:space="preserve"> бюджет</w:t>
            </w:r>
          </w:p>
        </w:tc>
      </w:tr>
      <w:tr w:rsidR="006C2DD6" w:rsidRPr="00235466" w:rsidTr="006C2DD6">
        <w:trPr>
          <w:trHeight w:val="410"/>
        </w:trPr>
        <w:tc>
          <w:tcPr>
            <w:tcW w:w="526" w:type="dxa"/>
            <w:vMerge/>
            <w:shd w:val="clear" w:color="auto" w:fill="auto"/>
            <w:vAlign w:val="center"/>
          </w:tcPr>
          <w:p w:rsidR="006C2DD6" w:rsidRPr="00235466" w:rsidRDefault="006C2DD6" w:rsidP="00F45BD2">
            <w:pPr>
              <w:spacing w:after="0" w:line="240" w:lineRule="auto"/>
              <w:jc w:val="center"/>
              <w:rPr>
                <w:rFonts w:ascii="Times New Roman" w:hAnsi="Times New Roman"/>
                <w:sz w:val="24"/>
                <w:szCs w:val="24"/>
              </w:rPr>
            </w:pPr>
          </w:p>
        </w:tc>
        <w:tc>
          <w:tcPr>
            <w:tcW w:w="4568" w:type="dxa"/>
            <w:vMerge/>
            <w:shd w:val="clear" w:color="auto" w:fill="auto"/>
            <w:vAlign w:val="center"/>
          </w:tcPr>
          <w:p w:rsidR="006C2DD6" w:rsidRPr="00235466" w:rsidRDefault="006C2DD6" w:rsidP="00F45BD2">
            <w:pPr>
              <w:spacing w:after="0" w:line="240" w:lineRule="auto"/>
              <w:jc w:val="center"/>
              <w:rPr>
                <w:rFonts w:ascii="Times New Roman" w:hAnsi="Times New Roman"/>
                <w:sz w:val="24"/>
                <w:szCs w:val="24"/>
              </w:rPr>
            </w:pPr>
          </w:p>
        </w:tc>
        <w:tc>
          <w:tcPr>
            <w:tcW w:w="851" w:type="dxa"/>
            <w:vMerge/>
            <w:shd w:val="clear" w:color="auto" w:fill="auto"/>
            <w:vAlign w:val="center"/>
          </w:tcPr>
          <w:p w:rsidR="006C2DD6" w:rsidRPr="00235466" w:rsidRDefault="006C2DD6" w:rsidP="00F45BD2">
            <w:pPr>
              <w:spacing w:after="0" w:line="240" w:lineRule="auto"/>
              <w:jc w:val="center"/>
              <w:rPr>
                <w:rFonts w:ascii="Times New Roman" w:hAnsi="Times New Roman"/>
                <w:sz w:val="24"/>
                <w:szCs w:val="24"/>
              </w:rPr>
            </w:pPr>
          </w:p>
        </w:tc>
        <w:tc>
          <w:tcPr>
            <w:tcW w:w="1981" w:type="dxa"/>
            <w:vMerge/>
            <w:shd w:val="clear" w:color="auto" w:fill="auto"/>
            <w:vAlign w:val="center"/>
          </w:tcPr>
          <w:p w:rsidR="006C2DD6" w:rsidRPr="00235466" w:rsidRDefault="006C2DD6" w:rsidP="00F45BD2">
            <w:pPr>
              <w:spacing w:after="0" w:line="240" w:lineRule="auto"/>
              <w:jc w:val="center"/>
              <w:rPr>
                <w:rFonts w:ascii="Times New Roman" w:hAnsi="Times New Roman"/>
                <w:sz w:val="24"/>
                <w:szCs w:val="24"/>
              </w:rPr>
            </w:pPr>
          </w:p>
        </w:tc>
        <w:tc>
          <w:tcPr>
            <w:tcW w:w="994" w:type="dxa"/>
            <w:shd w:val="clear" w:color="auto" w:fill="auto"/>
            <w:vAlign w:val="center"/>
          </w:tcPr>
          <w:p w:rsidR="006C2DD6" w:rsidRPr="006C2DD6" w:rsidRDefault="006C2DD6" w:rsidP="006C2DD6">
            <w:pPr>
              <w:spacing w:after="0" w:line="240" w:lineRule="auto"/>
              <w:ind w:left="-96"/>
              <w:rPr>
                <w:rFonts w:ascii="Times New Roman" w:hAnsi="Times New Roman"/>
                <w:sz w:val="20"/>
                <w:szCs w:val="20"/>
              </w:rPr>
            </w:pPr>
            <w:r w:rsidRPr="006C2DD6">
              <w:rPr>
                <w:rFonts w:ascii="Times New Roman" w:hAnsi="Times New Roman"/>
                <w:sz w:val="20"/>
                <w:szCs w:val="20"/>
              </w:rPr>
              <w:t>18 812,2</w:t>
            </w:r>
          </w:p>
        </w:tc>
        <w:tc>
          <w:tcPr>
            <w:tcW w:w="882" w:type="dxa"/>
            <w:shd w:val="clear" w:color="auto" w:fill="auto"/>
            <w:vAlign w:val="center"/>
          </w:tcPr>
          <w:p w:rsidR="006C2DD6" w:rsidRPr="006C2DD6" w:rsidRDefault="006C2DD6" w:rsidP="006C2DD6">
            <w:pPr>
              <w:spacing w:after="0" w:line="240" w:lineRule="auto"/>
              <w:ind w:left="-96"/>
              <w:rPr>
                <w:rFonts w:ascii="Times New Roman" w:hAnsi="Times New Roman"/>
                <w:sz w:val="20"/>
                <w:szCs w:val="20"/>
              </w:rPr>
            </w:pPr>
            <w:r w:rsidRPr="006C2DD6">
              <w:rPr>
                <w:rFonts w:ascii="Times New Roman" w:hAnsi="Times New Roman"/>
                <w:sz w:val="20"/>
                <w:szCs w:val="20"/>
              </w:rPr>
              <w:t>17 837,2</w:t>
            </w:r>
          </w:p>
        </w:tc>
        <w:tc>
          <w:tcPr>
            <w:tcW w:w="962" w:type="dxa"/>
            <w:shd w:val="clear" w:color="auto" w:fill="auto"/>
            <w:vAlign w:val="center"/>
          </w:tcPr>
          <w:p w:rsidR="006C2DD6" w:rsidRPr="006C2DD6" w:rsidRDefault="006C2DD6" w:rsidP="006C2DD6">
            <w:pPr>
              <w:spacing w:after="0" w:line="240" w:lineRule="auto"/>
              <w:ind w:left="-96" w:firstLine="96"/>
              <w:jc w:val="center"/>
              <w:rPr>
                <w:rFonts w:ascii="Times New Roman" w:hAnsi="Times New Roman"/>
                <w:sz w:val="20"/>
                <w:szCs w:val="20"/>
              </w:rPr>
            </w:pPr>
            <w:r w:rsidRPr="006C2DD6">
              <w:rPr>
                <w:rFonts w:ascii="Times New Roman" w:hAnsi="Times New Roman"/>
                <w:sz w:val="20"/>
                <w:szCs w:val="20"/>
              </w:rPr>
              <w:t>17 801,0</w:t>
            </w:r>
          </w:p>
        </w:tc>
        <w:tc>
          <w:tcPr>
            <w:tcW w:w="1001" w:type="dxa"/>
            <w:shd w:val="clear" w:color="auto" w:fill="auto"/>
            <w:vAlign w:val="center"/>
          </w:tcPr>
          <w:p w:rsidR="006C2DD6" w:rsidRPr="006C2DD6" w:rsidRDefault="006C2DD6" w:rsidP="006C2DD6">
            <w:pPr>
              <w:spacing w:after="0" w:line="240" w:lineRule="auto"/>
              <w:ind w:left="-96" w:right="-108" w:firstLine="96"/>
              <w:rPr>
                <w:rFonts w:ascii="Times New Roman" w:hAnsi="Times New Roman"/>
                <w:sz w:val="20"/>
                <w:szCs w:val="20"/>
              </w:rPr>
            </w:pPr>
            <w:r w:rsidRPr="006C2DD6">
              <w:rPr>
                <w:rFonts w:ascii="Times New Roman" w:hAnsi="Times New Roman"/>
                <w:sz w:val="20"/>
                <w:szCs w:val="20"/>
              </w:rPr>
              <w:t>0,0</w:t>
            </w:r>
          </w:p>
        </w:tc>
        <w:tc>
          <w:tcPr>
            <w:tcW w:w="850" w:type="dxa"/>
            <w:shd w:val="clear" w:color="auto" w:fill="auto"/>
            <w:vAlign w:val="center"/>
          </w:tcPr>
          <w:p w:rsidR="006C2DD6" w:rsidRPr="006C2DD6" w:rsidRDefault="006C2DD6" w:rsidP="006C2DD6">
            <w:pPr>
              <w:spacing w:after="0" w:line="240" w:lineRule="auto"/>
              <w:rPr>
                <w:rFonts w:ascii="Times New Roman" w:hAnsi="Times New Roman"/>
                <w:sz w:val="20"/>
                <w:szCs w:val="20"/>
              </w:rPr>
            </w:pPr>
            <w:r w:rsidRPr="006C2DD6">
              <w:rPr>
                <w:rFonts w:ascii="Times New Roman" w:hAnsi="Times New Roman"/>
                <w:sz w:val="20"/>
                <w:szCs w:val="20"/>
              </w:rPr>
              <w:t>0,0</w:t>
            </w:r>
          </w:p>
        </w:tc>
        <w:tc>
          <w:tcPr>
            <w:tcW w:w="1134" w:type="dxa"/>
            <w:shd w:val="clear" w:color="auto" w:fill="auto"/>
            <w:vAlign w:val="center"/>
          </w:tcPr>
          <w:p w:rsidR="006C2DD6" w:rsidRPr="006C2DD6" w:rsidRDefault="006C2DD6" w:rsidP="006C2DD6">
            <w:pPr>
              <w:spacing w:after="0" w:line="240" w:lineRule="auto"/>
              <w:ind w:left="-96" w:firstLine="96"/>
              <w:rPr>
                <w:rFonts w:ascii="Times New Roman" w:hAnsi="Times New Roman"/>
                <w:sz w:val="20"/>
                <w:szCs w:val="20"/>
              </w:rPr>
            </w:pPr>
            <w:r w:rsidRPr="006C2DD6">
              <w:rPr>
                <w:rFonts w:ascii="Times New Roman" w:hAnsi="Times New Roman"/>
                <w:sz w:val="20"/>
                <w:szCs w:val="20"/>
              </w:rPr>
              <w:t>54 450,4</w:t>
            </w:r>
          </w:p>
        </w:tc>
        <w:tc>
          <w:tcPr>
            <w:tcW w:w="1559" w:type="dxa"/>
            <w:shd w:val="clear" w:color="auto" w:fill="auto"/>
            <w:vAlign w:val="center"/>
          </w:tcPr>
          <w:p w:rsidR="006C2DD6" w:rsidRPr="00235466" w:rsidRDefault="006C2DD6" w:rsidP="00F45BD2">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3027A3" w:rsidRPr="00235466" w:rsidTr="00F45BD2">
        <w:trPr>
          <w:trHeight w:val="293"/>
        </w:trPr>
        <w:tc>
          <w:tcPr>
            <w:tcW w:w="526" w:type="dxa"/>
            <w:vMerge w:val="restart"/>
            <w:shd w:val="clear" w:color="auto" w:fill="auto"/>
          </w:tcPr>
          <w:p w:rsidR="003027A3" w:rsidRPr="00235466" w:rsidRDefault="003027A3" w:rsidP="00F45BD2">
            <w:pPr>
              <w:spacing w:after="0" w:line="240" w:lineRule="auto"/>
              <w:jc w:val="center"/>
              <w:rPr>
                <w:rFonts w:ascii="Times New Roman" w:hAnsi="Times New Roman"/>
                <w:sz w:val="24"/>
                <w:szCs w:val="24"/>
              </w:rPr>
            </w:pPr>
            <w:r>
              <w:rPr>
                <w:rFonts w:ascii="Times New Roman" w:hAnsi="Times New Roman"/>
                <w:sz w:val="24"/>
                <w:szCs w:val="24"/>
              </w:rPr>
              <w:t>1</w:t>
            </w:r>
          </w:p>
        </w:tc>
        <w:tc>
          <w:tcPr>
            <w:tcW w:w="4568" w:type="dxa"/>
            <w:vMerge w:val="restart"/>
            <w:shd w:val="clear" w:color="auto" w:fill="auto"/>
            <w:vAlign w:val="center"/>
          </w:tcPr>
          <w:p w:rsidR="003027A3" w:rsidRPr="009D1A3C" w:rsidRDefault="003027A3" w:rsidP="00F45BD2">
            <w:pPr>
              <w:widowControl w:val="0"/>
              <w:tabs>
                <w:tab w:val="left" w:pos="459"/>
              </w:tabs>
              <w:autoSpaceDE w:val="0"/>
              <w:autoSpaceDN w:val="0"/>
              <w:adjustRightInd w:val="0"/>
              <w:jc w:val="both"/>
              <w:rPr>
                <w:rFonts w:ascii="Times New Roman" w:hAnsi="Times New Roman"/>
                <w:sz w:val="24"/>
                <w:szCs w:val="24"/>
              </w:rPr>
            </w:pPr>
            <w:r w:rsidRPr="009D1A3C">
              <w:rPr>
                <w:rFonts w:ascii="Times New Roman" w:hAnsi="Times New Roman"/>
                <w:sz w:val="24"/>
                <w:szCs w:val="24"/>
              </w:rPr>
              <w:t xml:space="preserve">Задача </w:t>
            </w:r>
            <w:r w:rsidRPr="009D1A3C">
              <w:rPr>
                <w:rFonts w:ascii="Times New Roman" w:hAnsi="Times New Roman"/>
                <w:sz w:val="24"/>
                <w:szCs w:val="24"/>
                <w:lang w:val="en-US"/>
              </w:rPr>
              <w:t>I</w:t>
            </w:r>
            <w:r w:rsidRPr="009D1A3C">
              <w:rPr>
                <w:rFonts w:ascii="Times New Roman" w:hAnsi="Times New Roman"/>
                <w:sz w:val="24"/>
                <w:szCs w:val="24"/>
              </w:rPr>
              <w:t xml:space="preserve">. </w:t>
            </w:r>
            <w:r w:rsidRPr="009D1A3C">
              <w:rPr>
                <w:rFonts w:ascii="Times New Roman" w:hAnsi="Times New Roman"/>
                <w:color w:val="2D2D2D"/>
                <w:sz w:val="24"/>
                <w:szCs w:val="24"/>
              </w:rPr>
              <w:t xml:space="preserve">обеспечить доступность  современного качественного </w:t>
            </w:r>
            <w:r>
              <w:rPr>
                <w:rFonts w:ascii="Times New Roman" w:hAnsi="Times New Roman"/>
                <w:sz w:val="24"/>
                <w:szCs w:val="24"/>
              </w:rPr>
              <w:t xml:space="preserve">дополнительного </w:t>
            </w:r>
            <w:r w:rsidRPr="009D1A3C">
              <w:rPr>
                <w:rFonts w:ascii="Times New Roman" w:hAnsi="Times New Roman"/>
                <w:sz w:val="24"/>
                <w:szCs w:val="24"/>
              </w:rPr>
              <w:t>образования;</w:t>
            </w:r>
          </w:p>
          <w:p w:rsidR="003027A3" w:rsidRPr="009D1A3C" w:rsidRDefault="003027A3" w:rsidP="00F45BD2">
            <w:pPr>
              <w:spacing w:after="0" w:line="240" w:lineRule="auto"/>
              <w:rPr>
                <w:rFonts w:ascii="Times New Roman" w:hAnsi="Times New Roman"/>
                <w:sz w:val="24"/>
                <w:szCs w:val="24"/>
              </w:rPr>
            </w:pPr>
          </w:p>
        </w:tc>
        <w:tc>
          <w:tcPr>
            <w:tcW w:w="851" w:type="dxa"/>
            <w:vMerge w:val="restart"/>
            <w:shd w:val="clear" w:color="auto" w:fill="auto"/>
            <w:vAlign w:val="center"/>
          </w:tcPr>
          <w:p w:rsidR="003027A3" w:rsidRPr="00235466" w:rsidRDefault="003027A3" w:rsidP="00F45BD2">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vAlign w:val="center"/>
          </w:tcPr>
          <w:p w:rsidR="003027A3" w:rsidRPr="00235466" w:rsidRDefault="003027A3" w:rsidP="00F45BD2">
            <w:pPr>
              <w:spacing w:after="0" w:line="240" w:lineRule="auto"/>
              <w:ind w:left="-100" w:right="-120"/>
              <w:jc w:val="center"/>
              <w:rPr>
                <w:rFonts w:ascii="Times New Roman" w:hAnsi="Times New Roman"/>
                <w:sz w:val="24"/>
                <w:szCs w:val="24"/>
              </w:rPr>
            </w:pPr>
            <w:r w:rsidRPr="00235466">
              <w:rPr>
                <w:rFonts w:ascii="Times New Roman" w:hAnsi="Times New Roman"/>
                <w:sz w:val="24"/>
                <w:szCs w:val="24"/>
              </w:rPr>
              <w:t xml:space="preserve">МКУ Кемское УО, МКУ Кемская ЦБ ОУ, </w:t>
            </w:r>
            <w:r>
              <w:rPr>
                <w:rFonts w:ascii="Times New Roman" w:hAnsi="Times New Roman"/>
                <w:sz w:val="24"/>
                <w:szCs w:val="24"/>
              </w:rPr>
              <w:t xml:space="preserve"> </w:t>
            </w:r>
            <w:r w:rsidRPr="00235466">
              <w:rPr>
                <w:rFonts w:ascii="Times New Roman" w:hAnsi="Times New Roman"/>
                <w:sz w:val="24"/>
                <w:szCs w:val="24"/>
              </w:rPr>
              <w:t xml:space="preserve"> организации</w:t>
            </w:r>
            <w:r>
              <w:rPr>
                <w:rFonts w:ascii="Times New Roman" w:hAnsi="Times New Roman"/>
                <w:sz w:val="24"/>
                <w:szCs w:val="24"/>
              </w:rPr>
              <w:t xml:space="preserve"> дополнительного образования</w:t>
            </w:r>
          </w:p>
        </w:tc>
        <w:tc>
          <w:tcPr>
            <w:tcW w:w="994" w:type="dxa"/>
            <w:shd w:val="clear" w:color="auto" w:fill="auto"/>
            <w:vAlign w:val="center"/>
          </w:tcPr>
          <w:p w:rsidR="003027A3" w:rsidRPr="006C2DD6" w:rsidRDefault="003027A3" w:rsidP="00D226C4">
            <w:pPr>
              <w:spacing w:after="0" w:line="240" w:lineRule="auto"/>
              <w:ind w:left="-96" w:firstLine="96"/>
              <w:rPr>
                <w:rFonts w:ascii="Times New Roman" w:hAnsi="Times New Roman"/>
                <w:bCs/>
                <w:sz w:val="20"/>
                <w:szCs w:val="20"/>
              </w:rPr>
            </w:pPr>
            <w:r w:rsidRPr="006C2DD6">
              <w:rPr>
                <w:rFonts w:ascii="Times New Roman" w:hAnsi="Times New Roman"/>
                <w:bCs/>
                <w:sz w:val="20"/>
                <w:szCs w:val="20"/>
              </w:rPr>
              <w:t>19 878,0</w:t>
            </w:r>
          </w:p>
        </w:tc>
        <w:tc>
          <w:tcPr>
            <w:tcW w:w="882" w:type="dxa"/>
            <w:shd w:val="clear" w:color="auto" w:fill="auto"/>
            <w:vAlign w:val="center"/>
          </w:tcPr>
          <w:p w:rsidR="003027A3" w:rsidRPr="006C2DD6" w:rsidRDefault="003027A3" w:rsidP="00D226C4">
            <w:pPr>
              <w:spacing w:after="0" w:line="240" w:lineRule="auto"/>
              <w:ind w:left="-96"/>
              <w:rPr>
                <w:rFonts w:ascii="Times New Roman" w:hAnsi="Times New Roman"/>
                <w:bCs/>
                <w:sz w:val="20"/>
                <w:szCs w:val="20"/>
              </w:rPr>
            </w:pPr>
            <w:r w:rsidRPr="006C2DD6">
              <w:rPr>
                <w:rFonts w:ascii="Times New Roman" w:hAnsi="Times New Roman"/>
                <w:bCs/>
                <w:sz w:val="20"/>
                <w:szCs w:val="20"/>
              </w:rPr>
              <w:t>17 837,2</w:t>
            </w:r>
          </w:p>
        </w:tc>
        <w:tc>
          <w:tcPr>
            <w:tcW w:w="962" w:type="dxa"/>
            <w:shd w:val="clear" w:color="auto" w:fill="auto"/>
            <w:vAlign w:val="center"/>
          </w:tcPr>
          <w:p w:rsidR="003027A3" w:rsidRPr="006C2DD6" w:rsidRDefault="003027A3" w:rsidP="00D226C4">
            <w:pPr>
              <w:spacing w:after="0" w:line="240" w:lineRule="auto"/>
              <w:ind w:left="-96" w:firstLine="96"/>
              <w:jc w:val="center"/>
              <w:rPr>
                <w:rFonts w:ascii="Times New Roman" w:hAnsi="Times New Roman"/>
                <w:bCs/>
                <w:sz w:val="20"/>
                <w:szCs w:val="20"/>
              </w:rPr>
            </w:pPr>
            <w:r w:rsidRPr="006C2DD6">
              <w:rPr>
                <w:rFonts w:ascii="Times New Roman" w:hAnsi="Times New Roman"/>
                <w:bCs/>
                <w:sz w:val="20"/>
                <w:szCs w:val="20"/>
              </w:rPr>
              <w:t>17 801,0</w:t>
            </w:r>
          </w:p>
        </w:tc>
        <w:tc>
          <w:tcPr>
            <w:tcW w:w="1001" w:type="dxa"/>
            <w:shd w:val="clear" w:color="auto" w:fill="auto"/>
            <w:vAlign w:val="center"/>
          </w:tcPr>
          <w:p w:rsidR="003027A3" w:rsidRPr="006C2DD6" w:rsidRDefault="003027A3" w:rsidP="00D226C4">
            <w:pPr>
              <w:spacing w:after="0" w:line="240" w:lineRule="auto"/>
              <w:ind w:left="-96" w:right="-108" w:firstLine="96"/>
              <w:jc w:val="center"/>
              <w:rPr>
                <w:rFonts w:ascii="Times New Roman" w:hAnsi="Times New Roman"/>
                <w:sz w:val="20"/>
                <w:szCs w:val="20"/>
              </w:rPr>
            </w:pPr>
            <w:r w:rsidRPr="006C2DD6">
              <w:rPr>
                <w:rFonts w:ascii="Times New Roman" w:hAnsi="Times New Roman"/>
                <w:sz w:val="20"/>
                <w:szCs w:val="20"/>
              </w:rPr>
              <w:t>0,0</w:t>
            </w:r>
          </w:p>
        </w:tc>
        <w:tc>
          <w:tcPr>
            <w:tcW w:w="850" w:type="dxa"/>
            <w:shd w:val="clear" w:color="auto" w:fill="auto"/>
            <w:vAlign w:val="center"/>
          </w:tcPr>
          <w:p w:rsidR="003027A3" w:rsidRPr="006C2DD6" w:rsidRDefault="003027A3" w:rsidP="00D226C4">
            <w:pPr>
              <w:spacing w:after="0" w:line="240" w:lineRule="auto"/>
              <w:ind w:left="-96" w:right="-108" w:firstLine="96"/>
              <w:jc w:val="center"/>
              <w:rPr>
                <w:rFonts w:ascii="Times New Roman" w:hAnsi="Times New Roman"/>
                <w:sz w:val="20"/>
                <w:szCs w:val="20"/>
              </w:rPr>
            </w:pPr>
            <w:r w:rsidRPr="006C2DD6">
              <w:rPr>
                <w:rFonts w:ascii="Times New Roman" w:hAnsi="Times New Roman"/>
                <w:sz w:val="20"/>
                <w:szCs w:val="20"/>
              </w:rPr>
              <w:t>0,0</w:t>
            </w:r>
          </w:p>
        </w:tc>
        <w:tc>
          <w:tcPr>
            <w:tcW w:w="1134" w:type="dxa"/>
            <w:shd w:val="clear" w:color="auto" w:fill="auto"/>
            <w:vAlign w:val="center"/>
          </w:tcPr>
          <w:p w:rsidR="003027A3" w:rsidRPr="006C2DD6" w:rsidRDefault="003027A3" w:rsidP="00D226C4">
            <w:pPr>
              <w:spacing w:after="0" w:line="240" w:lineRule="auto"/>
              <w:ind w:left="-96" w:firstLine="96"/>
              <w:rPr>
                <w:rFonts w:ascii="Times New Roman" w:hAnsi="Times New Roman"/>
                <w:sz w:val="20"/>
                <w:szCs w:val="20"/>
              </w:rPr>
            </w:pPr>
            <w:r w:rsidRPr="006C2DD6">
              <w:rPr>
                <w:rFonts w:ascii="Times New Roman" w:hAnsi="Times New Roman"/>
                <w:sz w:val="20"/>
                <w:szCs w:val="20"/>
              </w:rPr>
              <w:t>55 516,2</w:t>
            </w:r>
          </w:p>
        </w:tc>
        <w:tc>
          <w:tcPr>
            <w:tcW w:w="1559" w:type="dxa"/>
            <w:shd w:val="clear" w:color="auto" w:fill="auto"/>
            <w:vAlign w:val="center"/>
          </w:tcPr>
          <w:p w:rsidR="003027A3" w:rsidRPr="00235466" w:rsidRDefault="003027A3" w:rsidP="00F45BD2">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3027A3" w:rsidRPr="00235466" w:rsidTr="00F45BD2">
        <w:trPr>
          <w:trHeight w:val="571"/>
        </w:trPr>
        <w:tc>
          <w:tcPr>
            <w:tcW w:w="526" w:type="dxa"/>
            <w:vMerge/>
            <w:shd w:val="clear" w:color="auto" w:fill="auto"/>
            <w:vAlign w:val="center"/>
          </w:tcPr>
          <w:p w:rsidR="003027A3" w:rsidRPr="00235466" w:rsidRDefault="003027A3" w:rsidP="00F45BD2">
            <w:pPr>
              <w:spacing w:after="0" w:line="240" w:lineRule="auto"/>
              <w:jc w:val="center"/>
              <w:rPr>
                <w:rFonts w:ascii="Times New Roman" w:hAnsi="Times New Roman"/>
                <w:sz w:val="24"/>
                <w:szCs w:val="24"/>
              </w:rPr>
            </w:pPr>
          </w:p>
        </w:tc>
        <w:tc>
          <w:tcPr>
            <w:tcW w:w="4568" w:type="dxa"/>
            <w:vMerge/>
            <w:shd w:val="clear" w:color="auto" w:fill="auto"/>
            <w:vAlign w:val="center"/>
          </w:tcPr>
          <w:p w:rsidR="003027A3" w:rsidRPr="00235466" w:rsidRDefault="003027A3" w:rsidP="00F45BD2">
            <w:pPr>
              <w:spacing w:after="0" w:line="240" w:lineRule="auto"/>
              <w:jc w:val="center"/>
              <w:rPr>
                <w:rFonts w:ascii="Times New Roman" w:hAnsi="Times New Roman"/>
                <w:sz w:val="24"/>
                <w:szCs w:val="24"/>
              </w:rPr>
            </w:pPr>
          </w:p>
        </w:tc>
        <w:tc>
          <w:tcPr>
            <w:tcW w:w="851" w:type="dxa"/>
            <w:vMerge/>
            <w:shd w:val="clear" w:color="auto" w:fill="auto"/>
            <w:vAlign w:val="center"/>
          </w:tcPr>
          <w:p w:rsidR="003027A3" w:rsidRPr="00235466" w:rsidRDefault="003027A3" w:rsidP="00F45BD2">
            <w:pPr>
              <w:spacing w:after="0" w:line="240" w:lineRule="auto"/>
              <w:jc w:val="center"/>
              <w:rPr>
                <w:rFonts w:ascii="Times New Roman" w:hAnsi="Times New Roman"/>
                <w:sz w:val="24"/>
                <w:szCs w:val="24"/>
              </w:rPr>
            </w:pPr>
          </w:p>
        </w:tc>
        <w:tc>
          <w:tcPr>
            <w:tcW w:w="1981" w:type="dxa"/>
            <w:vMerge/>
            <w:shd w:val="clear" w:color="auto" w:fill="auto"/>
            <w:vAlign w:val="center"/>
          </w:tcPr>
          <w:p w:rsidR="003027A3" w:rsidRPr="00235466" w:rsidRDefault="003027A3" w:rsidP="00F45BD2">
            <w:pPr>
              <w:spacing w:after="0" w:line="240" w:lineRule="auto"/>
              <w:jc w:val="center"/>
              <w:rPr>
                <w:rFonts w:ascii="Times New Roman" w:hAnsi="Times New Roman"/>
                <w:sz w:val="24"/>
                <w:szCs w:val="24"/>
              </w:rPr>
            </w:pPr>
          </w:p>
        </w:tc>
        <w:tc>
          <w:tcPr>
            <w:tcW w:w="994" w:type="dxa"/>
            <w:shd w:val="clear" w:color="auto" w:fill="auto"/>
            <w:vAlign w:val="center"/>
          </w:tcPr>
          <w:p w:rsidR="003027A3" w:rsidRPr="006C2DD6" w:rsidRDefault="003027A3" w:rsidP="00D226C4">
            <w:pPr>
              <w:spacing w:after="0" w:line="240" w:lineRule="auto"/>
              <w:ind w:left="-96" w:firstLine="96"/>
              <w:rPr>
                <w:rFonts w:ascii="Times New Roman" w:hAnsi="Times New Roman"/>
                <w:sz w:val="20"/>
                <w:szCs w:val="20"/>
              </w:rPr>
            </w:pPr>
            <w:r w:rsidRPr="006C2DD6">
              <w:rPr>
                <w:rFonts w:ascii="Times New Roman" w:hAnsi="Times New Roman"/>
                <w:sz w:val="20"/>
                <w:szCs w:val="20"/>
              </w:rPr>
              <w:t>1 065,8</w:t>
            </w:r>
          </w:p>
        </w:tc>
        <w:tc>
          <w:tcPr>
            <w:tcW w:w="882" w:type="dxa"/>
            <w:shd w:val="clear" w:color="auto" w:fill="auto"/>
            <w:vAlign w:val="center"/>
          </w:tcPr>
          <w:p w:rsidR="003027A3" w:rsidRPr="006C2DD6" w:rsidRDefault="003027A3" w:rsidP="00D226C4">
            <w:pPr>
              <w:spacing w:after="0" w:line="240" w:lineRule="auto"/>
              <w:ind w:left="-96" w:firstLine="96"/>
              <w:rPr>
                <w:rFonts w:ascii="Times New Roman" w:hAnsi="Times New Roman"/>
                <w:sz w:val="20"/>
                <w:szCs w:val="20"/>
              </w:rPr>
            </w:pPr>
            <w:r w:rsidRPr="006C2DD6">
              <w:rPr>
                <w:rFonts w:ascii="Times New Roman" w:hAnsi="Times New Roman"/>
                <w:sz w:val="20"/>
                <w:szCs w:val="20"/>
              </w:rPr>
              <w:t>0,0</w:t>
            </w:r>
          </w:p>
        </w:tc>
        <w:tc>
          <w:tcPr>
            <w:tcW w:w="962" w:type="dxa"/>
            <w:shd w:val="clear" w:color="auto" w:fill="auto"/>
            <w:vAlign w:val="center"/>
          </w:tcPr>
          <w:p w:rsidR="003027A3" w:rsidRPr="006C2DD6" w:rsidRDefault="003027A3" w:rsidP="00D226C4">
            <w:pPr>
              <w:spacing w:after="0" w:line="240" w:lineRule="auto"/>
              <w:ind w:left="-96" w:firstLine="96"/>
              <w:rPr>
                <w:rFonts w:ascii="Times New Roman" w:hAnsi="Times New Roman"/>
                <w:sz w:val="20"/>
                <w:szCs w:val="20"/>
              </w:rPr>
            </w:pPr>
            <w:r w:rsidRPr="006C2DD6">
              <w:rPr>
                <w:rFonts w:ascii="Times New Roman" w:hAnsi="Times New Roman"/>
                <w:sz w:val="20"/>
                <w:szCs w:val="20"/>
              </w:rPr>
              <w:t>0,0</w:t>
            </w:r>
          </w:p>
        </w:tc>
        <w:tc>
          <w:tcPr>
            <w:tcW w:w="1001" w:type="dxa"/>
            <w:shd w:val="clear" w:color="auto" w:fill="auto"/>
            <w:vAlign w:val="center"/>
          </w:tcPr>
          <w:p w:rsidR="003027A3" w:rsidRPr="006C2DD6" w:rsidRDefault="003027A3" w:rsidP="00D226C4">
            <w:pPr>
              <w:spacing w:after="0" w:line="240" w:lineRule="auto"/>
              <w:ind w:right="-108"/>
              <w:rPr>
                <w:rFonts w:ascii="Times New Roman" w:hAnsi="Times New Roman"/>
                <w:sz w:val="20"/>
                <w:szCs w:val="20"/>
              </w:rPr>
            </w:pPr>
            <w:r w:rsidRPr="006C2DD6">
              <w:rPr>
                <w:rFonts w:ascii="Times New Roman" w:hAnsi="Times New Roman"/>
                <w:sz w:val="20"/>
                <w:szCs w:val="20"/>
              </w:rPr>
              <w:t>0,0</w:t>
            </w:r>
          </w:p>
        </w:tc>
        <w:tc>
          <w:tcPr>
            <w:tcW w:w="850" w:type="dxa"/>
            <w:shd w:val="clear" w:color="auto" w:fill="auto"/>
            <w:vAlign w:val="center"/>
          </w:tcPr>
          <w:p w:rsidR="003027A3" w:rsidRPr="006C2DD6" w:rsidRDefault="003027A3" w:rsidP="00D226C4">
            <w:pPr>
              <w:spacing w:after="0" w:line="240" w:lineRule="auto"/>
              <w:ind w:right="-108"/>
              <w:rPr>
                <w:rFonts w:ascii="Times New Roman" w:hAnsi="Times New Roman"/>
                <w:sz w:val="20"/>
                <w:szCs w:val="20"/>
              </w:rPr>
            </w:pPr>
            <w:r w:rsidRPr="006C2DD6">
              <w:rPr>
                <w:rFonts w:ascii="Times New Roman" w:hAnsi="Times New Roman"/>
                <w:sz w:val="20"/>
                <w:szCs w:val="20"/>
              </w:rPr>
              <w:t>0,0</w:t>
            </w:r>
          </w:p>
        </w:tc>
        <w:tc>
          <w:tcPr>
            <w:tcW w:w="1134" w:type="dxa"/>
            <w:shd w:val="clear" w:color="auto" w:fill="auto"/>
            <w:vAlign w:val="center"/>
          </w:tcPr>
          <w:p w:rsidR="003027A3" w:rsidRPr="006C2DD6" w:rsidRDefault="003027A3" w:rsidP="00D226C4">
            <w:pPr>
              <w:spacing w:after="0" w:line="240" w:lineRule="auto"/>
              <w:ind w:left="-96" w:right="-108" w:firstLine="96"/>
              <w:rPr>
                <w:rFonts w:ascii="Times New Roman" w:hAnsi="Times New Roman"/>
                <w:sz w:val="20"/>
                <w:szCs w:val="20"/>
              </w:rPr>
            </w:pPr>
            <w:r w:rsidRPr="006C2DD6">
              <w:rPr>
                <w:rFonts w:ascii="Times New Roman" w:hAnsi="Times New Roman"/>
                <w:sz w:val="20"/>
                <w:szCs w:val="20"/>
              </w:rPr>
              <w:t>1 065,8</w:t>
            </w:r>
          </w:p>
        </w:tc>
        <w:tc>
          <w:tcPr>
            <w:tcW w:w="1559" w:type="dxa"/>
            <w:shd w:val="clear" w:color="auto" w:fill="auto"/>
            <w:vAlign w:val="center"/>
          </w:tcPr>
          <w:p w:rsidR="003027A3" w:rsidRPr="00235466" w:rsidRDefault="003027A3" w:rsidP="00F45BD2">
            <w:pPr>
              <w:spacing w:after="0" w:line="240" w:lineRule="auto"/>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3027A3" w:rsidRPr="00235466" w:rsidTr="00053CD5">
        <w:trPr>
          <w:trHeight w:val="420"/>
        </w:trPr>
        <w:tc>
          <w:tcPr>
            <w:tcW w:w="526" w:type="dxa"/>
            <w:vMerge/>
            <w:shd w:val="clear" w:color="auto" w:fill="auto"/>
            <w:vAlign w:val="center"/>
          </w:tcPr>
          <w:p w:rsidR="003027A3" w:rsidRPr="00235466" w:rsidRDefault="003027A3" w:rsidP="00F45BD2">
            <w:pPr>
              <w:spacing w:after="0" w:line="240" w:lineRule="auto"/>
              <w:jc w:val="center"/>
              <w:rPr>
                <w:rFonts w:ascii="Times New Roman" w:hAnsi="Times New Roman"/>
                <w:sz w:val="24"/>
                <w:szCs w:val="24"/>
              </w:rPr>
            </w:pPr>
          </w:p>
        </w:tc>
        <w:tc>
          <w:tcPr>
            <w:tcW w:w="4568" w:type="dxa"/>
            <w:vMerge/>
            <w:shd w:val="clear" w:color="auto" w:fill="auto"/>
            <w:vAlign w:val="center"/>
          </w:tcPr>
          <w:p w:rsidR="003027A3" w:rsidRPr="00235466" w:rsidRDefault="003027A3" w:rsidP="00F45BD2">
            <w:pPr>
              <w:spacing w:after="0" w:line="240" w:lineRule="auto"/>
              <w:jc w:val="center"/>
              <w:rPr>
                <w:rFonts w:ascii="Times New Roman" w:hAnsi="Times New Roman"/>
                <w:sz w:val="24"/>
                <w:szCs w:val="24"/>
              </w:rPr>
            </w:pPr>
          </w:p>
        </w:tc>
        <w:tc>
          <w:tcPr>
            <w:tcW w:w="851" w:type="dxa"/>
            <w:vMerge/>
            <w:shd w:val="clear" w:color="auto" w:fill="auto"/>
            <w:vAlign w:val="center"/>
          </w:tcPr>
          <w:p w:rsidR="003027A3" w:rsidRPr="00235466" w:rsidRDefault="003027A3" w:rsidP="00F45BD2">
            <w:pPr>
              <w:spacing w:after="0" w:line="240" w:lineRule="auto"/>
              <w:jc w:val="center"/>
              <w:rPr>
                <w:rFonts w:ascii="Times New Roman" w:hAnsi="Times New Roman"/>
                <w:sz w:val="24"/>
                <w:szCs w:val="24"/>
              </w:rPr>
            </w:pPr>
          </w:p>
        </w:tc>
        <w:tc>
          <w:tcPr>
            <w:tcW w:w="1981" w:type="dxa"/>
            <w:vMerge/>
            <w:shd w:val="clear" w:color="auto" w:fill="auto"/>
            <w:vAlign w:val="center"/>
          </w:tcPr>
          <w:p w:rsidR="003027A3" w:rsidRPr="00235466" w:rsidRDefault="003027A3" w:rsidP="00F45BD2">
            <w:pPr>
              <w:spacing w:after="0" w:line="240" w:lineRule="auto"/>
              <w:jc w:val="center"/>
              <w:rPr>
                <w:rFonts w:ascii="Times New Roman" w:hAnsi="Times New Roman"/>
                <w:sz w:val="24"/>
                <w:szCs w:val="24"/>
              </w:rPr>
            </w:pPr>
          </w:p>
        </w:tc>
        <w:tc>
          <w:tcPr>
            <w:tcW w:w="994" w:type="dxa"/>
            <w:shd w:val="clear" w:color="auto" w:fill="auto"/>
            <w:vAlign w:val="center"/>
          </w:tcPr>
          <w:p w:rsidR="003027A3" w:rsidRPr="006C2DD6" w:rsidRDefault="003027A3" w:rsidP="00D226C4">
            <w:pPr>
              <w:spacing w:after="0" w:line="240" w:lineRule="auto"/>
              <w:ind w:left="-96"/>
              <w:rPr>
                <w:rFonts w:ascii="Times New Roman" w:hAnsi="Times New Roman"/>
                <w:sz w:val="20"/>
                <w:szCs w:val="20"/>
              </w:rPr>
            </w:pPr>
            <w:r w:rsidRPr="006C2DD6">
              <w:rPr>
                <w:rFonts w:ascii="Times New Roman" w:hAnsi="Times New Roman"/>
                <w:sz w:val="20"/>
                <w:szCs w:val="20"/>
              </w:rPr>
              <w:t>18 812,2</w:t>
            </w:r>
          </w:p>
        </w:tc>
        <w:tc>
          <w:tcPr>
            <w:tcW w:w="882" w:type="dxa"/>
            <w:shd w:val="clear" w:color="auto" w:fill="auto"/>
            <w:vAlign w:val="center"/>
          </w:tcPr>
          <w:p w:rsidR="003027A3" w:rsidRPr="006C2DD6" w:rsidRDefault="003027A3" w:rsidP="00D226C4">
            <w:pPr>
              <w:spacing w:after="0" w:line="240" w:lineRule="auto"/>
              <w:ind w:left="-96"/>
              <w:rPr>
                <w:rFonts w:ascii="Times New Roman" w:hAnsi="Times New Roman"/>
                <w:sz w:val="20"/>
                <w:szCs w:val="20"/>
              </w:rPr>
            </w:pPr>
            <w:r w:rsidRPr="006C2DD6">
              <w:rPr>
                <w:rFonts w:ascii="Times New Roman" w:hAnsi="Times New Roman"/>
                <w:sz w:val="20"/>
                <w:szCs w:val="20"/>
              </w:rPr>
              <w:t>17 837,2</w:t>
            </w:r>
          </w:p>
        </w:tc>
        <w:tc>
          <w:tcPr>
            <w:tcW w:w="962" w:type="dxa"/>
            <w:shd w:val="clear" w:color="auto" w:fill="auto"/>
            <w:vAlign w:val="center"/>
          </w:tcPr>
          <w:p w:rsidR="003027A3" w:rsidRPr="006C2DD6" w:rsidRDefault="003027A3" w:rsidP="00D226C4">
            <w:pPr>
              <w:spacing w:after="0" w:line="240" w:lineRule="auto"/>
              <w:ind w:left="-96" w:firstLine="96"/>
              <w:jc w:val="center"/>
              <w:rPr>
                <w:rFonts w:ascii="Times New Roman" w:hAnsi="Times New Roman"/>
                <w:sz w:val="20"/>
                <w:szCs w:val="20"/>
              </w:rPr>
            </w:pPr>
            <w:r w:rsidRPr="006C2DD6">
              <w:rPr>
                <w:rFonts w:ascii="Times New Roman" w:hAnsi="Times New Roman"/>
                <w:sz w:val="20"/>
                <w:szCs w:val="20"/>
              </w:rPr>
              <w:t>17 801,0</w:t>
            </w:r>
          </w:p>
        </w:tc>
        <w:tc>
          <w:tcPr>
            <w:tcW w:w="1001" w:type="dxa"/>
            <w:shd w:val="clear" w:color="auto" w:fill="auto"/>
            <w:vAlign w:val="center"/>
          </w:tcPr>
          <w:p w:rsidR="003027A3" w:rsidRPr="006C2DD6" w:rsidRDefault="003027A3" w:rsidP="00D226C4">
            <w:pPr>
              <w:spacing w:after="0" w:line="240" w:lineRule="auto"/>
              <w:ind w:left="-96" w:right="-108" w:firstLine="96"/>
              <w:rPr>
                <w:rFonts w:ascii="Times New Roman" w:hAnsi="Times New Roman"/>
                <w:sz w:val="20"/>
                <w:szCs w:val="20"/>
              </w:rPr>
            </w:pPr>
            <w:r w:rsidRPr="006C2DD6">
              <w:rPr>
                <w:rFonts w:ascii="Times New Roman" w:hAnsi="Times New Roman"/>
                <w:sz w:val="20"/>
                <w:szCs w:val="20"/>
              </w:rPr>
              <w:t>0,0</w:t>
            </w:r>
          </w:p>
        </w:tc>
        <w:tc>
          <w:tcPr>
            <w:tcW w:w="850" w:type="dxa"/>
            <w:shd w:val="clear" w:color="auto" w:fill="auto"/>
            <w:vAlign w:val="center"/>
          </w:tcPr>
          <w:p w:rsidR="003027A3" w:rsidRPr="006C2DD6" w:rsidRDefault="003027A3" w:rsidP="00D226C4">
            <w:pPr>
              <w:spacing w:after="0" w:line="240" w:lineRule="auto"/>
              <w:rPr>
                <w:rFonts w:ascii="Times New Roman" w:hAnsi="Times New Roman"/>
                <w:sz w:val="20"/>
                <w:szCs w:val="20"/>
              </w:rPr>
            </w:pPr>
            <w:r w:rsidRPr="006C2DD6">
              <w:rPr>
                <w:rFonts w:ascii="Times New Roman" w:hAnsi="Times New Roman"/>
                <w:sz w:val="20"/>
                <w:szCs w:val="20"/>
              </w:rPr>
              <w:t>0,0</w:t>
            </w:r>
          </w:p>
        </w:tc>
        <w:tc>
          <w:tcPr>
            <w:tcW w:w="1134" w:type="dxa"/>
            <w:shd w:val="clear" w:color="auto" w:fill="auto"/>
            <w:vAlign w:val="center"/>
          </w:tcPr>
          <w:p w:rsidR="003027A3" w:rsidRPr="006C2DD6" w:rsidRDefault="003027A3" w:rsidP="00D226C4">
            <w:pPr>
              <w:spacing w:after="0" w:line="240" w:lineRule="auto"/>
              <w:ind w:left="-96" w:firstLine="96"/>
              <w:rPr>
                <w:rFonts w:ascii="Times New Roman" w:hAnsi="Times New Roman"/>
                <w:sz w:val="20"/>
                <w:szCs w:val="20"/>
              </w:rPr>
            </w:pPr>
            <w:r w:rsidRPr="006C2DD6">
              <w:rPr>
                <w:rFonts w:ascii="Times New Roman" w:hAnsi="Times New Roman"/>
                <w:sz w:val="20"/>
                <w:szCs w:val="20"/>
              </w:rPr>
              <w:t>54 450,4</w:t>
            </w:r>
          </w:p>
        </w:tc>
        <w:tc>
          <w:tcPr>
            <w:tcW w:w="1559" w:type="dxa"/>
            <w:shd w:val="clear" w:color="auto" w:fill="auto"/>
            <w:vAlign w:val="center"/>
          </w:tcPr>
          <w:p w:rsidR="003027A3" w:rsidRPr="00235466" w:rsidRDefault="003027A3" w:rsidP="00F45BD2">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3027A3" w:rsidRPr="00235466" w:rsidTr="00F45BD2">
        <w:trPr>
          <w:trHeight w:val="642"/>
        </w:trPr>
        <w:tc>
          <w:tcPr>
            <w:tcW w:w="526" w:type="dxa"/>
            <w:vMerge w:val="restart"/>
            <w:shd w:val="clear" w:color="auto" w:fill="auto"/>
            <w:vAlign w:val="center"/>
          </w:tcPr>
          <w:p w:rsidR="003027A3" w:rsidRPr="00235466" w:rsidRDefault="003027A3" w:rsidP="00F45BD2">
            <w:pPr>
              <w:spacing w:after="0" w:line="240" w:lineRule="auto"/>
              <w:rPr>
                <w:rFonts w:ascii="Times New Roman" w:hAnsi="Times New Roman"/>
                <w:sz w:val="24"/>
                <w:szCs w:val="24"/>
              </w:rPr>
            </w:pPr>
          </w:p>
        </w:tc>
        <w:tc>
          <w:tcPr>
            <w:tcW w:w="4568" w:type="dxa"/>
            <w:vMerge w:val="restart"/>
            <w:shd w:val="clear" w:color="auto" w:fill="auto"/>
            <w:vAlign w:val="center"/>
          </w:tcPr>
          <w:p w:rsidR="003027A3" w:rsidRPr="00235466" w:rsidRDefault="003027A3" w:rsidP="00F45BD2">
            <w:pPr>
              <w:spacing w:after="0" w:line="240" w:lineRule="auto"/>
              <w:ind w:left="32"/>
              <w:jc w:val="both"/>
              <w:rPr>
                <w:rFonts w:ascii="Times New Roman" w:hAnsi="Times New Roman"/>
                <w:sz w:val="24"/>
                <w:szCs w:val="24"/>
              </w:rPr>
            </w:pPr>
            <w:r>
              <w:rPr>
                <w:rFonts w:ascii="Times New Roman" w:hAnsi="Times New Roman"/>
                <w:sz w:val="24"/>
                <w:szCs w:val="24"/>
              </w:rPr>
              <w:t>Мероприятие 1:</w:t>
            </w:r>
          </w:p>
          <w:p w:rsidR="003027A3" w:rsidRPr="00235466" w:rsidRDefault="003027A3" w:rsidP="001D3D30">
            <w:pPr>
              <w:spacing w:after="0" w:line="240" w:lineRule="auto"/>
              <w:jc w:val="both"/>
              <w:rPr>
                <w:rFonts w:ascii="Times New Roman" w:hAnsi="Times New Roman"/>
                <w:sz w:val="24"/>
                <w:szCs w:val="24"/>
              </w:rPr>
            </w:pPr>
            <w:r>
              <w:rPr>
                <w:rFonts w:ascii="Times New Roman" w:hAnsi="Times New Roman"/>
                <w:sz w:val="24"/>
                <w:szCs w:val="24"/>
              </w:rPr>
              <w:t>р</w:t>
            </w:r>
            <w:r w:rsidRPr="00235466">
              <w:rPr>
                <w:rFonts w:ascii="Times New Roman" w:hAnsi="Times New Roman"/>
                <w:sz w:val="24"/>
                <w:szCs w:val="24"/>
              </w:rPr>
              <w:t>еализация п</w:t>
            </w:r>
            <w:r>
              <w:rPr>
                <w:rFonts w:ascii="Times New Roman" w:hAnsi="Times New Roman"/>
                <w:sz w:val="24"/>
                <w:szCs w:val="24"/>
              </w:rPr>
              <w:t>рограмм дополнительного образования, в том числе:</w:t>
            </w:r>
          </w:p>
        </w:tc>
        <w:tc>
          <w:tcPr>
            <w:tcW w:w="851" w:type="dxa"/>
            <w:vMerge w:val="restart"/>
            <w:shd w:val="clear" w:color="auto" w:fill="auto"/>
            <w:vAlign w:val="center"/>
          </w:tcPr>
          <w:p w:rsidR="003027A3" w:rsidRPr="00235466" w:rsidRDefault="003027A3" w:rsidP="00F45BD2">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vAlign w:val="center"/>
          </w:tcPr>
          <w:p w:rsidR="003027A3" w:rsidRPr="00235466" w:rsidRDefault="003027A3" w:rsidP="009716A8">
            <w:pPr>
              <w:spacing w:after="0" w:line="240" w:lineRule="auto"/>
              <w:rPr>
                <w:rFonts w:ascii="Times New Roman" w:hAnsi="Times New Roman"/>
                <w:sz w:val="24"/>
                <w:szCs w:val="24"/>
              </w:rPr>
            </w:pPr>
            <w:r w:rsidRPr="00235466">
              <w:rPr>
                <w:rFonts w:ascii="Times New Roman" w:hAnsi="Times New Roman"/>
                <w:sz w:val="24"/>
                <w:szCs w:val="24"/>
              </w:rPr>
              <w:t>МКУ Кемское УО, МКУ Кемская ЦБ ОУ, организации</w:t>
            </w:r>
            <w:r>
              <w:rPr>
                <w:rFonts w:ascii="Times New Roman" w:hAnsi="Times New Roman"/>
                <w:sz w:val="24"/>
                <w:szCs w:val="24"/>
              </w:rPr>
              <w:t xml:space="preserve"> дополнительно</w:t>
            </w:r>
            <w:r w:rsidR="00337C1A">
              <w:rPr>
                <w:rFonts w:ascii="Times New Roman" w:hAnsi="Times New Roman"/>
                <w:sz w:val="24"/>
                <w:szCs w:val="24"/>
              </w:rPr>
              <w:t xml:space="preserve"> </w:t>
            </w:r>
            <w:r>
              <w:rPr>
                <w:rFonts w:ascii="Times New Roman" w:hAnsi="Times New Roman"/>
                <w:sz w:val="24"/>
                <w:szCs w:val="24"/>
              </w:rPr>
              <w:t>го образования</w:t>
            </w:r>
          </w:p>
        </w:tc>
        <w:tc>
          <w:tcPr>
            <w:tcW w:w="994" w:type="dxa"/>
            <w:shd w:val="clear" w:color="auto" w:fill="auto"/>
            <w:vAlign w:val="center"/>
          </w:tcPr>
          <w:p w:rsidR="003027A3" w:rsidRPr="006C2DD6" w:rsidRDefault="003027A3" w:rsidP="00D226C4">
            <w:pPr>
              <w:spacing w:after="0" w:line="240" w:lineRule="auto"/>
              <w:ind w:left="-96" w:firstLine="96"/>
              <w:rPr>
                <w:rFonts w:ascii="Times New Roman" w:hAnsi="Times New Roman"/>
                <w:bCs/>
                <w:sz w:val="20"/>
                <w:szCs w:val="20"/>
              </w:rPr>
            </w:pPr>
            <w:r w:rsidRPr="006C2DD6">
              <w:rPr>
                <w:rFonts w:ascii="Times New Roman" w:hAnsi="Times New Roman"/>
                <w:bCs/>
                <w:sz w:val="20"/>
                <w:szCs w:val="20"/>
              </w:rPr>
              <w:t>19 878,0</w:t>
            </w:r>
          </w:p>
        </w:tc>
        <w:tc>
          <w:tcPr>
            <w:tcW w:w="882" w:type="dxa"/>
            <w:shd w:val="clear" w:color="auto" w:fill="auto"/>
            <w:vAlign w:val="center"/>
          </w:tcPr>
          <w:p w:rsidR="003027A3" w:rsidRPr="006C2DD6" w:rsidRDefault="003027A3" w:rsidP="00D226C4">
            <w:pPr>
              <w:spacing w:after="0" w:line="240" w:lineRule="auto"/>
              <w:ind w:left="-96"/>
              <w:rPr>
                <w:rFonts w:ascii="Times New Roman" w:hAnsi="Times New Roman"/>
                <w:bCs/>
                <w:sz w:val="20"/>
                <w:szCs w:val="20"/>
              </w:rPr>
            </w:pPr>
            <w:r w:rsidRPr="006C2DD6">
              <w:rPr>
                <w:rFonts w:ascii="Times New Roman" w:hAnsi="Times New Roman"/>
                <w:bCs/>
                <w:sz w:val="20"/>
                <w:szCs w:val="20"/>
              </w:rPr>
              <w:t>17 837,2</w:t>
            </w:r>
          </w:p>
        </w:tc>
        <w:tc>
          <w:tcPr>
            <w:tcW w:w="962" w:type="dxa"/>
            <w:shd w:val="clear" w:color="auto" w:fill="auto"/>
            <w:vAlign w:val="center"/>
          </w:tcPr>
          <w:p w:rsidR="003027A3" w:rsidRPr="006C2DD6" w:rsidRDefault="003027A3" w:rsidP="00D226C4">
            <w:pPr>
              <w:spacing w:after="0" w:line="240" w:lineRule="auto"/>
              <w:ind w:left="-96" w:firstLine="96"/>
              <w:jc w:val="center"/>
              <w:rPr>
                <w:rFonts w:ascii="Times New Roman" w:hAnsi="Times New Roman"/>
                <w:bCs/>
                <w:sz w:val="20"/>
                <w:szCs w:val="20"/>
              </w:rPr>
            </w:pPr>
            <w:r w:rsidRPr="006C2DD6">
              <w:rPr>
                <w:rFonts w:ascii="Times New Roman" w:hAnsi="Times New Roman"/>
                <w:bCs/>
                <w:sz w:val="20"/>
                <w:szCs w:val="20"/>
              </w:rPr>
              <w:t>17 801,0</w:t>
            </w:r>
          </w:p>
        </w:tc>
        <w:tc>
          <w:tcPr>
            <w:tcW w:w="1001" w:type="dxa"/>
            <w:shd w:val="clear" w:color="auto" w:fill="auto"/>
            <w:vAlign w:val="center"/>
          </w:tcPr>
          <w:p w:rsidR="003027A3" w:rsidRPr="006C2DD6" w:rsidRDefault="003027A3" w:rsidP="00D226C4">
            <w:pPr>
              <w:spacing w:after="0" w:line="240" w:lineRule="auto"/>
              <w:ind w:left="-96" w:right="-108" w:firstLine="96"/>
              <w:jc w:val="center"/>
              <w:rPr>
                <w:rFonts w:ascii="Times New Roman" w:hAnsi="Times New Roman"/>
                <w:sz w:val="20"/>
                <w:szCs w:val="20"/>
              </w:rPr>
            </w:pPr>
            <w:r w:rsidRPr="006C2DD6">
              <w:rPr>
                <w:rFonts w:ascii="Times New Roman" w:hAnsi="Times New Roman"/>
                <w:sz w:val="20"/>
                <w:szCs w:val="20"/>
              </w:rPr>
              <w:t>0,0</w:t>
            </w:r>
          </w:p>
        </w:tc>
        <w:tc>
          <w:tcPr>
            <w:tcW w:w="850" w:type="dxa"/>
            <w:shd w:val="clear" w:color="auto" w:fill="auto"/>
            <w:vAlign w:val="center"/>
          </w:tcPr>
          <w:p w:rsidR="003027A3" w:rsidRPr="006C2DD6" w:rsidRDefault="003027A3" w:rsidP="00D226C4">
            <w:pPr>
              <w:spacing w:after="0" w:line="240" w:lineRule="auto"/>
              <w:ind w:left="-96" w:right="-108" w:firstLine="96"/>
              <w:jc w:val="center"/>
              <w:rPr>
                <w:rFonts w:ascii="Times New Roman" w:hAnsi="Times New Roman"/>
                <w:sz w:val="20"/>
                <w:szCs w:val="20"/>
              </w:rPr>
            </w:pPr>
            <w:r w:rsidRPr="006C2DD6">
              <w:rPr>
                <w:rFonts w:ascii="Times New Roman" w:hAnsi="Times New Roman"/>
                <w:sz w:val="20"/>
                <w:szCs w:val="20"/>
              </w:rPr>
              <w:t>0,0</w:t>
            </w:r>
          </w:p>
        </w:tc>
        <w:tc>
          <w:tcPr>
            <w:tcW w:w="1134" w:type="dxa"/>
            <w:shd w:val="clear" w:color="auto" w:fill="auto"/>
            <w:vAlign w:val="center"/>
          </w:tcPr>
          <w:p w:rsidR="003027A3" w:rsidRPr="006C2DD6" w:rsidRDefault="003027A3" w:rsidP="00D226C4">
            <w:pPr>
              <w:spacing w:after="0" w:line="240" w:lineRule="auto"/>
              <w:ind w:left="-96" w:firstLine="96"/>
              <w:rPr>
                <w:rFonts w:ascii="Times New Roman" w:hAnsi="Times New Roman"/>
                <w:sz w:val="20"/>
                <w:szCs w:val="20"/>
              </w:rPr>
            </w:pPr>
            <w:r w:rsidRPr="006C2DD6">
              <w:rPr>
                <w:rFonts w:ascii="Times New Roman" w:hAnsi="Times New Roman"/>
                <w:sz w:val="20"/>
                <w:szCs w:val="20"/>
              </w:rPr>
              <w:t>55 516,2</w:t>
            </w:r>
          </w:p>
        </w:tc>
        <w:tc>
          <w:tcPr>
            <w:tcW w:w="1559" w:type="dxa"/>
            <w:shd w:val="clear" w:color="auto" w:fill="auto"/>
            <w:vAlign w:val="center"/>
          </w:tcPr>
          <w:p w:rsidR="003027A3" w:rsidRPr="00235466" w:rsidRDefault="003027A3" w:rsidP="00F45BD2">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3027A3" w:rsidRPr="00235466" w:rsidTr="00F45BD2">
        <w:trPr>
          <w:trHeight w:val="667"/>
        </w:trPr>
        <w:tc>
          <w:tcPr>
            <w:tcW w:w="526" w:type="dxa"/>
            <w:vMerge/>
            <w:shd w:val="clear" w:color="auto" w:fill="auto"/>
          </w:tcPr>
          <w:p w:rsidR="003027A3" w:rsidRPr="00235466" w:rsidRDefault="003027A3" w:rsidP="00F45BD2">
            <w:pPr>
              <w:spacing w:after="0" w:line="240" w:lineRule="auto"/>
              <w:jc w:val="center"/>
              <w:rPr>
                <w:rFonts w:ascii="Times New Roman" w:hAnsi="Times New Roman"/>
                <w:sz w:val="24"/>
                <w:szCs w:val="24"/>
              </w:rPr>
            </w:pPr>
          </w:p>
        </w:tc>
        <w:tc>
          <w:tcPr>
            <w:tcW w:w="4568" w:type="dxa"/>
            <w:vMerge/>
            <w:shd w:val="clear" w:color="auto" w:fill="auto"/>
          </w:tcPr>
          <w:p w:rsidR="003027A3" w:rsidRPr="00235466" w:rsidRDefault="003027A3" w:rsidP="00F45BD2">
            <w:pPr>
              <w:spacing w:after="0" w:line="240" w:lineRule="auto"/>
              <w:jc w:val="both"/>
              <w:rPr>
                <w:rFonts w:ascii="Times New Roman" w:hAnsi="Times New Roman"/>
                <w:sz w:val="24"/>
                <w:szCs w:val="24"/>
              </w:rPr>
            </w:pPr>
          </w:p>
        </w:tc>
        <w:tc>
          <w:tcPr>
            <w:tcW w:w="851" w:type="dxa"/>
            <w:vMerge/>
            <w:shd w:val="clear" w:color="auto" w:fill="auto"/>
          </w:tcPr>
          <w:p w:rsidR="003027A3" w:rsidRPr="00235466" w:rsidRDefault="003027A3" w:rsidP="00F45BD2">
            <w:pPr>
              <w:spacing w:after="0" w:line="240" w:lineRule="auto"/>
              <w:jc w:val="center"/>
              <w:rPr>
                <w:rFonts w:ascii="Times New Roman" w:hAnsi="Times New Roman"/>
                <w:sz w:val="24"/>
                <w:szCs w:val="24"/>
              </w:rPr>
            </w:pPr>
          </w:p>
        </w:tc>
        <w:tc>
          <w:tcPr>
            <w:tcW w:w="1981" w:type="dxa"/>
            <w:vMerge/>
            <w:shd w:val="clear" w:color="auto" w:fill="auto"/>
          </w:tcPr>
          <w:p w:rsidR="003027A3" w:rsidRPr="00235466" w:rsidRDefault="003027A3" w:rsidP="00F45BD2">
            <w:pPr>
              <w:spacing w:after="0" w:line="240" w:lineRule="auto"/>
              <w:jc w:val="center"/>
              <w:rPr>
                <w:rFonts w:ascii="Times New Roman" w:hAnsi="Times New Roman"/>
                <w:sz w:val="24"/>
                <w:szCs w:val="24"/>
              </w:rPr>
            </w:pPr>
          </w:p>
        </w:tc>
        <w:tc>
          <w:tcPr>
            <w:tcW w:w="994" w:type="dxa"/>
            <w:shd w:val="clear" w:color="auto" w:fill="auto"/>
            <w:vAlign w:val="center"/>
          </w:tcPr>
          <w:p w:rsidR="003027A3" w:rsidRPr="006C2DD6" w:rsidRDefault="003027A3" w:rsidP="00D226C4">
            <w:pPr>
              <w:spacing w:after="0" w:line="240" w:lineRule="auto"/>
              <w:ind w:left="-96" w:firstLine="96"/>
              <w:rPr>
                <w:rFonts w:ascii="Times New Roman" w:hAnsi="Times New Roman"/>
                <w:sz w:val="20"/>
                <w:szCs w:val="20"/>
              </w:rPr>
            </w:pPr>
            <w:r w:rsidRPr="006C2DD6">
              <w:rPr>
                <w:rFonts w:ascii="Times New Roman" w:hAnsi="Times New Roman"/>
                <w:sz w:val="20"/>
                <w:szCs w:val="20"/>
              </w:rPr>
              <w:t>1 065,8</w:t>
            </w:r>
          </w:p>
        </w:tc>
        <w:tc>
          <w:tcPr>
            <w:tcW w:w="882" w:type="dxa"/>
            <w:shd w:val="clear" w:color="auto" w:fill="auto"/>
            <w:vAlign w:val="center"/>
          </w:tcPr>
          <w:p w:rsidR="003027A3" w:rsidRPr="006C2DD6" w:rsidRDefault="003027A3" w:rsidP="00D226C4">
            <w:pPr>
              <w:spacing w:after="0" w:line="240" w:lineRule="auto"/>
              <w:ind w:left="-96" w:firstLine="96"/>
              <w:rPr>
                <w:rFonts w:ascii="Times New Roman" w:hAnsi="Times New Roman"/>
                <w:sz w:val="20"/>
                <w:szCs w:val="20"/>
              </w:rPr>
            </w:pPr>
            <w:r w:rsidRPr="006C2DD6">
              <w:rPr>
                <w:rFonts w:ascii="Times New Roman" w:hAnsi="Times New Roman"/>
                <w:sz w:val="20"/>
                <w:szCs w:val="20"/>
              </w:rPr>
              <w:t>0,0</w:t>
            </w:r>
          </w:p>
        </w:tc>
        <w:tc>
          <w:tcPr>
            <w:tcW w:w="962" w:type="dxa"/>
            <w:shd w:val="clear" w:color="auto" w:fill="auto"/>
            <w:vAlign w:val="center"/>
          </w:tcPr>
          <w:p w:rsidR="003027A3" w:rsidRPr="006C2DD6" w:rsidRDefault="003027A3" w:rsidP="00D226C4">
            <w:pPr>
              <w:spacing w:after="0" w:line="240" w:lineRule="auto"/>
              <w:ind w:left="-96" w:firstLine="96"/>
              <w:rPr>
                <w:rFonts w:ascii="Times New Roman" w:hAnsi="Times New Roman"/>
                <w:sz w:val="20"/>
                <w:szCs w:val="20"/>
              </w:rPr>
            </w:pPr>
            <w:r w:rsidRPr="006C2DD6">
              <w:rPr>
                <w:rFonts w:ascii="Times New Roman" w:hAnsi="Times New Roman"/>
                <w:sz w:val="20"/>
                <w:szCs w:val="20"/>
              </w:rPr>
              <w:t>0,0</w:t>
            </w:r>
          </w:p>
        </w:tc>
        <w:tc>
          <w:tcPr>
            <w:tcW w:w="1001" w:type="dxa"/>
            <w:shd w:val="clear" w:color="auto" w:fill="auto"/>
            <w:vAlign w:val="center"/>
          </w:tcPr>
          <w:p w:rsidR="003027A3" w:rsidRPr="006C2DD6" w:rsidRDefault="003027A3" w:rsidP="00D226C4">
            <w:pPr>
              <w:spacing w:after="0" w:line="240" w:lineRule="auto"/>
              <w:ind w:right="-108"/>
              <w:rPr>
                <w:rFonts w:ascii="Times New Roman" w:hAnsi="Times New Roman"/>
                <w:sz w:val="20"/>
                <w:szCs w:val="20"/>
              </w:rPr>
            </w:pPr>
            <w:r w:rsidRPr="006C2DD6">
              <w:rPr>
                <w:rFonts w:ascii="Times New Roman" w:hAnsi="Times New Roman"/>
                <w:sz w:val="20"/>
                <w:szCs w:val="20"/>
              </w:rPr>
              <w:t>0,0</w:t>
            </w:r>
          </w:p>
        </w:tc>
        <w:tc>
          <w:tcPr>
            <w:tcW w:w="850" w:type="dxa"/>
            <w:shd w:val="clear" w:color="auto" w:fill="auto"/>
            <w:vAlign w:val="center"/>
          </w:tcPr>
          <w:p w:rsidR="003027A3" w:rsidRPr="006C2DD6" w:rsidRDefault="003027A3" w:rsidP="00D226C4">
            <w:pPr>
              <w:spacing w:after="0" w:line="240" w:lineRule="auto"/>
              <w:ind w:right="-108"/>
              <w:rPr>
                <w:rFonts w:ascii="Times New Roman" w:hAnsi="Times New Roman"/>
                <w:sz w:val="20"/>
                <w:szCs w:val="20"/>
              </w:rPr>
            </w:pPr>
            <w:r w:rsidRPr="006C2DD6">
              <w:rPr>
                <w:rFonts w:ascii="Times New Roman" w:hAnsi="Times New Roman"/>
                <w:sz w:val="20"/>
                <w:szCs w:val="20"/>
              </w:rPr>
              <w:t>0,0</w:t>
            </w:r>
          </w:p>
        </w:tc>
        <w:tc>
          <w:tcPr>
            <w:tcW w:w="1134" w:type="dxa"/>
            <w:shd w:val="clear" w:color="auto" w:fill="auto"/>
            <w:vAlign w:val="center"/>
          </w:tcPr>
          <w:p w:rsidR="003027A3" w:rsidRPr="006C2DD6" w:rsidRDefault="003027A3" w:rsidP="00D226C4">
            <w:pPr>
              <w:spacing w:after="0" w:line="240" w:lineRule="auto"/>
              <w:ind w:left="-96" w:right="-108" w:firstLine="96"/>
              <w:rPr>
                <w:rFonts w:ascii="Times New Roman" w:hAnsi="Times New Roman"/>
                <w:sz w:val="20"/>
                <w:szCs w:val="20"/>
              </w:rPr>
            </w:pPr>
            <w:r w:rsidRPr="006C2DD6">
              <w:rPr>
                <w:rFonts w:ascii="Times New Roman" w:hAnsi="Times New Roman"/>
                <w:sz w:val="20"/>
                <w:szCs w:val="20"/>
              </w:rPr>
              <w:t>1 065,8</w:t>
            </w:r>
          </w:p>
        </w:tc>
        <w:tc>
          <w:tcPr>
            <w:tcW w:w="1559" w:type="dxa"/>
            <w:shd w:val="clear" w:color="auto" w:fill="auto"/>
            <w:vAlign w:val="center"/>
          </w:tcPr>
          <w:p w:rsidR="003027A3" w:rsidRPr="00235466" w:rsidRDefault="003027A3" w:rsidP="00F45BD2">
            <w:pPr>
              <w:spacing w:after="0" w:line="240" w:lineRule="auto"/>
              <w:ind w:right="-160"/>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3027A3" w:rsidRPr="00235466" w:rsidTr="00F45BD2">
        <w:trPr>
          <w:trHeight w:val="88"/>
        </w:trPr>
        <w:tc>
          <w:tcPr>
            <w:tcW w:w="526" w:type="dxa"/>
            <w:vMerge/>
            <w:shd w:val="clear" w:color="auto" w:fill="auto"/>
          </w:tcPr>
          <w:p w:rsidR="003027A3" w:rsidRPr="00235466" w:rsidRDefault="003027A3" w:rsidP="00F45BD2">
            <w:pPr>
              <w:spacing w:after="0" w:line="240" w:lineRule="auto"/>
              <w:jc w:val="center"/>
              <w:rPr>
                <w:rFonts w:ascii="Times New Roman" w:hAnsi="Times New Roman"/>
                <w:sz w:val="24"/>
                <w:szCs w:val="24"/>
              </w:rPr>
            </w:pPr>
          </w:p>
        </w:tc>
        <w:tc>
          <w:tcPr>
            <w:tcW w:w="4568" w:type="dxa"/>
            <w:vMerge/>
            <w:shd w:val="clear" w:color="auto" w:fill="auto"/>
          </w:tcPr>
          <w:p w:rsidR="003027A3" w:rsidRPr="00235466" w:rsidRDefault="003027A3" w:rsidP="00F45BD2">
            <w:pPr>
              <w:spacing w:after="0" w:line="240" w:lineRule="auto"/>
              <w:jc w:val="both"/>
              <w:rPr>
                <w:rFonts w:ascii="Times New Roman" w:hAnsi="Times New Roman"/>
                <w:sz w:val="24"/>
                <w:szCs w:val="24"/>
              </w:rPr>
            </w:pPr>
          </w:p>
        </w:tc>
        <w:tc>
          <w:tcPr>
            <w:tcW w:w="851" w:type="dxa"/>
            <w:vMerge/>
            <w:shd w:val="clear" w:color="auto" w:fill="auto"/>
          </w:tcPr>
          <w:p w:rsidR="003027A3" w:rsidRPr="00235466" w:rsidRDefault="003027A3" w:rsidP="00F45BD2">
            <w:pPr>
              <w:spacing w:after="0" w:line="240" w:lineRule="auto"/>
              <w:jc w:val="center"/>
              <w:rPr>
                <w:rFonts w:ascii="Times New Roman" w:hAnsi="Times New Roman"/>
                <w:sz w:val="24"/>
                <w:szCs w:val="24"/>
              </w:rPr>
            </w:pPr>
          </w:p>
        </w:tc>
        <w:tc>
          <w:tcPr>
            <w:tcW w:w="1981" w:type="dxa"/>
            <w:vMerge/>
            <w:shd w:val="clear" w:color="auto" w:fill="auto"/>
          </w:tcPr>
          <w:p w:rsidR="003027A3" w:rsidRPr="00235466" w:rsidRDefault="003027A3" w:rsidP="00F45BD2">
            <w:pPr>
              <w:spacing w:after="0" w:line="240" w:lineRule="auto"/>
              <w:jc w:val="center"/>
              <w:rPr>
                <w:rFonts w:ascii="Times New Roman" w:hAnsi="Times New Roman"/>
                <w:sz w:val="24"/>
                <w:szCs w:val="24"/>
              </w:rPr>
            </w:pPr>
          </w:p>
        </w:tc>
        <w:tc>
          <w:tcPr>
            <w:tcW w:w="994" w:type="dxa"/>
            <w:shd w:val="clear" w:color="auto" w:fill="auto"/>
            <w:vAlign w:val="center"/>
          </w:tcPr>
          <w:p w:rsidR="003027A3" w:rsidRPr="006C2DD6" w:rsidRDefault="003027A3" w:rsidP="00D226C4">
            <w:pPr>
              <w:spacing w:after="0" w:line="240" w:lineRule="auto"/>
              <w:ind w:left="-96"/>
              <w:rPr>
                <w:rFonts w:ascii="Times New Roman" w:hAnsi="Times New Roman"/>
                <w:sz w:val="20"/>
                <w:szCs w:val="20"/>
              </w:rPr>
            </w:pPr>
            <w:r w:rsidRPr="006C2DD6">
              <w:rPr>
                <w:rFonts w:ascii="Times New Roman" w:hAnsi="Times New Roman"/>
                <w:sz w:val="20"/>
                <w:szCs w:val="20"/>
              </w:rPr>
              <w:t>18 812,2</w:t>
            </w:r>
          </w:p>
        </w:tc>
        <w:tc>
          <w:tcPr>
            <w:tcW w:w="882" w:type="dxa"/>
            <w:shd w:val="clear" w:color="auto" w:fill="auto"/>
            <w:vAlign w:val="center"/>
          </w:tcPr>
          <w:p w:rsidR="003027A3" w:rsidRPr="006C2DD6" w:rsidRDefault="003027A3" w:rsidP="00D226C4">
            <w:pPr>
              <w:spacing w:after="0" w:line="240" w:lineRule="auto"/>
              <w:ind w:left="-96"/>
              <w:rPr>
                <w:rFonts w:ascii="Times New Roman" w:hAnsi="Times New Roman"/>
                <w:sz w:val="20"/>
                <w:szCs w:val="20"/>
              </w:rPr>
            </w:pPr>
            <w:r w:rsidRPr="006C2DD6">
              <w:rPr>
                <w:rFonts w:ascii="Times New Roman" w:hAnsi="Times New Roman"/>
                <w:sz w:val="20"/>
                <w:szCs w:val="20"/>
              </w:rPr>
              <w:t>17 837,2</w:t>
            </w:r>
          </w:p>
        </w:tc>
        <w:tc>
          <w:tcPr>
            <w:tcW w:w="962" w:type="dxa"/>
            <w:shd w:val="clear" w:color="auto" w:fill="auto"/>
            <w:vAlign w:val="center"/>
          </w:tcPr>
          <w:p w:rsidR="003027A3" w:rsidRPr="006C2DD6" w:rsidRDefault="003027A3" w:rsidP="00D226C4">
            <w:pPr>
              <w:spacing w:after="0" w:line="240" w:lineRule="auto"/>
              <w:ind w:left="-96" w:firstLine="96"/>
              <w:jc w:val="center"/>
              <w:rPr>
                <w:rFonts w:ascii="Times New Roman" w:hAnsi="Times New Roman"/>
                <w:sz w:val="20"/>
                <w:szCs w:val="20"/>
              </w:rPr>
            </w:pPr>
            <w:r w:rsidRPr="006C2DD6">
              <w:rPr>
                <w:rFonts w:ascii="Times New Roman" w:hAnsi="Times New Roman"/>
                <w:sz w:val="20"/>
                <w:szCs w:val="20"/>
              </w:rPr>
              <w:t>17 801,0</w:t>
            </w:r>
          </w:p>
        </w:tc>
        <w:tc>
          <w:tcPr>
            <w:tcW w:w="1001" w:type="dxa"/>
            <w:shd w:val="clear" w:color="auto" w:fill="auto"/>
            <w:vAlign w:val="center"/>
          </w:tcPr>
          <w:p w:rsidR="003027A3" w:rsidRPr="006C2DD6" w:rsidRDefault="003027A3" w:rsidP="00D226C4">
            <w:pPr>
              <w:spacing w:after="0" w:line="240" w:lineRule="auto"/>
              <w:ind w:left="-96" w:right="-108" w:firstLine="96"/>
              <w:rPr>
                <w:rFonts w:ascii="Times New Roman" w:hAnsi="Times New Roman"/>
                <w:sz w:val="20"/>
                <w:szCs w:val="20"/>
              </w:rPr>
            </w:pPr>
            <w:r w:rsidRPr="006C2DD6">
              <w:rPr>
                <w:rFonts w:ascii="Times New Roman" w:hAnsi="Times New Roman"/>
                <w:sz w:val="20"/>
                <w:szCs w:val="20"/>
              </w:rPr>
              <w:t>0,0</w:t>
            </w:r>
          </w:p>
        </w:tc>
        <w:tc>
          <w:tcPr>
            <w:tcW w:w="850" w:type="dxa"/>
            <w:shd w:val="clear" w:color="auto" w:fill="auto"/>
            <w:vAlign w:val="center"/>
          </w:tcPr>
          <w:p w:rsidR="003027A3" w:rsidRPr="006C2DD6" w:rsidRDefault="003027A3" w:rsidP="00D226C4">
            <w:pPr>
              <w:spacing w:after="0" w:line="240" w:lineRule="auto"/>
              <w:rPr>
                <w:rFonts w:ascii="Times New Roman" w:hAnsi="Times New Roman"/>
                <w:sz w:val="20"/>
                <w:szCs w:val="20"/>
              </w:rPr>
            </w:pPr>
            <w:r w:rsidRPr="006C2DD6">
              <w:rPr>
                <w:rFonts w:ascii="Times New Roman" w:hAnsi="Times New Roman"/>
                <w:sz w:val="20"/>
                <w:szCs w:val="20"/>
              </w:rPr>
              <w:t>0,0</w:t>
            </w:r>
          </w:p>
        </w:tc>
        <w:tc>
          <w:tcPr>
            <w:tcW w:w="1134" w:type="dxa"/>
            <w:shd w:val="clear" w:color="auto" w:fill="auto"/>
            <w:vAlign w:val="center"/>
          </w:tcPr>
          <w:p w:rsidR="003027A3" w:rsidRPr="006C2DD6" w:rsidRDefault="003027A3" w:rsidP="00D226C4">
            <w:pPr>
              <w:spacing w:after="0" w:line="240" w:lineRule="auto"/>
              <w:ind w:left="-96" w:firstLine="96"/>
              <w:rPr>
                <w:rFonts w:ascii="Times New Roman" w:hAnsi="Times New Roman"/>
                <w:sz w:val="20"/>
                <w:szCs w:val="20"/>
              </w:rPr>
            </w:pPr>
            <w:r w:rsidRPr="006C2DD6">
              <w:rPr>
                <w:rFonts w:ascii="Times New Roman" w:hAnsi="Times New Roman"/>
                <w:sz w:val="20"/>
                <w:szCs w:val="20"/>
              </w:rPr>
              <w:t>54 450,4</w:t>
            </w:r>
          </w:p>
        </w:tc>
        <w:tc>
          <w:tcPr>
            <w:tcW w:w="1559" w:type="dxa"/>
            <w:shd w:val="clear" w:color="auto" w:fill="auto"/>
            <w:vAlign w:val="center"/>
          </w:tcPr>
          <w:p w:rsidR="003027A3" w:rsidRPr="00235466" w:rsidRDefault="003027A3" w:rsidP="00F45BD2">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3027A3" w:rsidRPr="00235466" w:rsidTr="003027A3">
        <w:trPr>
          <w:trHeight w:val="185"/>
        </w:trPr>
        <w:tc>
          <w:tcPr>
            <w:tcW w:w="526" w:type="dxa"/>
            <w:vMerge w:val="restart"/>
            <w:shd w:val="clear" w:color="auto" w:fill="auto"/>
            <w:vAlign w:val="center"/>
          </w:tcPr>
          <w:p w:rsidR="003027A3" w:rsidRPr="00235466" w:rsidRDefault="003027A3" w:rsidP="00F45BD2">
            <w:pPr>
              <w:spacing w:after="0" w:line="240" w:lineRule="auto"/>
              <w:jc w:val="center"/>
              <w:rPr>
                <w:rFonts w:ascii="Times New Roman" w:hAnsi="Times New Roman"/>
                <w:sz w:val="24"/>
                <w:szCs w:val="24"/>
              </w:rPr>
            </w:pPr>
          </w:p>
        </w:tc>
        <w:tc>
          <w:tcPr>
            <w:tcW w:w="4568" w:type="dxa"/>
            <w:vMerge w:val="restart"/>
            <w:shd w:val="clear" w:color="auto" w:fill="auto"/>
          </w:tcPr>
          <w:p w:rsidR="003027A3" w:rsidRPr="00235466" w:rsidRDefault="003027A3" w:rsidP="00F45BD2">
            <w:pPr>
              <w:spacing w:after="0" w:line="240" w:lineRule="auto"/>
              <w:rPr>
                <w:rFonts w:ascii="Times New Roman" w:hAnsi="Times New Roman"/>
                <w:sz w:val="24"/>
                <w:szCs w:val="24"/>
              </w:rPr>
            </w:pPr>
            <w:r>
              <w:rPr>
                <w:rFonts w:ascii="Times New Roman" w:hAnsi="Times New Roman"/>
                <w:sz w:val="24"/>
                <w:szCs w:val="24"/>
              </w:rPr>
              <w:t>1) финансовое обеспечение организаций  дополнительного образования;</w:t>
            </w:r>
          </w:p>
        </w:tc>
        <w:tc>
          <w:tcPr>
            <w:tcW w:w="851" w:type="dxa"/>
            <w:vMerge w:val="restart"/>
            <w:shd w:val="clear" w:color="auto" w:fill="auto"/>
            <w:vAlign w:val="center"/>
          </w:tcPr>
          <w:p w:rsidR="003027A3" w:rsidRPr="00235466" w:rsidRDefault="003027A3" w:rsidP="00F45BD2">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vAlign w:val="center"/>
          </w:tcPr>
          <w:p w:rsidR="003027A3" w:rsidRPr="00235466" w:rsidRDefault="003027A3" w:rsidP="00F45BD2">
            <w:pPr>
              <w:spacing w:after="0" w:line="240" w:lineRule="auto"/>
              <w:jc w:val="center"/>
              <w:rPr>
                <w:rFonts w:ascii="Times New Roman" w:hAnsi="Times New Roman"/>
                <w:sz w:val="24"/>
                <w:szCs w:val="24"/>
              </w:rPr>
            </w:pPr>
            <w:r w:rsidRPr="00235466">
              <w:rPr>
                <w:rFonts w:ascii="Times New Roman" w:hAnsi="Times New Roman"/>
                <w:sz w:val="24"/>
                <w:szCs w:val="24"/>
              </w:rPr>
              <w:t>организации</w:t>
            </w:r>
            <w:r>
              <w:rPr>
                <w:rFonts w:ascii="Times New Roman" w:hAnsi="Times New Roman"/>
                <w:sz w:val="24"/>
                <w:szCs w:val="24"/>
              </w:rPr>
              <w:t xml:space="preserve"> дополнительно</w:t>
            </w:r>
            <w:r w:rsidR="00337C1A">
              <w:rPr>
                <w:rFonts w:ascii="Times New Roman" w:hAnsi="Times New Roman"/>
                <w:sz w:val="24"/>
                <w:szCs w:val="24"/>
              </w:rPr>
              <w:t xml:space="preserve"> </w:t>
            </w:r>
            <w:r>
              <w:rPr>
                <w:rFonts w:ascii="Times New Roman" w:hAnsi="Times New Roman"/>
                <w:sz w:val="24"/>
                <w:szCs w:val="24"/>
              </w:rPr>
              <w:t>го образования</w:t>
            </w:r>
          </w:p>
        </w:tc>
        <w:tc>
          <w:tcPr>
            <w:tcW w:w="994" w:type="dxa"/>
            <w:shd w:val="clear" w:color="auto" w:fill="auto"/>
            <w:vAlign w:val="center"/>
          </w:tcPr>
          <w:p w:rsidR="003027A3" w:rsidRDefault="003027A3" w:rsidP="003027A3">
            <w:pPr>
              <w:spacing w:after="0" w:line="240" w:lineRule="auto"/>
              <w:ind w:left="-96"/>
              <w:rPr>
                <w:sz w:val="20"/>
                <w:szCs w:val="20"/>
              </w:rPr>
            </w:pPr>
            <w:r>
              <w:rPr>
                <w:sz w:val="20"/>
                <w:szCs w:val="20"/>
              </w:rPr>
              <w:t>18 545,7</w:t>
            </w:r>
          </w:p>
        </w:tc>
        <w:tc>
          <w:tcPr>
            <w:tcW w:w="882" w:type="dxa"/>
            <w:shd w:val="clear" w:color="auto" w:fill="auto"/>
            <w:vAlign w:val="center"/>
          </w:tcPr>
          <w:p w:rsidR="003027A3" w:rsidRDefault="003027A3" w:rsidP="003027A3">
            <w:pPr>
              <w:spacing w:after="0" w:line="240" w:lineRule="auto"/>
              <w:ind w:left="-96"/>
              <w:jc w:val="center"/>
              <w:rPr>
                <w:sz w:val="20"/>
                <w:szCs w:val="20"/>
              </w:rPr>
            </w:pPr>
            <w:r>
              <w:rPr>
                <w:sz w:val="20"/>
                <w:szCs w:val="20"/>
              </w:rPr>
              <w:t>17 837,2</w:t>
            </w:r>
          </w:p>
        </w:tc>
        <w:tc>
          <w:tcPr>
            <w:tcW w:w="962" w:type="dxa"/>
            <w:shd w:val="clear" w:color="auto" w:fill="auto"/>
            <w:vAlign w:val="center"/>
          </w:tcPr>
          <w:p w:rsidR="003027A3" w:rsidRDefault="003027A3" w:rsidP="003027A3">
            <w:pPr>
              <w:spacing w:after="0" w:line="240" w:lineRule="auto"/>
              <w:ind w:left="-96"/>
              <w:jc w:val="center"/>
              <w:rPr>
                <w:sz w:val="20"/>
                <w:szCs w:val="20"/>
              </w:rPr>
            </w:pPr>
            <w:r>
              <w:rPr>
                <w:sz w:val="20"/>
                <w:szCs w:val="20"/>
              </w:rPr>
              <w:t>17 801,0</w:t>
            </w:r>
          </w:p>
        </w:tc>
        <w:tc>
          <w:tcPr>
            <w:tcW w:w="1001" w:type="dxa"/>
            <w:shd w:val="clear" w:color="auto" w:fill="auto"/>
            <w:vAlign w:val="center"/>
          </w:tcPr>
          <w:p w:rsidR="003027A3" w:rsidRPr="00235466" w:rsidRDefault="003027A3" w:rsidP="003027A3">
            <w:pPr>
              <w:spacing w:after="0" w:line="240" w:lineRule="auto"/>
              <w:ind w:left="-96" w:right="-108"/>
              <w:rPr>
                <w:rFonts w:ascii="Times New Roman" w:hAnsi="Times New Roman"/>
                <w:sz w:val="24"/>
                <w:szCs w:val="24"/>
              </w:rPr>
            </w:pPr>
            <w:r>
              <w:rPr>
                <w:rFonts w:ascii="Times New Roman" w:hAnsi="Times New Roman"/>
                <w:sz w:val="24"/>
                <w:szCs w:val="24"/>
              </w:rPr>
              <w:t>0,0</w:t>
            </w:r>
          </w:p>
        </w:tc>
        <w:tc>
          <w:tcPr>
            <w:tcW w:w="850" w:type="dxa"/>
            <w:shd w:val="clear" w:color="auto" w:fill="auto"/>
            <w:vAlign w:val="center"/>
          </w:tcPr>
          <w:p w:rsidR="003027A3" w:rsidRPr="00235466" w:rsidRDefault="003027A3" w:rsidP="003027A3">
            <w:pPr>
              <w:spacing w:after="0" w:line="240" w:lineRule="auto"/>
              <w:ind w:left="-96"/>
              <w:rPr>
                <w:rFonts w:ascii="Times New Roman" w:hAnsi="Times New Roman"/>
                <w:sz w:val="24"/>
                <w:szCs w:val="24"/>
              </w:rPr>
            </w:pPr>
            <w:r>
              <w:rPr>
                <w:rFonts w:ascii="Times New Roman" w:hAnsi="Times New Roman"/>
                <w:sz w:val="24"/>
                <w:szCs w:val="24"/>
              </w:rPr>
              <w:t>0,0</w:t>
            </w:r>
          </w:p>
        </w:tc>
        <w:tc>
          <w:tcPr>
            <w:tcW w:w="1134" w:type="dxa"/>
            <w:shd w:val="clear" w:color="auto" w:fill="auto"/>
            <w:vAlign w:val="center"/>
          </w:tcPr>
          <w:p w:rsidR="003027A3" w:rsidRPr="003027A3" w:rsidRDefault="003027A3" w:rsidP="003027A3">
            <w:pPr>
              <w:spacing w:after="0" w:line="240" w:lineRule="auto"/>
              <w:ind w:left="-96"/>
              <w:rPr>
                <w:rFonts w:ascii="Arial" w:hAnsi="Arial" w:cs="Arial"/>
                <w:sz w:val="20"/>
                <w:szCs w:val="20"/>
              </w:rPr>
            </w:pPr>
            <w:r>
              <w:rPr>
                <w:rFonts w:ascii="Arial" w:hAnsi="Arial" w:cs="Arial"/>
                <w:sz w:val="20"/>
                <w:szCs w:val="20"/>
              </w:rPr>
              <w:t>54 183,9</w:t>
            </w:r>
          </w:p>
        </w:tc>
        <w:tc>
          <w:tcPr>
            <w:tcW w:w="1559" w:type="dxa"/>
            <w:shd w:val="clear" w:color="auto" w:fill="auto"/>
            <w:vAlign w:val="center"/>
          </w:tcPr>
          <w:p w:rsidR="003027A3" w:rsidRPr="00235466" w:rsidRDefault="003027A3" w:rsidP="00F45BD2">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1D3D30" w:rsidRPr="00235466" w:rsidTr="00F45BD2">
        <w:trPr>
          <w:trHeight w:val="185"/>
        </w:trPr>
        <w:tc>
          <w:tcPr>
            <w:tcW w:w="526" w:type="dxa"/>
            <w:vMerge/>
            <w:shd w:val="clear" w:color="auto" w:fill="auto"/>
            <w:vAlign w:val="center"/>
          </w:tcPr>
          <w:p w:rsidR="001D3D30" w:rsidRDefault="001D3D30" w:rsidP="00F45BD2">
            <w:pPr>
              <w:spacing w:after="0" w:line="240" w:lineRule="auto"/>
              <w:jc w:val="center"/>
              <w:rPr>
                <w:rFonts w:ascii="Times New Roman" w:hAnsi="Times New Roman"/>
                <w:sz w:val="24"/>
                <w:szCs w:val="24"/>
              </w:rPr>
            </w:pPr>
          </w:p>
        </w:tc>
        <w:tc>
          <w:tcPr>
            <w:tcW w:w="4568" w:type="dxa"/>
            <w:vMerge/>
            <w:shd w:val="clear" w:color="auto" w:fill="auto"/>
          </w:tcPr>
          <w:p w:rsidR="001D3D30" w:rsidRDefault="001D3D30" w:rsidP="00F45BD2">
            <w:pPr>
              <w:spacing w:after="0" w:line="240" w:lineRule="auto"/>
              <w:ind w:left="32"/>
              <w:jc w:val="both"/>
              <w:rPr>
                <w:rFonts w:ascii="Times New Roman" w:hAnsi="Times New Roman"/>
                <w:sz w:val="24"/>
                <w:szCs w:val="24"/>
              </w:rPr>
            </w:pPr>
          </w:p>
        </w:tc>
        <w:tc>
          <w:tcPr>
            <w:tcW w:w="851" w:type="dxa"/>
            <w:vMerge/>
            <w:shd w:val="clear" w:color="auto" w:fill="auto"/>
            <w:vAlign w:val="center"/>
          </w:tcPr>
          <w:p w:rsidR="001D3D30" w:rsidRPr="00235466" w:rsidRDefault="001D3D30" w:rsidP="00F45BD2">
            <w:pPr>
              <w:spacing w:after="0" w:line="240" w:lineRule="auto"/>
              <w:jc w:val="center"/>
              <w:rPr>
                <w:rFonts w:ascii="Times New Roman" w:hAnsi="Times New Roman"/>
                <w:sz w:val="24"/>
                <w:szCs w:val="24"/>
              </w:rPr>
            </w:pPr>
          </w:p>
        </w:tc>
        <w:tc>
          <w:tcPr>
            <w:tcW w:w="1981" w:type="dxa"/>
            <w:vMerge/>
            <w:shd w:val="clear" w:color="auto" w:fill="auto"/>
            <w:vAlign w:val="center"/>
          </w:tcPr>
          <w:p w:rsidR="001D3D30" w:rsidRPr="00235466" w:rsidRDefault="001D3D30" w:rsidP="00F45BD2">
            <w:pPr>
              <w:spacing w:after="0" w:line="240" w:lineRule="auto"/>
              <w:jc w:val="center"/>
              <w:rPr>
                <w:rFonts w:ascii="Times New Roman" w:hAnsi="Times New Roman"/>
                <w:sz w:val="24"/>
                <w:szCs w:val="24"/>
              </w:rPr>
            </w:pPr>
          </w:p>
        </w:tc>
        <w:tc>
          <w:tcPr>
            <w:tcW w:w="994" w:type="dxa"/>
            <w:shd w:val="clear" w:color="auto" w:fill="auto"/>
            <w:vAlign w:val="center"/>
          </w:tcPr>
          <w:p w:rsidR="001D3D30" w:rsidRDefault="003027A3" w:rsidP="00F45BD2">
            <w:pPr>
              <w:spacing w:after="0" w:line="240" w:lineRule="auto"/>
              <w:jc w:val="center"/>
              <w:rPr>
                <w:rFonts w:ascii="Times New Roman" w:hAnsi="Times New Roman"/>
                <w:sz w:val="24"/>
                <w:szCs w:val="24"/>
              </w:rPr>
            </w:pPr>
            <w:r>
              <w:rPr>
                <w:rFonts w:ascii="Times New Roman" w:hAnsi="Times New Roman"/>
                <w:sz w:val="24"/>
                <w:szCs w:val="24"/>
              </w:rPr>
              <w:t>0,0</w:t>
            </w:r>
          </w:p>
        </w:tc>
        <w:tc>
          <w:tcPr>
            <w:tcW w:w="882" w:type="dxa"/>
            <w:shd w:val="clear" w:color="auto" w:fill="auto"/>
            <w:vAlign w:val="center"/>
          </w:tcPr>
          <w:p w:rsidR="001D3D30" w:rsidRDefault="003027A3" w:rsidP="00F45BD2">
            <w:pPr>
              <w:spacing w:after="0" w:line="240" w:lineRule="auto"/>
              <w:jc w:val="center"/>
              <w:rPr>
                <w:rFonts w:ascii="Times New Roman" w:hAnsi="Times New Roman"/>
                <w:sz w:val="24"/>
                <w:szCs w:val="24"/>
              </w:rPr>
            </w:pPr>
            <w:r>
              <w:rPr>
                <w:rFonts w:ascii="Times New Roman" w:hAnsi="Times New Roman"/>
                <w:sz w:val="24"/>
                <w:szCs w:val="24"/>
              </w:rPr>
              <w:t>0,0</w:t>
            </w:r>
          </w:p>
        </w:tc>
        <w:tc>
          <w:tcPr>
            <w:tcW w:w="962" w:type="dxa"/>
            <w:shd w:val="clear" w:color="auto" w:fill="auto"/>
            <w:vAlign w:val="center"/>
          </w:tcPr>
          <w:p w:rsidR="001D3D30" w:rsidRDefault="003027A3" w:rsidP="00F45BD2">
            <w:pPr>
              <w:spacing w:after="0" w:line="240" w:lineRule="auto"/>
              <w:ind w:left="-108" w:right="-108"/>
              <w:jc w:val="center"/>
              <w:rPr>
                <w:rFonts w:ascii="Times New Roman" w:hAnsi="Times New Roman"/>
                <w:sz w:val="24"/>
                <w:szCs w:val="24"/>
              </w:rPr>
            </w:pPr>
            <w:r>
              <w:rPr>
                <w:rFonts w:ascii="Times New Roman" w:hAnsi="Times New Roman"/>
                <w:sz w:val="24"/>
                <w:szCs w:val="24"/>
              </w:rPr>
              <w:t>0,0</w:t>
            </w:r>
          </w:p>
        </w:tc>
        <w:tc>
          <w:tcPr>
            <w:tcW w:w="1001" w:type="dxa"/>
            <w:shd w:val="clear" w:color="auto" w:fill="auto"/>
            <w:vAlign w:val="center"/>
          </w:tcPr>
          <w:p w:rsidR="001D3D30" w:rsidRDefault="003027A3" w:rsidP="00F45BD2">
            <w:pPr>
              <w:spacing w:after="0" w:line="240" w:lineRule="auto"/>
              <w:jc w:val="center"/>
              <w:rPr>
                <w:rFonts w:ascii="Times New Roman" w:hAnsi="Times New Roman"/>
                <w:sz w:val="24"/>
                <w:szCs w:val="24"/>
              </w:rPr>
            </w:pPr>
            <w:r>
              <w:rPr>
                <w:rFonts w:ascii="Times New Roman" w:hAnsi="Times New Roman"/>
                <w:sz w:val="24"/>
                <w:szCs w:val="24"/>
              </w:rPr>
              <w:t>0,0</w:t>
            </w:r>
          </w:p>
        </w:tc>
        <w:tc>
          <w:tcPr>
            <w:tcW w:w="850" w:type="dxa"/>
            <w:shd w:val="clear" w:color="auto" w:fill="auto"/>
            <w:vAlign w:val="center"/>
          </w:tcPr>
          <w:p w:rsidR="001D3D30" w:rsidRDefault="003027A3" w:rsidP="00F45BD2">
            <w:pPr>
              <w:spacing w:after="0" w:line="240" w:lineRule="auto"/>
              <w:jc w:val="center"/>
              <w:rPr>
                <w:rFonts w:ascii="Times New Roman" w:hAnsi="Times New Roman"/>
                <w:sz w:val="24"/>
                <w:szCs w:val="24"/>
              </w:rPr>
            </w:pPr>
            <w:r>
              <w:rPr>
                <w:rFonts w:ascii="Times New Roman" w:hAnsi="Times New Roman"/>
                <w:sz w:val="24"/>
                <w:szCs w:val="24"/>
              </w:rPr>
              <w:t>0,0</w:t>
            </w:r>
          </w:p>
        </w:tc>
        <w:tc>
          <w:tcPr>
            <w:tcW w:w="1134" w:type="dxa"/>
            <w:shd w:val="clear" w:color="auto" w:fill="auto"/>
            <w:vAlign w:val="center"/>
          </w:tcPr>
          <w:p w:rsidR="001D3D30" w:rsidRDefault="003027A3" w:rsidP="00F45BD2">
            <w:pPr>
              <w:spacing w:after="0" w:line="240" w:lineRule="auto"/>
              <w:jc w:val="center"/>
              <w:rPr>
                <w:rFonts w:ascii="Times New Roman" w:hAnsi="Times New Roman"/>
                <w:sz w:val="24"/>
                <w:szCs w:val="24"/>
              </w:rPr>
            </w:pPr>
            <w:r>
              <w:rPr>
                <w:rFonts w:ascii="Times New Roman" w:hAnsi="Times New Roman"/>
                <w:sz w:val="24"/>
                <w:szCs w:val="24"/>
              </w:rPr>
              <w:t>0,0</w:t>
            </w:r>
          </w:p>
        </w:tc>
        <w:tc>
          <w:tcPr>
            <w:tcW w:w="1559" w:type="dxa"/>
            <w:shd w:val="clear" w:color="auto" w:fill="auto"/>
            <w:vAlign w:val="center"/>
          </w:tcPr>
          <w:p w:rsidR="001D3D30" w:rsidRPr="00235466" w:rsidRDefault="001D3D30" w:rsidP="00F45BD2">
            <w:pPr>
              <w:spacing w:after="0" w:line="240" w:lineRule="auto"/>
              <w:ind w:right="-160"/>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3027A3" w:rsidRPr="00235466" w:rsidTr="00F45BD2">
        <w:trPr>
          <w:trHeight w:val="185"/>
        </w:trPr>
        <w:tc>
          <w:tcPr>
            <w:tcW w:w="526" w:type="dxa"/>
            <w:vMerge/>
            <w:shd w:val="clear" w:color="auto" w:fill="auto"/>
            <w:vAlign w:val="center"/>
          </w:tcPr>
          <w:p w:rsidR="003027A3" w:rsidRDefault="003027A3" w:rsidP="00F45BD2">
            <w:pPr>
              <w:spacing w:after="0" w:line="240" w:lineRule="auto"/>
              <w:jc w:val="center"/>
              <w:rPr>
                <w:rFonts w:ascii="Times New Roman" w:hAnsi="Times New Roman"/>
                <w:sz w:val="24"/>
                <w:szCs w:val="24"/>
              </w:rPr>
            </w:pPr>
          </w:p>
        </w:tc>
        <w:tc>
          <w:tcPr>
            <w:tcW w:w="4568" w:type="dxa"/>
            <w:vMerge/>
            <w:shd w:val="clear" w:color="auto" w:fill="auto"/>
          </w:tcPr>
          <w:p w:rsidR="003027A3" w:rsidRDefault="003027A3" w:rsidP="00F45BD2">
            <w:pPr>
              <w:spacing w:after="0" w:line="240" w:lineRule="auto"/>
              <w:ind w:left="32"/>
              <w:jc w:val="both"/>
              <w:rPr>
                <w:rFonts w:ascii="Times New Roman" w:hAnsi="Times New Roman"/>
                <w:sz w:val="24"/>
                <w:szCs w:val="24"/>
              </w:rPr>
            </w:pPr>
          </w:p>
        </w:tc>
        <w:tc>
          <w:tcPr>
            <w:tcW w:w="851" w:type="dxa"/>
            <w:vMerge/>
            <w:shd w:val="clear" w:color="auto" w:fill="auto"/>
            <w:vAlign w:val="center"/>
          </w:tcPr>
          <w:p w:rsidR="003027A3" w:rsidRPr="00235466" w:rsidRDefault="003027A3" w:rsidP="00F45BD2">
            <w:pPr>
              <w:spacing w:after="0" w:line="240" w:lineRule="auto"/>
              <w:jc w:val="center"/>
              <w:rPr>
                <w:rFonts w:ascii="Times New Roman" w:hAnsi="Times New Roman"/>
                <w:sz w:val="24"/>
                <w:szCs w:val="24"/>
              </w:rPr>
            </w:pPr>
          </w:p>
        </w:tc>
        <w:tc>
          <w:tcPr>
            <w:tcW w:w="1981" w:type="dxa"/>
            <w:vMerge/>
            <w:shd w:val="clear" w:color="auto" w:fill="auto"/>
            <w:vAlign w:val="center"/>
          </w:tcPr>
          <w:p w:rsidR="003027A3" w:rsidRPr="00235466" w:rsidRDefault="003027A3" w:rsidP="00F45BD2">
            <w:pPr>
              <w:spacing w:after="0" w:line="240" w:lineRule="auto"/>
              <w:jc w:val="center"/>
              <w:rPr>
                <w:rFonts w:ascii="Times New Roman" w:hAnsi="Times New Roman"/>
                <w:sz w:val="24"/>
                <w:szCs w:val="24"/>
              </w:rPr>
            </w:pPr>
          </w:p>
        </w:tc>
        <w:tc>
          <w:tcPr>
            <w:tcW w:w="994" w:type="dxa"/>
            <w:shd w:val="clear" w:color="auto" w:fill="auto"/>
            <w:vAlign w:val="center"/>
          </w:tcPr>
          <w:p w:rsidR="003027A3" w:rsidRDefault="003027A3" w:rsidP="00D226C4">
            <w:pPr>
              <w:spacing w:after="0" w:line="240" w:lineRule="auto"/>
              <w:ind w:left="-96"/>
              <w:rPr>
                <w:sz w:val="20"/>
                <w:szCs w:val="20"/>
              </w:rPr>
            </w:pPr>
            <w:r>
              <w:rPr>
                <w:sz w:val="20"/>
                <w:szCs w:val="20"/>
              </w:rPr>
              <w:t>18 545,7</w:t>
            </w:r>
          </w:p>
        </w:tc>
        <w:tc>
          <w:tcPr>
            <w:tcW w:w="882" w:type="dxa"/>
            <w:shd w:val="clear" w:color="auto" w:fill="auto"/>
            <w:vAlign w:val="center"/>
          </w:tcPr>
          <w:p w:rsidR="003027A3" w:rsidRDefault="003027A3" w:rsidP="00D226C4">
            <w:pPr>
              <w:spacing w:after="0" w:line="240" w:lineRule="auto"/>
              <w:ind w:left="-96"/>
              <w:jc w:val="center"/>
              <w:rPr>
                <w:sz w:val="20"/>
                <w:szCs w:val="20"/>
              </w:rPr>
            </w:pPr>
            <w:r>
              <w:rPr>
                <w:sz w:val="20"/>
                <w:szCs w:val="20"/>
              </w:rPr>
              <w:t>17 837,2</w:t>
            </w:r>
          </w:p>
        </w:tc>
        <w:tc>
          <w:tcPr>
            <w:tcW w:w="962" w:type="dxa"/>
            <w:shd w:val="clear" w:color="auto" w:fill="auto"/>
            <w:vAlign w:val="center"/>
          </w:tcPr>
          <w:p w:rsidR="003027A3" w:rsidRDefault="003027A3" w:rsidP="00D226C4">
            <w:pPr>
              <w:spacing w:after="0" w:line="240" w:lineRule="auto"/>
              <w:ind w:left="-96"/>
              <w:jc w:val="center"/>
              <w:rPr>
                <w:sz w:val="20"/>
                <w:szCs w:val="20"/>
              </w:rPr>
            </w:pPr>
            <w:r>
              <w:rPr>
                <w:sz w:val="20"/>
                <w:szCs w:val="20"/>
              </w:rPr>
              <w:t>17 801,0</w:t>
            </w:r>
          </w:p>
        </w:tc>
        <w:tc>
          <w:tcPr>
            <w:tcW w:w="1001" w:type="dxa"/>
            <w:shd w:val="clear" w:color="auto" w:fill="auto"/>
            <w:vAlign w:val="center"/>
          </w:tcPr>
          <w:p w:rsidR="003027A3" w:rsidRPr="00235466" w:rsidRDefault="003027A3" w:rsidP="00D226C4">
            <w:pPr>
              <w:spacing w:after="0" w:line="240" w:lineRule="auto"/>
              <w:ind w:left="-96" w:right="-108"/>
              <w:rPr>
                <w:rFonts w:ascii="Times New Roman" w:hAnsi="Times New Roman"/>
                <w:sz w:val="24"/>
                <w:szCs w:val="24"/>
              </w:rPr>
            </w:pPr>
            <w:r>
              <w:rPr>
                <w:rFonts w:ascii="Times New Roman" w:hAnsi="Times New Roman"/>
                <w:sz w:val="24"/>
                <w:szCs w:val="24"/>
              </w:rPr>
              <w:t>0,0</w:t>
            </w:r>
          </w:p>
        </w:tc>
        <w:tc>
          <w:tcPr>
            <w:tcW w:w="850" w:type="dxa"/>
            <w:shd w:val="clear" w:color="auto" w:fill="auto"/>
            <w:vAlign w:val="center"/>
          </w:tcPr>
          <w:p w:rsidR="003027A3" w:rsidRPr="00235466" w:rsidRDefault="003027A3" w:rsidP="00D226C4">
            <w:pPr>
              <w:spacing w:after="0" w:line="240" w:lineRule="auto"/>
              <w:ind w:left="-96"/>
              <w:rPr>
                <w:rFonts w:ascii="Times New Roman" w:hAnsi="Times New Roman"/>
                <w:sz w:val="24"/>
                <w:szCs w:val="24"/>
              </w:rPr>
            </w:pPr>
            <w:r>
              <w:rPr>
                <w:rFonts w:ascii="Times New Roman" w:hAnsi="Times New Roman"/>
                <w:sz w:val="24"/>
                <w:szCs w:val="24"/>
              </w:rPr>
              <w:t>0,0</w:t>
            </w:r>
          </w:p>
        </w:tc>
        <w:tc>
          <w:tcPr>
            <w:tcW w:w="1134" w:type="dxa"/>
            <w:shd w:val="clear" w:color="auto" w:fill="auto"/>
            <w:vAlign w:val="center"/>
          </w:tcPr>
          <w:p w:rsidR="003027A3" w:rsidRPr="003027A3" w:rsidRDefault="003027A3" w:rsidP="00D226C4">
            <w:pPr>
              <w:spacing w:after="0" w:line="240" w:lineRule="auto"/>
              <w:ind w:left="-96"/>
              <w:rPr>
                <w:rFonts w:ascii="Arial" w:hAnsi="Arial" w:cs="Arial"/>
                <w:sz w:val="20"/>
                <w:szCs w:val="20"/>
              </w:rPr>
            </w:pPr>
            <w:r>
              <w:rPr>
                <w:rFonts w:ascii="Arial" w:hAnsi="Arial" w:cs="Arial"/>
                <w:sz w:val="20"/>
                <w:szCs w:val="20"/>
              </w:rPr>
              <w:t>54 183,9</w:t>
            </w:r>
          </w:p>
        </w:tc>
        <w:tc>
          <w:tcPr>
            <w:tcW w:w="1559" w:type="dxa"/>
            <w:shd w:val="clear" w:color="auto" w:fill="auto"/>
            <w:vAlign w:val="center"/>
          </w:tcPr>
          <w:p w:rsidR="003027A3" w:rsidRPr="00235466" w:rsidRDefault="003027A3" w:rsidP="00F45BD2">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5C21BE" w:rsidRPr="00235466" w:rsidTr="00F45BD2">
        <w:trPr>
          <w:trHeight w:val="185"/>
        </w:trPr>
        <w:tc>
          <w:tcPr>
            <w:tcW w:w="526" w:type="dxa"/>
            <w:shd w:val="clear" w:color="auto" w:fill="auto"/>
            <w:vAlign w:val="center"/>
          </w:tcPr>
          <w:p w:rsidR="005C21BE" w:rsidRDefault="005C21BE" w:rsidP="00F45BD2">
            <w:pPr>
              <w:spacing w:after="0" w:line="240" w:lineRule="auto"/>
              <w:jc w:val="center"/>
              <w:rPr>
                <w:rFonts w:ascii="Times New Roman" w:hAnsi="Times New Roman"/>
                <w:sz w:val="24"/>
                <w:szCs w:val="24"/>
              </w:rPr>
            </w:pPr>
          </w:p>
        </w:tc>
        <w:tc>
          <w:tcPr>
            <w:tcW w:w="4568" w:type="dxa"/>
            <w:vMerge w:val="restart"/>
            <w:shd w:val="clear" w:color="auto" w:fill="auto"/>
          </w:tcPr>
          <w:p w:rsidR="005C21BE" w:rsidRDefault="005C21BE" w:rsidP="00B25EB4">
            <w:pPr>
              <w:spacing w:after="0" w:line="240" w:lineRule="auto"/>
              <w:ind w:left="32"/>
              <w:jc w:val="both"/>
              <w:rPr>
                <w:rFonts w:ascii="Times New Roman" w:hAnsi="Times New Roman"/>
                <w:sz w:val="24"/>
                <w:szCs w:val="24"/>
              </w:rPr>
            </w:pPr>
            <w:r>
              <w:rPr>
                <w:rFonts w:ascii="Times New Roman" w:hAnsi="Times New Roman"/>
                <w:sz w:val="24"/>
                <w:szCs w:val="24"/>
              </w:rPr>
              <w:t>2) р</w:t>
            </w:r>
            <w:r w:rsidRPr="00B25EB4">
              <w:rPr>
                <w:rFonts w:ascii="Times New Roman" w:hAnsi="Times New Roman"/>
                <w:sz w:val="24"/>
                <w:szCs w:val="24"/>
              </w:rPr>
              <w:t xml:space="preserve">еализация мероприятий в рамках государственной программы Республики Карелия «Развитие образования» </w:t>
            </w:r>
          </w:p>
        </w:tc>
        <w:tc>
          <w:tcPr>
            <w:tcW w:w="851" w:type="dxa"/>
            <w:vMerge w:val="restart"/>
            <w:shd w:val="clear" w:color="auto" w:fill="auto"/>
            <w:vAlign w:val="center"/>
          </w:tcPr>
          <w:p w:rsidR="005C21BE" w:rsidRPr="00235466" w:rsidRDefault="005C21BE" w:rsidP="00F45BD2">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vAlign w:val="center"/>
          </w:tcPr>
          <w:p w:rsidR="005C21BE" w:rsidRPr="00235466" w:rsidRDefault="005C21BE" w:rsidP="00F45BD2">
            <w:pPr>
              <w:spacing w:after="0" w:line="240" w:lineRule="auto"/>
              <w:jc w:val="center"/>
              <w:rPr>
                <w:rFonts w:ascii="Times New Roman" w:hAnsi="Times New Roman"/>
                <w:sz w:val="24"/>
                <w:szCs w:val="24"/>
              </w:rPr>
            </w:pPr>
            <w:r w:rsidRPr="00235466">
              <w:rPr>
                <w:rFonts w:ascii="Times New Roman" w:hAnsi="Times New Roman"/>
                <w:sz w:val="24"/>
                <w:szCs w:val="24"/>
              </w:rPr>
              <w:t>организации</w:t>
            </w:r>
            <w:r>
              <w:rPr>
                <w:rFonts w:ascii="Times New Roman" w:hAnsi="Times New Roman"/>
                <w:sz w:val="24"/>
                <w:szCs w:val="24"/>
              </w:rPr>
              <w:t xml:space="preserve"> дополнительно го образования</w:t>
            </w:r>
          </w:p>
        </w:tc>
        <w:tc>
          <w:tcPr>
            <w:tcW w:w="994" w:type="dxa"/>
            <w:shd w:val="clear" w:color="auto" w:fill="auto"/>
            <w:vAlign w:val="center"/>
          </w:tcPr>
          <w:p w:rsidR="005C21BE" w:rsidRPr="00337C1A" w:rsidRDefault="005C21BE" w:rsidP="005C21BE">
            <w:pPr>
              <w:spacing w:after="0" w:line="240" w:lineRule="auto"/>
              <w:ind w:left="-96"/>
              <w:rPr>
                <w:rFonts w:ascii="Arial" w:hAnsi="Arial" w:cs="Arial"/>
                <w:sz w:val="20"/>
                <w:szCs w:val="20"/>
              </w:rPr>
            </w:pPr>
            <w:r>
              <w:rPr>
                <w:rFonts w:ascii="Arial" w:hAnsi="Arial" w:cs="Arial"/>
                <w:sz w:val="20"/>
                <w:szCs w:val="20"/>
              </w:rPr>
              <w:t>1 332,3</w:t>
            </w:r>
          </w:p>
        </w:tc>
        <w:tc>
          <w:tcPr>
            <w:tcW w:w="882"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962" w:type="dxa"/>
            <w:shd w:val="clear" w:color="auto" w:fill="auto"/>
            <w:vAlign w:val="center"/>
          </w:tcPr>
          <w:p w:rsidR="005C21BE" w:rsidRPr="005C21BE" w:rsidRDefault="005C21BE" w:rsidP="00D226C4">
            <w:pPr>
              <w:spacing w:after="0" w:line="240" w:lineRule="auto"/>
              <w:ind w:left="-108" w:right="-108"/>
              <w:jc w:val="center"/>
              <w:rPr>
                <w:rFonts w:ascii="Times New Roman" w:hAnsi="Times New Roman"/>
                <w:sz w:val="20"/>
                <w:szCs w:val="20"/>
              </w:rPr>
            </w:pPr>
            <w:r w:rsidRPr="005C21BE">
              <w:rPr>
                <w:rFonts w:ascii="Times New Roman" w:hAnsi="Times New Roman"/>
                <w:sz w:val="20"/>
                <w:szCs w:val="20"/>
              </w:rPr>
              <w:t>0,0</w:t>
            </w:r>
          </w:p>
        </w:tc>
        <w:tc>
          <w:tcPr>
            <w:tcW w:w="1001"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850"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1134" w:type="dxa"/>
            <w:shd w:val="clear" w:color="auto" w:fill="auto"/>
            <w:vAlign w:val="center"/>
          </w:tcPr>
          <w:p w:rsidR="005C21BE" w:rsidRPr="005C21BE" w:rsidRDefault="005C21BE" w:rsidP="005C21BE">
            <w:pPr>
              <w:spacing w:after="0" w:line="240" w:lineRule="auto"/>
              <w:ind w:left="-96"/>
              <w:rPr>
                <w:rFonts w:ascii="Times New Roman" w:hAnsi="Times New Roman"/>
                <w:sz w:val="20"/>
                <w:szCs w:val="20"/>
              </w:rPr>
            </w:pPr>
            <w:r w:rsidRPr="005C21BE">
              <w:rPr>
                <w:rFonts w:ascii="Times New Roman" w:hAnsi="Times New Roman"/>
                <w:sz w:val="20"/>
                <w:szCs w:val="20"/>
              </w:rPr>
              <w:t>1 332,3</w:t>
            </w:r>
          </w:p>
        </w:tc>
        <w:tc>
          <w:tcPr>
            <w:tcW w:w="1559" w:type="dxa"/>
            <w:shd w:val="clear" w:color="auto" w:fill="auto"/>
            <w:vAlign w:val="center"/>
          </w:tcPr>
          <w:p w:rsidR="005C21BE" w:rsidRPr="00235466" w:rsidRDefault="005C21BE" w:rsidP="00D226C4">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5C21BE" w:rsidRPr="00235466" w:rsidTr="00F45BD2">
        <w:trPr>
          <w:trHeight w:val="185"/>
        </w:trPr>
        <w:tc>
          <w:tcPr>
            <w:tcW w:w="526" w:type="dxa"/>
            <w:shd w:val="clear" w:color="auto" w:fill="auto"/>
            <w:vAlign w:val="center"/>
          </w:tcPr>
          <w:p w:rsidR="005C21BE" w:rsidRDefault="005C21BE" w:rsidP="00F45BD2">
            <w:pPr>
              <w:spacing w:after="0" w:line="240" w:lineRule="auto"/>
              <w:jc w:val="center"/>
              <w:rPr>
                <w:rFonts w:ascii="Times New Roman" w:hAnsi="Times New Roman"/>
                <w:sz w:val="24"/>
                <w:szCs w:val="24"/>
              </w:rPr>
            </w:pPr>
          </w:p>
        </w:tc>
        <w:tc>
          <w:tcPr>
            <w:tcW w:w="4568" w:type="dxa"/>
            <w:vMerge/>
            <w:shd w:val="clear" w:color="auto" w:fill="auto"/>
          </w:tcPr>
          <w:p w:rsidR="005C21BE" w:rsidRDefault="005C21BE" w:rsidP="00B25EB4">
            <w:pPr>
              <w:spacing w:after="0" w:line="240" w:lineRule="auto"/>
              <w:ind w:left="32"/>
              <w:jc w:val="both"/>
              <w:rPr>
                <w:rFonts w:ascii="Times New Roman" w:hAnsi="Times New Roman"/>
                <w:sz w:val="24"/>
                <w:szCs w:val="24"/>
              </w:rPr>
            </w:pPr>
          </w:p>
        </w:tc>
        <w:tc>
          <w:tcPr>
            <w:tcW w:w="851" w:type="dxa"/>
            <w:vMerge/>
            <w:shd w:val="clear" w:color="auto" w:fill="auto"/>
            <w:vAlign w:val="center"/>
          </w:tcPr>
          <w:p w:rsidR="005C21BE" w:rsidRPr="00235466" w:rsidRDefault="005C21BE" w:rsidP="00F45BD2">
            <w:pPr>
              <w:spacing w:after="0" w:line="240" w:lineRule="auto"/>
              <w:jc w:val="center"/>
              <w:rPr>
                <w:rFonts w:ascii="Times New Roman" w:hAnsi="Times New Roman"/>
                <w:sz w:val="24"/>
                <w:szCs w:val="24"/>
              </w:rPr>
            </w:pPr>
          </w:p>
        </w:tc>
        <w:tc>
          <w:tcPr>
            <w:tcW w:w="1981" w:type="dxa"/>
            <w:vMerge/>
            <w:shd w:val="clear" w:color="auto" w:fill="auto"/>
            <w:vAlign w:val="center"/>
          </w:tcPr>
          <w:p w:rsidR="005C21BE" w:rsidRPr="00235466" w:rsidRDefault="005C21BE" w:rsidP="00F45BD2">
            <w:pPr>
              <w:spacing w:after="0" w:line="240" w:lineRule="auto"/>
              <w:jc w:val="center"/>
              <w:rPr>
                <w:rFonts w:ascii="Times New Roman" w:hAnsi="Times New Roman"/>
                <w:sz w:val="24"/>
                <w:szCs w:val="24"/>
              </w:rPr>
            </w:pPr>
          </w:p>
        </w:tc>
        <w:tc>
          <w:tcPr>
            <w:tcW w:w="994" w:type="dxa"/>
            <w:shd w:val="clear" w:color="auto" w:fill="auto"/>
            <w:vAlign w:val="center"/>
          </w:tcPr>
          <w:p w:rsidR="005C21BE" w:rsidRPr="00337C1A" w:rsidRDefault="005C21BE" w:rsidP="005C21BE">
            <w:pPr>
              <w:spacing w:after="0" w:line="240" w:lineRule="auto"/>
              <w:ind w:left="-96"/>
              <w:rPr>
                <w:sz w:val="20"/>
                <w:szCs w:val="20"/>
              </w:rPr>
            </w:pPr>
            <w:r>
              <w:rPr>
                <w:sz w:val="20"/>
                <w:szCs w:val="20"/>
              </w:rPr>
              <w:t>1 065,8</w:t>
            </w:r>
          </w:p>
        </w:tc>
        <w:tc>
          <w:tcPr>
            <w:tcW w:w="882"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962" w:type="dxa"/>
            <w:shd w:val="clear" w:color="auto" w:fill="auto"/>
            <w:vAlign w:val="center"/>
          </w:tcPr>
          <w:p w:rsidR="005C21BE" w:rsidRPr="005C21BE" w:rsidRDefault="005C21BE" w:rsidP="00D226C4">
            <w:pPr>
              <w:spacing w:after="0" w:line="240" w:lineRule="auto"/>
              <w:ind w:left="-108" w:right="-108"/>
              <w:jc w:val="center"/>
              <w:rPr>
                <w:rFonts w:ascii="Times New Roman" w:hAnsi="Times New Roman"/>
                <w:sz w:val="20"/>
                <w:szCs w:val="20"/>
              </w:rPr>
            </w:pPr>
            <w:r w:rsidRPr="005C21BE">
              <w:rPr>
                <w:rFonts w:ascii="Times New Roman" w:hAnsi="Times New Roman"/>
                <w:sz w:val="20"/>
                <w:szCs w:val="20"/>
              </w:rPr>
              <w:t>0,0</w:t>
            </w:r>
          </w:p>
        </w:tc>
        <w:tc>
          <w:tcPr>
            <w:tcW w:w="1001"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850"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1134" w:type="dxa"/>
            <w:shd w:val="clear" w:color="auto" w:fill="auto"/>
            <w:vAlign w:val="center"/>
          </w:tcPr>
          <w:p w:rsidR="005C21BE" w:rsidRPr="005C21BE" w:rsidRDefault="005C21BE" w:rsidP="005C21BE">
            <w:pPr>
              <w:spacing w:after="0" w:line="240" w:lineRule="auto"/>
              <w:ind w:left="-96"/>
              <w:rPr>
                <w:rFonts w:ascii="Times New Roman" w:hAnsi="Times New Roman"/>
                <w:sz w:val="20"/>
                <w:szCs w:val="20"/>
              </w:rPr>
            </w:pPr>
            <w:r w:rsidRPr="005C21BE">
              <w:rPr>
                <w:rFonts w:ascii="Times New Roman" w:hAnsi="Times New Roman"/>
                <w:sz w:val="20"/>
                <w:szCs w:val="20"/>
              </w:rPr>
              <w:t>1 065,8</w:t>
            </w:r>
          </w:p>
        </w:tc>
        <w:tc>
          <w:tcPr>
            <w:tcW w:w="1559" w:type="dxa"/>
            <w:shd w:val="clear" w:color="auto" w:fill="auto"/>
            <w:vAlign w:val="center"/>
          </w:tcPr>
          <w:p w:rsidR="005C21BE" w:rsidRPr="00235466" w:rsidRDefault="005C21BE" w:rsidP="00D226C4">
            <w:pPr>
              <w:spacing w:after="0" w:line="240" w:lineRule="auto"/>
              <w:ind w:right="-160"/>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5C21BE" w:rsidRPr="00235466" w:rsidTr="00F45BD2">
        <w:trPr>
          <w:trHeight w:val="185"/>
        </w:trPr>
        <w:tc>
          <w:tcPr>
            <w:tcW w:w="526" w:type="dxa"/>
            <w:shd w:val="clear" w:color="auto" w:fill="auto"/>
            <w:vAlign w:val="center"/>
          </w:tcPr>
          <w:p w:rsidR="005C21BE" w:rsidRDefault="005C21BE" w:rsidP="00F45BD2">
            <w:pPr>
              <w:spacing w:after="0" w:line="240" w:lineRule="auto"/>
              <w:jc w:val="center"/>
              <w:rPr>
                <w:rFonts w:ascii="Times New Roman" w:hAnsi="Times New Roman"/>
                <w:sz w:val="24"/>
                <w:szCs w:val="24"/>
              </w:rPr>
            </w:pPr>
          </w:p>
        </w:tc>
        <w:tc>
          <w:tcPr>
            <w:tcW w:w="4568" w:type="dxa"/>
            <w:shd w:val="clear" w:color="auto" w:fill="auto"/>
          </w:tcPr>
          <w:p w:rsidR="005C21BE" w:rsidRDefault="005C21BE" w:rsidP="00B25EB4">
            <w:pPr>
              <w:spacing w:after="0" w:line="240" w:lineRule="auto"/>
              <w:ind w:left="32"/>
              <w:jc w:val="both"/>
              <w:rPr>
                <w:rFonts w:ascii="Times New Roman" w:hAnsi="Times New Roman"/>
                <w:sz w:val="24"/>
                <w:szCs w:val="24"/>
              </w:rPr>
            </w:pPr>
          </w:p>
        </w:tc>
        <w:tc>
          <w:tcPr>
            <w:tcW w:w="851" w:type="dxa"/>
            <w:shd w:val="clear" w:color="auto" w:fill="auto"/>
            <w:vAlign w:val="center"/>
          </w:tcPr>
          <w:p w:rsidR="005C21BE" w:rsidRPr="00235466" w:rsidRDefault="005C21BE" w:rsidP="00F45BD2">
            <w:pPr>
              <w:spacing w:after="0" w:line="240" w:lineRule="auto"/>
              <w:jc w:val="center"/>
              <w:rPr>
                <w:rFonts w:ascii="Times New Roman" w:hAnsi="Times New Roman"/>
                <w:sz w:val="24"/>
                <w:szCs w:val="24"/>
              </w:rPr>
            </w:pPr>
          </w:p>
        </w:tc>
        <w:tc>
          <w:tcPr>
            <w:tcW w:w="1981" w:type="dxa"/>
            <w:shd w:val="clear" w:color="auto" w:fill="auto"/>
            <w:vAlign w:val="center"/>
          </w:tcPr>
          <w:p w:rsidR="005C21BE" w:rsidRPr="00235466" w:rsidRDefault="005C21BE" w:rsidP="00F45BD2">
            <w:pPr>
              <w:spacing w:after="0" w:line="240" w:lineRule="auto"/>
              <w:jc w:val="center"/>
              <w:rPr>
                <w:rFonts w:ascii="Times New Roman" w:hAnsi="Times New Roman"/>
                <w:sz w:val="24"/>
                <w:szCs w:val="24"/>
              </w:rPr>
            </w:pPr>
          </w:p>
        </w:tc>
        <w:tc>
          <w:tcPr>
            <w:tcW w:w="994" w:type="dxa"/>
            <w:shd w:val="clear" w:color="auto" w:fill="auto"/>
            <w:vAlign w:val="center"/>
          </w:tcPr>
          <w:p w:rsidR="005C21BE" w:rsidRPr="00337C1A" w:rsidRDefault="005C21BE" w:rsidP="005C21BE">
            <w:pPr>
              <w:spacing w:after="0" w:line="240" w:lineRule="auto"/>
              <w:ind w:left="-96"/>
              <w:rPr>
                <w:sz w:val="20"/>
                <w:szCs w:val="20"/>
              </w:rPr>
            </w:pPr>
            <w:r>
              <w:rPr>
                <w:sz w:val="20"/>
                <w:szCs w:val="20"/>
              </w:rPr>
              <w:t>266,5</w:t>
            </w:r>
          </w:p>
        </w:tc>
        <w:tc>
          <w:tcPr>
            <w:tcW w:w="882"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962" w:type="dxa"/>
            <w:shd w:val="clear" w:color="auto" w:fill="auto"/>
            <w:vAlign w:val="center"/>
          </w:tcPr>
          <w:p w:rsidR="005C21BE" w:rsidRPr="005C21BE" w:rsidRDefault="005C21BE" w:rsidP="00D226C4">
            <w:pPr>
              <w:spacing w:after="0" w:line="240" w:lineRule="auto"/>
              <w:ind w:left="-108" w:right="-108"/>
              <w:jc w:val="center"/>
              <w:rPr>
                <w:rFonts w:ascii="Times New Roman" w:hAnsi="Times New Roman"/>
                <w:sz w:val="20"/>
                <w:szCs w:val="20"/>
              </w:rPr>
            </w:pPr>
            <w:r w:rsidRPr="005C21BE">
              <w:rPr>
                <w:rFonts w:ascii="Times New Roman" w:hAnsi="Times New Roman"/>
                <w:sz w:val="20"/>
                <w:szCs w:val="20"/>
              </w:rPr>
              <w:t>0,0</w:t>
            </w:r>
          </w:p>
        </w:tc>
        <w:tc>
          <w:tcPr>
            <w:tcW w:w="1001"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850"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1134" w:type="dxa"/>
            <w:shd w:val="clear" w:color="auto" w:fill="auto"/>
            <w:vAlign w:val="center"/>
          </w:tcPr>
          <w:p w:rsidR="005C21BE" w:rsidRPr="005C21BE" w:rsidRDefault="005C21BE" w:rsidP="005C21BE">
            <w:pPr>
              <w:spacing w:after="0" w:line="240" w:lineRule="auto"/>
              <w:ind w:left="-96"/>
              <w:rPr>
                <w:rFonts w:ascii="Times New Roman" w:hAnsi="Times New Roman"/>
                <w:sz w:val="20"/>
                <w:szCs w:val="20"/>
              </w:rPr>
            </w:pPr>
            <w:r w:rsidRPr="005C21BE">
              <w:rPr>
                <w:rFonts w:ascii="Times New Roman" w:hAnsi="Times New Roman"/>
                <w:sz w:val="20"/>
                <w:szCs w:val="20"/>
              </w:rPr>
              <w:t>266,5</w:t>
            </w:r>
          </w:p>
        </w:tc>
        <w:tc>
          <w:tcPr>
            <w:tcW w:w="1559" w:type="dxa"/>
            <w:shd w:val="clear" w:color="auto" w:fill="auto"/>
            <w:vAlign w:val="center"/>
          </w:tcPr>
          <w:p w:rsidR="005C21BE" w:rsidRPr="00235466" w:rsidRDefault="005C21BE" w:rsidP="00D226C4">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5C21BE" w:rsidRPr="00235466" w:rsidTr="00F45BD2">
        <w:trPr>
          <w:trHeight w:val="460"/>
        </w:trPr>
        <w:tc>
          <w:tcPr>
            <w:tcW w:w="526" w:type="dxa"/>
            <w:vMerge w:val="restart"/>
            <w:shd w:val="clear" w:color="auto" w:fill="auto"/>
            <w:vAlign w:val="center"/>
          </w:tcPr>
          <w:p w:rsidR="005C21BE" w:rsidRDefault="005C21BE" w:rsidP="00F45BD2">
            <w:pPr>
              <w:spacing w:after="0" w:line="240" w:lineRule="auto"/>
              <w:jc w:val="center"/>
              <w:rPr>
                <w:rFonts w:ascii="Times New Roman" w:hAnsi="Times New Roman"/>
                <w:sz w:val="24"/>
                <w:szCs w:val="24"/>
              </w:rPr>
            </w:pPr>
          </w:p>
        </w:tc>
        <w:tc>
          <w:tcPr>
            <w:tcW w:w="4568" w:type="dxa"/>
            <w:vMerge w:val="restart"/>
            <w:shd w:val="clear" w:color="auto" w:fill="auto"/>
          </w:tcPr>
          <w:p w:rsidR="005C21BE" w:rsidRPr="00A90F13" w:rsidRDefault="005C21BE" w:rsidP="00F45BD2">
            <w:pPr>
              <w:spacing w:after="0" w:line="240" w:lineRule="auto"/>
              <w:ind w:left="32"/>
              <w:jc w:val="both"/>
              <w:rPr>
                <w:rFonts w:ascii="Times New Roman" w:hAnsi="Times New Roman"/>
                <w:sz w:val="24"/>
                <w:szCs w:val="24"/>
              </w:rPr>
            </w:pPr>
            <w:r>
              <w:rPr>
                <w:rFonts w:ascii="Times New Roman" w:hAnsi="Times New Roman"/>
                <w:sz w:val="24"/>
                <w:szCs w:val="24"/>
              </w:rPr>
              <w:t xml:space="preserve">Задача </w:t>
            </w:r>
            <w:r>
              <w:rPr>
                <w:rFonts w:ascii="Times New Roman" w:hAnsi="Times New Roman"/>
                <w:sz w:val="24"/>
                <w:szCs w:val="24"/>
                <w:lang w:val="en-US"/>
              </w:rPr>
              <w:t>II</w:t>
            </w:r>
            <w:r>
              <w:rPr>
                <w:rFonts w:ascii="Times New Roman" w:hAnsi="Times New Roman"/>
                <w:sz w:val="24"/>
                <w:szCs w:val="24"/>
              </w:rPr>
              <w:t xml:space="preserve">. </w:t>
            </w:r>
            <w:r w:rsidRPr="00235466">
              <w:rPr>
                <w:rFonts w:ascii="Times New Roman" w:hAnsi="Times New Roman"/>
                <w:sz w:val="24"/>
                <w:szCs w:val="24"/>
              </w:rPr>
              <w:t>Обнов</w:t>
            </w:r>
            <w:r>
              <w:rPr>
                <w:rFonts w:ascii="Times New Roman" w:hAnsi="Times New Roman"/>
                <w:sz w:val="24"/>
                <w:szCs w:val="24"/>
              </w:rPr>
              <w:t>ить состав</w:t>
            </w:r>
            <w:r w:rsidRPr="00235466">
              <w:rPr>
                <w:rFonts w:ascii="Times New Roman" w:hAnsi="Times New Roman"/>
                <w:sz w:val="24"/>
                <w:szCs w:val="24"/>
              </w:rPr>
              <w:t xml:space="preserve"> и компетенци</w:t>
            </w:r>
            <w:r>
              <w:rPr>
                <w:rFonts w:ascii="Times New Roman" w:hAnsi="Times New Roman"/>
                <w:sz w:val="24"/>
                <w:szCs w:val="24"/>
              </w:rPr>
              <w:t>и</w:t>
            </w:r>
            <w:r w:rsidRPr="00235466">
              <w:rPr>
                <w:rFonts w:ascii="Times New Roman" w:hAnsi="Times New Roman"/>
                <w:sz w:val="24"/>
                <w:szCs w:val="24"/>
              </w:rPr>
              <w:t xml:space="preserve"> педагогических кадров, созда</w:t>
            </w:r>
            <w:r>
              <w:rPr>
                <w:rFonts w:ascii="Times New Roman" w:hAnsi="Times New Roman"/>
                <w:sz w:val="24"/>
                <w:szCs w:val="24"/>
              </w:rPr>
              <w:t>ть</w:t>
            </w:r>
            <w:r w:rsidRPr="00235466">
              <w:rPr>
                <w:rFonts w:ascii="Times New Roman" w:hAnsi="Times New Roman"/>
                <w:sz w:val="24"/>
                <w:szCs w:val="24"/>
              </w:rPr>
              <w:t xml:space="preserve"> механизм</w:t>
            </w:r>
            <w:r>
              <w:rPr>
                <w:rFonts w:ascii="Times New Roman" w:hAnsi="Times New Roman"/>
                <w:sz w:val="24"/>
                <w:szCs w:val="24"/>
              </w:rPr>
              <w:t>ы</w:t>
            </w:r>
            <w:r w:rsidRPr="00235466">
              <w:rPr>
                <w:rFonts w:ascii="Times New Roman" w:hAnsi="Times New Roman"/>
                <w:sz w:val="24"/>
                <w:szCs w:val="24"/>
              </w:rPr>
              <w:t xml:space="preserve"> мотивации педагогов к повышению качества работы и непрерывному профессиональному развитию.</w:t>
            </w:r>
          </w:p>
        </w:tc>
        <w:tc>
          <w:tcPr>
            <w:tcW w:w="851" w:type="dxa"/>
            <w:vMerge w:val="restart"/>
            <w:shd w:val="clear" w:color="auto" w:fill="auto"/>
            <w:vAlign w:val="center"/>
          </w:tcPr>
          <w:p w:rsidR="005C21BE" w:rsidRPr="00D00433" w:rsidRDefault="005C21BE" w:rsidP="00F45BD2">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vAlign w:val="center"/>
          </w:tcPr>
          <w:p w:rsidR="005C21BE" w:rsidRPr="008738EF" w:rsidRDefault="005C21BE" w:rsidP="009075DB">
            <w:pPr>
              <w:spacing w:after="0" w:line="240" w:lineRule="auto"/>
              <w:ind w:right="-120"/>
              <w:jc w:val="center"/>
              <w:rPr>
                <w:rFonts w:ascii="Times New Roman" w:hAnsi="Times New Roman"/>
                <w:sz w:val="24"/>
                <w:szCs w:val="24"/>
              </w:rPr>
            </w:pPr>
            <w:r w:rsidRPr="00791F88">
              <w:rPr>
                <w:rFonts w:ascii="Times New Roman" w:hAnsi="Times New Roman"/>
                <w:sz w:val="24"/>
                <w:szCs w:val="24"/>
              </w:rPr>
              <w:t>МКУ Кемское УО</w:t>
            </w:r>
            <w:r>
              <w:rPr>
                <w:rFonts w:ascii="Times New Roman" w:hAnsi="Times New Roman"/>
                <w:sz w:val="24"/>
                <w:szCs w:val="24"/>
              </w:rPr>
              <w:t>, МКУ Кемская ЦБ ОУ,</w:t>
            </w:r>
            <w:r w:rsidRPr="00D00433">
              <w:rPr>
                <w:rFonts w:ascii="Times New Roman" w:hAnsi="Times New Roman"/>
                <w:sz w:val="24"/>
                <w:szCs w:val="24"/>
              </w:rPr>
              <w:t xml:space="preserve"> </w:t>
            </w:r>
            <w:r w:rsidRPr="00235466">
              <w:rPr>
                <w:rFonts w:ascii="Times New Roman" w:hAnsi="Times New Roman"/>
                <w:sz w:val="24"/>
                <w:szCs w:val="24"/>
              </w:rPr>
              <w:t>организации</w:t>
            </w:r>
            <w:r>
              <w:rPr>
                <w:rFonts w:ascii="Times New Roman" w:hAnsi="Times New Roman"/>
                <w:sz w:val="24"/>
                <w:szCs w:val="24"/>
              </w:rPr>
              <w:t xml:space="preserve"> дополнительного образования</w:t>
            </w:r>
          </w:p>
        </w:tc>
        <w:tc>
          <w:tcPr>
            <w:tcW w:w="994" w:type="dxa"/>
            <w:shd w:val="clear" w:color="auto" w:fill="auto"/>
            <w:vAlign w:val="center"/>
          </w:tcPr>
          <w:p w:rsidR="005C21BE" w:rsidRPr="005C21BE" w:rsidRDefault="005C21BE" w:rsidP="00F45BD2">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882"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962" w:type="dxa"/>
            <w:shd w:val="clear" w:color="auto" w:fill="auto"/>
            <w:vAlign w:val="center"/>
          </w:tcPr>
          <w:p w:rsidR="005C21BE" w:rsidRPr="005C21BE" w:rsidRDefault="005C21BE" w:rsidP="00D226C4">
            <w:pPr>
              <w:spacing w:after="0" w:line="240" w:lineRule="auto"/>
              <w:ind w:left="-108" w:right="-108"/>
              <w:jc w:val="center"/>
              <w:rPr>
                <w:rFonts w:ascii="Times New Roman" w:hAnsi="Times New Roman"/>
                <w:sz w:val="20"/>
                <w:szCs w:val="20"/>
              </w:rPr>
            </w:pPr>
            <w:r w:rsidRPr="005C21BE">
              <w:rPr>
                <w:rFonts w:ascii="Times New Roman" w:hAnsi="Times New Roman"/>
                <w:sz w:val="20"/>
                <w:szCs w:val="20"/>
              </w:rPr>
              <w:t>0,0</w:t>
            </w:r>
          </w:p>
        </w:tc>
        <w:tc>
          <w:tcPr>
            <w:tcW w:w="1001"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850"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1134" w:type="dxa"/>
            <w:shd w:val="clear" w:color="auto" w:fill="auto"/>
            <w:vAlign w:val="center"/>
          </w:tcPr>
          <w:p w:rsidR="005C21BE" w:rsidRPr="005C21BE" w:rsidRDefault="005C21BE" w:rsidP="00F45BD2">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1559" w:type="dxa"/>
            <w:shd w:val="clear" w:color="auto" w:fill="auto"/>
            <w:vAlign w:val="center"/>
          </w:tcPr>
          <w:p w:rsidR="005C21BE" w:rsidRPr="006B7FD9" w:rsidRDefault="005C21BE" w:rsidP="00F45BD2">
            <w:pPr>
              <w:spacing w:after="0" w:line="240" w:lineRule="auto"/>
              <w:jc w:val="both"/>
              <w:rPr>
                <w:rFonts w:ascii="Times New Roman" w:hAnsi="Times New Roman"/>
                <w:sz w:val="24"/>
                <w:szCs w:val="24"/>
              </w:rPr>
            </w:pPr>
            <w:r w:rsidRPr="006B7FD9">
              <w:rPr>
                <w:rFonts w:ascii="Times New Roman" w:hAnsi="Times New Roman"/>
                <w:sz w:val="24"/>
                <w:szCs w:val="24"/>
              </w:rPr>
              <w:t>Всего, в том числе:</w:t>
            </w:r>
          </w:p>
        </w:tc>
      </w:tr>
      <w:tr w:rsidR="005C21BE" w:rsidRPr="00235466" w:rsidTr="00F45BD2">
        <w:trPr>
          <w:trHeight w:val="460"/>
        </w:trPr>
        <w:tc>
          <w:tcPr>
            <w:tcW w:w="526" w:type="dxa"/>
            <w:vMerge/>
            <w:shd w:val="clear" w:color="auto" w:fill="auto"/>
            <w:vAlign w:val="center"/>
          </w:tcPr>
          <w:p w:rsidR="005C21BE" w:rsidRDefault="005C21BE" w:rsidP="00F45BD2">
            <w:pPr>
              <w:spacing w:after="0" w:line="240" w:lineRule="auto"/>
              <w:jc w:val="center"/>
              <w:rPr>
                <w:rFonts w:ascii="Times New Roman" w:hAnsi="Times New Roman"/>
                <w:sz w:val="24"/>
                <w:szCs w:val="24"/>
              </w:rPr>
            </w:pPr>
          </w:p>
        </w:tc>
        <w:tc>
          <w:tcPr>
            <w:tcW w:w="4568" w:type="dxa"/>
            <w:vMerge/>
            <w:shd w:val="clear" w:color="auto" w:fill="auto"/>
          </w:tcPr>
          <w:p w:rsidR="005C21BE" w:rsidRDefault="005C21BE" w:rsidP="00F45BD2">
            <w:pPr>
              <w:spacing w:after="0" w:line="240" w:lineRule="auto"/>
              <w:ind w:left="32"/>
              <w:jc w:val="both"/>
              <w:rPr>
                <w:rFonts w:ascii="Times New Roman" w:hAnsi="Times New Roman"/>
                <w:sz w:val="24"/>
                <w:szCs w:val="24"/>
              </w:rPr>
            </w:pPr>
          </w:p>
        </w:tc>
        <w:tc>
          <w:tcPr>
            <w:tcW w:w="851" w:type="dxa"/>
            <w:vMerge/>
            <w:shd w:val="clear" w:color="auto" w:fill="auto"/>
            <w:vAlign w:val="center"/>
          </w:tcPr>
          <w:p w:rsidR="005C21BE" w:rsidRDefault="005C21BE" w:rsidP="00F45BD2">
            <w:pPr>
              <w:spacing w:after="0" w:line="240" w:lineRule="auto"/>
              <w:jc w:val="center"/>
              <w:rPr>
                <w:rFonts w:ascii="Times New Roman" w:hAnsi="Times New Roman"/>
                <w:sz w:val="24"/>
                <w:szCs w:val="24"/>
              </w:rPr>
            </w:pPr>
          </w:p>
        </w:tc>
        <w:tc>
          <w:tcPr>
            <w:tcW w:w="1981" w:type="dxa"/>
            <w:vMerge/>
            <w:shd w:val="clear" w:color="auto" w:fill="auto"/>
            <w:vAlign w:val="center"/>
          </w:tcPr>
          <w:p w:rsidR="005C21BE" w:rsidRPr="00235466" w:rsidRDefault="005C21BE" w:rsidP="00F45BD2">
            <w:pPr>
              <w:spacing w:after="0" w:line="240" w:lineRule="auto"/>
              <w:jc w:val="center"/>
              <w:rPr>
                <w:rFonts w:ascii="Times New Roman" w:hAnsi="Times New Roman"/>
                <w:sz w:val="24"/>
                <w:szCs w:val="24"/>
              </w:rPr>
            </w:pPr>
          </w:p>
        </w:tc>
        <w:tc>
          <w:tcPr>
            <w:tcW w:w="99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882"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962" w:type="dxa"/>
            <w:shd w:val="clear" w:color="auto" w:fill="auto"/>
            <w:vAlign w:val="center"/>
          </w:tcPr>
          <w:p w:rsidR="005C21BE" w:rsidRPr="005C21BE" w:rsidRDefault="005C21BE" w:rsidP="00D226C4">
            <w:pPr>
              <w:spacing w:after="0" w:line="240" w:lineRule="auto"/>
              <w:ind w:left="-108" w:right="-108"/>
              <w:jc w:val="center"/>
              <w:rPr>
                <w:rFonts w:ascii="Times New Roman" w:hAnsi="Times New Roman"/>
                <w:sz w:val="20"/>
                <w:szCs w:val="20"/>
              </w:rPr>
            </w:pPr>
            <w:r w:rsidRPr="005C21BE">
              <w:rPr>
                <w:rFonts w:ascii="Times New Roman" w:hAnsi="Times New Roman"/>
                <w:sz w:val="20"/>
                <w:szCs w:val="20"/>
              </w:rPr>
              <w:t>0,0</w:t>
            </w:r>
          </w:p>
        </w:tc>
        <w:tc>
          <w:tcPr>
            <w:tcW w:w="1001"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850"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113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1559" w:type="dxa"/>
            <w:shd w:val="clear" w:color="auto" w:fill="auto"/>
            <w:vAlign w:val="center"/>
          </w:tcPr>
          <w:p w:rsidR="005C21BE" w:rsidRPr="006B7FD9" w:rsidRDefault="005C21BE" w:rsidP="00F45BD2">
            <w:pPr>
              <w:spacing w:after="0" w:line="240" w:lineRule="auto"/>
              <w:jc w:val="both"/>
              <w:rPr>
                <w:rFonts w:ascii="Times New Roman" w:hAnsi="Times New Roman"/>
                <w:sz w:val="24"/>
                <w:szCs w:val="24"/>
              </w:rPr>
            </w:pPr>
            <w:r w:rsidRPr="006B7FD9">
              <w:rPr>
                <w:rFonts w:ascii="Times New Roman" w:hAnsi="Times New Roman"/>
                <w:sz w:val="24"/>
                <w:szCs w:val="24"/>
              </w:rPr>
              <w:t>республиканский  бюджет</w:t>
            </w:r>
          </w:p>
        </w:tc>
      </w:tr>
      <w:tr w:rsidR="005C21BE" w:rsidRPr="00235466" w:rsidTr="00F45BD2">
        <w:trPr>
          <w:trHeight w:val="460"/>
        </w:trPr>
        <w:tc>
          <w:tcPr>
            <w:tcW w:w="526" w:type="dxa"/>
            <w:vMerge/>
            <w:shd w:val="clear" w:color="auto" w:fill="auto"/>
            <w:vAlign w:val="center"/>
          </w:tcPr>
          <w:p w:rsidR="005C21BE" w:rsidRDefault="005C21BE" w:rsidP="00F45BD2">
            <w:pPr>
              <w:spacing w:after="0" w:line="240" w:lineRule="auto"/>
              <w:jc w:val="center"/>
              <w:rPr>
                <w:rFonts w:ascii="Times New Roman" w:hAnsi="Times New Roman"/>
                <w:sz w:val="24"/>
                <w:szCs w:val="24"/>
              </w:rPr>
            </w:pPr>
          </w:p>
        </w:tc>
        <w:tc>
          <w:tcPr>
            <w:tcW w:w="4568" w:type="dxa"/>
            <w:vMerge/>
            <w:shd w:val="clear" w:color="auto" w:fill="auto"/>
          </w:tcPr>
          <w:p w:rsidR="005C21BE" w:rsidRDefault="005C21BE" w:rsidP="00F45BD2">
            <w:pPr>
              <w:spacing w:after="0" w:line="240" w:lineRule="auto"/>
              <w:ind w:left="32"/>
              <w:jc w:val="both"/>
              <w:rPr>
                <w:rFonts w:ascii="Times New Roman" w:hAnsi="Times New Roman"/>
                <w:sz w:val="24"/>
                <w:szCs w:val="24"/>
              </w:rPr>
            </w:pPr>
          </w:p>
        </w:tc>
        <w:tc>
          <w:tcPr>
            <w:tcW w:w="851" w:type="dxa"/>
            <w:vMerge/>
            <w:shd w:val="clear" w:color="auto" w:fill="auto"/>
            <w:vAlign w:val="center"/>
          </w:tcPr>
          <w:p w:rsidR="005C21BE" w:rsidRDefault="005C21BE" w:rsidP="00F45BD2">
            <w:pPr>
              <w:spacing w:after="0" w:line="240" w:lineRule="auto"/>
              <w:jc w:val="center"/>
              <w:rPr>
                <w:rFonts w:ascii="Times New Roman" w:hAnsi="Times New Roman"/>
                <w:sz w:val="24"/>
                <w:szCs w:val="24"/>
              </w:rPr>
            </w:pPr>
          </w:p>
        </w:tc>
        <w:tc>
          <w:tcPr>
            <w:tcW w:w="1981" w:type="dxa"/>
            <w:vMerge/>
            <w:shd w:val="clear" w:color="auto" w:fill="auto"/>
            <w:vAlign w:val="center"/>
          </w:tcPr>
          <w:p w:rsidR="005C21BE" w:rsidRPr="00235466" w:rsidRDefault="005C21BE" w:rsidP="00F45BD2">
            <w:pPr>
              <w:spacing w:after="0" w:line="240" w:lineRule="auto"/>
              <w:jc w:val="center"/>
              <w:rPr>
                <w:rFonts w:ascii="Times New Roman" w:hAnsi="Times New Roman"/>
                <w:sz w:val="24"/>
                <w:szCs w:val="24"/>
              </w:rPr>
            </w:pPr>
          </w:p>
        </w:tc>
        <w:tc>
          <w:tcPr>
            <w:tcW w:w="99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882"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962" w:type="dxa"/>
            <w:shd w:val="clear" w:color="auto" w:fill="auto"/>
            <w:vAlign w:val="center"/>
          </w:tcPr>
          <w:p w:rsidR="005C21BE" w:rsidRPr="005C21BE" w:rsidRDefault="005C21BE" w:rsidP="00D226C4">
            <w:pPr>
              <w:spacing w:after="0" w:line="240" w:lineRule="auto"/>
              <w:ind w:left="-108" w:right="-108"/>
              <w:jc w:val="center"/>
              <w:rPr>
                <w:rFonts w:ascii="Times New Roman" w:hAnsi="Times New Roman"/>
                <w:sz w:val="20"/>
                <w:szCs w:val="20"/>
              </w:rPr>
            </w:pPr>
            <w:r w:rsidRPr="005C21BE">
              <w:rPr>
                <w:rFonts w:ascii="Times New Roman" w:hAnsi="Times New Roman"/>
                <w:sz w:val="20"/>
                <w:szCs w:val="20"/>
              </w:rPr>
              <w:t>0,0</w:t>
            </w:r>
          </w:p>
        </w:tc>
        <w:tc>
          <w:tcPr>
            <w:tcW w:w="1001"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850"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113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1559" w:type="dxa"/>
            <w:shd w:val="clear" w:color="auto" w:fill="auto"/>
            <w:vAlign w:val="center"/>
          </w:tcPr>
          <w:p w:rsidR="005C21BE" w:rsidRPr="006B7FD9" w:rsidRDefault="005C21BE" w:rsidP="00F45BD2">
            <w:pPr>
              <w:spacing w:after="0" w:line="240" w:lineRule="auto"/>
              <w:jc w:val="both"/>
              <w:rPr>
                <w:rFonts w:ascii="Times New Roman" w:hAnsi="Times New Roman"/>
                <w:sz w:val="24"/>
                <w:szCs w:val="24"/>
              </w:rPr>
            </w:pPr>
            <w:r w:rsidRPr="006B7FD9">
              <w:rPr>
                <w:rFonts w:ascii="Times New Roman" w:hAnsi="Times New Roman"/>
                <w:sz w:val="24"/>
                <w:szCs w:val="24"/>
              </w:rPr>
              <w:t>местный бюджет</w:t>
            </w:r>
          </w:p>
        </w:tc>
      </w:tr>
      <w:tr w:rsidR="005C21BE" w:rsidRPr="00235466" w:rsidTr="00F45BD2">
        <w:trPr>
          <w:trHeight w:val="553"/>
        </w:trPr>
        <w:tc>
          <w:tcPr>
            <w:tcW w:w="526" w:type="dxa"/>
            <w:vMerge w:val="restart"/>
            <w:shd w:val="clear" w:color="auto" w:fill="auto"/>
            <w:vAlign w:val="center"/>
          </w:tcPr>
          <w:p w:rsidR="005C21BE" w:rsidRPr="00235466" w:rsidRDefault="005C21BE" w:rsidP="00F45BD2">
            <w:pPr>
              <w:spacing w:after="0" w:line="240" w:lineRule="auto"/>
              <w:jc w:val="center"/>
              <w:rPr>
                <w:rFonts w:ascii="Times New Roman" w:hAnsi="Times New Roman"/>
                <w:sz w:val="24"/>
                <w:szCs w:val="24"/>
              </w:rPr>
            </w:pPr>
          </w:p>
          <w:p w:rsidR="005C21BE" w:rsidRPr="00235466" w:rsidRDefault="005C21BE" w:rsidP="00F45BD2">
            <w:pPr>
              <w:spacing w:after="0" w:line="240" w:lineRule="auto"/>
              <w:jc w:val="center"/>
              <w:rPr>
                <w:rFonts w:ascii="Times New Roman" w:hAnsi="Times New Roman"/>
                <w:sz w:val="24"/>
                <w:szCs w:val="24"/>
              </w:rPr>
            </w:pPr>
          </w:p>
        </w:tc>
        <w:tc>
          <w:tcPr>
            <w:tcW w:w="4568" w:type="dxa"/>
            <w:vMerge w:val="restart"/>
            <w:shd w:val="clear" w:color="auto" w:fill="auto"/>
            <w:vAlign w:val="center"/>
          </w:tcPr>
          <w:p w:rsidR="005C21BE" w:rsidRPr="00235466" w:rsidRDefault="005C21BE" w:rsidP="00F45BD2">
            <w:pPr>
              <w:spacing w:after="0" w:line="240" w:lineRule="auto"/>
              <w:jc w:val="both"/>
              <w:rPr>
                <w:rFonts w:ascii="Times New Roman" w:hAnsi="Times New Roman"/>
                <w:sz w:val="24"/>
                <w:szCs w:val="24"/>
              </w:rPr>
            </w:pPr>
          </w:p>
          <w:p w:rsidR="005C21BE" w:rsidRPr="00235466" w:rsidRDefault="005C21BE" w:rsidP="00F45BD2">
            <w:pPr>
              <w:pStyle w:val="ConsPlusNormal"/>
              <w:widowControl/>
              <w:ind w:firstLine="0"/>
              <w:jc w:val="both"/>
              <w:rPr>
                <w:rStyle w:val="115pt"/>
                <w:sz w:val="24"/>
                <w:szCs w:val="24"/>
                <w:lang w:eastAsia="en-US"/>
              </w:rPr>
            </w:pPr>
            <w:r>
              <w:rPr>
                <w:rStyle w:val="115pt"/>
                <w:sz w:val="24"/>
                <w:szCs w:val="24"/>
                <w:lang w:eastAsia="en-US"/>
              </w:rPr>
              <w:t>Мероприятие 1:</w:t>
            </w:r>
          </w:p>
          <w:p w:rsidR="005C21BE" w:rsidRPr="00235466" w:rsidRDefault="005C21BE" w:rsidP="009075DB">
            <w:pPr>
              <w:spacing w:after="0" w:line="240" w:lineRule="auto"/>
              <w:jc w:val="both"/>
              <w:rPr>
                <w:rFonts w:ascii="Times New Roman" w:hAnsi="Times New Roman"/>
                <w:sz w:val="24"/>
                <w:szCs w:val="24"/>
              </w:rPr>
            </w:pPr>
            <w:r>
              <w:rPr>
                <w:rFonts w:ascii="Times New Roman" w:hAnsi="Times New Roman"/>
                <w:sz w:val="24"/>
                <w:szCs w:val="24"/>
              </w:rPr>
              <w:t>кадровое обеспечение системы дополнительного образования, в том числе:</w:t>
            </w:r>
          </w:p>
        </w:tc>
        <w:tc>
          <w:tcPr>
            <w:tcW w:w="851" w:type="dxa"/>
            <w:vMerge w:val="restart"/>
            <w:shd w:val="clear" w:color="auto" w:fill="auto"/>
            <w:vAlign w:val="center"/>
          </w:tcPr>
          <w:p w:rsidR="005C21BE" w:rsidRPr="00235466" w:rsidRDefault="005C21BE" w:rsidP="00F45BD2">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tcPr>
          <w:p w:rsidR="005C21BE" w:rsidRPr="00791F88" w:rsidRDefault="005C21BE" w:rsidP="00053CD5">
            <w:pPr>
              <w:spacing w:after="0" w:line="240" w:lineRule="auto"/>
              <w:rPr>
                <w:rFonts w:ascii="Times New Roman" w:hAnsi="Times New Roman"/>
                <w:sz w:val="24"/>
                <w:szCs w:val="24"/>
              </w:rPr>
            </w:pPr>
            <w:r w:rsidRPr="00791F88">
              <w:rPr>
                <w:rFonts w:ascii="Times New Roman" w:hAnsi="Times New Roman"/>
                <w:sz w:val="24"/>
                <w:szCs w:val="24"/>
              </w:rPr>
              <w:t xml:space="preserve">МКУ Кемское УО, </w:t>
            </w:r>
          </w:p>
          <w:p w:rsidR="005C21BE" w:rsidRPr="00235466" w:rsidRDefault="005C21BE" w:rsidP="009075DB">
            <w:pPr>
              <w:spacing w:after="0" w:line="240" w:lineRule="auto"/>
              <w:ind w:right="-120"/>
              <w:jc w:val="center"/>
              <w:rPr>
                <w:rFonts w:ascii="Times New Roman" w:hAnsi="Times New Roman"/>
                <w:sz w:val="24"/>
                <w:szCs w:val="24"/>
              </w:rPr>
            </w:pPr>
            <w:r w:rsidRPr="00235466">
              <w:rPr>
                <w:rFonts w:ascii="Times New Roman" w:hAnsi="Times New Roman"/>
                <w:sz w:val="24"/>
                <w:szCs w:val="24"/>
              </w:rPr>
              <w:t>организации</w:t>
            </w:r>
            <w:r>
              <w:rPr>
                <w:rFonts w:ascii="Times New Roman" w:hAnsi="Times New Roman"/>
                <w:sz w:val="24"/>
                <w:szCs w:val="24"/>
              </w:rPr>
              <w:t xml:space="preserve"> дополнительного образования</w:t>
            </w:r>
          </w:p>
        </w:tc>
        <w:tc>
          <w:tcPr>
            <w:tcW w:w="99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882"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962" w:type="dxa"/>
            <w:shd w:val="clear" w:color="auto" w:fill="auto"/>
            <w:vAlign w:val="center"/>
          </w:tcPr>
          <w:p w:rsidR="005C21BE" w:rsidRPr="005C21BE" w:rsidRDefault="005C21BE" w:rsidP="00D226C4">
            <w:pPr>
              <w:spacing w:after="0" w:line="240" w:lineRule="auto"/>
              <w:ind w:left="-108" w:right="-108"/>
              <w:jc w:val="center"/>
              <w:rPr>
                <w:rFonts w:ascii="Times New Roman" w:hAnsi="Times New Roman"/>
                <w:sz w:val="20"/>
                <w:szCs w:val="20"/>
              </w:rPr>
            </w:pPr>
            <w:r w:rsidRPr="005C21BE">
              <w:rPr>
                <w:rFonts w:ascii="Times New Roman" w:hAnsi="Times New Roman"/>
                <w:sz w:val="20"/>
                <w:szCs w:val="20"/>
              </w:rPr>
              <w:t>0,0</w:t>
            </w:r>
          </w:p>
        </w:tc>
        <w:tc>
          <w:tcPr>
            <w:tcW w:w="1001"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850"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113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1559" w:type="dxa"/>
            <w:shd w:val="clear" w:color="auto" w:fill="auto"/>
            <w:vAlign w:val="center"/>
          </w:tcPr>
          <w:p w:rsidR="005C21BE" w:rsidRPr="00235466" w:rsidRDefault="005C21BE" w:rsidP="00F45BD2">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5C21BE" w:rsidRPr="00235466" w:rsidTr="00F45BD2">
        <w:trPr>
          <w:trHeight w:val="555"/>
        </w:trPr>
        <w:tc>
          <w:tcPr>
            <w:tcW w:w="526" w:type="dxa"/>
            <w:vMerge/>
            <w:shd w:val="clear" w:color="auto" w:fill="auto"/>
            <w:vAlign w:val="center"/>
          </w:tcPr>
          <w:p w:rsidR="005C21BE" w:rsidRPr="00235466" w:rsidRDefault="005C21BE" w:rsidP="00F45BD2">
            <w:pPr>
              <w:spacing w:after="0" w:line="240" w:lineRule="auto"/>
              <w:jc w:val="center"/>
              <w:rPr>
                <w:rFonts w:ascii="Times New Roman" w:hAnsi="Times New Roman"/>
                <w:sz w:val="24"/>
                <w:szCs w:val="24"/>
              </w:rPr>
            </w:pPr>
          </w:p>
        </w:tc>
        <w:tc>
          <w:tcPr>
            <w:tcW w:w="4568" w:type="dxa"/>
            <w:vMerge/>
            <w:shd w:val="clear" w:color="auto" w:fill="auto"/>
            <w:vAlign w:val="center"/>
          </w:tcPr>
          <w:p w:rsidR="005C21BE" w:rsidRPr="00235466" w:rsidRDefault="005C21BE" w:rsidP="00F45BD2">
            <w:pPr>
              <w:spacing w:after="0" w:line="240" w:lineRule="auto"/>
              <w:jc w:val="both"/>
              <w:rPr>
                <w:rFonts w:ascii="Times New Roman" w:hAnsi="Times New Roman"/>
                <w:sz w:val="24"/>
                <w:szCs w:val="24"/>
              </w:rPr>
            </w:pPr>
          </w:p>
        </w:tc>
        <w:tc>
          <w:tcPr>
            <w:tcW w:w="851" w:type="dxa"/>
            <w:vMerge/>
            <w:shd w:val="clear" w:color="auto" w:fill="auto"/>
            <w:vAlign w:val="center"/>
          </w:tcPr>
          <w:p w:rsidR="005C21BE" w:rsidRPr="00235466" w:rsidRDefault="005C21BE" w:rsidP="00F45BD2">
            <w:pPr>
              <w:spacing w:after="0" w:line="240" w:lineRule="auto"/>
              <w:jc w:val="center"/>
              <w:rPr>
                <w:rFonts w:ascii="Times New Roman" w:hAnsi="Times New Roman"/>
                <w:sz w:val="24"/>
                <w:szCs w:val="24"/>
              </w:rPr>
            </w:pPr>
          </w:p>
        </w:tc>
        <w:tc>
          <w:tcPr>
            <w:tcW w:w="1981"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99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882"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962" w:type="dxa"/>
            <w:shd w:val="clear" w:color="auto" w:fill="auto"/>
            <w:vAlign w:val="center"/>
          </w:tcPr>
          <w:p w:rsidR="005C21BE" w:rsidRPr="005C21BE" w:rsidRDefault="005C21BE" w:rsidP="00D226C4">
            <w:pPr>
              <w:spacing w:after="0" w:line="240" w:lineRule="auto"/>
              <w:ind w:left="-108" w:right="-108"/>
              <w:jc w:val="center"/>
              <w:rPr>
                <w:rFonts w:ascii="Times New Roman" w:hAnsi="Times New Roman"/>
                <w:sz w:val="20"/>
                <w:szCs w:val="20"/>
              </w:rPr>
            </w:pPr>
            <w:r w:rsidRPr="005C21BE">
              <w:rPr>
                <w:rFonts w:ascii="Times New Roman" w:hAnsi="Times New Roman"/>
                <w:sz w:val="20"/>
                <w:szCs w:val="20"/>
              </w:rPr>
              <w:t>0,0</w:t>
            </w:r>
          </w:p>
        </w:tc>
        <w:tc>
          <w:tcPr>
            <w:tcW w:w="1001"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850"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113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1559" w:type="dxa"/>
            <w:shd w:val="clear" w:color="auto" w:fill="auto"/>
            <w:vAlign w:val="center"/>
          </w:tcPr>
          <w:p w:rsidR="005C21BE" w:rsidRPr="00235466" w:rsidRDefault="005C21BE" w:rsidP="00F45BD2">
            <w:pPr>
              <w:spacing w:after="0" w:line="240" w:lineRule="auto"/>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5C21BE" w:rsidRPr="00235466" w:rsidTr="00F45BD2">
        <w:trPr>
          <w:trHeight w:val="566"/>
        </w:trPr>
        <w:tc>
          <w:tcPr>
            <w:tcW w:w="526" w:type="dxa"/>
            <w:vMerge/>
            <w:shd w:val="clear" w:color="auto" w:fill="auto"/>
            <w:vAlign w:val="center"/>
          </w:tcPr>
          <w:p w:rsidR="005C21BE" w:rsidRPr="00235466" w:rsidRDefault="005C21BE" w:rsidP="00F45BD2">
            <w:pPr>
              <w:spacing w:after="0" w:line="240" w:lineRule="auto"/>
              <w:jc w:val="center"/>
              <w:rPr>
                <w:rFonts w:ascii="Times New Roman" w:hAnsi="Times New Roman"/>
                <w:sz w:val="24"/>
                <w:szCs w:val="24"/>
              </w:rPr>
            </w:pPr>
          </w:p>
        </w:tc>
        <w:tc>
          <w:tcPr>
            <w:tcW w:w="4568" w:type="dxa"/>
            <w:vMerge/>
            <w:shd w:val="clear" w:color="auto" w:fill="auto"/>
            <w:vAlign w:val="center"/>
          </w:tcPr>
          <w:p w:rsidR="005C21BE" w:rsidRPr="00235466" w:rsidRDefault="005C21BE" w:rsidP="00F45BD2">
            <w:pPr>
              <w:spacing w:after="0" w:line="240" w:lineRule="auto"/>
              <w:jc w:val="center"/>
              <w:rPr>
                <w:rFonts w:ascii="Times New Roman" w:hAnsi="Times New Roman"/>
                <w:sz w:val="24"/>
                <w:szCs w:val="24"/>
              </w:rPr>
            </w:pPr>
          </w:p>
        </w:tc>
        <w:tc>
          <w:tcPr>
            <w:tcW w:w="851" w:type="dxa"/>
            <w:vMerge/>
            <w:shd w:val="clear" w:color="auto" w:fill="auto"/>
            <w:vAlign w:val="center"/>
          </w:tcPr>
          <w:p w:rsidR="005C21BE" w:rsidRPr="00235466" w:rsidRDefault="005C21BE" w:rsidP="00F45BD2">
            <w:pPr>
              <w:spacing w:after="0" w:line="240" w:lineRule="auto"/>
              <w:jc w:val="center"/>
              <w:rPr>
                <w:rFonts w:ascii="Times New Roman" w:hAnsi="Times New Roman"/>
                <w:sz w:val="24"/>
                <w:szCs w:val="24"/>
              </w:rPr>
            </w:pPr>
          </w:p>
        </w:tc>
        <w:tc>
          <w:tcPr>
            <w:tcW w:w="1981"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99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882"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962" w:type="dxa"/>
            <w:shd w:val="clear" w:color="auto" w:fill="auto"/>
            <w:vAlign w:val="center"/>
          </w:tcPr>
          <w:p w:rsidR="005C21BE" w:rsidRPr="005C21BE" w:rsidRDefault="005C21BE" w:rsidP="00D226C4">
            <w:pPr>
              <w:spacing w:after="0" w:line="240" w:lineRule="auto"/>
              <w:ind w:left="-108" w:right="-108"/>
              <w:jc w:val="center"/>
              <w:rPr>
                <w:rFonts w:ascii="Times New Roman" w:hAnsi="Times New Roman"/>
                <w:sz w:val="20"/>
                <w:szCs w:val="20"/>
              </w:rPr>
            </w:pPr>
            <w:r w:rsidRPr="005C21BE">
              <w:rPr>
                <w:rFonts w:ascii="Times New Roman" w:hAnsi="Times New Roman"/>
                <w:sz w:val="20"/>
                <w:szCs w:val="20"/>
              </w:rPr>
              <w:t>0,0</w:t>
            </w:r>
          </w:p>
        </w:tc>
        <w:tc>
          <w:tcPr>
            <w:tcW w:w="1001"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850"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113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1559" w:type="dxa"/>
            <w:shd w:val="clear" w:color="auto" w:fill="auto"/>
            <w:vAlign w:val="center"/>
          </w:tcPr>
          <w:p w:rsidR="005C21BE" w:rsidRPr="00235466" w:rsidRDefault="005C21BE" w:rsidP="00F45BD2">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5C21BE" w:rsidRPr="00235466" w:rsidTr="00F45BD2">
        <w:trPr>
          <w:trHeight w:val="970"/>
        </w:trPr>
        <w:tc>
          <w:tcPr>
            <w:tcW w:w="526" w:type="dxa"/>
            <w:vMerge w:val="restart"/>
            <w:shd w:val="clear" w:color="auto" w:fill="auto"/>
          </w:tcPr>
          <w:p w:rsidR="005C21BE" w:rsidRDefault="005C21BE" w:rsidP="00F45BD2">
            <w:pPr>
              <w:spacing w:after="0" w:line="240" w:lineRule="auto"/>
              <w:jc w:val="center"/>
              <w:rPr>
                <w:rFonts w:ascii="Times New Roman" w:hAnsi="Times New Roman"/>
                <w:sz w:val="24"/>
                <w:szCs w:val="24"/>
              </w:rPr>
            </w:pPr>
          </w:p>
          <w:p w:rsidR="005C21BE" w:rsidRDefault="005C21BE" w:rsidP="00F45BD2">
            <w:pPr>
              <w:spacing w:after="0" w:line="240" w:lineRule="auto"/>
              <w:jc w:val="center"/>
              <w:rPr>
                <w:rFonts w:ascii="Times New Roman" w:hAnsi="Times New Roman"/>
                <w:sz w:val="24"/>
                <w:szCs w:val="24"/>
              </w:rPr>
            </w:pPr>
          </w:p>
        </w:tc>
        <w:tc>
          <w:tcPr>
            <w:tcW w:w="4568" w:type="dxa"/>
            <w:vMerge w:val="restart"/>
            <w:shd w:val="clear" w:color="auto" w:fill="auto"/>
          </w:tcPr>
          <w:p w:rsidR="005C21BE" w:rsidRPr="00235466" w:rsidRDefault="005C21BE" w:rsidP="00F45BD2">
            <w:pPr>
              <w:pStyle w:val="ConsPlusNormal"/>
              <w:widowControl/>
              <w:ind w:firstLine="0"/>
              <w:jc w:val="both"/>
              <w:rPr>
                <w:rStyle w:val="115pt"/>
                <w:sz w:val="24"/>
                <w:szCs w:val="24"/>
                <w:lang w:eastAsia="en-US"/>
              </w:rPr>
            </w:pPr>
            <w:r w:rsidRPr="00EA66BD">
              <w:rPr>
                <w:rFonts w:ascii="Times New Roman" w:hAnsi="Times New Roman"/>
                <w:color w:val="000000" w:themeColor="text1"/>
                <w:sz w:val="24"/>
                <w:szCs w:val="24"/>
              </w:rPr>
              <w:t>осуществление государственных полномочий Республики Карелия по выплате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w:t>
            </w:r>
            <w:r>
              <w:rPr>
                <w:rFonts w:ascii="Times New Roman" w:hAnsi="Times New Roman"/>
                <w:color w:val="000000" w:themeColor="text1"/>
                <w:sz w:val="24"/>
                <w:szCs w:val="24"/>
              </w:rPr>
              <w:t xml:space="preserve">ющим в сельских населенных </w:t>
            </w:r>
            <w:r w:rsidRPr="00EA66BD">
              <w:rPr>
                <w:rFonts w:ascii="Times New Roman" w:hAnsi="Times New Roman"/>
                <w:color w:val="000000" w:themeColor="text1"/>
                <w:sz w:val="24"/>
                <w:szCs w:val="24"/>
              </w:rPr>
              <w:t>пунктах, рабочих поселках.</w:t>
            </w:r>
          </w:p>
        </w:tc>
        <w:tc>
          <w:tcPr>
            <w:tcW w:w="851" w:type="dxa"/>
            <w:vMerge w:val="restart"/>
            <w:shd w:val="clear" w:color="auto" w:fill="auto"/>
          </w:tcPr>
          <w:p w:rsidR="005C21BE" w:rsidRPr="00235466" w:rsidRDefault="005C21BE" w:rsidP="00F45BD2">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tcPr>
          <w:p w:rsidR="005C21BE" w:rsidRPr="00235466" w:rsidRDefault="005C21BE" w:rsidP="00F45BD2">
            <w:pPr>
              <w:spacing w:after="0" w:line="240" w:lineRule="auto"/>
              <w:jc w:val="center"/>
              <w:rPr>
                <w:rFonts w:ascii="Times New Roman" w:hAnsi="Times New Roman"/>
                <w:sz w:val="24"/>
                <w:szCs w:val="24"/>
              </w:rPr>
            </w:pPr>
          </w:p>
          <w:p w:rsidR="005C21BE" w:rsidRPr="00235466" w:rsidRDefault="005C21BE" w:rsidP="009075DB">
            <w:pPr>
              <w:spacing w:after="0" w:line="240" w:lineRule="auto"/>
              <w:ind w:right="-120"/>
              <w:jc w:val="center"/>
              <w:rPr>
                <w:rFonts w:ascii="Times New Roman" w:hAnsi="Times New Roman"/>
                <w:sz w:val="24"/>
                <w:szCs w:val="24"/>
              </w:rPr>
            </w:pPr>
            <w:r w:rsidRPr="00235466">
              <w:rPr>
                <w:rFonts w:ascii="Times New Roman" w:hAnsi="Times New Roman"/>
                <w:sz w:val="24"/>
                <w:szCs w:val="24"/>
              </w:rPr>
              <w:t>МКУ Кемское УО,  МКУ Кемская ЦБ ОУ,  организации</w:t>
            </w:r>
            <w:r>
              <w:rPr>
                <w:rFonts w:ascii="Times New Roman" w:hAnsi="Times New Roman"/>
                <w:sz w:val="24"/>
                <w:szCs w:val="24"/>
              </w:rPr>
              <w:t xml:space="preserve"> дополнительного образования</w:t>
            </w:r>
          </w:p>
        </w:tc>
        <w:tc>
          <w:tcPr>
            <w:tcW w:w="99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882"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962" w:type="dxa"/>
            <w:shd w:val="clear" w:color="auto" w:fill="auto"/>
            <w:vAlign w:val="center"/>
          </w:tcPr>
          <w:p w:rsidR="005C21BE" w:rsidRPr="005C21BE" w:rsidRDefault="005C21BE" w:rsidP="00D226C4">
            <w:pPr>
              <w:spacing w:after="0" w:line="240" w:lineRule="auto"/>
              <w:ind w:left="-108" w:right="-108"/>
              <w:jc w:val="center"/>
              <w:rPr>
                <w:rFonts w:ascii="Times New Roman" w:hAnsi="Times New Roman"/>
                <w:sz w:val="20"/>
                <w:szCs w:val="20"/>
              </w:rPr>
            </w:pPr>
            <w:r w:rsidRPr="005C21BE">
              <w:rPr>
                <w:rFonts w:ascii="Times New Roman" w:hAnsi="Times New Roman"/>
                <w:sz w:val="20"/>
                <w:szCs w:val="20"/>
              </w:rPr>
              <w:t>0,0</w:t>
            </w:r>
          </w:p>
        </w:tc>
        <w:tc>
          <w:tcPr>
            <w:tcW w:w="1001"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850"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113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1559" w:type="dxa"/>
            <w:shd w:val="clear" w:color="auto" w:fill="auto"/>
            <w:vAlign w:val="center"/>
          </w:tcPr>
          <w:p w:rsidR="005C21BE" w:rsidRPr="00235466" w:rsidRDefault="005C21BE" w:rsidP="00F45BD2">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5C21BE" w:rsidRPr="00235466" w:rsidTr="00F45BD2">
        <w:trPr>
          <w:trHeight w:val="982"/>
        </w:trPr>
        <w:tc>
          <w:tcPr>
            <w:tcW w:w="526"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4568" w:type="dxa"/>
            <w:vMerge/>
            <w:shd w:val="clear" w:color="auto" w:fill="auto"/>
          </w:tcPr>
          <w:p w:rsidR="005C21BE" w:rsidRDefault="005C21BE" w:rsidP="00F45BD2">
            <w:pPr>
              <w:pStyle w:val="ConsPlusNormal"/>
              <w:widowControl/>
              <w:ind w:firstLine="0"/>
              <w:jc w:val="both"/>
              <w:rPr>
                <w:rStyle w:val="115pt"/>
                <w:sz w:val="24"/>
                <w:szCs w:val="24"/>
                <w:lang w:eastAsia="en-US"/>
              </w:rPr>
            </w:pPr>
          </w:p>
        </w:tc>
        <w:tc>
          <w:tcPr>
            <w:tcW w:w="851"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1981"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99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882"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962" w:type="dxa"/>
            <w:shd w:val="clear" w:color="auto" w:fill="auto"/>
            <w:vAlign w:val="center"/>
          </w:tcPr>
          <w:p w:rsidR="005C21BE" w:rsidRPr="005C21BE" w:rsidRDefault="005C21BE" w:rsidP="00D226C4">
            <w:pPr>
              <w:spacing w:after="0" w:line="240" w:lineRule="auto"/>
              <w:ind w:left="-108" w:right="-108"/>
              <w:jc w:val="center"/>
              <w:rPr>
                <w:rFonts w:ascii="Times New Roman" w:hAnsi="Times New Roman"/>
                <w:sz w:val="20"/>
                <w:szCs w:val="20"/>
              </w:rPr>
            </w:pPr>
            <w:r w:rsidRPr="005C21BE">
              <w:rPr>
                <w:rFonts w:ascii="Times New Roman" w:hAnsi="Times New Roman"/>
                <w:sz w:val="20"/>
                <w:szCs w:val="20"/>
              </w:rPr>
              <w:t>0,0</w:t>
            </w:r>
          </w:p>
        </w:tc>
        <w:tc>
          <w:tcPr>
            <w:tcW w:w="1001"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850"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113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1559" w:type="dxa"/>
            <w:shd w:val="clear" w:color="auto" w:fill="auto"/>
            <w:vAlign w:val="center"/>
          </w:tcPr>
          <w:p w:rsidR="005C21BE" w:rsidRPr="00235466" w:rsidRDefault="005C21BE" w:rsidP="00F45BD2">
            <w:pPr>
              <w:spacing w:after="0" w:line="240" w:lineRule="auto"/>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5C21BE" w:rsidRPr="00235466" w:rsidTr="00F45BD2">
        <w:trPr>
          <w:trHeight w:val="280"/>
        </w:trPr>
        <w:tc>
          <w:tcPr>
            <w:tcW w:w="526"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4568" w:type="dxa"/>
            <w:vMerge/>
            <w:shd w:val="clear" w:color="auto" w:fill="auto"/>
          </w:tcPr>
          <w:p w:rsidR="005C21BE" w:rsidRDefault="005C21BE" w:rsidP="00F45BD2">
            <w:pPr>
              <w:pStyle w:val="ConsPlusNormal"/>
              <w:widowControl/>
              <w:ind w:firstLine="0"/>
              <w:jc w:val="both"/>
              <w:rPr>
                <w:rStyle w:val="115pt"/>
                <w:sz w:val="24"/>
                <w:szCs w:val="24"/>
                <w:lang w:eastAsia="en-US"/>
              </w:rPr>
            </w:pPr>
          </w:p>
        </w:tc>
        <w:tc>
          <w:tcPr>
            <w:tcW w:w="851"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1981"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99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882"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962" w:type="dxa"/>
            <w:shd w:val="clear" w:color="auto" w:fill="auto"/>
            <w:vAlign w:val="center"/>
          </w:tcPr>
          <w:p w:rsidR="005C21BE" w:rsidRPr="005C21BE" w:rsidRDefault="005C21BE" w:rsidP="00D226C4">
            <w:pPr>
              <w:spacing w:after="0" w:line="240" w:lineRule="auto"/>
              <w:ind w:left="-108" w:right="-108"/>
              <w:jc w:val="center"/>
              <w:rPr>
                <w:rFonts w:ascii="Times New Roman" w:hAnsi="Times New Roman"/>
                <w:sz w:val="20"/>
                <w:szCs w:val="20"/>
              </w:rPr>
            </w:pPr>
            <w:r w:rsidRPr="005C21BE">
              <w:rPr>
                <w:rFonts w:ascii="Times New Roman" w:hAnsi="Times New Roman"/>
                <w:sz w:val="20"/>
                <w:szCs w:val="20"/>
              </w:rPr>
              <w:t>0,0</w:t>
            </w:r>
          </w:p>
        </w:tc>
        <w:tc>
          <w:tcPr>
            <w:tcW w:w="1001"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850"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113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1559" w:type="dxa"/>
            <w:shd w:val="clear" w:color="auto" w:fill="auto"/>
            <w:vAlign w:val="center"/>
          </w:tcPr>
          <w:p w:rsidR="005C21BE" w:rsidRPr="00235466" w:rsidRDefault="005C21BE" w:rsidP="00F45BD2">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5C21BE" w:rsidRPr="00235466" w:rsidTr="00F45BD2">
        <w:trPr>
          <w:trHeight w:val="295"/>
        </w:trPr>
        <w:tc>
          <w:tcPr>
            <w:tcW w:w="526" w:type="dxa"/>
            <w:vMerge w:val="restart"/>
            <w:shd w:val="clear" w:color="auto" w:fill="auto"/>
          </w:tcPr>
          <w:p w:rsidR="005C21BE" w:rsidRDefault="005C21BE" w:rsidP="00F45BD2">
            <w:pPr>
              <w:spacing w:after="0" w:line="240" w:lineRule="auto"/>
              <w:jc w:val="center"/>
              <w:rPr>
                <w:rFonts w:ascii="Times New Roman" w:hAnsi="Times New Roman"/>
                <w:sz w:val="24"/>
                <w:szCs w:val="24"/>
              </w:rPr>
            </w:pPr>
          </w:p>
          <w:p w:rsidR="005C21BE" w:rsidRDefault="005C21BE" w:rsidP="00F45BD2">
            <w:pPr>
              <w:spacing w:after="0" w:line="240" w:lineRule="auto"/>
              <w:jc w:val="center"/>
              <w:rPr>
                <w:rFonts w:ascii="Times New Roman" w:hAnsi="Times New Roman"/>
                <w:sz w:val="24"/>
                <w:szCs w:val="24"/>
              </w:rPr>
            </w:pPr>
          </w:p>
        </w:tc>
        <w:tc>
          <w:tcPr>
            <w:tcW w:w="4568" w:type="dxa"/>
            <w:vMerge w:val="restart"/>
            <w:shd w:val="clear" w:color="auto" w:fill="auto"/>
          </w:tcPr>
          <w:p w:rsidR="005C21BE" w:rsidRDefault="005C21BE" w:rsidP="00F45BD2">
            <w:pPr>
              <w:pStyle w:val="ConsPlusNormal"/>
              <w:widowControl/>
              <w:ind w:firstLine="0"/>
              <w:jc w:val="both"/>
              <w:rPr>
                <w:rStyle w:val="115pt"/>
                <w:sz w:val="24"/>
                <w:szCs w:val="24"/>
                <w:lang w:eastAsia="en-US"/>
              </w:rPr>
            </w:pPr>
            <w:r w:rsidRPr="00235466">
              <w:rPr>
                <w:rStyle w:val="115pt"/>
                <w:sz w:val="24"/>
                <w:szCs w:val="24"/>
                <w:lang w:eastAsia="en-US"/>
              </w:rPr>
              <w:t xml:space="preserve">Мероприятие </w:t>
            </w:r>
            <w:r>
              <w:rPr>
                <w:rStyle w:val="115pt"/>
                <w:sz w:val="24"/>
                <w:szCs w:val="24"/>
                <w:lang w:eastAsia="en-US"/>
              </w:rPr>
              <w:t>2:</w:t>
            </w:r>
          </w:p>
          <w:p w:rsidR="005C21BE" w:rsidRPr="00235466" w:rsidRDefault="005C21BE" w:rsidP="00F45BD2">
            <w:pPr>
              <w:pStyle w:val="ConsPlusNormal"/>
              <w:ind w:firstLine="0"/>
              <w:rPr>
                <w:rStyle w:val="115pt"/>
                <w:sz w:val="24"/>
                <w:szCs w:val="24"/>
                <w:lang w:eastAsia="en-US"/>
              </w:rPr>
            </w:pPr>
            <w:r>
              <w:rPr>
                <w:rStyle w:val="115pt"/>
                <w:sz w:val="24"/>
                <w:szCs w:val="24"/>
                <w:lang w:eastAsia="en-US"/>
              </w:rPr>
              <w:t>п</w:t>
            </w:r>
            <w:r w:rsidRPr="00235466">
              <w:rPr>
                <w:rStyle w:val="115pt"/>
                <w:sz w:val="24"/>
                <w:szCs w:val="24"/>
                <w:lang w:eastAsia="en-US"/>
              </w:rPr>
              <w:t xml:space="preserve">одготовка, повышение квалификации и переподготовка педагогических работников и руководителей </w:t>
            </w:r>
            <w:r w:rsidRPr="00235466">
              <w:rPr>
                <w:rFonts w:ascii="Times New Roman" w:hAnsi="Times New Roman"/>
                <w:sz w:val="24"/>
                <w:szCs w:val="24"/>
              </w:rPr>
              <w:t>организации</w:t>
            </w:r>
            <w:r>
              <w:rPr>
                <w:rFonts w:ascii="Times New Roman" w:hAnsi="Times New Roman"/>
                <w:sz w:val="24"/>
                <w:szCs w:val="24"/>
              </w:rPr>
              <w:t xml:space="preserve"> дополнительного образования</w:t>
            </w:r>
            <w:r w:rsidRPr="00235466">
              <w:rPr>
                <w:rStyle w:val="115pt"/>
                <w:sz w:val="24"/>
                <w:szCs w:val="24"/>
                <w:lang w:eastAsia="en-US"/>
              </w:rPr>
              <w:t>;</w:t>
            </w:r>
          </w:p>
          <w:p w:rsidR="005C21BE" w:rsidRPr="00235466" w:rsidRDefault="005C21BE" w:rsidP="00F45BD2">
            <w:pPr>
              <w:pStyle w:val="ConsPlusNormal"/>
              <w:widowControl/>
              <w:ind w:firstLine="0"/>
              <w:jc w:val="both"/>
              <w:rPr>
                <w:rStyle w:val="115pt"/>
                <w:sz w:val="24"/>
                <w:szCs w:val="24"/>
                <w:lang w:eastAsia="en-US"/>
              </w:rPr>
            </w:pPr>
            <w:r w:rsidRPr="00235466">
              <w:rPr>
                <w:rFonts w:ascii="Times New Roman" w:hAnsi="Times New Roman"/>
                <w:color w:val="000000" w:themeColor="text1"/>
                <w:sz w:val="24"/>
                <w:szCs w:val="24"/>
              </w:rPr>
              <w:t>аттестация педагогических работников</w:t>
            </w:r>
            <w:r>
              <w:rPr>
                <w:rFonts w:ascii="Times New Roman" w:hAnsi="Times New Roman"/>
                <w:color w:val="000000" w:themeColor="text1"/>
                <w:sz w:val="24"/>
                <w:szCs w:val="24"/>
              </w:rPr>
              <w:t>.</w:t>
            </w:r>
          </w:p>
        </w:tc>
        <w:tc>
          <w:tcPr>
            <w:tcW w:w="851" w:type="dxa"/>
            <w:vMerge w:val="restart"/>
            <w:shd w:val="clear" w:color="auto" w:fill="auto"/>
          </w:tcPr>
          <w:p w:rsidR="005C21BE" w:rsidRPr="00235466" w:rsidRDefault="005C21BE" w:rsidP="00F45BD2">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tcPr>
          <w:p w:rsidR="005C21BE" w:rsidRPr="00235466" w:rsidRDefault="005C21BE" w:rsidP="00F45BD2">
            <w:pPr>
              <w:spacing w:after="0" w:line="240" w:lineRule="auto"/>
              <w:jc w:val="center"/>
              <w:rPr>
                <w:rFonts w:ascii="Times New Roman" w:hAnsi="Times New Roman"/>
                <w:sz w:val="24"/>
                <w:szCs w:val="24"/>
              </w:rPr>
            </w:pPr>
          </w:p>
          <w:p w:rsidR="005C21BE" w:rsidRPr="00235466" w:rsidRDefault="005C21BE" w:rsidP="00F45BD2">
            <w:pPr>
              <w:spacing w:after="0" w:line="240" w:lineRule="auto"/>
              <w:ind w:left="-100" w:right="-120"/>
              <w:jc w:val="center"/>
              <w:rPr>
                <w:rFonts w:ascii="Times New Roman" w:hAnsi="Times New Roman"/>
                <w:sz w:val="24"/>
                <w:szCs w:val="24"/>
              </w:rPr>
            </w:pPr>
            <w:r w:rsidRPr="00235466">
              <w:rPr>
                <w:rFonts w:ascii="Times New Roman" w:hAnsi="Times New Roman"/>
                <w:sz w:val="24"/>
                <w:szCs w:val="24"/>
              </w:rPr>
              <w:t>МКУ Кемское УО,  МКУ Кемская ЦБ ОУ, организации</w:t>
            </w:r>
            <w:r>
              <w:rPr>
                <w:rFonts w:ascii="Times New Roman" w:hAnsi="Times New Roman"/>
                <w:sz w:val="24"/>
                <w:szCs w:val="24"/>
              </w:rPr>
              <w:t xml:space="preserve"> дополнительного образования</w:t>
            </w:r>
          </w:p>
        </w:tc>
        <w:tc>
          <w:tcPr>
            <w:tcW w:w="99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882"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962" w:type="dxa"/>
            <w:shd w:val="clear" w:color="auto" w:fill="auto"/>
            <w:vAlign w:val="center"/>
          </w:tcPr>
          <w:p w:rsidR="005C21BE" w:rsidRPr="005C21BE" w:rsidRDefault="005C21BE" w:rsidP="00D226C4">
            <w:pPr>
              <w:spacing w:after="0" w:line="240" w:lineRule="auto"/>
              <w:ind w:left="-108" w:right="-108"/>
              <w:jc w:val="center"/>
              <w:rPr>
                <w:rFonts w:ascii="Times New Roman" w:hAnsi="Times New Roman"/>
                <w:sz w:val="20"/>
                <w:szCs w:val="20"/>
              </w:rPr>
            </w:pPr>
            <w:r w:rsidRPr="005C21BE">
              <w:rPr>
                <w:rFonts w:ascii="Times New Roman" w:hAnsi="Times New Roman"/>
                <w:sz w:val="20"/>
                <w:szCs w:val="20"/>
              </w:rPr>
              <w:t>0,0</w:t>
            </w:r>
          </w:p>
        </w:tc>
        <w:tc>
          <w:tcPr>
            <w:tcW w:w="1001"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850"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113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1559" w:type="dxa"/>
            <w:shd w:val="clear" w:color="auto" w:fill="auto"/>
            <w:vAlign w:val="center"/>
          </w:tcPr>
          <w:p w:rsidR="005C21BE" w:rsidRPr="00235466" w:rsidRDefault="005C21BE" w:rsidP="00F45BD2">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5C21BE" w:rsidRPr="00235466" w:rsidTr="00F45BD2">
        <w:trPr>
          <w:trHeight w:val="362"/>
        </w:trPr>
        <w:tc>
          <w:tcPr>
            <w:tcW w:w="526" w:type="dxa"/>
            <w:vMerge/>
            <w:shd w:val="clear" w:color="auto" w:fill="auto"/>
          </w:tcPr>
          <w:p w:rsidR="005C21BE" w:rsidRDefault="005C21BE" w:rsidP="00F45BD2">
            <w:pPr>
              <w:spacing w:after="0" w:line="240" w:lineRule="auto"/>
              <w:jc w:val="center"/>
              <w:rPr>
                <w:rFonts w:ascii="Times New Roman" w:hAnsi="Times New Roman"/>
                <w:sz w:val="24"/>
                <w:szCs w:val="24"/>
              </w:rPr>
            </w:pPr>
          </w:p>
        </w:tc>
        <w:tc>
          <w:tcPr>
            <w:tcW w:w="4568" w:type="dxa"/>
            <w:vMerge/>
            <w:shd w:val="clear" w:color="auto" w:fill="auto"/>
          </w:tcPr>
          <w:p w:rsidR="005C21BE" w:rsidRPr="00235466" w:rsidRDefault="005C21BE" w:rsidP="00F45BD2">
            <w:pPr>
              <w:pStyle w:val="ConsPlusNormal"/>
              <w:widowControl/>
              <w:ind w:firstLine="0"/>
              <w:jc w:val="both"/>
              <w:rPr>
                <w:rStyle w:val="115pt"/>
                <w:sz w:val="24"/>
                <w:szCs w:val="24"/>
                <w:lang w:eastAsia="en-US"/>
              </w:rPr>
            </w:pPr>
          </w:p>
        </w:tc>
        <w:tc>
          <w:tcPr>
            <w:tcW w:w="851" w:type="dxa"/>
            <w:vMerge/>
            <w:shd w:val="clear" w:color="auto" w:fill="auto"/>
            <w:vAlign w:val="center"/>
          </w:tcPr>
          <w:p w:rsidR="005C21BE" w:rsidRPr="00235466" w:rsidRDefault="005C21BE" w:rsidP="00F45BD2">
            <w:pPr>
              <w:spacing w:after="0" w:line="240" w:lineRule="auto"/>
              <w:jc w:val="center"/>
              <w:rPr>
                <w:rFonts w:ascii="Times New Roman" w:hAnsi="Times New Roman"/>
                <w:sz w:val="24"/>
                <w:szCs w:val="24"/>
              </w:rPr>
            </w:pPr>
          </w:p>
        </w:tc>
        <w:tc>
          <w:tcPr>
            <w:tcW w:w="1981" w:type="dxa"/>
            <w:vMerge/>
            <w:shd w:val="clear" w:color="auto" w:fill="auto"/>
            <w:vAlign w:val="center"/>
          </w:tcPr>
          <w:p w:rsidR="005C21BE" w:rsidRPr="00235466" w:rsidRDefault="005C21BE" w:rsidP="00F45BD2">
            <w:pPr>
              <w:spacing w:after="0" w:line="240" w:lineRule="auto"/>
              <w:jc w:val="center"/>
              <w:rPr>
                <w:rFonts w:ascii="Times New Roman" w:hAnsi="Times New Roman"/>
                <w:sz w:val="24"/>
                <w:szCs w:val="24"/>
              </w:rPr>
            </w:pPr>
          </w:p>
        </w:tc>
        <w:tc>
          <w:tcPr>
            <w:tcW w:w="99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882"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962" w:type="dxa"/>
            <w:shd w:val="clear" w:color="auto" w:fill="auto"/>
            <w:vAlign w:val="center"/>
          </w:tcPr>
          <w:p w:rsidR="005C21BE" w:rsidRPr="005C21BE" w:rsidRDefault="005C21BE" w:rsidP="00D226C4">
            <w:pPr>
              <w:spacing w:after="0" w:line="240" w:lineRule="auto"/>
              <w:ind w:left="-108" w:right="-108"/>
              <w:jc w:val="center"/>
              <w:rPr>
                <w:rFonts w:ascii="Times New Roman" w:hAnsi="Times New Roman"/>
                <w:sz w:val="20"/>
                <w:szCs w:val="20"/>
              </w:rPr>
            </w:pPr>
            <w:r w:rsidRPr="005C21BE">
              <w:rPr>
                <w:rFonts w:ascii="Times New Roman" w:hAnsi="Times New Roman"/>
                <w:sz w:val="20"/>
                <w:szCs w:val="20"/>
              </w:rPr>
              <w:t>0,0</w:t>
            </w:r>
          </w:p>
        </w:tc>
        <w:tc>
          <w:tcPr>
            <w:tcW w:w="1001"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850"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113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1559" w:type="dxa"/>
            <w:shd w:val="clear" w:color="auto" w:fill="auto"/>
            <w:vAlign w:val="center"/>
          </w:tcPr>
          <w:p w:rsidR="005C21BE" w:rsidRPr="00235466" w:rsidRDefault="005C21BE" w:rsidP="00F45BD2">
            <w:pPr>
              <w:spacing w:after="0" w:line="240" w:lineRule="auto"/>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5C21BE" w:rsidRPr="00235466" w:rsidTr="00F45BD2">
        <w:trPr>
          <w:trHeight w:val="371"/>
        </w:trPr>
        <w:tc>
          <w:tcPr>
            <w:tcW w:w="526" w:type="dxa"/>
            <w:vMerge/>
            <w:shd w:val="clear" w:color="auto" w:fill="auto"/>
          </w:tcPr>
          <w:p w:rsidR="005C21BE" w:rsidRDefault="005C21BE" w:rsidP="00F45BD2">
            <w:pPr>
              <w:spacing w:after="0" w:line="240" w:lineRule="auto"/>
              <w:jc w:val="center"/>
              <w:rPr>
                <w:rFonts w:ascii="Times New Roman" w:hAnsi="Times New Roman"/>
                <w:sz w:val="24"/>
                <w:szCs w:val="24"/>
              </w:rPr>
            </w:pPr>
          </w:p>
        </w:tc>
        <w:tc>
          <w:tcPr>
            <w:tcW w:w="4568" w:type="dxa"/>
            <w:vMerge/>
            <w:shd w:val="clear" w:color="auto" w:fill="auto"/>
          </w:tcPr>
          <w:p w:rsidR="005C21BE" w:rsidRPr="00235466" w:rsidRDefault="005C21BE" w:rsidP="00F45BD2">
            <w:pPr>
              <w:pStyle w:val="ConsPlusNormal"/>
              <w:widowControl/>
              <w:ind w:firstLine="0"/>
              <w:jc w:val="both"/>
              <w:rPr>
                <w:rStyle w:val="115pt"/>
                <w:sz w:val="24"/>
                <w:szCs w:val="24"/>
                <w:lang w:eastAsia="en-US"/>
              </w:rPr>
            </w:pPr>
          </w:p>
        </w:tc>
        <w:tc>
          <w:tcPr>
            <w:tcW w:w="851" w:type="dxa"/>
            <w:vMerge/>
            <w:shd w:val="clear" w:color="auto" w:fill="auto"/>
            <w:vAlign w:val="center"/>
          </w:tcPr>
          <w:p w:rsidR="005C21BE" w:rsidRPr="00235466" w:rsidRDefault="005C21BE" w:rsidP="00F45BD2">
            <w:pPr>
              <w:spacing w:after="0" w:line="240" w:lineRule="auto"/>
              <w:jc w:val="center"/>
              <w:rPr>
                <w:rFonts w:ascii="Times New Roman" w:hAnsi="Times New Roman"/>
                <w:sz w:val="24"/>
                <w:szCs w:val="24"/>
              </w:rPr>
            </w:pPr>
          </w:p>
        </w:tc>
        <w:tc>
          <w:tcPr>
            <w:tcW w:w="1981" w:type="dxa"/>
            <w:vMerge/>
            <w:shd w:val="clear" w:color="auto" w:fill="auto"/>
            <w:vAlign w:val="center"/>
          </w:tcPr>
          <w:p w:rsidR="005C21BE" w:rsidRPr="00235466" w:rsidRDefault="005C21BE" w:rsidP="00F45BD2">
            <w:pPr>
              <w:spacing w:after="0" w:line="240" w:lineRule="auto"/>
              <w:jc w:val="center"/>
              <w:rPr>
                <w:rFonts w:ascii="Times New Roman" w:hAnsi="Times New Roman"/>
                <w:sz w:val="24"/>
                <w:szCs w:val="24"/>
              </w:rPr>
            </w:pPr>
          </w:p>
        </w:tc>
        <w:tc>
          <w:tcPr>
            <w:tcW w:w="99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882"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962" w:type="dxa"/>
            <w:shd w:val="clear" w:color="auto" w:fill="auto"/>
            <w:vAlign w:val="center"/>
          </w:tcPr>
          <w:p w:rsidR="005C21BE" w:rsidRPr="005C21BE" w:rsidRDefault="005C21BE" w:rsidP="00D226C4">
            <w:pPr>
              <w:spacing w:after="0" w:line="240" w:lineRule="auto"/>
              <w:ind w:left="-108" w:right="-108"/>
              <w:jc w:val="center"/>
              <w:rPr>
                <w:rFonts w:ascii="Times New Roman" w:hAnsi="Times New Roman"/>
                <w:sz w:val="20"/>
                <w:szCs w:val="20"/>
              </w:rPr>
            </w:pPr>
            <w:r w:rsidRPr="005C21BE">
              <w:rPr>
                <w:rFonts w:ascii="Times New Roman" w:hAnsi="Times New Roman"/>
                <w:sz w:val="20"/>
                <w:szCs w:val="20"/>
              </w:rPr>
              <w:t>0,0</w:t>
            </w:r>
          </w:p>
        </w:tc>
        <w:tc>
          <w:tcPr>
            <w:tcW w:w="1001"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850"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113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1559" w:type="dxa"/>
            <w:shd w:val="clear" w:color="auto" w:fill="auto"/>
            <w:vAlign w:val="center"/>
          </w:tcPr>
          <w:p w:rsidR="005C21BE" w:rsidRPr="00235466" w:rsidRDefault="005C21BE" w:rsidP="00F45BD2">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5C21BE" w:rsidRPr="00235466" w:rsidTr="00D226C4">
        <w:trPr>
          <w:trHeight w:val="438"/>
        </w:trPr>
        <w:tc>
          <w:tcPr>
            <w:tcW w:w="526" w:type="dxa"/>
            <w:vMerge w:val="restart"/>
            <w:shd w:val="clear" w:color="auto" w:fill="auto"/>
          </w:tcPr>
          <w:p w:rsidR="005C21BE" w:rsidRDefault="005C21BE" w:rsidP="00F45BD2">
            <w:pPr>
              <w:spacing w:after="0" w:line="240" w:lineRule="auto"/>
              <w:jc w:val="center"/>
              <w:rPr>
                <w:rFonts w:ascii="Times New Roman" w:hAnsi="Times New Roman"/>
                <w:sz w:val="24"/>
                <w:szCs w:val="24"/>
              </w:rPr>
            </w:pPr>
          </w:p>
          <w:p w:rsidR="005C21BE" w:rsidRDefault="005C21BE" w:rsidP="00F45BD2">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5C21BE" w:rsidRDefault="005C21BE" w:rsidP="00F45BD2">
            <w:pPr>
              <w:spacing w:after="0" w:line="240" w:lineRule="auto"/>
              <w:jc w:val="center"/>
              <w:rPr>
                <w:rFonts w:ascii="Times New Roman" w:hAnsi="Times New Roman"/>
                <w:sz w:val="24"/>
                <w:szCs w:val="24"/>
              </w:rPr>
            </w:pPr>
            <w:r>
              <w:rPr>
                <w:rFonts w:ascii="Times New Roman" w:hAnsi="Times New Roman"/>
                <w:sz w:val="24"/>
                <w:szCs w:val="24"/>
              </w:rPr>
              <w:t>4</w:t>
            </w:r>
          </w:p>
        </w:tc>
        <w:tc>
          <w:tcPr>
            <w:tcW w:w="4568" w:type="dxa"/>
            <w:vMerge w:val="restart"/>
            <w:shd w:val="clear" w:color="auto" w:fill="auto"/>
          </w:tcPr>
          <w:p w:rsidR="005C21BE" w:rsidRDefault="005C21BE" w:rsidP="00F45BD2">
            <w:pPr>
              <w:spacing w:after="0" w:line="240" w:lineRule="auto"/>
              <w:rPr>
                <w:rFonts w:ascii="Times New Roman" w:hAnsi="Times New Roman"/>
                <w:sz w:val="24"/>
                <w:szCs w:val="24"/>
              </w:rPr>
            </w:pPr>
            <w:r>
              <w:rPr>
                <w:rFonts w:ascii="Times New Roman" w:hAnsi="Times New Roman"/>
                <w:sz w:val="24"/>
                <w:szCs w:val="24"/>
              </w:rPr>
              <w:t>Мероприятие 3:</w:t>
            </w:r>
          </w:p>
          <w:p w:rsidR="005C21BE" w:rsidRPr="006B034C" w:rsidRDefault="005C21BE" w:rsidP="00F45BD2">
            <w:pPr>
              <w:pStyle w:val="ConsPlusNormal"/>
              <w:ind w:firstLine="0"/>
              <w:rPr>
                <w:rStyle w:val="115pt"/>
                <w:sz w:val="24"/>
                <w:szCs w:val="24"/>
                <w:lang w:eastAsia="en-US"/>
              </w:rPr>
            </w:pPr>
            <w:r>
              <w:rPr>
                <w:rFonts w:ascii="Times New Roman" w:hAnsi="Times New Roman"/>
                <w:sz w:val="24"/>
                <w:szCs w:val="24"/>
              </w:rPr>
              <w:t>д</w:t>
            </w:r>
            <w:r w:rsidRPr="00235466">
              <w:rPr>
                <w:rFonts w:ascii="Times New Roman" w:hAnsi="Times New Roman"/>
                <w:color w:val="000000" w:themeColor="text1"/>
                <w:sz w:val="24"/>
                <w:szCs w:val="24"/>
              </w:rPr>
              <w:t>оведение средней заработной платы педагогических работников до средней заработной пла</w:t>
            </w:r>
            <w:r>
              <w:rPr>
                <w:rFonts w:ascii="Times New Roman" w:hAnsi="Times New Roman"/>
                <w:color w:val="000000" w:themeColor="text1"/>
                <w:sz w:val="24"/>
                <w:szCs w:val="24"/>
              </w:rPr>
              <w:t xml:space="preserve">ты учителей </w:t>
            </w:r>
          </w:p>
        </w:tc>
        <w:tc>
          <w:tcPr>
            <w:tcW w:w="851" w:type="dxa"/>
            <w:vMerge w:val="restart"/>
            <w:shd w:val="clear" w:color="auto" w:fill="auto"/>
            <w:vAlign w:val="center"/>
          </w:tcPr>
          <w:p w:rsidR="005C21BE" w:rsidRPr="00235466" w:rsidRDefault="005C21BE" w:rsidP="00F45BD2">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vAlign w:val="center"/>
          </w:tcPr>
          <w:p w:rsidR="005C21BE" w:rsidRPr="00235466" w:rsidRDefault="005C21BE" w:rsidP="00053CD5">
            <w:pPr>
              <w:spacing w:after="0" w:line="240" w:lineRule="auto"/>
              <w:ind w:right="-120"/>
              <w:rPr>
                <w:rFonts w:ascii="Times New Roman" w:hAnsi="Times New Roman"/>
                <w:sz w:val="24"/>
                <w:szCs w:val="24"/>
              </w:rPr>
            </w:pPr>
            <w:r w:rsidRPr="00235466">
              <w:rPr>
                <w:rFonts w:ascii="Times New Roman" w:hAnsi="Times New Roman"/>
                <w:sz w:val="24"/>
                <w:szCs w:val="24"/>
              </w:rPr>
              <w:t>МКУ Кемское УО,  МКУ Кемская ЦБ ОУ, организации</w:t>
            </w:r>
            <w:r>
              <w:rPr>
                <w:rFonts w:ascii="Times New Roman" w:hAnsi="Times New Roman"/>
                <w:sz w:val="24"/>
                <w:szCs w:val="24"/>
              </w:rPr>
              <w:t xml:space="preserve"> дополнительного образования</w:t>
            </w:r>
          </w:p>
        </w:tc>
        <w:tc>
          <w:tcPr>
            <w:tcW w:w="99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882" w:type="dxa"/>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962" w:type="dxa"/>
            <w:shd w:val="clear" w:color="auto" w:fill="auto"/>
            <w:vAlign w:val="center"/>
          </w:tcPr>
          <w:p w:rsidR="005C21BE" w:rsidRPr="005C21BE" w:rsidRDefault="005C21BE" w:rsidP="00D226C4">
            <w:pPr>
              <w:spacing w:after="0" w:line="240" w:lineRule="auto"/>
              <w:ind w:left="-108" w:right="-108"/>
              <w:jc w:val="center"/>
              <w:rPr>
                <w:rFonts w:ascii="Times New Roman" w:hAnsi="Times New Roman"/>
                <w:sz w:val="20"/>
                <w:szCs w:val="20"/>
              </w:rPr>
            </w:pPr>
            <w:r w:rsidRPr="005C21BE">
              <w:rPr>
                <w:rFonts w:ascii="Times New Roman" w:hAnsi="Times New Roman"/>
                <w:sz w:val="20"/>
                <w:szCs w:val="20"/>
              </w:rPr>
              <w:t>0,0</w:t>
            </w:r>
          </w:p>
        </w:tc>
        <w:tc>
          <w:tcPr>
            <w:tcW w:w="1001"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850"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113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1559" w:type="dxa"/>
            <w:shd w:val="clear" w:color="auto" w:fill="auto"/>
            <w:vAlign w:val="center"/>
          </w:tcPr>
          <w:p w:rsidR="005C21BE" w:rsidRPr="00235466" w:rsidRDefault="005C21BE" w:rsidP="00F45BD2">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5C21BE" w:rsidRPr="00235466" w:rsidTr="00F45BD2">
        <w:trPr>
          <w:trHeight w:val="563"/>
        </w:trPr>
        <w:tc>
          <w:tcPr>
            <w:tcW w:w="526" w:type="dxa"/>
            <w:vMerge/>
            <w:shd w:val="clear" w:color="auto" w:fill="auto"/>
          </w:tcPr>
          <w:p w:rsidR="005C21BE" w:rsidRDefault="005C21BE" w:rsidP="00F45BD2">
            <w:pPr>
              <w:spacing w:after="0" w:line="240" w:lineRule="auto"/>
              <w:jc w:val="center"/>
              <w:rPr>
                <w:rFonts w:ascii="Times New Roman" w:hAnsi="Times New Roman"/>
                <w:sz w:val="24"/>
                <w:szCs w:val="24"/>
              </w:rPr>
            </w:pPr>
          </w:p>
        </w:tc>
        <w:tc>
          <w:tcPr>
            <w:tcW w:w="4568" w:type="dxa"/>
            <w:vMerge/>
            <w:shd w:val="clear" w:color="auto" w:fill="auto"/>
          </w:tcPr>
          <w:p w:rsidR="005C21BE" w:rsidRPr="00235466" w:rsidRDefault="005C21BE" w:rsidP="00F45BD2">
            <w:pPr>
              <w:pStyle w:val="ConsPlusNormal"/>
              <w:widowControl/>
              <w:ind w:firstLine="0"/>
              <w:jc w:val="both"/>
              <w:rPr>
                <w:rStyle w:val="115pt"/>
                <w:sz w:val="24"/>
                <w:szCs w:val="24"/>
                <w:lang w:eastAsia="en-US"/>
              </w:rPr>
            </w:pPr>
          </w:p>
        </w:tc>
        <w:tc>
          <w:tcPr>
            <w:tcW w:w="851"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1981"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99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882"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962" w:type="dxa"/>
            <w:shd w:val="clear" w:color="auto" w:fill="auto"/>
            <w:vAlign w:val="center"/>
          </w:tcPr>
          <w:p w:rsidR="005C21BE" w:rsidRPr="005C21BE" w:rsidRDefault="005C21BE" w:rsidP="00D226C4">
            <w:pPr>
              <w:spacing w:after="0" w:line="240" w:lineRule="auto"/>
              <w:ind w:left="-108" w:right="-108"/>
              <w:jc w:val="center"/>
              <w:rPr>
                <w:rFonts w:ascii="Times New Roman" w:hAnsi="Times New Roman"/>
                <w:sz w:val="20"/>
                <w:szCs w:val="20"/>
              </w:rPr>
            </w:pPr>
            <w:r w:rsidRPr="005C21BE">
              <w:rPr>
                <w:rFonts w:ascii="Times New Roman" w:hAnsi="Times New Roman"/>
                <w:sz w:val="20"/>
                <w:szCs w:val="20"/>
              </w:rPr>
              <w:t>0,0</w:t>
            </w:r>
          </w:p>
        </w:tc>
        <w:tc>
          <w:tcPr>
            <w:tcW w:w="1001"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850"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113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1559" w:type="dxa"/>
            <w:shd w:val="clear" w:color="auto" w:fill="auto"/>
            <w:vAlign w:val="center"/>
          </w:tcPr>
          <w:p w:rsidR="005C21BE" w:rsidRPr="00235466" w:rsidRDefault="005C21BE" w:rsidP="00F45BD2">
            <w:pPr>
              <w:spacing w:after="0" w:line="240" w:lineRule="auto"/>
              <w:ind w:right="-160"/>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5C21BE" w:rsidRPr="00235466" w:rsidTr="00053CD5">
        <w:trPr>
          <w:trHeight w:val="582"/>
        </w:trPr>
        <w:tc>
          <w:tcPr>
            <w:tcW w:w="526" w:type="dxa"/>
            <w:vMerge/>
            <w:shd w:val="clear" w:color="auto" w:fill="auto"/>
          </w:tcPr>
          <w:p w:rsidR="005C21BE" w:rsidRDefault="005C21BE" w:rsidP="00F45BD2">
            <w:pPr>
              <w:spacing w:after="0" w:line="240" w:lineRule="auto"/>
              <w:jc w:val="center"/>
              <w:rPr>
                <w:rFonts w:ascii="Times New Roman" w:hAnsi="Times New Roman"/>
                <w:sz w:val="24"/>
                <w:szCs w:val="24"/>
              </w:rPr>
            </w:pPr>
          </w:p>
        </w:tc>
        <w:tc>
          <w:tcPr>
            <w:tcW w:w="4568" w:type="dxa"/>
            <w:vMerge/>
            <w:shd w:val="clear" w:color="auto" w:fill="auto"/>
          </w:tcPr>
          <w:p w:rsidR="005C21BE" w:rsidRPr="00235466" w:rsidRDefault="005C21BE" w:rsidP="00F45BD2">
            <w:pPr>
              <w:pStyle w:val="ConsPlusNormal"/>
              <w:widowControl/>
              <w:ind w:firstLine="0"/>
              <w:jc w:val="both"/>
              <w:rPr>
                <w:rStyle w:val="115pt"/>
                <w:sz w:val="24"/>
                <w:szCs w:val="24"/>
                <w:lang w:eastAsia="en-US"/>
              </w:rPr>
            </w:pPr>
          </w:p>
        </w:tc>
        <w:tc>
          <w:tcPr>
            <w:tcW w:w="851"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1981"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99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882"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962" w:type="dxa"/>
            <w:shd w:val="clear" w:color="auto" w:fill="auto"/>
            <w:vAlign w:val="center"/>
          </w:tcPr>
          <w:p w:rsidR="005C21BE" w:rsidRPr="005C21BE" w:rsidRDefault="005C21BE" w:rsidP="00D226C4">
            <w:pPr>
              <w:spacing w:after="0" w:line="240" w:lineRule="auto"/>
              <w:ind w:left="-108" w:right="-108"/>
              <w:jc w:val="center"/>
              <w:rPr>
                <w:rFonts w:ascii="Times New Roman" w:hAnsi="Times New Roman"/>
                <w:sz w:val="20"/>
                <w:szCs w:val="20"/>
              </w:rPr>
            </w:pPr>
            <w:r w:rsidRPr="005C21BE">
              <w:rPr>
                <w:rFonts w:ascii="Times New Roman" w:hAnsi="Times New Roman"/>
                <w:sz w:val="20"/>
                <w:szCs w:val="20"/>
              </w:rPr>
              <w:t>0,0</w:t>
            </w:r>
          </w:p>
        </w:tc>
        <w:tc>
          <w:tcPr>
            <w:tcW w:w="1001"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850"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113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1559" w:type="dxa"/>
            <w:shd w:val="clear" w:color="auto" w:fill="auto"/>
            <w:vAlign w:val="center"/>
          </w:tcPr>
          <w:p w:rsidR="005C21BE" w:rsidRPr="00235466" w:rsidRDefault="005C21BE" w:rsidP="00F45BD2">
            <w:pPr>
              <w:spacing w:after="0" w:line="240" w:lineRule="auto"/>
              <w:ind w:right="-160"/>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5C21BE" w:rsidRPr="00235466" w:rsidTr="00F45BD2">
        <w:trPr>
          <w:trHeight w:val="575"/>
        </w:trPr>
        <w:tc>
          <w:tcPr>
            <w:tcW w:w="526" w:type="dxa"/>
            <w:vMerge w:val="restart"/>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4568" w:type="dxa"/>
            <w:vMerge w:val="restart"/>
            <w:shd w:val="clear" w:color="auto" w:fill="auto"/>
          </w:tcPr>
          <w:p w:rsidR="005C21BE" w:rsidRPr="00235466" w:rsidRDefault="005C21BE" w:rsidP="009075DB">
            <w:pPr>
              <w:pStyle w:val="ConsPlusNormal"/>
              <w:ind w:firstLine="0"/>
              <w:rPr>
                <w:rFonts w:ascii="Times New Roman" w:hAnsi="Times New Roman" w:cs="Times New Roman"/>
                <w:color w:val="000000" w:themeColor="text1"/>
                <w:sz w:val="24"/>
                <w:szCs w:val="24"/>
              </w:rPr>
            </w:pPr>
            <w:r w:rsidRPr="00ED26D4">
              <w:rPr>
                <w:rFonts w:ascii="Times New Roman" w:hAnsi="Times New Roman"/>
                <w:sz w:val="24"/>
                <w:szCs w:val="24"/>
              </w:rPr>
              <w:t>Задача</w:t>
            </w:r>
            <w:r w:rsidRPr="006D0786">
              <w:rPr>
                <w:rFonts w:ascii="Times New Roman" w:hAnsi="Times New Roman"/>
                <w:i/>
                <w:sz w:val="24"/>
                <w:szCs w:val="24"/>
              </w:rPr>
              <w:t xml:space="preserve"> </w:t>
            </w:r>
            <w:r w:rsidRPr="00CB48DC">
              <w:rPr>
                <w:rFonts w:ascii="Times New Roman" w:hAnsi="Times New Roman"/>
                <w:sz w:val="24"/>
                <w:szCs w:val="24"/>
                <w:lang w:val="en-US"/>
              </w:rPr>
              <w:t>III</w:t>
            </w:r>
            <w:r w:rsidRPr="00CB48DC">
              <w:rPr>
                <w:rFonts w:ascii="Times New Roman" w:hAnsi="Times New Roman"/>
                <w:sz w:val="24"/>
                <w:szCs w:val="24"/>
              </w:rPr>
              <w:t>.</w:t>
            </w:r>
            <w:r w:rsidRPr="00235466">
              <w:rPr>
                <w:rFonts w:ascii="Times New Roman" w:hAnsi="Times New Roman"/>
                <w:sz w:val="24"/>
                <w:szCs w:val="24"/>
              </w:rPr>
              <w:t xml:space="preserve"> </w:t>
            </w:r>
            <w:r>
              <w:rPr>
                <w:rFonts w:ascii="Times New Roman" w:hAnsi="Times New Roman"/>
                <w:sz w:val="24"/>
                <w:szCs w:val="24"/>
              </w:rPr>
              <w:t>Обеспечить</w:t>
            </w:r>
            <w:r w:rsidRPr="00235466">
              <w:rPr>
                <w:rFonts w:ascii="Times New Roman" w:hAnsi="Times New Roman"/>
                <w:sz w:val="24"/>
                <w:szCs w:val="24"/>
              </w:rPr>
              <w:t xml:space="preserve"> </w:t>
            </w:r>
            <w:r w:rsidRPr="003C1A9F">
              <w:rPr>
                <w:rFonts w:ascii="Times New Roman" w:hAnsi="Times New Roman"/>
                <w:sz w:val="24"/>
                <w:szCs w:val="24"/>
              </w:rPr>
              <w:t>надлежащи</w:t>
            </w:r>
            <w:r>
              <w:rPr>
                <w:rFonts w:ascii="Times New Roman" w:hAnsi="Times New Roman"/>
                <w:sz w:val="24"/>
                <w:szCs w:val="24"/>
              </w:rPr>
              <w:t>е</w:t>
            </w:r>
            <w:r w:rsidRPr="003C1A9F">
              <w:rPr>
                <w:rFonts w:ascii="Times New Roman" w:hAnsi="Times New Roman"/>
                <w:sz w:val="24"/>
                <w:szCs w:val="24"/>
              </w:rPr>
              <w:t xml:space="preserve"> услови</w:t>
            </w:r>
            <w:r>
              <w:rPr>
                <w:rFonts w:ascii="Times New Roman" w:hAnsi="Times New Roman"/>
                <w:sz w:val="24"/>
                <w:szCs w:val="24"/>
              </w:rPr>
              <w:t xml:space="preserve">я </w:t>
            </w:r>
            <w:r w:rsidRPr="003C1A9F">
              <w:rPr>
                <w:rFonts w:ascii="Times New Roman" w:hAnsi="Times New Roman"/>
                <w:sz w:val="24"/>
                <w:szCs w:val="24"/>
              </w:rPr>
              <w:t>для обучения и пребывания обучающихся</w:t>
            </w:r>
            <w:r>
              <w:rPr>
                <w:rFonts w:ascii="Times New Roman" w:hAnsi="Times New Roman"/>
                <w:sz w:val="24"/>
                <w:szCs w:val="24"/>
              </w:rPr>
              <w:t xml:space="preserve"> </w:t>
            </w:r>
            <w:r w:rsidRPr="003C1A9F">
              <w:rPr>
                <w:rFonts w:ascii="Times New Roman" w:hAnsi="Times New Roman"/>
                <w:sz w:val="24"/>
                <w:szCs w:val="24"/>
              </w:rPr>
              <w:t xml:space="preserve"> организаци</w:t>
            </w:r>
            <w:r>
              <w:rPr>
                <w:rFonts w:ascii="Times New Roman" w:hAnsi="Times New Roman"/>
                <w:sz w:val="24"/>
                <w:szCs w:val="24"/>
              </w:rPr>
              <w:t>й дополнительного образования</w:t>
            </w:r>
          </w:p>
        </w:tc>
        <w:tc>
          <w:tcPr>
            <w:tcW w:w="851" w:type="dxa"/>
            <w:vMerge w:val="restart"/>
            <w:shd w:val="clear" w:color="auto" w:fill="auto"/>
          </w:tcPr>
          <w:p w:rsidR="005C21BE" w:rsidRPr="00235466" w:rsidRDefault="005C21BE" w:rsidP="00F45BD2">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tcPr>
          <w:p w:rsidR="005C21BE" w:rsidRPr="00235466" w:rsidRDefault="005C21BE" w:rsidP="00053CD5">
            <w:pPr>
              <w:spacing w:after="0" w:line="240" w:lineRule="auto"/>
              <w:ind w:right="-120"/>
              <w:jc w:val="center"/>
              <w:rPr>
                <w:rFonts w:ascii="Times New Roman" w:hAnsi="Times New Roman"/>
                <w:sz w:val="24"/>
                <w:szCs w:val="24"/>
              </w:rPr>
            </w:pPr>
            <w:r w:rsidRPr="00235466">
              <w:rPr>
                <w:rFonts w:ascii="Times New Roman" w:hAnsi="Times New Roman"/>
                <w:sz w:val="24"/>
                <w:szCs w:val="24"/>
              </w:rPr>
              <w:t xml:space="preserve">МКУ Кемское </w:t>
            </w:r>
            <w:r>
              <w:rPr>
                <w:rFonts w:ascii="Times New Roman" w:hAnsi="Times New Roman"/>
                <w:sz w:val="24"/>
                <w:szCs w:val="24"/>
              </w:rPr>
              <w:t xml:space="preserve">УО, </w:t>
            </w:r>
            <w:r w:rsidRPr="00235466">
              <w:rPr>
                <w:rFonts w:ascii="Times New Roman" w:hAnsi="Times New Roman"/>
                <w:sz w:val="24"/>
                <w:szCs w:val="24"/>
              </w:rPr>
              <w:t>МКУ Кемская ЦБ ОУ, организации</w:t>
            </w:r>
            <w:r>
              <w:rPr>
                <w:rFonts w:ascii="Times New Roman" w:hAnsi="Times New Roman"/>
                <w:sz w:val="24"/>
                <w:szCs w:val="24"/>
              </w:rPr>
              <w:t xml:space="preserve"> дополнительного образования</w:t>
            </w:r>
          </w:p>
        </w:tc>
        <w:tc>
          <w:tcPr>
            <w:tcW w:w="99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882"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962" w:type="dxa"/>
            <w:shd w:val="clear" w:color="auto" w:fill="auto"/>
            <w:vAlign w:val="center"/>
          </w:tcPr>
          <w:p w:rsidR="005C21BE" w:rsidRPr="005C21BE" w:rsidRDefault="005C21BE" w:rsidP="00D226C4">
            <w:pPr>
              <w:spacing w:after="0" w:line="240" w:lineRule="auto"/>
              <w:ind w:left="-108" w:right="-108"/>
              <w:jc w:val="center"/>
              <w:rPr>
                <w:rFonts w:ascii="Times New Roman" w:hAnsi="Times New Roman"/>
                <w:sz w:val="20"/>
                <w:szCs w:val="20"/>
              </w:rPr>
            </w:pPr>
            <w:r w:rsidRPr="005C21BE">
              <w:rPr>
                <w:rFonts w:ascii="Times New Roman" w:hAnsi="Times New Roman"/>
                <w:sz w:val="20"/>
                <w:szCs w:val="20"/>
              </w:rPr>
              <w:t>0,0</w:t>
            </w:r>
          </w:p>
        </w:tc>
        <w:tc>
          <w:tcPr>
            <w:tcW w:w="1001"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850"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113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1559" w:type="dxa"/>
            <w:shd w:val="clear" w:color="auto" w:fill="auto"/>
            <w:vAlign w:val="center"/>
          </w:tcPr>
          <w:p w:rsidR="005C21BE" w:rsidRPr="00235466" w:rsidRDefault="005C21BE" w:rsidP="00F45BD2">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5C21BE" w:rsidRPr="00235466" w:rsidTr="00F45BD2">
        <w:trPr>
          <w:trHeight w:val="222"/>
        </w:trPr>
        <w:tc>
          <w:tcPr>
            <w:tcW w:w="526"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4568" w:type="dxa"/>
            <w:vMerge/>
            <w:shd w:val="clear" w:color="auto" w:fill="auto"/>
          </w:tcPr>
          <w:p w:rsidR="005C21BE" w:rsidRPr="00235466" w:rsidRDefault="005C21BE" w:rsidP="00F45BD2">
            <w:pPr>
              <w:pStyle w:val="ConsPlusNormal"/>
              <w:rPr>
                <w:rFonts w:ascii="Times New Roman" w:hAnsi="Times New Roman" w:cs="Times New Roman"/>
                <w:color w:val="000000" w:themeColor="text1"/>
                <w:sz w:val="24"/>
                <w:szCs w:val="24"/>
              </w:rPr>
            </w:pPr>
          </w:p>
        </w:tc>
        <w:tc>
          <w:tcPr>
            <w:tcW w:w="851"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1981"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99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882"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962" w:type="dxa"/>
            <w:shd w:val="clear" w:color="auto" w:fill="auto"/>
            <w:vAlign w:val="center"/>
          </w:tcPr>
          <w:p w:rsidR="005C21BE" w:rsidRPr="005C21BE" w:rsidRDefault="005C21BE" w:rsidP="00D226C4">
            <w:pPr>
              <w:spacing w:after="0" w:line="240" w:lineRule="auto"/>
              <w:ind w:left="-108" w:right="-108"/>
              <w:jc w:val="center"/>
              <w:rPr>
                <w:rFonts w:ascii="Times New Roman" w:hAnsi="Times New Roman"/>
                <w:sz w:val="20"/>
                <w:szCs w:val="20"/>
              </w:rPr>
            </w:pPr>
            <w:r w:rsidRPr="005C21BE">
              <w:rPr>
                <w:rFonts w:ascii="Times New Roman" w:hAnsi="Times New Roman"/>
                <w:sz w:val="20"/>
                <w:szCs w:val="20"/>
              </w:rPr>
              <w:t>0,0</w:t>
            </w:r>
          </w:p>
        </w:tc>
        <w:tc>
          <w:tcPr>
            <w:tcW w:w="1001"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850"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113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1559" w:type="dxa"/>
            <w:shd w:val="clear" w:color="auto" w:fill="auto"/>
            <w:vAlign w:val="center"/>
          </w:tcPr>
          <w:p w:rsidR="005C21BE" w:rsidRPr="00235466" w:rsidRDefault="005C21BE" w:rsidP="00F45BD2">
            <w:pPr>
              <w:spacing w:after="0" w:line="240" w:lineRule="auto"/>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5C21BE" w:rsidRPr="00235466" w:rsidTr="00F45BD2">
        <w:trPr>
          <w:trHeight w:val="581"/>
        </w:trPr>
        <w:tc>
          <w:tcPr>
            <w:tcW w:w="526"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4568" w:type="dxa"/>
            <w:vMerge/>
            <w:shd w:val="clear" w:color="auto" w:fill="auto"/>
          </w:tcPr>
          <w:p w:rsidR="005C21BE" w:rsidRPr="00235466" w:rsidRDefault="005C21BE" w:rsidP="00F45BD2">
            <w:pPr>
              <w:pStyle w:val="ConsPlusNormal"/>
              <w:rPr>
                <w:rFonts w:ascii="Times New Roman" w:hAnsi="Times New Roman" w:cs="Times New Roman"/>
                <w:color w:val="000000" w:themeColor="text1"/>
                <w:sz w:val="24"/>
                <w:szCs w:val="24"/>
              </w:rPr>
            </w:pPr>
          </w:p>
        </w:tc>
        <w:tc>
          <w:tcPr>
            <w:tcW w:w="851"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1981"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99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882"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962" w:type="dxa"/>
            <w:shd w:val="clear" w:color="auto" w:fill="auto"/>
            <w:vAlign w:val="center"/>
          </w:tcPr>
          <w:p w:rsidR="005C21BE" w:rsidRPr="005C21BE" w:rsidRDefault="005C21BE" w:rsidP="00D226C4">
            <w:pPr>
              <w:spacing w:after="0" w:line="240" w:lineRule="auto"/>
              <w:ind w:left="-108" w:right="-108"/>
              <w:jc w:val="center"/>
              <w:rPr>
                <w:rFonts w:ascii="Times New Roman" w:hAnsi="Times New Roman"/>
                <w:sz w:val="20"/>
                <w:szCs w:val="20"/>
              </w:rPr>
            </w:pPr>
            <w:r w:rsidRPr="005C21BE">
              <w:rPr>
                <w:rFonts w:ascii="Times New Roman" w:hAnsi="Times New Roman"/>
                <w:sz w:val="20"/>
                <w:szCs w:val="20"/>
              </w:rPr>
              <w:t>0,0</w:t>
            </w:r>
          </w:p>
        </w:tc>
        <w:tc>
          <w:tcPr>
            <w:tcW w:w="1001"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850"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113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1559" w:type="dxa"/>
            <w:shd w:val="clear" w:color="auto" w:fill="auto"/>
            <w:vAlign w:val="center"/>
          </w:tcPr>
          <w:p w:rsidR="005C21BE" w:rsidRPr="00235466" w:rsidRDefault="005C21BE" w:rsidP="00F45BD2">
            <w:pPr>
              <w:spacing w:after="0" w:line="240" w:lineRule="auto"/>
              <w:ind w:right="-160"/>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5C21BE" w:rsidRPr="00235466" w:rsidTr="00F45BD2">
        <w:trPr>
          <w:trHeight w:val="579"/>
        </w:trPr>
        <w:tc>
          <w:tcPr>
            <w:tcW w:w="526" w:type="dxa"/>
            <w:vMerge w:val="restart"/>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4568" w:type="dxa"/>
            <w:vMerge w:val="restart"/>
            <w:shd w:val="clear" w:color="auto" w:fill="auto"/>
          </w:tcPr>
          <w:p w:rsidR="005C21BE" w:rsidRPr="00235466" w:rsidRDefault="005C21BE" w:rsidP="009075DB">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Мероприятие 1. </w:t>
            </w:r>
            <w:r>
              <w:rPr>
                <w:rFonts w:ascii="Times New Roman" w:hAnsi="Times New Roman"/>
                <w:sz w:val="24"/>
                <w:szCs w:val="24"/>
              </w:rPr>
              <w:t>Ремонтные работы в организациях дополнительного образования</w:t>
            </w:r>
          </w:p>
        </w:tc>
        <w:tc>
          <w:tcPr>
            <w:tcW w:w="851" w:type="dxa"/>
            <w:vMerge w:val="restart"/>
            <w:shd w:val="clear" w:color="auto" w:fill="auto"/>
          </w:tcPr>
          <w:p w:rsidR="005C21BE" w:rsidRPr="00235466" w:rsidRDefault="005C21BE" w:rsidP="00F45BD2">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tcPr>
          <w:p w:rsidR="005C21BE" w:rsidRPr="00235466" w:rsidRDefault="005C21BE" w:rsidP="00053CD5">
            <w:pPr>
              <w:spacing w:after="0" w:line="240" w:lineRule="auto"/>
              <w:ind w:right="-120"/>
              <w:jc w:val="center"/>
              <w:rPr>
                <w:rFonts w:ascii="Times New Roman" w:hAnsi="Times New Roman"/>
                <w:sz w:val="24"/>
                <w:szCs w:val="24"/>
              </w:rPr>
            </w:pPr>
            <w:r w:rsidRPr="00235466">
              <w:rPr>
                <w:rFonts w:ascii="Times New Roman" w:hAnsi="Times New Roman"/>
                <w:sz w:val="24"/>
                <w:szCs w:val="24"/>
              </w:rPr>
              <w:t xml:space="preserve">МКУ Кемское </w:t>
            </w:r>
            <w:r>
              <w:rPr>
                <w:rFonts w:ascii="Times New Roman" w:hAnsi="Times New Roman"/>
                <w:sz w:val="24"/>
                <w:szCs w:val="24"/>
              </w:rPr>
              <w:t xml:space="preserve">УО, </w:t>
            </w:r>
            <w:r w:rsidRPr="00235466">
              <w:rPr>
                <w:rFonts w:ascii="Times New Roman" w:hAnsi="Times New Roman"/>
                <w:sz w:val="24"/>
                <w:szCs w:val="24"/>
              </w:rPr>
              <w:t>МКУ Кемская ЦБ ОУ, организации</w:t>
            </w:r>
            <w:r>
              <w:rPr>
                <w:rFonts w:ascii="Times New Roman" w:hAnsi="Times New Roman"/>
                <w:sz w:val="24"/>
                <w:szCs w:val="24"/>
              </w:rPr>
              <w:t xml:space="preserve"> дополнительного образования</w:t>
            </w:r>
          </w:p>
        </w:tc>
        <w:tc>
          <w:tcPr>
            <w:tcW w:w="99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882"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962" w:type="dxa"/>
            <w:shd w:val="clear" w:color="auto" w:fill="auto"/>
            <w:vAlign w:val="center"/>
          </w:tcPr>
          <w:p w:rsidR="005C21BE" w:rsidRPr="005C21BE" w:rsidRDefault="005C21BE" w:rsidP="00D226C4">
            <w:pPr>
              <w:spacing w:after="0" w:line="240" w:lineRule="auto"/>
              <w:ind w:left="-108" w:right="-108"/>
              <w:jc w:val="center"/>
              <w:rPr>
                <w:rFonts w:ascii="Times New Roman" w:hAnsi="Times New Roman"/>
                <w:sz w:val="20"/>
                <w:szCs w:val="20"/>
              </w:rPr>
            </w:pPr>
            <w:r w:rsidRPr="005C21BE">
              <w:rPr>
                <w:rFonts w:ascii="Times New Roman" w:hAnsi="Times New Roman"/>
                <w:sz w:val="20"/>
                <w:szCs w:val="20"/>
              </w:rPr>
              <w:t>0,0</w:t>
            </w:r>
          </w:p>
        </w:tc>
        <w:tc>
          <w:tcPr>
            <w:tcW w:w="1001"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850"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113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1559" w:type="dxa"/>
            <w:shd w:val="clear" w:color="auto" w:fill="auto"/>
            <w:vAlign w:val="center"/>
          </w:tcPr>
          <w:p w:rsidR="005C21BE" w:rsidRPr="00235466" w:rsidRDefault="005C21BE" w:rsidP="00F45BD2">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5C21BE" w:rsidRPr="00235466" w:rsidTr="00F45BD2">
        <w:trPr>
          <w:trHeight w:val="165"/>
        </w:trPr>
        <w:tc>
          <w:tcPr>
            <w:tcW w:w="526"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4568" w:type="dxa"/>
            <w:vMerge/>
            <w:shd w:val="clear" w:color="auto" w:fill="auto"/>
          </w:tcPr>
          <w:p w:rsidR="005C21BE" w:rsidRPr="00235466" w:rsidRDefault="005C21BE" w:rsidP="00F45BD2">
            <w:pPr>
              <w:pStyle w:val="ConsPlusNormal"/>
              <w:rPr>
                <w:rFonts w:ascii="Times New Roman" w:hAnsi="Times New Roman" w:cs="Times New Roman"/>
                <w:color w:val="000000" w:themeColor="text1"/>
                <w:sz w:val="24"/>
                <w:szCs w:val="24"/>
              </w:rPr>
            </w:pPr>
          </w:p>
        </w:tc>
        <w:tc>
          <w:tcPr>
            <w:tcW w:w="851"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1981"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99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882"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962" w:type="dxa"/>
            <w:shd w:val="clear" w:color="auto" w:fill="auto"/>
            <w:vAlign w:val="center"/>
          </w:tcPr>
          <w:p w:rsidR="005C21BE" w:rsidRPr="005C21BE" w:rsidRDefault="005C21BE" w:rsidP="00D226C4">
            <w:pPr>
              <w:spacing w:after="0" w:line="240" w:lineRule="auto"/>
              <w:ind w:left="-108" w:right="-108"/>
              <w:jc w:val="center"/>
              <w:rPr>
                <w:rFonts w:ascii="Times New Roman" w:hAnsi="Times New Roman"/>
                <w:sz w:val="20"/>
                <w:szCs w:val="20"/>
              </w:rPr>
            </w:pPr>
            <w:r w:rsidRPr="005C21BE">
              <w:rPr>
                <w:rFonts w:ascii="Times New Roman" w:hAnsi="Times New Roman"/>
                <w:sz w:val="20"/>
                <w:szCs w:val="20"/>
              </w:rPr>
              <w:t>0,0</w:t>
            </w:r>
          </w:p>
        </w:tc>
        <w:tc>
          <w:tcPr>
            <w:tcW w:w="1001"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850"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113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1559" w:type="dxa"/>
            <w:shd w:val="clear" w:color="auto" w:fill="auto"/>
            <w:vAlign w:val="center"/>
          </w:tcPr>
          <w:p w:rsidR="005C21BE" w:rsidRPr="00235466" w:rsidRDefault="005C21BE" w:rsidP="00F45BD2">
            <w:pPr>
              <w:spacing w:after="0" w:line="240" w:lineRule="auto"/>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5C21BE" w:rsidRPr="00235466" w:rsidTr="00F45BD2">
        <w:trPr>
          <w:trHeight w:val="566"/>
        </w:trPr>
        <w:tc>
          <w:tcPr>
            <w:tcW w:w="526"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4568" w:type="dxa"/>
            <w:vMerge/>
            <w:shd w:val="clear" w:color="auto" w:fill="auto"/>
          </w:tcPr>
          <w:p w:rsidR="005C21BE" w:rsidRPr="00235466" w:rsidRDefault="005C21BE" w:rsidP="00F45BD2">
            <w:pPr>
              <w:pStyle w:val="ConsPlusNormal"/>
              <w:rPr>
                <w:rFonts w:ascii="Times New Roman" w:hAnsi="Times New Roman" w:cs="Times New Roman"/>
                <w:color w:val="000000" w:themeColor="text1"/>
                <w:sz w:val="24"/>
                <w:szCs w:val="24"/>
              </w:rPr>
            </w:pPr>
          </w:p>
        </w:tc>
        <w:tc>
          <w:tcPr>
            <w:tcW w:w="851"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1981"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99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882"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962" w:type="dxa"/>
            <w:shd w:val="clear" w:color="auto" w:fill="auto"/>
            <w:vAlign w:val="center"/>
          </w:tcPr>
          <w:p w:rsidR="005C21BE" w:rsidRPr="005C21BE" w:rsidRDefault="005C21BE" w:rsidP="00D226C4">
            <w:pPr>
              <w:spacing w:after="0" w:line="240" w:lineRule="auto"/>
              <w:ind w:left="-108" w:right="-108"/>
              <w:jc w:val="center"/>
              <w:rPr>
                <w:rFonts w:ascii="Times New Roman" w:hAnsi="Times New Roman"/>
                <w:sz w:val="20"/>
                <w:szCs w:val="20"/>
              </w:rPr>
            </w:pPr>
            <w:r w:rsidRPr="005C21BE">
              <w:rPr>
                <w:rFonts w:ascii="Times New Roman" w:hAnsi="Times New Roman"/>
                <w:sz w:val="20"/>
                <w:szCs w:val="20"/>
              </w:rPr>
              <w:t>0,0</w:t>
            </w:r>
          </w:p>
        </w:tc>
        <w:tc>
          <w:tcPr>
            <w:tcW w:w="1001"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850"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113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1559" w:type="dxa"/>
            <w:shd w:val="clear" w:color="auto" w:fill="auto"/>
            <w:vAlign w:val="center"/>
          </w:tcPr>
          <w:p w:rsidR="005C21BE" w:rsidRPr="00235466" w:rsidRDefault="005C21BE" w:rsidP="00F45BD2">
            <w:pPr>
              <w:spacing w:after="0" w:line="240" w:lineRule="auto"/>
              <w:ind w:right="-160"/>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5C21BE" w:rsidRPr="00235466" w:rsidTr="00F45BD2">
        <w:trPr>
          <w:trHeight w:val="566"/>
        </w:trPr>
        <w:tc>
          <w:tcPr>
            <w:tcW w:w="526" w:type="dxa"/>
            <w:vMerge w:val="restart"/>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4568" w:type="dxa"/>
            <w:vMerge w:val="restart"/>
            <w:shd w:val="clear" w:color="auto" w:fill="auto"/>
          </w:tcPr>
          <w:p w:rsidR="005C21BE" w:rsidRPr="00235466" w:rsidRDefault="005C21BE" w:rsidP="009075DB">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Мероприятие 2. Р</w:t>
            </w:r>
            <w:r>
              <w:rPr>
                <w:rFonts w:ascii="Times New Roman" w:hAnsi="Times New Roman"/>
                <w:sz w:val="24"/>
                <w:szCs w:val="24"/>
              </w:rPr>
              <w:t>аботы в организациях дополнительного образования, связанные с энергоэффективностью</w:t>
            </w:r>
          </w:p>
        </w:tc>
        <w:tc>
          <w:tcPr>
            <w:tcW w:w="851" w:type="dxa"/>
            <w:vMerge w:val="restart"/>
            <w:shd w:val="clear" w:color="auto" w:fill="auto"/>
          </w:tcPr>
          <w:p w:rsidR="005C21BE" w:rsidRPr="00235466" w:rsidRDefault="005C21BE" w:rsidP="00F45BD2">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tcPr>
          <w:p w:rsidR="005C21BE" w:rsidRPr="00235466" w:rsidRDefault="005C21BE" w:rsidP="00053CD5">
            <w:pPr>
              <w:spacing w:after="0" w:line="240" w:lineRule="auto"/>
              <w:ind w:right="-120"/>
              <w:jc w:val="center"/>
              <w:rPr>
                <w:rFonts w:ascii="Times New Roman" w:hAnsi="Times New Roman"/>
                <w:sz w:val="24"/>
                <w:szCs w:val="24"/>
              </w:rPr>
            </w:pPr>
            <w:r w:rsidRPr="00235466">
              <w:rPr>
                <w:rFonts w:ascii="Times New Roman" w:hAnsi="Times New Roman"/>
                <w:sz w:val="24"/>
                <w:szCs w:val="24"/>
              </w:rPr>
              <w:t xml:space="preserve">МКУ Кемское </w:t>
            </w:r>
            <w:r>
              <w:rPr>
                <w:rFonts w:ascii="Times New Roman" w:hAnsi="Times New Roman"/>
                <w:sz w:val="24"/>
                <w:szCs w:val="24"/>
              </w:rPr>
              <w:t xml:space="preserve">УО, </w:t>
            </w:r>
            <w:r w:rsidRPr="00235466">
              <w:rPr>
                <w:rFonts w:ascii="Times New Roman" w:hAnsi="Times New Roman"/>
                <w:sz w:val="24"/>
                <w:szCs w:val="24"/>
              </w:rPr>
              <w:t>МКУ Кемская ЦБ ОУ, организации</w:t>
            </w:r>
            <w:r>
              <w:rPr>
                <w:rFonts w:ascii="Times New Roman" w:hAnsi="Times New Roman"/>
                <w:sz w:val="24"/>
                <w:szCs w:val="24"/>
              </w:rPr>
              <w:t xml:space="preserve"> дополнительного образования</w:t>
            </w:r>
          </w:p>
        </w:tc>
        <w:tc>
          <w:tcPr>
            <w:tcW w:w="99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882"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962" w:type="dxa"/>
            <w:shd w:val="clear" w:color="auto" w:fill="auto"/>
            <w:vAlign w:val="center"/>
          </w:tcPr>
          <w:p w:rsidR="005C21BE" w:rsidRPr="005C21BE" w:rsidRDefault="005C21BE" w:rsidP="00D226C4">
            <w:pPr>
              <w:spacing w:after="0" w:line="240" w:lineRule="auto"/>
              <w:ind w:left="-108" w:right="-108"/>
              <w:jc w:val="center"/>
              <w:rPr>
                <w:rFonts w:ascii="Times New Roman" w:hAnsi="Times New Roman"/>
                <w:sz w:val="20"/>
                <w:szCs w:val="20"/>
              </w:rPr>
            </w:pPr>
            <w:r w:rsidRPr="005C21BE">
              <w:rPr>
                <w:rFonts w:ascii="Times New Roman" w:hAnsi="Times New Roman"/>
                <w:sz w:val="20"/>
                <w:szCs w:val="20"/>
              </w:rPr>
              <w:t>0,0</w:t>
            </w:r>
          </w:p>
        </w:tc>
        <w:tc>
          <w:tcPr>
            <w:tcW w:w="1001"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850"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113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1559" w:type="dxa"/>
            <w:shd w:val="clear" w:color="auto" w:fill="auto"/>
            <w:vAlign w:val="center"/>
          </w:tcPr>
          <w:p w:rsidR="005C21BE" w:rsidRPr="00235466" w:rsidRDefault="005C21BE" w:rsidP="00F45BD2">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5C21BE" w:rsidRPr="00235466" w:rsidTr="00F45BD2">
        <w:trPr>
          <w:trHeight w:val="566"/>
        </w:trPr>
        <w:tc>
          <w:tcPr>
            <w:tcW w:w="526"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4568" w:type="dxa"/>
            <w:vMerge/>
            <w:shd w:val="clear" w:color="auto" w:fill="auto"/>
          </w:tcPr>
          <w:p w:rsidR="005C21BE" w:rsidRDefault="005C21BE" w:rsidP="00F45BD2">
            <w:pPr>
              <w:pStyle w:val="ConsPlusNormal"/>
              <w:rPr>
                <w:rFonts w:ascii="Times New Roman" w:hAnsi="Times New Roman" w:cs="Times New Roman"/>
                <w:color w:val="000000" w:themeColor="text1"/>
                <w:sz w:val="24"/>
                <w:szCs w:val="24"/>
              </w:rPr>
            </w:pPr>
          </w:p>
        </w:tc>
        <w:tc>
          <w:tcPr>
            <w:tcW w:w="851"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1981"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99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882"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962" w:type="dxa"/>
            <w:shd w:val="clear" w:color="auto" w:fill="auto"/>
            <w:vAlign w:val="center"/>
          </w:tcPr>
          <w:p w:rsidR="005C21BE" w:rsidRPr="005C21BE" w:rsidRDefault="005C21BE" w:rsidP="00D226C4">
            <w:pPr>
              <w:spacing w:after="0" w:line="240" w:lineRule="auto"/>
              <w:ind w:left="-108" w:right="-108"/>
              <w:jc w:val="center"/>
              <w:rPr>
                <w:rFonts w:ascii="Times New Roman" w:hAnsi="Times New Roman"/>
                <w:sz w:val="20"/>
                <w:szCs w:val="20"/>
              </w:rPr>
            </w:pPr>
            <w:r w:rsidRPr="005C21BE">
              <w:rPr>
                <w:rFonts w:ascii="Times New Roman" w:hAnsi="Times New Roman"/>
                <w:sz w:val="20"/>
                <w:szCs w:val="20"/>
              </w:rPr>
              <w:t>0,0</w:t>
            </w:r>
          </w:p>
        </w:tc>
        <w:tc>
          <w:tcPr>
            <w:tcW w:w="1001"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850"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113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1559" w:type="dxa"/>
            <w:shd w:val="clear" w:color="auto" w:fill="auto"/>
            <w:vAlign w:val="center"/>
          </w:tcPr>
          <w:p w:rsidR="005C21BE" w:rsidRPr="00235466" w:rsidRDefault="005C21BE" w:rsidP="00F45BD2">
            <w:pPr>
              <w:spacing w:after="0" w:line="240" w:lineRule="auto"/>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5C21BE" w:rsidRPr="00235466" w:rsidTr="00F45BD2">
        <w:trPr>
          <w:trHeight w:val="566"/>
        </w:trPr>
        <w:tc>
          <w:tcPr>
            <w:tcW w:w="526"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4568" w:type="dxa"/>
            <w:vMerge/>
            <w:shd w:val="clear" w:color="auto" w:fill="auto"/>
          </w:tcPr>
          <w:p w:rsidR="005C21BE" w:rsidRDefault="005C21BE" w:rsidP="00F45BD2">
            <w:pPr>
              <w:pStyle w:val="ConsPlusNormal"/>
              <w:rPr>
                <w:rFonts w:ascii="Times New Roman" w:hAnsi="Times New Roman" w:cs="Times New Roman"/>
                <w:color w:val="000000" w:themeColor="text1"/>
                <w:sz w:val="24"/>
                <w:szCs w:val="24"/>
              </w:rPr>
            </w:pPr>
          </w:p>
        </w:tc>
        <w:tc>
          <w:tcPr>
            <w:tcW w:w="851"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1981" w:type="dxa"/>
            <w:vMerge/>
            <w:shd w:val="clear" w:color="auto" w:fill="auto"/>
          </w:tcPr>
          <w:p w:rsidR="005C21BE" w:rsidRPr="00235466" w:rsidRDefault="005C21BE" w:rsidP="00F45BD2">
            <w:pPr>
              <w:spacing w:after="0" w:line="240" w:lineRule="auto"/>
              <w:jc w:val="center"/>
              <w:rPr>
                <w:rFonts w:ascii="Times New Roman" w:hAnsi="Times New Roman"/>
                <w:sz w:val="24"/>
                <w:szCs w:val="24"/>
              </w:rPr>
            </w:pPr>
          </w:p>
        </w:tc>
        <w:tc>
          <w:tcPr>
            <w:tcW w:w="99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882"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962" w:type="dxa"/>
            <w:shd w:val="clear" w:color="auto" w:fill="auto"/>
            <w:vAlign w:val="center"/>
          </w:tcPr>
          <w:p w:rsidR="005C21BE" w:rsidRPr="005C21BE" w:rsidRDefault="005C21BE" w:rsidP="00D226C4">
            <w:pPr>
              <w:spacing w:after="0" w:line="240" w:lineRule="auto"/>
              <w:ind w:left="-108" w:right="-108"/>
              <w:jc w:val="center"/>
              <w:rPr>
                <w:rFonts w:ascii="Times New Roman" w:hAnsi="Times New Roman"/>
                <w:sz w:val="20"/>
                <w:szCs w:val="20"/>
              </w:rPr>
            </w:pPr>
            <w:r w:rsidRPr="005C21BE">
              <w:rPr>
                <w:rFonts w:ascii="Times New Roman" w:hAnsi="Times New Roman"/>
                <w:sz w:val="20"/>
                <w:szCs w:val="20"/>
              </w:rPr>
              <w:t>0,0</w:t>
            </w:r>
          </w:p>
        </w:tc>
        <w:tc>
          <w:tcPr>
            <w:tcW w:w="1001"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850" w:type="dxa"/>
            <w:shd w:val="clear" w:color="auto" w:fill="auto"/>
            <w:vAlign w:val="center"/>
          </w:tcPr>
          <w:p w:rsidR="005C21BE" w:rsidRPr="005C21BE" w:rsidRDefault="005C21BE" w:rsidP="00D226C4">
            <w:pPr>
              <w:spacing w:after="0" w:line="240" w:lineRule="auto"/>
              <w:jc w:val="center"/>
              <w:rPr>
                <w:rFonts w:ascii="Times New Roman" w:hAnsi="Times New Roman"/>
                <w:sz w:val="20"/>
                <w:szCs w:val="20"/>
              </w:rPr>
            </w:pPr>
            <w:r w:rsidRPr="005C21BE">
              <w:rPr>
                <w:rFonts w:ascii="Times New Roman" w:hAnsi="Times New Roman"/>
                <w:sz w:val="20"/>
                <w:szCs w:val="20"/>
              </w:rPr>
              <w:t>0,0</w:t>
            </w:r>
          </w:p>
        </w:tc>
        <w:tc>
          <w:tcPr>
            <w:tcW w:w="1134" w:type="dxa"/>
            <w:shd w:val="clear" w:color="auto" w:fill="auto"/>
            <w:vAlign w:val="center"/>
          </w:tcPr>
          <w:p w:rsidR="005C21BE" w:rsidRPr="005C21BE" w:rsidRDefault="005C21BE" w:rsidP="00D226C4">
            <w:pPr>
              <w:spacing w:after="0" w:line="240" w:lineRule="auto"/>
              <w:ind w:left="-109" w:right="-107"/>
              <w:jc w:val="center"/>
              <w:rPr>
                <w:rFonts w:ascii="Times New Roman" w:hAnsi="Times New Roman"/>
                <w:sz w:val="20"/>
                <w:szCs w:val="20"/>
              </w:rPr>
            </w:pPr>
            <w:r w:rsidRPr="005C21BE">
              <w:rPr>
                <w:rFonts w:ascii="Times New Roman" w:hAnsi="Times New Roman"/>
                <w:sz w:val="20"/>
                <w:szCs w:val="20"/>
              </w:rPr>
              <w:t>0,0</w:t>
            </w:r>
          </w:p>
        </w:tc>
        <w:tc>
          <w:tcPr>
            <w:tcW w:w="1559" w:type="dxa"/>
            <w:shd w:val="clear" w:color="auto" w:fill="auto"/>
            <w:vAlign w:val="center"/>
          </w:tcPr>
          <w:p w:rsidR="005C21BE" w:rsidRPr="00235466" w:rsidRDefault="005C21BE" w:rsidP="00F45BD2">
            <w:pPr>
              <w:spacing w:after="0" w:line="240" w:lineRule="auto"/>
              <w:ind w:right="-160"/>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bl>
    <w:p w:rsidR="00F45BD2" w:rsidRDefault="00F45BD2" w:rsidP="009716A8">
      <w:pPr>
        <w:pStyle w:val="a6"/>
        <w:jc w:val="both"/>
        <w:rPr>
          <w:sz w:val="22"/>
          <w:szCs w:val="22"/>
        </w:rPr>
        <w:sectPr w:rsidR="00F45BD2" w:rsidSect="006D0786">
          <w:pgSz w:w="16838" w:h="11906" w:orient="landscape"/>
          <w:pgMar w:top="851" w:right="567" w:bottom="992" w:left="567" w:header="720" w:footer="720" w:gutter="0"/>
          <w:cols w:space="708"/>
          <w:docGrid w:linePitch="360"/>
        </w:sectPr>
      </w:pPr>
    </w:p>
    <w:p w:rsidR="00F45BD2" w:rsidRDefault="00F45BD2" w:rsidP="00F45BD2">
      <w:pPr>
        <w:spacing w:after="0" w:line="240" w:lineRule="auto"/>
        <w:jc w:val="right"/>
        <w:outlineLvl w:val="0"/>
        <w:rPr>
          <w:rFonts w:ascii="Times New Roman" w:hAnsi="Times New Roman"/>
          <w:sz w:val="26"/>
          <w:szCs w:val="26"/>
        </w:rPr>
      </w:pPr>
      <w:r>
        <w:rPr>
          <w:rFonts w:ascii="Times New Roman" w:hAnsi="Times New Roman"/>
          <w:sz w:val="26"/>
          <w:szCs w:val="26"/>
        </w:rPr>
        <w:t>Приложение 4</w:t>
      </w:r>
    </w:p>
    <w:p w:rsidR="00F45BD2" w:rsidRPr="00123081" w:rsidRDefault="00F45BD2" w:rsidP="00F45BD2">
      <w:pPr>
        <w:jc w:val="center"/>
        <w:rPr>
          <w:rFonts w:ascii="Times New Roman" w:hAnsi="Times New Roman"/>
          <w:b/>
          <w:sz w:val="26"/>
          <w:szCs w:val="26"/>
        </w:rPr>
      </w:pPr>
      <w:r w:rsidRPr="004D4003">
        <w:rPr>
          <w:rFonts w:ascii="Times New Roman" w:hAnsi="Times New Roman"/>
          <w:b/>
          <w:sz w:val="26"/>
          <w:szCs w:val="26"/>
        </w:rPr>
        <w:t xml:space="preserve">Подпрограмма </w:t>
      </w:r>
      <w:r>
        <w:rPr>
          <w:rFonts w:ascii="Times New Roman" w:hAnsi="Times New Roman"/>
          <w:b/>
          <w:sz w:val="26"/>
          <w:szCs w:val="26"/>
        </w:rPr>
        <w:t>4</w:t>
      </w:r>
      <w:r w:rsidRPr="004D4003">
        <w:rPr>
          <w:rFonts w:ascii="Times New Roman" w:hAnsi="Times New Roman"/>
          <w:b/>
          <w:sz w:val="26"/>
          <w:szCs w:val="26"/>
        </w:rPr>
        <w:t xml:space="preserve">. Развитие </w:t>
      </w:r>
      <w:r>
        <w:rPr>
          <w:rFonts w:ascii="Times New Roman" w:hAnsi="Times New Roman"/>
          <w:b/>
          <w:sz w:val="26"/>
          <w:szCs w:val="26"/>
        </w:rPr>
        <w:t>молодежной политики</w:t>
      </w:r>
      <w:r w:rsidRPr="004D4003">
        <w:rPr>
          <w:rFonts w:ascii="Times New Roman" w:hAnsi="Times New Roman"/>
          <w:b/>
          <w:sz w:val="26"/>
          <w:szCs w:val="26"/>
        </w:rPr>
        <w:t>.</w:t>
      </w:r>
    </w:p>
    <w:p w:rsidR="00F45BD2" w:rsidRPr="00F45BD2" w:rsidRDefault="00F45BD2" w:rsidP="00F45BD2">
      <w:pPr>
        <w:pStyle w:val="af1"/>
        <w:widowControl w:val="0"/>
        <w:numPr>
          <w:ilvl w:val="0"/>
          <w:numId w:val="26"/>
        </w:numPr>
        <w:autoSpaceDE w:val="0"/>
        <w:autoSpaceDN w:val="0"/>
        <w:adjustRightInd w:val="0"/>
        <w:jc w:val="center"/>
        <w:rPr>
          <w:bCs/>
          <w:sz w:val="24"/>
          <w:szCs w:val="24"/>
        </w:rPr>
      </w:pPr>
      <w:r w:rsidRPr="00F45BD2">
        <w:rPr>
          <w:bCs/>
          <w:sz w:val="24"/>
          <w:szCs w:val="24"/>
        </w:rPr>
        <w:t>ПАСПОРТ</w:t>
      </w:r>
    </w:p>
    <w:p w:rsidR="00F45BD2" w:rsidRPr="00182E76" w:rsidRDefault="00F45BD2" w:rsidP="00F45BD2">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Под</w:t>
      </w:r>
      <w:r w:rsidRPr="00182E76">
        <w:rPr>
          <w:rFonts w:ascii="Times New Roman" w:eastAsia="Times New Roman" w:hAnsi="Times New Roman"/>
          <w:bCs/>
          <w:sz w:val="24"/>
          <w:szCs w:val="24"/>
          <w:lang w:eastAsia="ru-RU"/>
        </w:rPr>
        <w:t xml:space="preserve">программы «Развитие </w:t>
      </w:r>
      <w:r>
        <w:rPr>
          <w:rFonts w:ascii="Times New Roman" w:eastAsia="Times New Roman" w:hAnsi="Times New Roman"/>
          <w:bCs/>
          <w:sz w:val="24"/>
          <w:szCs w:val="24"/>
          <w:lang w:eastAsia="ru-RU"/>
        </w:rPr>
        <w:t>молодежной политики»</w:t>
      </w:r>
    </w:p>
    <w:p w:rsidR="00F45BD2" w:rsidRPr="00FF7E08" w:rsidRDefault="00F45BD2" w:rsidP="00F45BD2">
      <w:pPr>
        <w:widowControl w:val="0"/>
        <w:autoSpaceDE w:val="0"/>
        <w:autoSpaceDN w:val="0"/>
        <w:adjustRightInd w:val="0"/>
        <w:spacing w:after="0" w:line="240" w:lineRule="auto"/>
        <w:rPr>
          <w:rFonts w:ascii="Times New Roman" w:eastAsia="Times New Roman" w:hAnsi="Times New Roman"/>
          <w:b/>
          <w:bCs/>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6"/>
        <w:gridCol w:w="7434"/>
      </w:tblGrid>
      <w:tr w:rsidR="00F45BD2" w:rsidRPr="00FF7E08" w:rsidTr="00F45BD2">
        <w:tc>
          <w:tcPr>
            <w:tcW w:w="1926" w:type="dxa"/>
          </w:tcPr>
          <w:p w:rsidR="00F45BD2" w:rsidRPr="00FF7E08" w:rsidRDefault="00F45BD2" w:rsidP="00F45BD2">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Pr="00FF7E08">
              <w:rPr>
                <w:rFonts w:ascii="Times New Roman" w:eastAsia="Times New Roman" w:hAnsi="Times New Roman"/>
                <w:sz w:val="24"/>
                <w:szCs w:val="24"/>
                <w:lang w:eastAsia="ru-RU"/>
              </w:rPr>
              <w:t xml:space="preserve">сполнители </w:t>
            </w:r>
            <w:r>
              <w:rPr>
                <w:rFonts w:ascii="Times New Roman" w:hAnsi="Times New Roman"/>
                <w:sz w:val="24"/>
                <w:szCs w:val="24"/>
              </w:rPr>
              <w:t>Под</w:t>
            </w:r>
            <w:r w:rsidRPr="00FF7E08">
              <w:rPr>
                <w:rFonts w:ascii="Times New Roman" w:hAnsi="Times New Roman"/>
                <w:sz w:val="24"/>
                <w:szCs w:val="24"/>
              </w:rPr>
              <w:t>программы</w:t>
            </w:r>
          </w:p>
        </w:tc>
        <w:tc>
          <w:tcPr>
            <w:tcW w:w="7434" w:type="dxa"/>
          </w:tcPr>
          <w:p w:rsidR="00F45BD2" w:rsidRPr="00FF7E08" w:rsidRDefault="00F45BD2" w:rsidP="00F45BD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МКУ КемскийУО.</w:t>
            </w:r>
          </w:p>
        </w:tc>
      </w:tr>
      <w:tr w:rsidR="00F45BD2" w:rsidRPr="00FF7E08" w:rsidTr="00F45BD2">
        <w:tc>
          <w:tcPr>
            <w:tcW w:w="1926" w:type="dxa"/>
          </w:tcPr>
          <w:p w:rsidR="00F45BD2" w:rsidRPr="00FF7E08" w:rsidRDefault="00F45BD2" w:rsidP="00F45BD2">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Участники Подпрограммы</w:t>
            </w:r>
          </w:p>
        </w:tc>
        <w:tc>
          <w:tcPr>
            <w:tcW w:w="7434" w:type="dxa"/>
          </w:tcPr>
          <w:p w:rsidR="00F45BD2" w:rsidRPr="00FF7E08" w:rsidRDefault="00F45BD2" w:rsidP="00F45BD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МБУДО  Кемский Дома творчества; МБУ ДО  Кемская ДЮСШ; МБУ ДО  Кемская ДШИ; </w:t>
            </w:r>
            <w:r w:rsidRPr="00FF7E08">
              <w:rPr>
                <w:rFonts w:ascii="Times New Roman" w:hAnsi="Times New Roman"/>
                <w:sz w:val="24"/>
                <w:szCs w:val="24"/>
              </w:rPr>
              <w:t>МКУ Кемская ЦБ УО</w:t>
            </w:r>
            <w:r>
              <w:rPr>
                <w:rFonts w:ascii="Times New Roman" w:hAnsi="Times New Roman"/>
                <w:sz w:val="24"/>
                <w:szCs w:val="24"/>
              </w:rPr>
              <w:t>.</w:t>
            </w:r>
          </w:p>
        </w:tc>
      </w:tr>
      <w:tr w:rsidR="00F45BD2" w:rsidRPr="00FF7E08" w:rsidTr="00F45BD2">
        <w:tc>
          <w:tcPr>
            <w:tcW w:w="1926" w:type="dxa"/>
          </w:tcPr>
          <w:p w:rsidR="00F45BD2" w:rsidRPr="00FF7E08" w:rsidRDefault="00F45BD2" w:rsidP="00F45BD2">
            <w:pPr>
              <w:widowControl w:val="0"/>
              <w:autoSpaceDE w:val="0"/>
              <w:autoSpaceDN w:val="0"/>
              <w:adjustRightInd w:val="0"/>
              <w:spacing w:after="0" w:line="240" w:lineRule="auto"/>
              <w:rPr>
                <w:rFonts w:ascii="Times New Roman" w:eastAsia="Times New Roman" w:hAnsi="Times New Roman"/>
                <w:sz w:val="24"/>
                <w:szCs w:val="24"/>
                <w:lang w:eastAsia="ru-RU"/>
              </w:rPr>
            </w:pPr>
            <w:r w:rsidRPr="00FF7E08">
              <w:rPr>
                <w:rFonts w:ascii="Times New Roman" w:eastAsia="Times New Roman" w:hAnsi="Times New Roman"/>
                <w:sz w:val="24"/>
                <w:szCs w:val="24"/>
                <w:lang w:eastAsia="ru-RU"/>
              </w:rPr>
              <w:t xml:space="preserve">Цель </w:t>
            </w:r>
            <w:r>
              <w:rPr>
                <w:rFonts w:ascii="Times New Roman" w:hAnsi="Times New Roman"/>
                <w:sz w:val="24"/>
                <w:szCs w:val="24"/>
              </w:rPr>
              <w:t>Под</w:t>
            </w:r>
            <w:r w:rsidRPr="00FF7E08">
              <w:rPr>
                <w:rFonts w:ascii="Times New Roman" w:hAnsi="Times New Roman"/>
                <w:sz w:val="24"/>
                <w:szCs w:val="24"/>
              </w:rPr>
              <w:t>программы</w:t>
            </w:r>
          </w:p>
        </w:tc>
        <w:tc>
          <w:tcPr>
            <w:tcW w:w="7434" w:type="dxa"/>
          </w:tcPr>
          <w:p w:rsidR="00F45BD2" w:rsidRPr="00585128" w:rsidRDefault="00585128" w:rsidP="000210B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85128">
              <w:rPr>
                <w:rFonts w:ascii="Times New Roman" w:hAnsi="Times New Roman"/>
                <w:color w:val="000000" w:themeColor="text1"/>
                <w:sz w:val="24"/>
                <w:szCs w:val="24"/>
              </w:rPr>
              <w:t>развитие добровольчества (волонтерства), развитие талантов и способностей у детей и молодежи</w:t>
            </w:r>
            <w:r>
              <w:rPr>
                <w:rFonts w:ascii="Times New Roman" w:hAnsi="Times New Roman"/>
                <w:color w:val="000000" w:themeColor="text1"/>
                <w:sz w:val="24"/>
                <w:szCs w:val="24"/>
              </w:rPr>
              <w:t>.</w:t>
            </w:r>
          </w:p>
        </w:tc>
      </w:tr>
      <w:tr w:rsidR="00F45BD2" w:rsidRPr="00FF7E08" w:rsidTr="00D501F1">
        <w:trPr>
          <w:trHeight w:val="2170"/>
        </w:trPr>
        <w:tc>
          <w:tcPr>
            <w:tcW w:w="1926" w:type="dxa"/>
          </w:tcPr>
          <w:p w:rsidR="00F45BD2" w:rsidRPr="00FF7E08" w:rsidRDefault="00F45BD2" w:rsidP="00F45BD2">
            <w:pPr>
              <w:widowControl w:val="0"/>
              <w:autoSpaceDE w:val="0"/>
              <w:autoSpaceDN w:val="0"/>
              <w:adjustRightInd w:val="0"/>
              <w:spacing w:after="0" w:line="240" w:lineRule="auto"/>
              <w:rPr>
                <w:rFonts w:ascii="Times New Roman" w:eastAsia="Times New Roman" w:hAnsi="Times New Roman"/>
                <w:sz w:val="24"/>
                <w:szCs w:val="24"/>
                <w:lang w:eastAsia="ru-RU"/>
              </w:rPr>
            </w:pPr>
            <w:r w:rsidRPr="00FF7E08">
              <w:rPr>
                <w:rFonts w:ascii="Times New Roman" w:eastAsia="Times New Roman" w:hAnsi="Times New Roman"/>
                <w:sz w:val="24"/>
                <w:szCs w:val="24"/>
                <w:lang w:eastAsia="ru-RU"/>
              </w:rPr>
              <w:t xml:space="preserve">Задачи </w:t>
            </w:r>
            <w:r>
              <w:rPr>
                <w:rFonts w:ascii="Times New Roman" w:eastAsia="Times New Roman" w:hAnsi="Times New Roman"/>
                <w:sz w:val="24"/>
                <w:szCs w:val="24"/>
                <w:lang w:eastAsia="ru-RU"/>
              </w:rPr>
              <w:t>Под</w:t>
            </w:r>
            <w:r w:rsidRPr="00FF7E08">
              <w:rPr>
                <w:rFonts w:ascii="Times New Roman" w:eastAsia="Times New Roman" w:hAnsi="Times New Roman"/>
                <w:sz w:val="24"/>
                <w:szCs w:val="24"/>
                <w:lang w:eastAsia="ru-RU"/>
              </w:rPr>
              <w:t>программы</w:t>
            </w:r>
          </w:p>
          <w:p w:rsidR="00F45BD2" w:rsidRPr="00FF7E08" w:rsidRDefault="00F45BD2" w:rsidP="00F45BD2">
            <w:pPr>
              <w:widowControl w:val="0"/>
              <w:autoSpaceDE w:val="0"/>
              <w:autoSpaceDN w:val="0"/>
              <w:adjustRightInd w:val="0"/>
              <w:spacing w:after="0" w:line="240" w:lineRule="auto"/>
              <w:jc w:val="both"/>
              <w:rPr>
                <w:rFonts w:ascii="Times New Roman" w:hAnsi="Times New Roman"/>
                <w:sz w:val="24"/>
                <w:szCs w:val="24"/>
              </w:rPr>
            </w:pPr>
          </w:p>
        </w:tc>
        <w:tc>
          <w:tcPr>
            <w:tcW w:w="7434" w:type="dxa"/>
          </w:tcPr>
          <w:p w:rsidR="00585128" w:rsidRPr="00585128" w:rsidRDefault="00585128" w:rsidP="00585128">
            <w:pPr>
              <w:pStyle w:val="af1"/>
              <w:widowControl w:val="0"/>
              <w:numPr>
                <w:ilvl w:val="0"/>
                <w:numId w:val="23"/>
              </w:numPr>
              <w:tabs>
                <w:tab w:val="left" w:pos="-10"/>
                <w:tab w:val="left" w:pos="59"/>
                <w:tab w:val="left" w:pos="249"/>
              </w:tabs>
              <w:autoSpaceDE w:val="0"/>
              <w:autoSpaceDN w:val="0"/>
              <w:adjustRightInd w:val="0"/>
              <w:ind w:left="-83" w:firstLine="0"/>
              <w:jc w:val="both"/>
              <w:rPr>
                <w:sz w:val="24"/>
                <w:szCs w:val="24"/>
              </w:rPr>
            </w:pPr>
            <w:r>
              <w:rPr>
                <w:bCs/>
                <w:color w:val="000000" w:themeColor="text1"/>
                <w:sz w:val="24"/>
                <w:szCs w:val="24"/>
              </w:rPr>
              <w:t>с</w:t>
            </w:r>
            <w:r w:rsidRPr="00585128">
              <w:rPr>
                <w:color w:val="000000" w:themeColor="text1"/>
                <w:sz w:val="24"/>
                <w:szCs w:val="24"/>
              </w:rPr>
              <w:t>озда</w:t>
            </w:r>
            <w:r w:rsidR="00115D75">
              <w:rPr>
                <w:color w:val="000000" w:themeColor="text1"/>
                <w:sz w:val="24"/>
                <w:szCs w:val="24"/>
              </w:rPr>
              <w:t>ть</w:t>
            </w:r>
            <w:r w:rsidRPr="00585128">
              <w:rPr>
                <w:color w:val="000000" w:themeColor="text1"/>
                <w:sz w:val="24"/>
                <w:szCs w:val="24"/>
              </w:rPr>
              <w:t xml:space="preserve"> услови</w:t>
            </w:r>
            <w:r w:rsidR="00115D75">
              <w:rPr>
                <w:color w:val="000000" w:themeColor="text1"/>
                <w:sz w:val="24"/>
                <w:szCs w:val="24"/>
              </w:rPr>
              <w:t>я</w:t>
            </w:r>
            <w:r w:rsidRPr="00585128">
              <w:rPr>
                <w:color w:val="000000" w:themeColor="text1"/>
                <w:sz w:val="24"/>
                <w:szCs w:val="24"/>
              </w:rPr>
              <w:t xml:space="preserve"> для развития наставничества, поддержки общественных инициатив и проектов, в том числе в сфере добровольчества (волонтерства)</w:t>
            </w:r>
            <w:r w:rsidR="00115D75">
              <w:rPr>
                <w:color w:val="000000" w:themeColor="text1"/>
                <w:sz w:val="24"/>
                <w:szCs w:val="24"/>
              </w:rPr>
              <w:t>;</w:t>
            </w:r>
          </w:p>
          <w:p w:rsidR="00585128" w:rsidRPr="00585128" w:rsidRDefault="00585128" w:rsidP="00585128">
            <w:pPr>
              <w:pStyle w:val="af1"/>
              <w:widowControl w:val="0"/>
              <w:numPr>
                <w:ilvl w:val="0"/>
                <w:numId w:val="23"/>
              </w:numPr>
              <w:tabs>
                <w:tab w:val="left" w:pos="-10"/>
                <w:tab w:val="left" w:pos="59"/>
                <w:tab w:val="left" w:pos="249"/>
              </w:tabs>
              <w:autoSpaceDE w:val="0"/>
              <w:autoSpaceDN w:val="0"/>
              <w:adjustRightInd w:val="0"/>
              <w:ind w:left="-83" w:firstLine="0"/>
              <w:jc w:val="both"/>
              <w:rPr>
                <w:sz w:val="24"/>
                <w:szCs w:val="24"/>
              </w:rPr>
            </w:pPr>
            <w:r w:rsidRPr="00585128">
              <w:rPr>
                <w:color w:val="000000" w:themeColor="text1"/>
                <w:sz w:val="24"/>
                <w:szCs w:val="24"/>
              </w:rPr>
              <w:t xml:space="preserve"> </w:t>
            </w:r>
            <w:r w:rsidR="00115D75">
              <w:rPr>
                <w:color w:val="000000" w:themeColor="text1"/>
                <w:sz w:val="24"/>
                <w:szCs w:val="24"/>
              </w:rPr>
              <w:t>с</w:t>
            </w:r>
            <w:r>
              <w:rPr>
                <w:color w:val="000000" w:themeColor="text1"/>
                <w:sz w:val="24"/>
                <w:szCs w:val="24"/>
              </w:rPr>
              <w:t>ф</w:t>
            </w:r>
            <w:r w:rsidRPr="00585128">
              <w:rPr>
                <w:color w:val="000000" w:themeColor="text1"/>
                <w:sz w:val="24"/>
                <w:szCs w:val="24"/>
              </w:rPr>
              <w:t>ормирова</w:t>
            </w:r>
            <w:r w:rsidR="00115D75">
              <w:rPr>
                <w:color w:val="000000" w:themeColor="text1"/>
                <w:sz w:val="24"/>
                <w:szCs w:val="24"/>
              </w:rPr>
              <w:t>ть</w:t>
            </w:r>
            <w:r w:rsidRPr="00585128">
              <w:rPr>
                <w:color w:val="000000" w:themeColor="text1"/>
                <w:sz w:val="24"/>
                <w:szCs w:val="24"/>
              </w:rPr>
              <w:t xml:space="preserve"> эффективн</w:t>
            </w:r>
            <w:r w:rsidR="00115D75">
              <w:rPr>
                <w:color w:val="000000" w:themeColor="text1"/>
                <w:sz w:val="24"/>
                <w:szCs w:val="24"/>
              </w:rPr>
              <w:t>ую</w:t>
            </w:r>
            <w:r w:rsidRPr="00585128">
              <w:rPr>
                <w:color w:val="000000" w:themeColor="text1"/>
                <w:sz w:val="24"/>
                <w:szCs w:val="24"/>
              </w:rPr>
              <w:t xml:space="preserve"> систем</w:t>
            </w:r>
            <w:r w:rsidR="00115D75">
              <w:rPr>
                <w:color w:val="000000" w:themeColor="text1"/>
                <w:sz w:val="24"/>
                <w:szCs w:val="24"/>
              </w:rPr>
              <w:t>у</w:t>
            </w:r>
            <w:r w:rsidRPr="00585128">
              <w:rPr>
                <w:color w:val="000000" w:themeColor="text1"/>
                <w:sz w:val="24"/>
                <w:szCs w:val="24"/>
              </w:rPr>
              <w:t xml:space="preserve">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r w:rsidR="00115D75">
              <w:rPr>
                <w:color w:val="000000" w:themeColor="text1"/>
                <w:sz w:val="24"/>
                <w:szCs w:val="24"/>
              </w:rPr>
              <w:t>.</w:t>
            </w:r>
          </w:p>
          <w:p w:rsidR="00F45BD2" w:rsidRPr="00585128" w:rsidRDefault="00F45BD2" w:rsidP="00585128">
            <w:pPr>
              <w:widowControl w:val="0"/>
              <w:tabs>
                <w:tab w:val="left" w:pos="-10"/>
                <w:tab w:val="left" w:pos="59"/>
                <w:tab w:val="left" w:pos="249"/>
              </w:tabs>
              <w:autoSpaceDE w:val="0"/>
              <w:autoSpaceDN w:val="0"/>
              <w:adjustRightInd w:val="0"/>
              <w:ind w:left="-83"/>
              <w:jc w:val="both"/>
              <w:rPr>
                <w:sz w:val="24"/>
                <w:szCs w:val="24"/>
              </w:rPr>
            </w:pPr>
          </w:p>
        </w:tc>
      </w:tr>
      <w:tr w:rsidR="00F45BD2" w:rsidRPr="00FF7E08" w:rsidTr="00F45BD2">
        <w:trPr>
          <w:trHeight w:val="2230"/>
        </w:trPr>
        <w:tc>
          <w:tcPr>
            <w:tcW w:w="1926" w:type="dxa"/>
          </w:tcPr>
          <w:p w:rsidR="00F45BD2" w:rsidRPr="00FF7E08" w:rsidRDefault="00F45BD2" w:rsidP="00F45BD2">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Перечень основных мероприятий Подпрограммы</w:t>
            </w:r>
          </w:p>
        </w:tc>
        <w:tc>
          <w:tcPr>
            <w:tcW w:w="7434" w:type="dxa"/>
          </w:tcPr>
          <w:p w:rsidR="00115D75" w:rsidRPr="00115D75" w:rsidRDefault="00115D75" w:rsidP="00F45BD2">
            <w:pPr>
              <w:pStyle w:val="af1"/>
              <w:numPr>
                <w:ilvl w:val="0"/>
                <w:numId w:val="25"/>
              </w:numPr>
              <w:tabs>
                <w:tab w:val="left" w:pos="354"/>
              </w:tabs>
              <w:ind w:left="0" w:firstLine="59"/>
              <w:jc w:val="both"/>
              <w:rPr>
                <w:sz w:val="24"/>
                <w:szCs w:val="24"/>
              </w:rPr>
            </w:pPr>
            <w:r>
              <w:rPr>
                <w:sz w:val="24"/>
                <w:szCs w:val="24"/>
              </w:rPr>
              <w:t>мероприятия в области молодежной политики (</w:t>
            </w:r>
            <w:r>
              <w:rPr>
                <w:color w:val="000000"/>
                <w:sz w:val="24"/>
                <w:szCs w:val="24"/>
              </w:rPr>
              <w:t>п</w:t>
            </w:r>
            <w:r w:rsidRPr="00D63AD8">
              <w:rPr>
                <w:color w:val="000000"/>
                <w:sz w:val="24"/>
                <w:szCs w:val="24"/>
              </w:rPr>
              <w:t>роведение районных культурно-массовых мероприятий, акций</w:t>
            </w:r>
            <w:r>
              <w:rPr>
                <w:sz w:val="24"/>
                <w:szCs w:val="24"/>
              </w:rPr>
              <w:t xml:space="preserve">, в том числе направленных на </w:t>
            </w:r>
            <w:r w:rsidRPr="00D63AD8">
              <w:rPr>
                <w:color w:val="000000"/>
                <w:sz w:val="24"/>
                <w:szCs w:val="24"/>
              </w:rPr>
              <w:t>формирование здорового образа ж</w:t>
            </w:r>
            <w:r>
              <w:rPr>
                <w:color w:val="000000"/>
                <w:sz w:val="24"/>
                <w:szCs w:val="24"/>
              </w:rPr>
              <w:t>изни; участие в республиканских, региональных и международных мероприятиях);</w:t>
            </w:r>
          </w:p>
          <w:p w:rsidR="00F45BD2" w:rsidRPr="002D14B8" w:rsidRDefault="00115D75" w:rsidP="00F45BD2">
            <w:pPr>
              <w:pStyle w:val="af1"/>
              <w:numPr>
                <w:ilvl w:val="0"/>
                <w:numId w:val="25"/>
              </w:numPr>
              <w:tabs>
                <w:tab w:val="left" w:pos="354"/>
              </w:tabs>
              <w:ind w:left="0" w:firstLine="59"/>
              <w:jc w:val="both"/>
              <w:rPr>
                <w:sz w:val="24"/>
                <w:szCs w:val="24"/>
              </w:rPr>
            </w:pPr>
            <w:r>
              <w:rPr>
                <w:sz w:val="24"/>
                <w:szCs w:val="24"/>
              </w:rPr>
              <w:t>проведение муниципального конкурса</w:t>
            </w:r>
            <w:r w:rsidR="00F45BD2" w:rsidRPr="002D14B8">
              <w:rPr>
                <w:sz w:val="24"/>
                <w:szCs w:val="24"/>
              </w:rPr>
              <w:t xml:space="preserve"> «Юнта»</w:t>
            </w:r>
            <w:r>
              <w:rPr>
                <w:sz w:val="24"/>
                <w:szCs w:val="24"/>
              </w:rPr>
              <w:t>;</w:t>
            </w:r>
          </w:p>
          <w:p w:rsidR="00F45BD2" w:rsidRPr="002D14B8" w:rsidRDefault="00115D75" w:rsidP="00F45BD2">
            <w:pPr>
              <w:pStyle w:val="af1"/>
              <w:numPr>
                <w:ilvl w:val="0"/>
                <w:numId w:val="25"/>
              </w:numPr>
              <w:tabs>
                <w:tab w:val="left" w:pos="354"/>
              </w:tabs>
              <w:ind w:left="0" w:firstLine="59"/>
              <w:jc w:val="both"/>
              <w:rPr>
                <w:sz w:val="24"/>
                <w:szCs w:val="24"/>
              </w:rPr>
            </w:pPr>
            <w:r>
              <w:rPr>
                <w:sz w:val="24"/>
                <w:szCs w:val="24"/>
              </w:rPr>
              <w:t>м</w:t>
            </w:r>
            <w:r w:rsidRPr="00D30872">
              <w:rPr>
                <w:sz w:val="24"/>
                <w:szCs w:val="24"/>
              </w:rPr>
              <w:t>ероприятия, направленные на развитие детей и реализацию их способностей (выявление одаренных детей и их поддержка, в том числе через проведение олимпиад, соревнований, конкурсов, викторин, концертов, творческих выступлений, выставок, витражей</w:t>
            </w:r>
            <w:r>
              <w:rPr>
                <w:sz w:val="24"/>
                <w:szCs w:val="24"/>
              </w:rPr>
              <w:t>)</w:t>
            </w:r>
            <w:r w:rsidR="00D501F1">
              <w:rPr>
                <w:sz w:val="24"/>
                <w:szCs w:val="24"/>
              </w:rPr>
              <w:t>.</w:t>
            </w:r>
          </w:p>
        </w:tc>
      </w:tr>
      <w:tr w:rsidR="00F45BD2" w:rsidRPr="00FF7E08" w:rsidTr="00F45BD2">
        <w:trPr>
          <w:trHeight w:val="1407"/>
        </w:trPr>
        <w:tc>
          <w:tcPr>
            <w:tcW w:w="1926" w:type="dxa"/>
          </w:tcPr>
          <w:p w:rsidR="00F45BD2" w:rsidRPr="00FF7E08" w:rsidRDefault="00F45BD2" w:rsidP="00F45BD2">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FF7E08">
              <w:rPr>
                <w:rFonts w:ascii="Times New Roman" w:eastAsia="Times New Roman" w:hAnsi="Times New Roman"/>
                <w:sz w:val="24"/>
                <w:szCs w:val="24"/>
                <w:lang w:eastAsia="ru-RU"/>
              </w:rPr>
              <w:t xml:space="preserve">оказатели </w:t>
            </w:r>
            <w:r>
              <w:rPr>
                <w:rFonts w:ascii="Times New Roman" w:hAnsi="Times New Roman"/>
                <w:sz w:val="24"/>
                <w:szCs w:val="24"/>
              </w:rPr>
              <w:t>Под</w:t>
            </w:r>
            <w:r w:rsidRPr="00FF7E08">
              <w:rPr>
                <w:rFonts w:ascii="Times New Roman" w:hAnsi="Times New Roman"/>
                <w:sz w:val="24"/>
                <w:szCs w:val="24"/>
              </w:rPr>
              <w:t>программы</w:t>
            </w:r>
          </w:p>
          <w:p w:rsidR="00F45BD2" w:rsidRPr="00FF7E08" w:rsidRDefault="00F45BD2" w:rsidP="00F45BD2">
            <w:pPr>
              <w:widowControl w:val="0"/>
              <w:autoSpaceDE w:val="0"/>
              <w:autoSpaceDN w:val="0"/>
              <w:adjustRightInd w:val="0"/>
              <w:spacing w:after="0" w:line="240" w:lineRule="auto"/>
              <w:jc w:val="both"/>
              <w:rPr>
                <w:rFonts w:ascii="Times New Roman" w:hAnsi="Times New Roman"/>
                <w:sz w:val="24"/>
                <w:szCs w:val="24"/>
              </w:rPr>
            </w:pPr>
          </w:p>
        </w:tc>
        <w:tc>
          <w:tcPr>
            <w:tcW w:w="7434" w:type="dxa"/>
          </w:tcPr>
          <w:p w:rsidR="00115D75" w:rsidRPr="00F14EBF" w:rsidRDefault="00F14EBF" w:rsidP="00115D75">
            <w:pPr>
              <w:spacing w:after="0" w:line="240" w:lineRule="auto"/>
              <w:jc w:val="both"/>
              <w:rPr>
                <w:rFonts w:ascii="Times New Roman" w:eastAsia="Times New Roman" w:hAnsi="Times New Roman"/>
                <w:sz w:val="24"/>
                <w:szCs w:val="24"/>
              </w:rPr>
            </w:pPr>
            <w:r w:rsidRPr="00F14EBF">
              <w:rPr>
                <w:rFonts w:ascii="Times New Roman" w:eastAsia="Times New Roman" w:hAnsi="Times New Roman"/>
                <w:sz w:val="24"/>
                <w:szCs w:val="24"/>
              </w:rPr>
              <w:t>численность обучающихся, вовлеченных в деятельность общественных объединений на базе образовательных организаций общего образования;</w:t>
            </w:r>
          </w:p>
          <w:p w:rsidR="00F14EBF" w:rsidRPr="00F14EBF" w:rsidRDefault="00F14EBF" w:rsidP="00115D75">
            <w:pPr>
              <w:spacing w:after="0" w:line="240" w:lineRule="auto"/>
              <w:jc w:val="both"/>
              <w:rPr>
                <w:rFonts w:ascii="Times New Roman" w:hAnsi="Times New Roman"/>
                <w:sz w:val="24"/>
                <w:szCs w:val="24"/>
              </w:rPr>
            </w:pPr>
            <w:r w:rsidRPr="00F14EBF">
              <w:rPr>
                <w:rFonts w:ascii="Times New Roman" w:eastAsia="Times New Roman" w:hAnsi="Times New Roman"/>
                <w:sz w:val="24"/>
                <w:szCs w:val="24"/>
              </w:rPr>
              <w:t>доля граждан, вовлеченных в добровольческую деятельность</w:t>
            </w:r>
            <w:r>
              <w:rPr>
                <w:rFonts w:ascii="Times New Roman" w:eastAsia="Times New Roman" w:hAnsi="Times New Roman"/>
                <w:sz w:val="24"/>
                <w:szCs w:val="24"/>
              </w:rPr>
              <w:t>;</w:t>
            </w:r>
          </w:p>
          <w:p w:rsidR="00F45BD2" w:rsidRPr="00F14EBF" w:rsidRDefault="00F14EBF" w:rsidP="00F14EBF">
            <w:pPr>
              <w:spacing w:after="0" w:line="240" w:lineRule="auto"/>
              <w:jc w:val="both"/>
              <w:rPr>
                <w:rFonts w:ascii="Times New Roman" w:hAnsi="Times New Roman"/>
                <w:sz w:val="24"/>
                <w:szCs w:val="24"/>
              </w:rPr>
            </w:pPr>
            <w:r w:rsidRPr="00F14EBF">
              <w:rPr>
                <w:rFonts w:ascii="Times New Roman" w:eastAsia="Times New Roman" w:hAnsi="Times New Roman"/>
                <w:sz w:val="24"/>
                <w:szCs w:val="24"/>
              </w:rPr>
              <w:t>доля молодежи, задействованной в мероприятиях по вовлечению в творческую деятельность, от общего числа молодежи</w:t>
            </w:r>
            <w:r w:rsidR="00D501F1">
              <w:rPr>
                <w:rFonts w:ascii="Times New Roman" w:eastAsia="Times New Roman" w:hAnsi="Times New Roman"/>
                <w:sz w:val="24"/>
                <w:szCs w:val="24"/>
              </w:rPr>
              <w:t>.</w:t>
            </w:r>
          </w:p>
        </w:tc>
      </w:tr>
      <w:tr w:rsidR="00F45BD2" w:rsidRPr="00FF7E08" w:rsidTr="00F45BD2">
        <w:trPr>
          <w:trHeight w:val="846"/>
        </w:trPr>
        <w:tc>
          <w:tcPr>
            <w:tcW w:w="1926" w:type="dxa"/>
          </w:tcPr>
          <w:p w:rsidR="00F45BD2" w:rsidRPr="00FF7E08" w:rsidRDefault="00F45BD2" w:rsidP="00F45BD2">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FF7E08">
              <w:rPr>
                <w:rFonts w:ascii="Times New Roman" w:eastAsia="Times New Roman" w:hAnsi="Times New Roman"/>
                <w:sz w:val="24"/>
                <w:szCs w:val="24"/>
                <w:lang w:eastAsia="ru-RU"/>
              </w:rPr>
              <w:t xml:space="preserve">роки </w:t>
            </w:r>
            <w:r>
              <w:rPr>
                <w:rFonts w:ascii="Times New Roman" w:eastAsia="Times New Roman" w:hAnsi="Times New Roman"/>
                <w:sz w:val="24"/>
                <w:szCs w:val="24"/>
                <w:lang w:eastAsia="ru-RU"/>
              </w:rPr>
              <w:t xml:space="preserve">и этапы </w:t>
            </w:r>
            <w:r w:rsidRPr="00FF7E08">
              <w:rPr>
                <w:rFonts w:ascii="Times New Roman" w:eastAsia="Times New Roman" w:hAnsi="Times New Roman"/>
                <w:sz w:val="24"/>
                <w:szCs w:val="24"/>
                <w:lang w:eastAsia="ru-RU"/>
              </w:rPr>
              <w:t xml:space="preserve">реализации  </w:t>
            </w:r>
            <w:r>
              <w:rPr>
                <w:rFonts w:ascii="Times New Roman" w:eastAsia="Times New Roman" w:hAnsi="Times New Roman"/>
                <w:sz w:val="24"/>
                <w:szCs w:val="24"/>
                <w:lang w:eastAsia="ru-RU"/>
              </w:rPr>
              <w:t>Под</w:t>
            </w:r>
            <w:r w:rsidRPr="00FF7E08">
              <w:rPr>
                <w:rFonts w:ascii="Times New Roman" w:eastAsia="Times New Roman" w:hAnsi="Times New Roman"/>
                <w:sz w:val="24"/>
                <w:szCs w:val="24"/>
                <w:lang w:eastAsia="ru-RU"/>
              </w:rPr>
              <w:t>программы</w:t>
            </w:r>
          </w:p>
        </w:tc>
        <w:tc>
          <w:tcPr>
            <w:tcW w:w="7434" w:type="dxa"/>
          </w:tcPr>
          <w:p w:rsidR="00F45BD2" w:rsidRPr="00FF7E08" w:rsidRDefault="00F45BD2" w:rsidP="00F45BD2">
            <w:pPr>
              <w:spacing w:after="0" w:line="240" w:lineRule="auto"/>
              <w:jc w:val="both"/>
              <w:rPr>
                <w:rFonts w:ascii="Times New Roman" w:eastAsia="Times New Roman" w:hAnsi="Times New Roman"/>
                <w:sz w:val="24"/>
                <w:szCs w:val="24"/>
                <w:lang w:eastAsia="ru-RU"/>
              </w:rPr>
            </w:pPr>
            <w:r w:rsidRPr="00FF7E08">
              <w:rPr>
                <w:rFonts w:ascii="Times New Roman" w:eastAsia="Times New Roman" w:hAnsi="Times New Roman"/>
                <w:sz w:val="24"/>
                <w:szCs w:val="24"/>
                <w:lang w:eastAsia="ru-RU"/>
              </w:rPr>
              <w:t>срок реализации: 20</w:t>
            </w:r>
            <w:r w:rsidR="00F14EBF">
              <w:rPr>
                <w:rFonts w:ascii="Times New Roman" w:eastAsia="Times New Roman" w:hAnsi="Times New Roman"/>
                <w:sz w:val="24"/>
                <w:szCs w:val="24"/>
                <w:lang w:eastAsia="ru-RU"/>
              </w:rPr>
              <w:t>20</w:t>
            </w:r>
            <w:r w:rsidRPr="00FF7E08">
              <w:rPr>
                <w:rFonts w:ascii="Times New Roman" w:eastAsia="Times New Roman" w:hAnsi="Times New Roman"/>
                <w:sz w:val="24"/>
                <w:szCs w:val="24"/>
                <w:lang w:eastAsia="ru-RU"/>
              </w:rPr>
              <w:t xml:space="preserve"> - 20</w:t>
            </w:r>
            <w:r>
              <w:rPr>
                <w:rFonts w:ascii="Times New Roman" w:eastAsia="Times New Roman" w:hAnsi="Times New Roman"/>
                <w:sz w:val="24"/>
                <w:szCs w:val="24"/>
                <w:lang w:eastAsia="ru-RU"/>
              </w:rPr>
              <w:t>2</w:t>
            </w:r>
            <w:r w:rsidR="00F14EBF">
              <w:rPr>
                <w:rFonts w:ascii="Times New Roman" w:eastAsia="Times New Roman" w:hAnsi="Times New Roman"/>
                <w:sz w:val="24"/>
                <w:szCs w:val="24"/>
                <w:lang w:eastAsia="ru-RU"/>
              </w:rPr>
              <w:t>4</w:t>
            </w:r>
            <w:r w:rsidRPr="00FF7E08">
              <w:rPr>
                <w:rFonts w:ascii="Times New Roman" w:eastAsia="Times New Roman" w:hAnsi="Times New Roman"/>
                <w:sz w:val="24"/>
                <w:szCs w:val="24"/>
                <w:lang w:eastAsia="ru-RU"/>
              </w:rPr>
              <w:t xml:space="preserve"> годы;</w:t>
            </w:r>
          </w:p>
          <w:p w:rsidR="00F45BD2" w:rsidRPr="00FF7E08" w:rsidRDefault="00F45BD2" w:rsidP="00F14EBF">
            <w:pPr>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Под</w:t>
            </w:r>
            <w:r w:rsidRPr="00FF7E08">
              <w:rPr>
                <w:rFonts w:ascii="Times New Roman" w:hAnsi="Times New Roman"/>
                <w:sz w:val="24"/>
                <w:szCs w:val="24"/>
              </w:rPr>
              <w:t>рограмм</w:t>
            </w:r>
            <w:r>
              <w:rPr>
                <w:rFonts w:ascii="Times New Roman" w:hAnsi="Times New Roman"/>
                <w:sz w:val="24"/>
                <w:szCs w:val="24"/>
              </w:rPr>
              <w:t>а реализуется в один этап в течении 20</w:t>
            </w:r>
            <w:r w:rsidR="00F14EBF">
              <w:rPr>
                <w:rFonts w:ascii="Times New Roman" w:hAnsi="Times New Roman"/>
                <w:sz w:val="24"/>
                <w:szCs w:val="24"/>
              </w:rPr>
              <w:t>20</w:t>
            </w:r>
            <w:r>
              <w:rPr>
                <w:rFonts w:ascii="Times New Roman" w:hAnsi="Times New Roman"/>
                <w:sz w:val="24"/>
                <w:szCs w:val="24"/>
              </w:rPr>
              <w:t>-20</w:t>
            </w:r>
            <w:r w:rsidR="00F14EBF">
              <w:rPr>
                <w:rFonts w:ascii="Times New Roman" w:hAnsi="Times New Roman"/>
                <w:sz w:val="24"/>
                <w:szCs w:val="24"/>
              </w:rPr>
              <w:t>24</w:t>
            </w:r>
            <w:r>
              <w:rPr>
                <w:rFonts w:ascii="Times New Roman" w:hAnsi="Times New Roman"/>
                <w:sz w:val="24"/>
                <w:szCs w:val="24"/>
              </w:rPr>
              <w:t xml:space="preserve"> годов</w:t>
            </w:r>
            <w:r w:rsidRPr="00FF7E08">
              <w:rPr>
                <w:rFonts w:ascii="Times New Roman" w:hAnsi="Times New Roman"/>
                <w:sz w:val="24"/>
                <w:szCs w:val="24"/>
              </w:rPr>
              <w:t>.</w:t>
            </w:r>
          </w:p>
        </w:tc>
      </w:tr>
      <w:tr w:rsidR="00F45BD2" w:rsidRPr="00FF7E08" w:rsidTr="00F45BD2">
        <w:trPr>
          <w:trHeight w:val="1128"/>
        </w:trPr>
        <w:tc>
          <w:tcPr>
            <w:tcW w:w="1926" w:type="dxa"/>
          </w:tcPr>
          <w:p w:rsidR="00F45BD2" w:rsidRPr="00FF7E08" w:rsidRDefault="00F45BD2" w:rsidP="00F45BD2">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Объемы финансирования Подпрограммы</w:t>
            </w:r>
          </w:p>
        </w:tc>
        <w:tc>
          <w:tcPr>
            <w:tcW w:w="7434" w:type="dxa"/>
          </w:tcPr>
          <w:p w:rsidR="00F14EBF" w:rsidRPr="00D226C4" w:rsidRDefault="00F14EBF" w:rsidP="008B2142">
            <w:pPr>
              <w:spacing w:after="0" w:line="240" w:lineRule="auto"/>
              <w:ind w:firstLine="709"/>
              <w:jc w:val="both"/>
              <w:rPr>
                <w:rFonts w:ascii="Times New Roman" w:hAnsi="Times New Roman"/>
                <w:sz w:val="24"/>
                <w:szCs w:val="24"/>
                <w:lang w:eastAsia="ru-RU"/>
              </w:rPr>
            </w:pPr>
            <w:r w:rsidRPr="00D226C4">
              <w:rPr>
                <w:rFonts w:ascii="Times New Roman" w:hAnsi="Times New Roman"/>
                <w:sz w:val="24"/>
                <w:szCs w:val="24"/>
                <w:lang w:eastAsia="ru-RU"/>
              </w:rPr>
              <w:t xml:space="preserve">Общий объем финансирования Подпрограммы за счет всех   источников (рублей) –      </w:t>
            </w:r>
            <w:r w:rsidR="008B2142" w:rsidRPr="00D226C4">
              <w:rPr>
                <w:rFonts w:ascii="Times New Roman" w:hAnsi="Times New Roman"/>
                <w:sz w:val="24"/>
                <w:szCs w:val="24"/>
              </w:rPr>
              <w:t>220 000,0</w:t>
            </w:r>
            <w:r w:rsidRPr="00D226C4">
              <w:rPr>
                <w:rFonts w:ascii="Times New Roman" w:hAnsi="Times New Roman"/>
                <w:sz w:val="24"/>
                <w:szCs w:val="24"/>
                <w:lang w:eastAsia="ru-RU"/>
              </w:rPr>
              <w:t>;</w:t>
            </w:r>
          </w:p>
          <w:p w:rsidR="00F14EBF" w:rsidRPr="00D226C4" w:rsidRDefault="00F14EBF" w:rsidP="00F14EBF">
            <w:pPr>
              <w:spacing w:after="0" w:line="240" w:lineRule="auto"/>
              <w:ind w:firstLine="709"/>
              <w:jc w:val="both"/>
              <w:rPr>
                <w:rFonts w:ascii="Times New Roman" w:hAnsi="Times New Roman"/>
                <w:sz w:val="24"/>
                <w:szCs w:val="24"/>
                <w:lang w:eastAsia="ru-RU"/>
              </w:rPr>
            </w:pPr>
            <w:r w:rsidRPr="00D226C4">
              <w:rPr>
                <w:rFonts w:ascii="Times New Roman" w:hAnsi="Times New Roman"/>
                <w:sz w:val="24"/>
                <w:szCs w:val="24"/>
                <w:lang w:eastAsia="ru-RU"/>
              </w:rPr>
              <w:t xml:space="preserve">в том числе по годам: </w:t>
            </w:r>
          </w:p>
          <w:p w:rsidR="00F14EBF" w:rsidRPr="00D226C4" w:rsidRDefault="00F14EBF" w:rsidP="00F14EBF">
            <w:pPr>
              <w:spacing w:after="0" w:line="240" w:lineRule="auto"/>
              <w:ind w:firstLine="709"/>
              <w:rPr>
                <w:rFonts w:ascii="Times New Roman" w:hAnsi="Times New Roman"/>
                <w:sz w:val="24"/>
                <w:szCs w:val="24"/>
                <w:lang w:eastAsia="ru-RU"/>
              </w:rPr>
            </w:pPr>
            <w:r w:rsidRPr="00D226C4">
              <w:rPr>
                <w:rFonts w:ascii="Times New Roman" w:hAnsi="Times New Roman"/>
                <w:sz w:val="24"/>
                <w:szCs w:val="24"/>
                <w:lang w:eastAsia="ru-RU"/>
              </w:rPr>
              <w:t xml:space="preserve">2020 год – </w:t>
            </w:r>
            <w:r w:rsidR="00D226C4" w:rsidRPr="00D226C4">
              <w:rPr>
                <w:rFonts w:ascii="Times New Roman" w:hAnsi="Times New Roman"/>
                <w:sz w:val="24"/>
                <w:szCs w:val="24"/>
                <w:lang w:eastAsia="ru-RU"/>
              </w:rPr>
              <w:t xml:space="preserve">70 000,0;               </w:t>
            </w:r>
            <w:r w:rsidRPr="00D226C4">
              <w:rPr>
                <w:rFonts w:ascii="Times New Roman" w:hAnsi="Times New Roman"/>
                <w:sz w:val="24"/>
                <w:szCs w:val="24"/>
                <w:lang w:eastAsia="ru-RU"/>
              </w:rPr>
              <w:t>2021 год –</w:t>
            </w:r>
            <w:r w:rsidR="00D226C4" w:rsidRPr="00D226C4">
              <w:rPr>
                <w:rFonts w:ascii="Times New Roman" w:hAnsi="Times New Roman"/>
                <w:sz w:val="24"/>
                <w:szCs w:val="24"/>
                <w:lang w:eastAsia="ru-RU"/>
              </w:rPr>
              <w:t xml:space="preserve"> 75 000,0;</w:t>
            </w:r>
          </w:p>
          <w:p w:rsidR="00F14EBF" w:rsidRPr="00D226C4" w:rsidRDefault="00D226C4" w:rsidP="00F14EBF">
            <w:pPr>
              <w:spacing w:after="0" w:line="240" w:lineRule="auto"/>
              <w:ind w:firstLine="709"/>
              <w:rPr>
                <w:rFonts w:ascii="Times New Roman" w:hAnsi="Times New Roman"/>
                <w:sz w:val="24"/>
                <w:szCs w:val="24"/>
                <w:lang w:eastAsia="ru-RU"/>
              </w:rPr>
            </w:pPr>
            <w:r w:rsidRPr="00D226C4">
              <w:rPr>
                <w:rFonts w:ascii="Times New Roman" w:hAnsi="Times New Roman"/>
                <w:sz w:val="24"/>
                <w:szCs w:val="24"/>
                <w:lang w:eastAsia="ru-RU"/>
              </w:rPr>
              <w:t>2022 год – 75 000,0;</w:t>
            </w:r>
            <w:r w:rsidR="00F14EBF" w:rsidRPr="00D226C4">
              <w:rPr>
                <w:rFonts w:ascii="Times New Roman" w:hAnsi="Times New Roman"/>
                <w:sz w:val="24"/>
                <w:szCs w:val="24"/>
                <w:lang w:eastAsia="ru-RU"/>
              </w:rPr>
              <w:t xml:space="preserve">  </w:t>
            </w:r>
            <w:r w:rsidRPr="00D226C4">
              <w:rPr>
                <w:rFonts w:ascii="Times New Roman" w:hAnsi="Times New Roman"/>
                <w:sz w:val="24"/>
                <w:szCs w:val="24"/>
                <w:lang w:eastAsia="ru-RU"/>
              </w:rPr>
              <w:t xml:space="preserve">             2023 год – 0,0;</w:t>
            </w:r>
            <w:r w:rsidR="00F14EBF" w:rsidRPr="00D226C4">
              <w:rPr>
                <w:rFonts w:ascii="Times New Roman" w:hAnsi="Times New Roman"/>
                <w:sz w:val="24"/>
                <w:szCs w:val="24"/>
                <w:lang w:eastAsia="ru-RU"/>
              </w:rPr>
              <w:t xml:space="preserve">                            </w:t>
            </w:r>
          </w:p>
          <w:p w:rsidR="00F14EBF" w:rsidRPr="00D226C4" w:rsidRDefault="00F14EBF" w:rsidP="00F14EBF">
            <w:pPr>
              <w:spacing w:after="0" w:line="240" w:lineRule="auto"/>
              <w:ind w:firstLine="709"/>
              <w:rPr>
                <w:rFonts w:ascii="Times New Roman" w:hAnsi="Times New Roman"/>
                <w:sz w:val="24"/>
                <w:szCs w:val="24"/>
                <w:lang w:eastAsia="ru-RU"/>
              </w:rPr>
            </w:pPr>
            <w:r w:rsidRPr="00D226C4">
              <w:rPr>
                <w:rFonts w:ascii="Times New Roman" w:hAnsi="Times New Roman"/>
                <w:sz w:val="24"/>
                <w:szCs w:val="24"/>
                <w:lang w:eastAsia="ru-RU"/>
              </w:rPr>
              <w:t xml:space="preserve">2024 год </w:t>
            </w:r>
            <w:r w:rsidR="00D226C4" w:rsidRPr="00D226C4">
              <w:rPr>
                <w:rFonts w:ascii="Times New Roman" w:hAnsi="Times New Roman"/>
                <w:sz w:val="24"/>
                <w:szCs w:val="24"/>
                <w:lang w:eastAsia="ru-RU"/>
              </w:rPr>
              <w:t>– 0,0;</w:t>
            </w:r>
          </w:p>
          <w:p w:rsidR="00F14EBF" w:rsidRPr="00D226C4" w:rsidRDefault="00F14EBF" w:rsidP="00F14EBF">
            <w:pPr>
              <w:spacing w:after="0" w:line="240" w:lineRule="auto"/>
              <w:ind w:firstLine="673"/>
              <w:rPr>
                <w:rFonts w:ascii="Times New Roman" w:eastAsia="Times New Roman" w:hAnsi="Times New Roman"/>
                <w:sz w:val="24"/>
                <w:szCs w:val="24"/>
                <w:lang w:eastAsia="ru-RU"/>
              </w:rPr>
            </w:pPr>
            <w:r w:rsidRPr="00D226C4">
              <w:rPr>
                <w:rFonts w:ascii="Times New Roman" w:eastAsia="Times New Roman" w:hAnsi="Times New Roman"/>
                <w:sz w:val="24"/>
                <w:szCs w:val="24"/>
                <w:lang w:eastAsia="ru-RU"/>
              </w:rPr>
              <w:t xml:space="preserve">в том числе за счет средств республиканского  бюджета  - </w:t>
            </w:r>
          </w:p>
          <w:p w:rsidR="00F14EBF" w:rsidRPr="00D226C4" w:rsidRDefault="00F14EBF" w:rsidP="00F14EBF">
            <w:pPr>
              <w:spacing w:after="0" w:line="240" w:lineRule="auto"/>
              <w:rPr>
                <w:rFonts w:ascii="Times New Roman" w:hAnsi="Times New Roman"/>
                <w:sz w:val="24"/>
                <w:szCs w:val="24"/>
                <w:lang w:eastAsia="ru-RU"/>
              </w:rPr>
            </w:pPr>
            <w:r w:rsidRPr="00D226C4">
              <w:rPr>
                <w:rFonts w:ascii="Times New Roman" w:hAnsi="Times New Roman"/>
                <w:sz w:val="24"/>
                <w:szCs w:val="24"/>
                <w:lang w:eastAsia="ru-RU"/>
              </w:rPr>
              <w:t xml:space="preserve"> сумма по годам: </w:t>
            </w:r>
          </w:p>
          <w:p w:rsidR="00F14EBF" w:rsidRPr="00D226C4" w:rsidRDefault="00F14EBF" w:rsidP="00F14EBF">
            <w:pPr>
              <w:spacing w:after="0" w:line="240" w:lineRule="auto"/>
              <w:ind w:firstLine="709"/>
              <w:rPr>
                <w:rFonts w:ascii="Times New Roman" w:hAnsi="Times New Roman"/>
                <w:sz w:val="24"/>
                <w:szCs w:val="24"/>
                <w:lang w:eastAsia="ru-RU"/>
              </w:rPr>
            </w:pPr>
            <w:r w:rsidRPr="00D226C4">
              <w:rPr>
                <w:rFonts w:ascii="Times New Roman" w:hAnsi="Times New Roman"/>
                <w:sz w:val="24"/>
                <w:szCs w:val="24"/>
                <w:lang w:eastAsia="ru-RU"/>
              </w:rPr>
              <w:t xml:space="preserve">2020 год - </w:t>
            </w:r>
            <w:r w:rsidR="00D226C4" w:rsidRPr="00D226C4">
              <w:rPr>
                <w:rFonts w:ascii="Times New Roman" w:hAnsi="Times New Roman"/>
                <w:sz w:val="24"/>
                <w:szCs w:val="24"/>
                <w:lang w:eastAsia="ru-RU"/>
              </w:rPr>
              <w:t>0,0;</w:t>
            </w:r>
            <w:r w:rsidRPr="00D226C4">
              <w:rPr>
                <w:rFonts w:ascii="Times New Roman" w:hAnsi="Times New Roman"/>
                <w:sz w:val="24"/>
                <w:szCs w:val="24"/>
                <w:lang w:eastAsia="ru-RU"/>
              </w:rPr>
              <w:t xml:space="preserve">  </w:t>
            </w:r>
            <w:r w:rsidR="00D226C4" w:rsidRPr="00D226C4">
              <w:rPr>
                <w:rFonts w:ascii="Times New Roman" w:hAnsi="Times New Roman"/>
                <w:sz w:val="24"/>
                <w:szCs w:val="24"/>
                <w:lang w:eastAsia="ru-RU"/>
              </w:rPr>
              <w:t xml:space="preserve">                        </w:t>
            </w:r>
            <w:r w:rsidRPr="00D226C4">
              <w:rPr>
                <w:rFonts w:ascii="Times New Roman" w:hAnsi="Times New Roman"/>
                <w:sz w:val="24"/>
                <w:szCs w:val="24"/>
                <w:lang w:eastAsia="ru-RU"/>
              </w:rPr>
              <w:t>2021 год –</w:t>
            </w:r>
            <w:r w:rsidR="00D226C4" w:rsidRPr="00D226C4">
              <w:rPr>
                <w:rFonts w:ascii="Times New Roman" w:hAnsi="Times New Roman"/>
                <w:sz w:val="24"/>
                <w:szCs w:val="24"/>
                <w:lang w:eastAsia="ru-RU"/>
              </w:rPr>
              <w:t>0,0;</w:t>
            </w:r>
          </w:p>
          <w:p w:rsidR="00F14EBF" w:rsidRPr="00D226C4" w:rsidRDefault="00F14EBF" w:rsidP="00F14EBF">
            <w:pPr>
              <w:spacing w:after="0" w:line="240" w:lineRule="auto"/>
              <w:ind w:firstLine="709"/>
              <w:rPr>
                <w:rFonts w:ascii="Times New Roman" w:hAnsi="Times New Roman"/>
                <w:sz w:val="24"/>
                <w:szCs w:val="24"/>
                <w:lang w:eastAsia="ru-RU"/>
              </w:rPr>
            </w:pPr>
            <w:r w:rsidRPr="00D226C4">
              <w:rPr>
                <w:rFonts w:ascii="Times New Roman" w:hAnsi="Times New Roman"/>
                <w:sz w:val="24"/>
                <w:szCs w:val="24"/>
                <w:lang w:eastAsia="ru-RU"/>
              </w:rPr>
              <w:t xml:space="preserve">2022 год –  </w:t>
            </w:r>
            <w:r w:rsidR="00D226C4" w:rsidRPr="00D226C4">
              <w:rPr>
                <w:rFonts w:ascii="Times New Roman" w:hAnsi="Times New Roman"/>
                <w:sz w:val="24"/>
                <w:szCs w:val="24"/>
                <w:lang w:eastAsia="ru-RU"/>
              </w:rPr>
              <w:t>0,0;</w:t>
            </w:r>
            <w:r w:rsidRPr="00D226C4">
              <w:rPr>
                <w:rFonts w:ascii="Times New Roman" w:hAnsi="Times New Roman"/>
                <w:sz w:val="24"/>
                <w:szCs w:val="24"/>
                <w:lang w:eastAsia="ru-RU"/>
              </w:rPr>
              <w:t xml:space="preserve">  </w:t>
            </w:r>
            <w:r w:rsidR="00D226C4" w:rsidRPr="00D226C4">
              <w:rPr>
                <w:rFonts w:ascii="Times New Roman" w:hAnsi="Times New Roman"/>
                <w:sz w:val="24"/>
                <w:szCs w:val="24"/>
                <w:lang w:eastAsia="ru-RU"/>
              </w:rPr>
              <w:t xml:space="preserve">                      </w:t>
            </w:r>
            <w:r w:rsidRPr="00D226C4">
              <w:rPr>
                <w:rFonts w:ascii="Times New Roman" w:hAnsi="Times New Roman"/>
                <w:sz w:val="24"/>
                <w:szCs w:val="24"/>
                <w:lang w:eastAsia="ru-RU"/>
              </w:rPr>
              <w:t xml:space="preserve">2023 год – </w:t>
            </w:r>
            <w:r w:rsidR="00D226C4" w:rsidRPr="00D226C4">
              <w:rPr>
                <w:rFonts w:ascii="Times New Roman" w:hAnsi="Times New Roman"/>
                <w:sz w:val="24"/>
                <w:szCs w:val="24"/>
                <w:lang w:eastAsia="ru-RU"/>
              </w:rPr>
              <w:t>0,0;</w:t>
            </w:r>
          </w:p>
          <w:p w:rsidR="00F14EBF" w:rsidRPr="00D226C4" w:rsidRDefault="00F14EBF" w:rsidP="00F14EBF">
            <w:pPr>
              <w:spacing w:after="0" w:line="240" w:lineRule="auto"/>
              <w:ind w:firstLine="709"/>
              <w:rPr>
                <w:rFonts w:ascii="Times New Roman" w:hAnsi="Times New Roman"/>
                <w:sz w:val="24"/>
                <w:szCs w:val="24"/>
                <w:lang w:eastAsia="ru-RU"/>
              </w:rPr>
            </w:pPr>
            <w:r w:rsidRPr="00D226C4">
              <w:rPr>
                <w:rFonts w:ascii="Times New Roman" w:hAnsi="Times New Roman"/>
                <w:sz w:val="24"/>
                <w:szCs w:val="24"/>
                <w:lang w:eastAsia="ru-RU"/>
              </w:rPr>
              <w:t>2024 год -</w:t>
            </w:r>
            <w:r w:rsidR="00D226C4" w:rsidRPr="00D226C4">
              <w:rPr>
                <w:rFonts w:ascii="Times New Roman" w:hAnsi="Times New Roman"/>
                <w:sz w:val="24"/>
                <w:szCs w:val="24"/>
                <w:lang w:eastAsia="ru-RU"/>
              </w:rPr>
              <w:t>0,0;</w:t>
            </w:r>
          </w:p>
          <w:p w:rsidR="00F14EBF" w:rsidRPr="00D226C4" w:rsidRDefault="00F14EBF" w:rsidP="00F14EBF">
            <w:pPr>
              <w:spacing w:after="0" w:line="240" w:lineRule="auto"/>
              <w:ind w:firstLine="673"/>
              <w:rPr>
                <w:rFonts w:ascii="Times New Roman" w:hAnsi="Times New Roman"/>
                <w:sz w:val="24"/>
                <w:szCs w:val="24"/>
                <w:lang w:eastAsia="ru-RU"/>
              </w:rPr>
            </w:pPr>
            <w:r w:rsidRPr="00D226C4">
              <w:rPr>
                <w:rFonts w:ascii="Times New Roman" w:hAnsi="Times New Roman"/>
                <w:sz w:val="24"/>
                <w:szCs w:val="24"/>
                <w:lang w:eastAsia="ru-RU"/>
              </w:rPr>
              <w:t>в том числе за счет средств местного бюджета   -</w:t>
            </w:r>
            <w:r w:rsidR="00D226C4" w:rsidRPr="00D226C4">
              <w:rPr>
                <w:rFonts w:ascii="Times New Roman" w:hAnsi="Times New Roman"/>
                <w:sz w:val="24"/>
                <w:szCs w:val="24"/>
                <w:lang w:eastAsia="ru-RU"/>
              </w:rPr>
              <w:t xml:space="preserve"> </w:t>
            </w:r>
            <w:r w:rsidR="00D226C4" w:rsidRPr="00D226C4">
              <w:rPr>
                <w:rFonts w:ascii="Times New Roman" w:hAnsi="Times New Roman"/>
                <w:sz w:val="24"/>
                <w:szCs w:val="24"/>
              </w:rPr>
              <w:t>220 000,0</w:t>
            </w:r>
            <w:r w:rsidR="00D226C4" w:rsidRPr="00D226C4">
              <w:rPr>
                <w:rFonts w:ascii="Times New Roman" w:hAnsi="Times New Roman"/>
                <w:sz w:val="24"/>
                <w:szCs w:val="24"/>
                <w:lang w:eastAsia="ru-RU"/>
              </w:rPr>
              <w:t>;</w:t>
            </w:r>
          </w:p>
          <w:p w:rsidR="00F14EBF" w:rsidRPr="00D226C4" w:rsidRDefault="00F14EBF" w:rsidP="00F14EBF">
            <w:pPr>
              <w:spacing w:after="0" w:line="240" w:lineRule="auto"/>
              <w:rPr>
                <w:rFonts w:ascii="Times New Roman" w:hAnsi="Times New Roman"/>
                <w:sz w:val="24"/>
                <w:szCs w:val="24"/>
                <w:lang w:eastAsia="ru-RU"/>
              </w:rPr>
            </w:pPr>
            <w:r w:rsidRPr="00D226C4">
              <w:rPr>
                <w:rFonts w:ascii="Times New Roman" w:hAnsi="Times New Roman"/>
                <w:sz w:val="24"/>
                <w:szCs w:val="24"/>
                <w:lang w:eastAsia="ru-RU"/>
              </w:rPr>
              <w:t xml:space="preserve">сумма по годам: </w:t>
            </w:r>
          </w:p>
          <w:p w:rsidR="00D226C4" w:rsidRPr="00D226C4" w:rsidRDefault="00D226C4" w:rsidP="00D226C4">
            <w:pPr>
              <w:spacing w:after="0" w:line="240" w:lineRule="auto"/>
              <w:ind w:firstLine="709"/>
              <w:rPr>
                <w:rFonts w:ascii="Times New Roman" w:hAnsi="Times New Roman"/>
                <w:sz w:val="24"/>
                <w:szCs w:val="24"/>
                <w:lang w:eastAsia="ru-RU"/>
              </w:rPr>
            </w:pPr>
            <w:r w:rsidRPr="00D226C4">
              <w:rPr>
                <w:rFonts w:ascii="Times New Roman" w:hAnsi="Times New Roman"/>
                <w:sz w:val="24"/>
                <w:szCs w:val="24"/>
                <w:lang w:eastAsia="ru-RU"/>
              </w:rPr>
              <w:t>2020 год – 70 000,0;               2021 год – 75 000,0;</w:t>
            </w:r>
          </w:p>
          <w:p w:rsidR="00F45BD2" w:rsidRPr="00FF7E08" w:rsidRDefault="00D226C4" w:rsidP="00D226C4">
            <w:pPr>
              <w:spacing w:after="0" w:line="240" w:lineRule="auto"/>
              <w:ind w:firstLine="709"/>
              <w:rPr>
                <w:rFonts w:ascii="Times New Roman" w:hAnsi="Times New Roman"/>
                <w:sz w:val="24"/>
                <w:szCs w:val="24"/>
              </w:rPr>
            </w:pPr>
            <w:r w:rsidRPr="00D226C4">
              <w:rPr>
                <w:rFonts w:ascii="Times New Roman" w:hAnsi="Times New Roman"/>
                <w:sz w:val="24"/>
                <w:szCs w:val="24"/>
                <w:lang w:eastAsia="ru-RU"/>
              </w:rPr>
              <w:t>2022 год – 75 000,0;               2023 год – 0,0</w:t>
            </w:r>
          </w:p>
        </w:tc>
      </w:tr>
      <w:tr w:rsidR="00F45BD2" w:rsidRPr="00FF7E08" w:rsidTr="00F14EBF">
        <w:trPr>
          <w:trHeight w:val="2394"/>
        </w:trPr>
        <w:tc>
          <w:tcPr>
            <w:tcW w:w="1926" w:type="dxa"/>
          </w:tcPr>
          <w:p w:rsidR="00F45BD2" w:rsidRPr="00FF7E08" w:rsidRDefault="00F45BD2" w:rsidP="00F45BD2">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Ожидаемые </w:t>
            </w:r>
            <w:r w:rsidRPr="00FF7E08">
              <w:rPr>
                <w:rFonts w:ascii="Times New Roman" w:eastAsia="Times New Roman" w:hAnsi="Times New Roman"/>
                <w:sz w:val="24"/>
                <w:szCs w:val="24"/>
                <w:lang w:eastAsia="ru-RU"/>
              </w:rPr>
              <w:t xml:space="preserve">результаты </w:t>
            </w:r>
            <w:r>
              <w:rPr>
                <w:rFonts w:ascii="Times New Roman" w:eastAsia="Times New Roman" w:hAnsi="Times New Roman"/>
                <w:sz w:val="24"/>
                <w:szCs w:val="24"/>
                <w:lang w:eastAsia="ru-RU"/>
              </w:rPr>
              <w:t>реализации</w:t>
            </w:r>
            <w:r w:rsidRPr="00FF7E0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Под</w:t>
            </w:r>
            <w:r w:rsidRPr="00FF7E08">
              <w:rPr>
                <w:rFonts w:ascii="Times New Roman" w:eastAsia="Times New Roman" w:hAnsi="Times New Roman"/>
                <w:sz w:val="24"/>
                <w:szCs w:val="24"/>
                <w:lang w:eastAsia="ru-RU"/>
              </w:rPr>
              <w:t>программы</w:t>
            </w:r>
          </w:p>
          <w:p w:rsidR="00F45BD2" w:rsidRPr="00FF7E08" w:rsidRDefault="00F45BD2" w:rsidP="00F45BD2">
            <w:pPr>
              <w:widowControl w:val="0"/>
              <w:autoSpaceDE w:val="0"/>
              <w:autoSpaceDN w:val="0"/>
              <w:adjustRightInd w:val="0"/>
              <w:spacing w:after="0" w:line="240" w:lineRule="auto"/>
              <w:jc w:val="both"/>
              <w:rPr>
                <w:rFonts w:ascii="Times New Roman" w:hAnsi="Times New Roman"/>
                <w:sz w:val="24"/>
                <w:szCs w:val="24"/>
              </w:rPr>
            </w:pPr>
          </w:p>
        </w:tc>
        <w:tc>
          <w:tcPr>
            <w:tcW w:w="7434" w:type="dxa"/>
          </w:tcPr>
          <w:p w:rsidR="0066696A" w:rsidRPr="0066696A" w:rsidRDefault="0066696A" w:rsidP="0066696A">
            <w:pPr>
              <w:spacing w:after="0" w:line="240" w:lineRule="auto"/>
              <w:ind w:firstLine="484"/>
              <w:jc w:val="both"/>
              <w:rPr>
                <w:rFonts w:ascii="Times New Roman" w:eastAsia="Times New Roman" w:hAnsi="Times New Roman"/>
                <w:sz w:val="24"/>
                <w:szCs w:val="24"/>
              </w:rPr>
            </w:pPr>
            <w:r>
              <w:rPr>
                <w:rFonts w:ascii="Times New Roman" w:hAnsi="Times New Roman"/>
                <w:color w:val="000000" w:themeColor="text1"/>
                <w:sz w:val="24"/>
                <w:szCs w:val="24"/>
              </w:rPr>
              <w:t>с</w:t>
            </w:r>
            <w:r w:rsidRPr="0066696A">
              <w:rPr>
                <w:rFonts w:ascii="Times New Roman" w:hAnsi="Times New Roman"/>
                <w:color w:val="000000" w:themeColor="text1"/>
                <w:sz w:val="24"/>
                <w:szCs w:val="24"/>
              </w:rPr>
              <w:t>формирована сеть центров (сообществ, объединений)  по поддержке добровольчества (волонтерства) в различных  сферах на базе образовательных организа</w:t>
            </w:r>
            <w:r>
              <w:rPr>
                <w:rFonts w:ascii="Times New Roman" w:hAnsi="Times New Roman"/>
                <w:color w:val="000000" w:themeColor="text1"/>
                <w:sz w:val="24"/>
                <w:szCs w:val="24"/>
              </w:rPr>
              <w:t>ций, некоммерческих организаций</w:t>
            </w:r>
            <w:r w:rsidRPr="0066696A">
              <w:rPr>
                <w:rFonts w:ascii="Times New Roman" w:hAnsi="Times New Roman"/>
                <w:color w:val="000000" w:themeColor="text1"/>
                <w:sz w:val="24"/>
                <w:szCs w:val="24"/>
              </w:rPr>
              <w:t xml:space="preserve"> и муниципальных учреждений, обеспечено продвижение социальных добровольческих проектов, реализуемых молодежью</w:t>
            </w:r>
            <w:r>
              <w:rPr>
                <w:rFonts w:ascii="Times New Roman" w:hAnsi="Times New Roman"/>
                <w:color w:val="000000" w:themeColor="text1"/>
                <w:sz w:val="24"/>
                <w:szCs w:val="24"/>
              </w:rPr>
              <w:t>:</w:t>
            </w:r>
          </w:p>
          <w:p w:rsidR="0066696A" w:rsidRDefault="0066696A" w:rsidP="0066696A">
            <w:pPr>
              <w:spacing w:after="0" w:line="240" w:lineRule="auto"/>
              <w:ind w:firstLine="484"/>
              <w:jc w:val="both"/>
              <w:rPr>
                <w:rFonts w:ascii="Times New Roman" w:hAnsi="Times New Roman"/>
                <w:color w:val="000000" w:themeColor="text1"/>
                <w:sz w:val="24"/>
                <w:szCs w:val="24"/>
              </w:rPr>
            </w:pPr>
            <w:r w:rsidRPr="0066696A">
              <w:rPr>
                <w:rFonts w:ascii="Times New Roman" w:hAnsi="Times New Roman"/>
                <w:color w:val="000000" w:themeColor="text1"/>
                <w:sz w:val="24"/>
                <w:szCs w:val="24"/>
              </w:rPr>
              <w:t xml:space="preserve"> </w:t>
            </w:r>
            <w:r w:rsidR="00F14EBF" w:rsidRPr="0066696A">
              <w:rPr>
                <w:rFonts w:ascii="Times New Roman" w:eastAsia="Times New Roman" w:hAnsi="Times New Roman"/>
                <w:sz w:val="24"/>
                <w:szCs w:val="24"/>
              </w:rPr>
              <w:t>доля граждан, вовлеченных в добровольческую деятельность</w:t>
            </w:r>
            <w:r w:rsidR="00F14EBF" w:rsidRPr="0066696A">
              <w:rPr>
                <w:rFonts w:ascii="Times New Roman" w:hAnsi="Times New Roman"/>
                <w:sz w:val="24"/>
                <w:szCs w:val="24"/>
              </w:rPr>
              <w:t xml:space="preserve"> к 2024 году составит 20 %;</w:t>
            </w:r>
            <w:r w:rsidRPr="0066696A">
              <w:rPr>
                <w:rFonts w:ascii="Times New Roman" w:hAnsi="Times New Roman"/>
                <w:color w:val="000000" w:themeColor="text1"/>
                <w:sz w:val="24"/>
                <w:szCs w:val="24"/>
              </w:rPr>
              <w:t xml:space="preserve"> </w:t>
            </w:r>
          </w:p>
          <w:p w:rsidR="0066696A" w:rsidRPr="0066696A" w:rsidRDefault="0066696A" w:rsidP="0066696A">
            <w:pPr>
              <w:spacing w:after="0" w:line="240" w:lineRule="auto"/>
              <w:ind w:firstLine="484"/>
              <w:jc w:val="both"/>
              <w:rPr>
                <w:rFonts w:ascii="Times New Roman" w:hAnsi="Times New Roman"/>
                <w:color w:val="000000" w:themeColor="text1"/>
                <w:sz w:val="24"/>
                <w:szCs w:val="24"/>
              </w:rPr>
            </w:pPr>
            <w:r w:rsidRPr="0066696A">
              <w:rPr>
                <w:rFonts w:ascii="Times New Roman" w:eastAsia="Times New Roman" w:hAnsi="Times New Roman"/>
                <w:sz w:val="24"/>
                <w:szCs w:val="24"/>
              </w:rPr>
              <w:t>численность обучающихся, вовлеченных в деятельность общественных объединений на базе образовательных организаций общего образования увеличится к 2024 году с 370 до 540 человек</w:t>
            </w:r>
          </w:p>
          <w:p w:rsidR="00F45BD2" w:rsidRPr="0066696A" w:rsidRDefault="0066696A" w:rsidP="0066696A">
            <w:pPr>
              <w:spacing w:after="0" w:line="240" w:lineRule="auto"/>
              <w:ind w:firstLine="484"/>
              <w:jc w:val="both"/>
              <w:rPr>
                <w:color w:val="000000" w:themeColor="text1"/>
                <w:szCs w:val="24"/>
              </w:rPr>
            </w:pPr>
            <w:r w:rsidRPr="0066696A">
              <w:rPr>
                <w:rFonts w:ascii="Times New Roman" w:hAnsi="Times New Roman"/>
                <w:color w:val="000000" w:themeColor="text1"/>
                <w:sz w:val="24"/>
                <w:szCs w:val="24"/>
              </w:rPr>
              <w:t xml:space="preserve">реализован комплекс проектов и мероприятий для молодежи, направленный на формирование и развитие способностей, личностных компетенций для самореализации и профессионального развития, </w:t>
            </w:r>
            <w:r w:rsidR="00F14EBF" w:rsidRPr="0066696A">
              <w:rPr>
                <w:rFonts w:ascii="Times New Roman" w:eastAsia="Times New Roman" w:hAnsi="Times New Roman"/>
                <w:sz w:val="24"/>
                <w:szCs w:val="24"/>
              </w:rPr>
              <w:t>доля молодежи, задействованной в мероприятиях по вовлечению в творческую деятельность, от общего числа молодежи</w:t>
            </w:r>
            <w:r w:rsidR="00F14EBF" w:rsidRPr="0066696A">
              <w:rPr>
                <w:rFonts w:ascii="Times New Roman" w:hAnsi="Times New Roman"/>
                <w:sz w:val="24"/>
                <w:szCs w:val="24"/>
              </w:rPr>
              <w:t xml:space="preserve"> увеличится с 30 до 45 %</w:t>
            </w:r>
          </w:p>
        </w:tc>
      </w:tr>
    </w:tbl>
    <w:p w:rsidR="00854BE1" w:rsidRPr="00854BE1" w:rsidRDefault="00854BE1" w:rsidP="00854BE1">
      <w:pPr>
        <w:pStyle w:val="af1"/>
        <w:numPr>
          <w:ilvl w:val="0"/>
          <w:numId w:val="26"/>
        </w:numPr>
        <w:spacing w:before="120" w:after="120"/>
        <w:jc w:val="center"/>
        <w:rPr>
          <w:sz w:val="26"/>
          <w:szCs w:val="26"/>
        </w:rPr>
      </w:pPr>
      <w:r w:rsidRPr="00854BE1">
        <w:rPr>
          <w:sz w:val="26"/>
          <w:szCs w:val="26"/>
        </w:rPr>
        <w:t>Приоритеты муниципальной политики в сфере реализации Подпрограммы.</w:t>
      </w:r>
    </w:p>
    <w:p w:rsidR="00854BE1" w:rsidRPr="00D348B8" w:rsidRDefault="00854BE1" w:rsidP="00854BE1">
      <w:pPr>
        <w:spacing w:after="0" w:line="340" w:lineRule="atLeast"/>
        <w:ind w:firstLine="709"/>
        <w:jc w:val="both"/>
        <w:textAlignment w:val="baseline"/>
        <w:rPr>
          <w:rFonts w:ascii="Times New Roman" w:eastAsia="Times New Roman" w:hAnsi="Times New Roman"/>
          <w:sz w:val="24"/>
          <w:szCs w:val="24"/>
          <w:lang w:eastAsia="ru-RU"/>
        </w:rPr>
      </w:pPr>
      <w:r w:rsidRPr="00D348B8">
        <w:rPr>
          <w:rFonts w:ascii="Times New Roman" w:hAnsi="Times New Roman"/>
          <w:sz w:val="24"/>
          <w:szCs w:val="24"/>
        </w:rPr>
        <w:t xml:space="preserve">Развитие </w:t>
      </w:r>
      <w:r w:rsidR="00D348B8" w:rsidRPr="00D348B8">
        <w:rPr>
          <w:rFonts w:ascii="Times New Roman" w:hAnsi="Times New Roman"/>
          <w:sz w:val="24"/>
          <w:szCs w:val="24"/>
        </w:rPr>
        <w:t xml:space="preserve">молодежной политики </w:t>
      </w:r>
      <w:r w:rsidRPr="00D348B8">
        <w:rPr>
          <w:rFonts w:ascii="Times New Roman" w:hAnsi="Times New Roman"/>
          <w:sz w:val="24"/>
          <w:szCs w:val="24"/>
        </w:rPr>
        <w:t>осуществляется в рамках реализации Федерального закона от 29.12.2012 №273-ФЗ «Об образовании в Российской Федерации», Указа Президента РФ от 07.05.2012 №599 «О мерах по реализации государственной политики в области образования и науки», региональных проектов</w:t>
      </w:r>
      <w:r w:rsidRPr="00D348B8">
        <w:rPr>
          <w:rFonts w:ascii="Times New Roman" w:eastAsia="Times New Roman" w:hAnsi="Times New Roman"/>
          <w:sz w:val="24"/>
          <w:szCs w:val="24"/>
          <w:lang w:eastAsia="ru-RU"/>
        </w:rPr>
        <w:t xml:space="preserve"> "Успех каждого ребенка», "Социальная активность», </w:t>
      </w:r>
      <w:r w:rsidRPr="00D348B8">
        <w:rPr>
          <w:rFonts w:ascii="Times New Roman" w:hAnsi="Times New Roman"/>
          <w:sz w:val="24"/>
          <w:szCs w:val="24"/>
        </w:rPr>
        <w:t>программы экономического и социального развития муниципального образования «Кемский муниципальный район» на 2020-2024 годы</w:t>
      </w:r>
      <w:r w:rsidRPr="00D348B8">
        <w:rPr>
          <w:rFonts w:ascii="Times New Roman" w:eastAsia="Times New Roman" w:hAnsi="Times New Roman"/>
          <w:sz w:val="24"/>
          <w:szCs w:val="24"/>
          <w:lang w:eastAsia="ru-RU"/>
        </w:rPr>
        <w:t>.</w:t>
      </w:r>
    </w:p>
    <w:p w:rsidR="00854BE1" w:rsidRPr="00854BE1" w:rsidRDefault="00854BE1" w:rsidP="00854BE1">
      <w:pPr>
        <w:pStyle w:val="af1"/>
        <w:keepNext/>
        <w:keepLines/>
        <w:numPr>
          <w:ilvl w:val="0"/>
          <w:numId w:val="26"/>
        </w:numPr>
        <w:spacing w:before="120" w:after="120"/>
        <w:jc w:val="center"/>
        <w:outlineLvl w:val="1"/>
        <w:rPr>
          <w:bCs/>
          <w:sz w:val="26"/>
          <w:szCs w:val="26"/>
        </w:rPr>
      </w:pPr>
      <w:r w:rsidRPr="00854BE1">
        <w:rPr>
          <w:bCs/>
          <w:sz w:val="26"/>
          <w:szCs w:val="26"/>
        </w:rPr>
        <w:t xml:space="preserve">Обобщенная характеристика мероприятий Подпрограммы </w:t>
      </w:r>
    </w:p>
    <w:p w:rsidR="00854BE1" w:rsidRPr="002A1E82" w:rsidRDefault="00854BE1" w:rsidP="00854BE1">
      <w:pPr>
        <w:spacing w:after="0" w:line="240" w:lineRule="auto"/>
        <w:ind w:firstLine="709"/>
        <w:jc w:val="both"/>
        <w:rPr>
          <w:rFonts w:ascii="Times New Roman" w:eastAsia="Times New Roman" w:hAnsi="Times New Roman"/>
          <w:sz w:val="24"/>
          <w:szCs w:val="24"/>
          <w:lang w:eastAsia="ru-RU"/>
        </w:rPr>
      </w:pPr>
      <w:r w:rsidRPr="002A1E82">
        <w:rPr>
          <w:rFonts w:ascii="Times New Roman" w:eastAsia="Times New Roman" w:hAnsi="Times New Roman"/>
          <w:sz w:val="24"/>
          <w:szCs w:val="24"/>
          <w:lang w:eastAsia="ru-RU"/>
        </w:rPr>
        <w:t xml:space="preserve">Подпрограмма состоит из основных мероприятий, которые отражают актуальные и перспективные направления </w:t>
      </w:r>
      <w:r>
        <w:rPr>
          <w:rFonts w:ascii="Times New Roman" w:eastAsia="Times New Roman" w:hAnsi="Times New Roman"/>
          <w:sz w:val="24"/>
          <w:szCs w:val="24"/>
          <w:lang w:eastAsia="ru-RU"/>
        </w:rPr>
        <w:t xml:space="preserve">развития </w:t>
      </w:r>
      <w:r w:rsidRPr="002A1E82">
        <w:rPr>
          <w:rFonts w:ascii="Times New Roman" w:eastAsia="Times New Roman" w:hAnsi="Times New Roman"/>
          <w:sz w:val="24"/>
          <w:szCs w:val="24"/>
          <w:lang w:eastAsia="ru-RU"/>
        </w:rPr>
        <w:t xml:space="preserve"> </w:t>
      </w:r>
      <w:r w:rsidR="00D348B8">
        <w:rPr>
          <w:rFonts w:ascii="Times New Roman" w:eastAsia="Times New Roman" w:hAnsi="Times New Roman"/>
          <w:sz w:val="24"/>
          <w:szCs w:val="24"/>
          <w:lang w:eastAsia="ru-RU"/>
        </w:rPr>
        <w:t>молодежной политики</w:t>
      </w:r>
      <w:r w:rsidRPr="002A1E8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Кемского муниципального района</w:t>
      </w:r>
      <w:r w:rsidRPr="002A1E82">
        <w:rPr>
          <w:rFonts w:ascii="Times New Roman" w:eastAsia="Times New Roman" w:hAnsi="Times New Roman"/>
          <w:sz w:val="24"/>
          <w:szCs w:val="24"/>
          <w:lang w:eastAsia="ru-RU"/>
        </w:rPr>
        <w:t>.</w:t>
      </w:r>
    </w:p>
    <w:p w:rsidR="00854BE1" w:rsidRDefault="00854BE1" w:rsidP="00854BE1">
      <w:pPr>
        <w:pStyle w:val="13"/>
        <w:shd w:val="clear" w:color="auto" w:fill="auto"/>
        <w:spacing w:after="62" w:line="300" w:lineRule="exact"/>
        <w:ind w:firstLine="709"/>
      </w:pPr>
      <w:r w:rsidRPr="002A1E82">
        <w:t>Основные мероприятия Подпрограммы содержат меры по</w:t>
      </w:r>
      <w:r w:rsidR="00D348B8">
        <w:t xml:space="preserve"> </w:t>
      </w:r>
      <w:r>
        <w:t xml:space="preserve">реализации региональных проектов </w:t>
      </w:r>
      <w:r w:rsidR="00D348B8" w:rsidRPr="00D348B8">
        <w:rPr>
          <w:color w:val="auto"/>
        </w:rPr>
        <w:t>"Успех каждого ребенка», "Социальная активность»</w:t>
      </w:r>
      <w:r>
        <w:rPr>
          <w:spacing w:val="1"/>
        </w:rPr>
        <w:t>.</w:t>
      </w:r>
    </w:p>
    <w:p w:rsidR="00D348B8" w:rsidRDefault="00854BE1" w:rsidP="00D348B8">
      <w:pPr>
        <w:pStyle w:val="af1"/>
        <w:tabs>
          <w:tab w:val="left" w:pos="354"/>
        </w:tabs>
        <w:ind w:left="59" w:firstLine="650"/>
        <w:jc w:val="both"/>
        <w:rPr>
          <w:sz w:val="24"/>
          <w:szCs w:val="24"/>
        </w:rPr>
      </w:pPr>
      <w:r w:rsidRPr="002A1E82">
        <w:rPr>
          <w:sz w:val="24"/>
          <w:szCs w:val="24"/>
        </w:rPr>
        <w:t>В Подпрограмме определены задачи, в рамках которых будут проведены следующие мероприятия:</w:t>
      </w:r>
    </w:p>
    <w:p w:rsidR="00D348B8" w:rsidRDefault="00D348B8" w:rsidP="00D348B8">
      <w:pPr>
        <w:pStyle w:val="af1"/>
        <w:numPr>
          <w:ilvl w:val="0"/>
          <w:numId w:val="27"/>
        </w:numPr>
        <w:tabs>
          <w:tab w:val="left" w:pos="354"/>
        </w:tabs>
        <w:ind w:left="0" w:firstLine="709"/>
        <w:jc w:val="both"/>
        <w:rPr>
          <w:sz w:val="24"/>
          <w:szCs w:val="24"/>
        </w:rPr>
      </w:pPr>
      <w:r>
        <w:rPr>
          <w:sz w:val="24"/>
          <w:szCs w:val="24"/>
        </w:rPr>
        <w:t xml:space="preserve">в области молодежной политики: </w:t>
      </w:r>
    </w:p>
    <w:p w:rsidR="00D348B8" w:rsidRDefault="00D348B8" w:rsidP="00D348B8">
      <w:pPr>
        <w:pStyle w:val="af1"/>
        <w:tabs>
          <w:tab w:val="left" w:pos="354"/>
        </w:tabs>
        <w:ind w:left="0" w:firstLine="709"/>
        <w:jc w:val="both"/>
        <w:rPr>
          <w:color w:val="000000"/>
          <w:sz w:val="24"/>
          <w:szCs w:val="24"/>
        </w:rPr>
      </w:pPr>
      <w:r>
        <w:rPr>
          <w:color w:val="000000"/>
          <w:sz w:val="24"/>
          <w:szCs w:val="24"/>
        </w:rPr>
        <w:t>п</w:t>
      </w:r>
      <w:r w:rsidRPr="00D63AD8">
        <w:rPr>
          <w:color w:val="000000"/>
          <w:sz w:val="24"/>
          <w:szCs w:val="24"/>
        </w:rPr>
        <w:t>роведение районных культурно-массовых мероприятий, акций</w:t>
      </w:r>
      <w:r>
        <w:rPr>
          <w:sz w:val="24"/>
          <w:szCs w:val="24"/>
        </w:rPr>
        <w:t xml:space="preserve">, в том числе направленных на </w:t>
      </w:r>
      <w:r w:rsidRPr="00D63AD8">
        <w:rPr>
          <w:color w:val="000000"/>
          <w:sz w:val="24"/>
          <w:szCs w:val="24"/>
        </w:rPr>
        <w:t>формирование здорового образа ж</w:t>
      </w:r>
      <w:r>
        <w:rPr>
          <w:color w:val="000000"/>
          <w:sz w:val="24"/>
          <w:szCs w:val="24"/>
        </w:rPr>
        <w:t>изни;</w:t>
      </w:r>
    </w:p>
    <w:p w:rsidR="00D348B8" w:rsidRDefault="00D348B8" w:rsidP="00D348B8">
      <w:pPr>
        <w:pStyle w:val="af1"/>
        <w:tabs>
          <w:tab w:val="left" w:pos="354"/>
        </w:tabs>
        <w:ind w:left="0" w:firstLine="709"/>
        <w:jc w:val="both"/>
        <w:rPr>
          <w:color w:val="000000"/>
          <w:sz w:val="24"/>
          <w:szCs w:val="24"/>
        </w:rPr>
      </w:pPr>
      <w:r>
        <w:rPr>
          <w:color w:val="000000"/>
          <w:sz w:val="24"/>
          <w:szCs w:val="24"/>
        </w:rPr>
        <w:t xml:space="preserve"> участие в республиканских, региональных и международных мероприятиях;</w:t>
      </w:r>
    </w:p>
    <w:p w:rsidR="00D348B8" w:rsidRPr="00D348B8" w:rsidRDefault="00D348B8" w:rsidP="00D348B8">
      <w:pPr>
        <w:pStyle w:val="af1"/>
        <w:numPr>
          <w:ilvl w:val="0"/>
          <w:numId w:val="27"/>
        </w:numPr>
        <w:tabs>
          <w:tab w:val="left" w:pos="354"/>
        </w:tabs>
        <w:ind w:left="0" w:firstLine="709"/>
        <w:jc w:val="both"/>
        <w:rPr>
          <w:sz w:val="24"/>
          <w:szCs w:val="24"/>
        </w:rPr>
      </w:pPr>
      <w:r w:rsidRPr="00D348B8">
        <w:rPr>
          <w:sz w:val="24"/>
          <w:szCs w:val="24"/>
        </w:rPr>
        <w:t>проведение муниципального конкурса «Юнта»;</w:t>
      </w:r>
    </w:p>
    <w:p w:rsidR="00854BE1" w:rsidRDefault="00D348B8" w:rsidP="00D348B8">
      <w:pPr>
        <w:pStyle w:val="af1"/>
        <w:numPr>
          <w:ilvl w:val="0"/>
          <w:numId w:val="27"/>
        </w:numPr>
        <w:ind w:left="0" w:firstLine="709"/>
        <w:jc w:val="both"/>
        <w:rPr>
          <w:sz w:val="24"/>
          <w:szCs w:val="24"/>
        </w:rPr>
      </w:pPr>
      <w:r w:rsidRPr="00D348B8">
        <w:rPr>
          <w:sz w:val="24"/>
          <w:szCs w:val="24"/>
        </w:rPr>
        <w:t>мероприятия, направленные на развитие детей и реализацию их способностей (выявление одаренных детей и их поддержка, в том числе через проведение олимпиад, соревнований, конкурсов, викторин, концертов, творческих выступлений, выставок, витражей);</w:t>
      </w:r>
    </w:p>
    <w:p w:rsidR="00D348B8" w:rsidRPr="00D348B8" w:rsidRDefault="00D348B8" w:rsidP="00D348B8">
      <w:pPr>
        <w:pStyle w:val="af1"/>
        <w:numPr>
          <w:ilvl w:val="0"/>
          <w:numId w:val="27"/>
        </w:numPr>
        <w:ind w:left="0" w:firstLine="709"/>
        <w:jc w:val="both"/>
        <w:rPr>
          <w:sz w:val="24"/>
          <w:szCs w:val="24"/>
        </w:rPr>
      </w:pPr>
      <w:r w:rsidRPr="0066696A">
        <w:rPr>
          <w:color w:val="000000" w:themeColor="text1"/>
          <w:sz w:val="24"/>
          <w:szCs w:val="24"/>
        </w:rPr>
        <w:t>формирован</w:t>
      </w:r>
      <w:r w:rsidR="0029301D">
        <w:rPr>
          <w:color w:val="000000" w:themeColor="text1"/>
          <w:sz w:val="24"/>
          <w:szCs w:val="24"/>
        </w:rPr>
        <w:t>ие</w:t>
      </w:r>
      <w:r w:rsidRPr="0066696A">
        <w:rPr>
          <w:color w:val="000000" w:themeColor="text1"/>
          <w:sz w:val="24"/>
          <w:szCs w:val="24"/>
        </w:rPr>
        <w:t xml:space="preserve"> сет</w:t>
      </w:r>
      <w:r w:rsidR="0029301D">
        <w:rPr>
          <w:color w:val="000000" w:themeColor="text1"/>
          <w:sz w:val="24"/>
          <w:szCs w:val="24"/>
        </w:rPr>
        <w:t>и</w:t>
      </w:r>
      <w:r w:rsidRPr="0066696A">
        <w:rPr>
          <w:color w:val="000000" w:themeColor="text1"/>
          <w:sz w:val="24"/>
          <w:szCs w:val="24"/>
        </w:rPr>
        <w:t xml:space="preserve"> центров (сообществ, объединений)  по поддержке добровольчества (волонтерства) в различных  сферах на базе образовательных организа</w:t>
      </w:r>
      <w:r>
        <w:rPr>
          <w:color w:val="000000" w:themeColor="text1"/>
          <w:sz w:val="24"/>
          <w:szCs w:val="24"/>
        </w:rPr>
        <w:t>ций, некоммерческих организаций</w:t>
      </w:r>
      <w:r w:rsidRPr="0066696A">
        <w:rPr>
          <w:color w:val="000000" w:themeColor="text1"/>
          <w:sz w:val="24"/>
          <w:szCs w:val="24"/>
        </w:rPr>
        <w:t xml:space="preserve"> и муниципальных учреждений</w:t>
      </w:r>
      <w:r w:rsidR="0029301D">
        <w:rPr>
          <w:color w:val="000000" w:themeColor="text1"/>
          <w:sz w:val="24"/>
          <w:szCs w:val="24"/>
        </w:rPr>
        <w:t>.</w:t>
      </w:r>
    </w:p>
    <w:p w:rsidR="00854BE1" w:rsidRPr="006B034C" w:rsidRDefault="00854BE1" w:rsidP="0029301D">
      <w:pPr>
        <w:keepNext/>
        <w:keepLines/>
        <w:spacing w:before="120" w:after="120" w:line="240" w:lineRule="auto"/>
        <w:jc w:val="center"/>
        <w:outlineLvl w:val="1"/>
        <w:rPr>
          <w:rFonts w:ascii="Times New Roman" w:eastAsia="Times New Roman" w:hAnsi="Times New Roman"/>
          <w:bCs/>
          <w:sz w:val="26"/>
          <w:szCs w:val="26"/>
          <w:lang w:eastAsia="ru-RU"/>
        </w:rPr>
      </w:pPr>
      <w:r w:rsidRPr="006B034C">
        <w:rPr>
          <w:rFonts w:ascii="Times New Roman" w:hAnsi="Times New Roman"/>
          <w:bCs/>
          <w:sz w:val="26"/>
          <w:szCs w:val="26"/>
          <w:lang w:eastAsia="ru-RU"/>
        </w:rPr>
        <w:t>4.</w:t>
      </w:r>
      <w:r w:rsidRPr="006B034C">
        <w:rPr>
          <w:rFonts w:ascii="Times New Roman" w:hAnsi="Times New Roman"/>
          <w:b/>
          <w:bCs/>
          <w:color w:val="4F81BD"/>
          <w:sz w:val="26"/>
          <w:szCs w:val="26"/>
          <w:lang w:eastAsia="ru-RU"/>
        </w:rPr>
        <w:t xml:space="preserve"> </w:t>
      </w:r>
      <w:r w:rsidRPr="006B034C">
        <w:rPr>
          <w:rFonts w:ascii="Times New Roman" w:eastAsia="Times New Roman" w:hAnsi="Times New Roman"/>
          <w:bCs/>
          <w:sz w:val="26"/>
          <w:szCs w:val="26"/>
          <w:lang w:eastAsia="ru-RU"/>
        </w:rPr>
        <w:t>Общий объем финансовых ресурсов, необходимых для реализации Подпрограммы</w:t>
      </w:r>
    </w:p>
    <w:p w:rsidR="00D226C4" w:rsidRPr="00D226C4" w:rsidRDefault="00D226C4" w:rsidP="00D226C4">
      <w:pPr>
        <w:spacing w:after="0" w:line="240" w:lineRule="auto"/>
        <w:jc w:val="both"/>
        <w:rPr>
          <w:rFonts w:ascii="Times New Roman" w:hAnsi="Times New Roman"/>
          <w:sz w:val="24"/>
          <w:szCs w:val="24"/>
          <w:lang w:eastAsia="ru-RU"/>
        </w:rPr>
      </w:pPr>
      <w:r w:rsidRPr="00D226C4">
        <w:rPr>
          <w:rFonts w:ascii="Times New Roman" w:hAnsi="Times New Roman"/>
          <w:sz w:val="24"/>
          <w:szCs w:val="24"/>
          <w:lang w:eastAsia="ru-RU"/>
        </w:rPr>
        <w:t xml:space="preserve"> (рублей) –      </w:t>
      </w:r>
      <w:r w:rsidRPr="00D226C4">
        <w:rPr>
          <w:rFonts w:ascii="Times New Roman" w:hAnsi="Times New Roman"/>
          <w:sz w:val="24"/>
          <w:szCs w:val="24"/>
        </w:rPr>
        <w:t>220 000,0</w:t>
      </w:r>
      <w:r w:rsidRPr="00D226C4">
        <w:rPr>
          <w:rFonts w:ascii="Times New Roman" w:hAnsi="Times New Roman"/>
          <w:sz w:val="24"/>
          <w:szCs w:val="24"/>
          <w:lang w:eastAsia="ru-RU"/>
        </w:rPr>
        <w:t>;</w:t>
      </w:r>
    </w:p>
    <w:p w:rsidR="00D226C4" w:rsidRPr="00D226C4" w:rsidRDefault="00D226C4" w:rsidP="00D226C4">
      <w:pPr>
        <w:spacing w:after="0" w:line="240" w:lineRule="auto"/>
        <w:ind w:firstLine="709"/>
        <w:jc w:val="both"/>
        <w:rPr>
          <w:rFonts w:ascii="Times New Roman" w:hAnsi="Times New Roman"/>
          <w:sz w:val="24"/>
          <w:szCs w:val="24"/>
          <w:lang w:eastAsia="ru-RU"/>
        </w:rPr>
      </w:pPr>
      <w:r w:rsidRPr="00D226C4">
        <w:rPr>
          <w:rFonts w:ascii="Times New Roman" w:hAnsi="Times New Roman"/>
          <w:sz w:val="24"/>
          <w:szCs w:val="24"/>
          <w:lang w:eastAsia="ru-RU"/>
        </w:rPr>
        <w:t xml:space="preserve">в том числе по годам: </w:t>
      </w:r>
    </w:p>
    <w:p w:rsidR="00D226C4" w:rsidRPr="00D226C4" w:rsidRDefault="00D226C4" w:rsidP="00D226C4">
      <w:pPr>
        <w:spacing w:after="0" w:line="240" w:lineRule="auto"/>
        <w:ind w:firstLine="709"/>
        <w:rPr>
          <w:rFonts w:ascii="Times New Roman" w:hAnsi="Times New Roman"/>
          <w:sz w:val="24"/>
          <w:szCs w:val="24"/>
          <w:lang w:eastAsia="ru-RU"/>
        </w:rPr>
      </w:pPr>
      <w:r w:rsidRPr="00D226C4">
        <w:rPr>
          <w:rFonts w:ascii="Times New Roman" w:hAnsi="Times New Roman"/>
          <w:sz w:val="24"/>
          <w:szCs w:val="24"/>
          <w:lang w:eastAsia="ru-RU"/>
        </w:rPr>
        <w:t>2020 год – 70 000,0;               2021 год – 75 000,0;</w:t>
      </w:r>
    </w:p>
    <w:p w:rsidR="00D226C4" w:rsidRPr="00D226C4" w:rsidRDefault="00D226C4" w:rsidP="00D226C4">
      <w:pPr>
        <w:spacing w:after="0" w:line="240" w:lineRule="auto"/>
        <w:ind w:firstLine="709"/>
        <w:rPr>
          <w:rFonts w:ascii="Times New Roman" w:hAnsi="Times New Roman"/>
          <w:sz w:val="24"/>
          <w:szCs w:val="24"/>
          <w:lang w:eastAsia="ru-RU"/>
        </w:rPr>
      </w:pPr>
      <w:r w:rsidRPr="00D226C4">
        <w:rPr>
          <w:rFonts w:ascii="Times New Roman" w:hAnsi="Times New Roman"/>
          <w:sz w:val="24"/>
          <w:szCs w:val="24"/>
          <w:lang w:eastAsia="ru-RU"/>
        </w:rPr>
        <w:t xml:space="preserve">2022 год – 75 000,0;               2023 год – 0,0;                            </w:t>
      </w:r>
    </w:p>
    <w:p w:rsidR="00D226C4" w:rsidRPr="00D226C4" w:rsidRDefault="00D226C4" w:rsidP="00D226C4">
      <w:pPr>
        <w:spacing w:after="0" w:line="240" w:lineRule="auto"/>
        <w:ind w:firstLine="709"/>
        <w:rPr>
          <w:rFonts w:ascii="Times New Roman" w:hAnsi="Times New Roman"/>
          <w:sz w:val="24"/>
          <w:szCs w:val="24"/>
          <w:lang w:eastAsia="ru-RU"/>
        </w:rPr>
      </w:pPr>
      <w:r w:rsidRPr="00D226C4">
        <w:rPr>
          <w:rFonts w:ascii="Times New Roman" w:hAnsi="Times New Roman"/>
          <w:sz w:val="24"/>
          <w:szCs w:val="24"/>
          <w:lang w:eastAsia="ru-RU"/>
        </w:rPr>
        <w:t>2024 год – 0,0;</w:t>
      </w:r>
    </w:p>
    <w:p w:rsidR="00D226C4" w:rsidRPr="00D226C4" w:rsidRDefault="00D226C4" w:rsidP="00D226C4">
      <w:pPr>
        <w:spacing w:after="0" w:line="240" w:lineRule="auto"/>
        <w:ind w:firstLine="673"/>
        <w:rPr>
          <w:rFonts w:ascii="Times New Roman" w:eastAsia="Times New Roman" w:hAnsi="Times New Roman"/>
          <w:sz w:val="24"/>
          <w:szCs w:val="24"/>
          <w:lang w:eastAsia="ru-RU"/>
        </w:rPr>
      </w:pPr>
      <w:r w:rsidRPr="00D226C4">
        <w:rPr>
          <w:rFonts w:ascii="Times New Roman" w:eastAsia="Times New Roman" w:hAnsi="Times New Roman"/>
          <w:sz w:val="24"/>
          <w:szCs w:val="24"/>
          <w:lang w:eastAsia="ru-RU"/>
        </w:rPr>
        <w:t xml:space="preserve">в том числе за счет средств республиканского  бюджета  - </w:t>
      </w:r>
    </w:p>
    <w:p w:rsidR="00D226C4" w:rsidRPr="00D226C4" w:rsidRDefault="00D226C4" w:rsidP="00D226C4">
      <w:pPr>
        <w:spacing w:after="0" w:line="240" w:lineRule="auto"/>
        <w:rPr>
          <w:rFonts w:ascii="Times New Roman" w:hAnsi="Times New Roman"/>
          <w:sz w:val="24"/>
          <w:szCs w:val="24"/>
          <w:lang w:eastAsia="ru-RU"/>
        </w:rPr>
      </w:pPr>
      <w:r w:rsidRPr="00D226C4">
        <w:rPr>
          <w:rFonts w:ascii="Times New Roman" w:hAnsi="Times New Roman"/>
          <w:sz w:val="24"/>
          <w:szCs w:val="24"/>
          <w:lang w:eastAsia="ru-RU"/>
        </w:rPr>
        <w:t xml:space="preserve"> сумма по годам: </w:t>
      </w:r>
    </w:p>
    <w:p w:rsidR="00D226C4" w:rsidRPr="00D226C4" w:rsidRDefault="00D226C4" w:rsidP="00D226C4">
      <w:pPr>
        <w:spacing w:after="0" w:line="240" w:lineRule="auto"/>
        <w:ind w:firstLine="709"/>
        <w:rPr>
          <w:rFonts w:ascii="Times New Roman" w:hAnsi="Times New Roman"/>
          <w:sz w:val="24"/>
          <w:szCs w:val="24"/>
          <w:lang w:eastAsia="ru-RU"/>
        </w:rPr>
      </w:pPr>
      <w:r w:rsidRPr="00D226C4">
        <w:rPr>
          <w:rFonts w:ascii="Times New Roman" w:hAnsi="Times New Roman"/>
          <w:sz w:val="24"/>
          <w:szCs w:val="24"/>
          <w:lang w:eastAsia="ru-RU"/>
        </w:rPr>
        <w:t>2020 год - 0,0;                          2021 год –0,0;</w:t>
      </w:r>
    </w:p>
    <w:p w:rsidR="00D226C4" w:rsidRPr="00D226C4" w:rsidRDefault="00D226C4" w:rsidP="00D226C4">
      <w:pPr>
        <w:spacing w:after="0" w:line="240" w:lineRule="auto"/>
        <w:ind w:firstLine="709"/>
        <w:rPr>
          <w:rFonts w:ascii="Times New Roman" w:hAnsi="Times New Roman"/>
          <w:sz w:val="24"/>
          <w:szCs w:val="24"/>
          <w:lang w:eastAsia="ru-RU"/>
        </w:rPr>
      </w:pPr>
      <w:r w:rsidRPr="00D226C4">
        <w:rPr>
          <w:rFonts w:ascii="Times New Roman" w:hAnsi="Times New Roman"/>
          <w:sz w:val="24"/>
          <w:szCs w:val="24"/>
          <w:lang w:eastAsia="ru-RU"/>
        </w:rPr>
        <w:t>2022 год –  0,0;                        2023 год – 0,0;</w:t>
      </w:r>
    </w:p>
    <w:p w:rsidR="00D226C4" w:rsidRPr="00D226C4" w:rsidRDefault="00D226C4" w:rsidP="00D226C4">
      <w:pPr>
        <w:spacing w:after="0" w:line="240" w:lineRule="auto"/>
        <w:ind w:firstLine="709"/>
        <w:rPr>
          <w:rFonts w:ascii="Times New Roman" w:hAnsi="Times New Roman"/>
          <w:sz w:val="24"/>
          <w:szCs w:val="24"/>
          <w:lang w:eastAsia="ru-RU"/>
        </w:rPr>
      </w:pPr>
      <w:r w:rsidRPr="00D226C4">
        <w:rPr>
          <w:rFonts w:ascii="Times New Roman" w:hAnsi="Times New Roman"/>
          <w:sz w:val="24"/>
          <w:szCs w:val="24"/>
          <w:lang w:eastAsia="ru-RU"/>
        </w:rPr>
        <w:t>2024 год -0,0;</w:t>
      </w:r>
    </w:p>
    <w:p w:rsidR="00D226C4" w:rsidRPr="00D226C4" w:rsidRDefault="00D226C4" w:rsidP="00D226C4">
      <w:pPr>
        <w:spacing w:after="0" w:line="240" w:lineRule="auto"/>
        <w:ind w:firstLine="673"/>
        <w:rPr>
          <w:rFonts w:ascii="Times New Roman" w:hAnsi="Times New Roman"/>
          <w:sz w:val="24"/>
          <w:szCs w:val="24"/>
          <w:lang w:eastAsia="ru-RU"/>
        </w:rPr>
      </w:pPr>
      <w:r w:rsidRPr="00D226C4">
        <w:rPr>
          <w:rFonts w:ascii="Times New Roman" w:hAnsi="Times New Roman"/>
          <w:sz w:val="24"/>
          <w:szCs w:val="24"/>
          <w:lang w:eastAsia="ru-RU"/>
        </w:rPr>
        <w:t xml:space="preserve">в том числе за счет средств местного бюджета   - </w:t>
      </w:r>
      <w:r w:rsidRPr="00D226C4">
        <w:rPr>
          <w:rFonts w:ascii="Times New Roman" w:hAnsi="Times New Roman"/>
          <w:sz w:val="24"/>
          <w:szCs w:val="24"/>
        </w:rPr>
        <w:t>220 000,0</w:t>
      </w:r>
      <w:r w:rsidRPr="00D226C4">
        <w:rPr>
          <w:rFonts w:ascii="Times New Roman" w:hAnsi="Times New Roman"/>
          <w:sz w:val="24"/>
          <w:szCs w:val="24"/>
          <w:lang w:eastAsia="ru-RU"/>
        </w:rPr>
        <w:t>;</w:t>
      </w:r>
    </w:p>
    <w:p w:rsidR="00D226C4" w:rsidRPr="00D226C4" w:rsidRDefault="00D226C4" w:rsidP="00D226C4">
      <w:pPr>
        <w:spacing w:after="0" w:line="240" w:lineRule="auto"/>
        <w:rPr>
          <w:rFonts w:ascii="Times New Roman" w:hAnsi="Times New Roman"/>
          <w:sz w:val="24"/>
          <w:szCs w:val="24"/>
          <w:lang w:eastAsia="ru-RU"/>
        </w:rPr>
      </w:pPr>
      <w:r w:rsidRPr="00D226C4">
        <w:rPr>
          <w:rFonts w:ascii="Times New Roman" w:hAnsi="Times New Roman"/>
          <w:sz w:val="24"/>
          <w:szCs w:val="24"/>
          <w:lang w:eastAsia="ru-RU"/>
        </w:rPr>
        <w:t xml:space="preserve">сумма по годам: </w:t>
      </w:r>
    </w:p>
    <w:p w:rsidR="00D226C4" w:rsidRPr="00D226C4" w:rsidRDefault="00D226C4" w:rsidP="00D226C4">
      <w:pPr>
        <w:spacing w:after="0" w:line="240" w:lineRule="auto"/>
        <w:ind w:firstLine="709"/>
        <w:rPr>
          <w:rFonts w:ascii="Times New Roman" w:hAnsi="Times New Roman"/>
          <w:sz w:val="24"/>
          <w:szCs w:val="24"/>
          <w:lang w:eastAsia="ru-RU"/>
        </w:rPr>
      </w:pPr>
      <w:r w:rsidRPr="00D226C4">
        <w:rPr>
          <w:rFonts w:ascii="Times New Roman" w:hAnsi="Times New Roman"/>
          <w:sz w:val="24"/>
          <w:szCs w:val="24"/>
          <w:lang w:eastAsia="ru-RU"/>
        </w:rPr>
        <w:t>2020 год – 70 000,0;               2021 год – 75 000,0;</w:t>
      </w:r>
    </w:p>
    <w:p w:rsidR="0029301D" w:rsidRDefault="00D226C4" w:rsidP="00D226C4">
      <w:pPr>
        <w:spacing w:after="0" w:line="240" w:lineRule="auto"/>
        <w:ind w:firstLine="709"/>
        <w:jc w:val="both"/>
        <w:rPr>
          <w:rFonts w:ascii="Times New Roman" w:hAnsi="Times New Roman"/>
          <w:sz w:val="24"/>
          <w:szCs w:val="24"/>
          <w:lang w:eastAsia="ru-RU"/>
        </w:rPr>
      </w:pPr>
      <w:r w:rsidRPr="00D226C4">
        <w:rPr>
          <w:rFonts w:ascii="Times New Roman" w:hAnsi="Times New Roman"/>
          <w:sz w:val="24"/>
          <w:szCs w:val="24"/>
          <w:lang w:eastAsia="ru-RU"/>
        </w:rPr>
        <w:t>2022 год – 75 000,0;               2023 год – 0,0</w:t>
      </w:r>
    </w:p>
    <w:p w:rsidR="00854BE1" w:rsidRPr="002A1E82" w:rsidRDefault="00854BE1" w:rsidP="00854BE1">
      <w:pPr>
        <w:spacing w:after="0" w:line="240" w:lineRule="auto"/>
        <w:ind w:firstLine="709"/>
        <w:jc w:val="both"/>
        <w:rPr>
          <w:rFonts w:ascii="Times New Roman" w:hAnsi="Times New Roman"/>
          <w:sz w:val="24"/>
          <w:szCs w:val="24"/>
          <w:lang w:eastAsia="ru-RU"/>
        </w:rPr>
      </w:pPr>
      <w:r w:rsidRPr="002A1E82">
        <w:rPr>
          <w:rFonts w:ascii="Times New Roman" w:hAnsi="Times New Roman"/>
          <w:sz w:val="24"/>
          <w:szCs w:val="24"/>
          <w:lang w:eastAsia="ru-RU"/>
        </w:rPr>
        <w:t xml:space="preserve">Реализация мероприятий в рамках Подпрограммы  является расходным обязательством </w:t>
      </w:r>
      <w:r>
        <w:rPr>
          <w:rFonts w:ascii="Times New Roman" w:hAnsi="Times New Roman"/>
          <w:sz w:val="24"/>
          <w:szCs w:val="24"/>
          <w:lang w:eastAsia="ru-RU"/>
        </w:rPr>
        <w:t>Кемского муниципального района</w:t>
      </w:r>
      <w:r w:rsidRPr="002A1E82">
        <w:rPr>
          <w:rFonts w:ascii="Times New Roman" w:hAnsi="Times New Roman"/>
          <w:sz w:val="24"/>
          <w:szCs w:val="24"/>
          <w:lang w:eastAsia="ru-RU"/>
        </w:rPr>
        <w:t>.</w:t>
      </w:r>
    </w:p>
    <w:p w:rsidR="00854BE1" w:rsidRPr="002A1E82" w:rsidRDefault="00854BE1" w:rsidP="00854BE1">
      <w:pPr>
        <w:spacing w:after="0" w:line="240" w:lineRule="auto"/>
        <w:ind w:firstLine="709"/>
        <w:jc w:val="both"/>
        <w:rPr>
          <w:rFonts w:ascii="Times New Roman" w:hAnsi="Times New Roman"/>
          <w:sz w:val="24"/>
          <w:szCs w:val="24"/>
          <w:lang w:eastAsia="ru-RU"/>
        </w:rPr>
      </w:pPr>
      <w:r w:rsidRPr="002A1E82">
        <w:rPr>
          <w:rFonts w:ascii="Times New Roman" w:hAnsi="Times New Roman"/>
          <w:sz w:val="24"/>
          <w:szCs w:val="24"/>
          <w:lang w:eastAsia="ru-RU"/>
        </w:rPr>
        <w:t xml:space="preserve">Объемы финансирования подлежат ежегодному уточнению в соответствии с решением </w:t>
      </w:r>
      <w:r>
        <w:rPr>
          <w:rFonts w:ascii="Times New Roman" w:hAnsi="Times New Roman"/>
          <w:sz w:val="24"/>
          <w:szCs w:val="24"/>
          <w:lang w:eastAsia="ru-RU"/>
        </w:rPr>
        <w:t xml:space="preserve">Совета Кемского муниципального района </w:t>
      </w:r>
      <w:r w:rsidRPr="002A1E82">
        <w:rPr>
          <w:rFonts w:ascii="Times New Roman" w:hAnsi="Times New Roman"/>
          <w:sz w:val="24"/>
          <w:szCs w:val="24"/>
          <w:lang w:eastAsia="ru-RU"/>
        </w:rPr>
        <w:t xml:space="preserve">о </w:t>
      </w:r>
      <w:r>
        <w:rPr>
          <w:rFonts w:ascii="Times New Roman" w:hAnsi="Times New Roman"/>
          <w:sz w:val="24"/>
          <w:szCs w:val="24"/>
          <w:lang w:eastAsia="ru-RU"/>
        </w:rPr>
        <w:t xml:space="preserve">местном </w:t>
      </w:r>
      <w:r w:rsidRPr="002A1E82">
        <w:rPr>
          <w:rFonts w:ascii="Times New Roman" w:hAnsi="Times New Roman"/>
          <w:sz w:val="24"/>
          <w:szCs w:val="24"/>
          <w:lang w:eastAsia="ru-RU"/>
        </w:rPr>
        <w:t xml:space="preserve">бюджете </w:t>
      </w:r>
      <w:r>
        <w:rPr>
          <w:rFonts w:ascii="Times New Roman" w:hAnsi="Times New Roman"/>
          <w:sz w:val="24"/>
          <w:szCs w:val="24"/>
          <w:lang w:eastAsia="ru-RU"/>
        </w:rPr>
        <w:t xml:space="preserve"> </w:t>
      </w:r>
      <w:r w:rsidRPr="002A1E82">
        <w:rPr>
          <w:rFonts w:ascii="Times New Roman" w:hAnsi="Times New Roman"/>
          <w:sz w:val="24"/>
          <w:szCs w:val="24"/>
          <w:lang w:eastAsia="ru-RU"/>
        </w:rPr>
        <w:t xml:space="preserve"> на очередной финансовый год и плановый период.</w:t>
      </w:r>
    </w:p>
    <w:p w:rsidR="00854BE1" w:rsidRPr="006B034C" w:rsidRDefault="00854BE1" w:rsidP="00854BE1">
      <w:pPr>
        <w:spacing w:before="120" w:after="120" w:line="240" w:lineRule="auto"/>
        <w:jc w:val="center"/>
        <w:rPr>
          <w:rFonts w:ascii="Times New Roman" w:hAnsi="Times New Roman"/>
          <w:sz w:val="26"/>
          <w:szCs w:val="26"/>
          <w:lang w:eastAsia="ru-RU"/>
        </w:rPr>
      </w:pPr>
      <w:r w:rsidRPr="006B034C">
        <w:rPr>
          <w:rFonts w:ascii="Times New Roman" w:hAnsi="Times New Roman"/>
          <w:sz w:val="26"/>
          <w:szCs w:val="26"/>
          <w:lang w:eastAsia="ru-RU"/>
        </w:rPr>
        <w:t xml:space="preserve"> 5. Анализ рисков реализации Подпрограммы</w:t>
      </w:r>
    </w:p>
    <w:p w:rsidR="00854BE1" w:rsidRPr="0033739E" w:rsidRDefault="00854BE1" w:rsidP="00854BE1">
      <w:pPr>
        <w:spacing w:after="0" w:line="240" w:lineRule="auto"/>
        <w:ind w:firstLine="709"/>
        <w:jc w:val="both"/>
        <w:rPr>
          <w:rFonts w:ascii="Times New Roman" w:hAnsi="Times New Roman"/>
          <w:sz w:val="24"/>
          <w:szCs w:val="24"/>
          <w:lang w:eastAsia="ru-RU"/>
        </w:rPr>
      </w:pPr>
      <w:r w:rsidRPr="002A1E82">
        <w:rPr>
          <w:rFonts w:ascii="Times New Roman" w:hAnsi="Times New Roman"/>
          <w:sz w:val="24"/>
          <w:szCs w:val="24"/>
          <w:lang w:eastAsia="ru-RU"/>
        </w:rPr>
        <w:t>На реализацию Подпрограммы в полной мере могут оказать влияние как внутренние, так и внешние риски, указанные в целом для Программы.</w:t>
      </w:r>
    </w:p>
    <w:p w:rsidR="00854BE1" w:rsidRPr="006B034C" w:rsidRDefault="00854BE1" w:rsidP="00854BE1">
      <w:pPr>
        <w:keepNext/>
        <w:keepLines/>
        <w:spacing w:before="120" w:after="120" w:line="240" w:lineRule="auto"/>
        <w:ind w:left="284"/>
        <w:jc w:val="center"/>
        <w:outlineLvl w:val="1"/>
        <w:rPr>
          <w:rFonts w:ascii="Times New Roman" w:eastAsia="Times New Roman" w:hAnsi="Times New Roman"/>
          <w:bCs/>
          <w:sz w:val="26"/>
          <w:szCs w:val="26"/>
          <w:lang w:eastAsia="ru-RU"/>
        </w:rPr>
      </w:pPr>
      <w:r w:rsidRPr="006B034C">
        <w:rPr>
          <w:rFonts w:ascii="Times New Roman" w:eastAsia="Times New Roman" w:hAnsi="Times New Roman"/>
          <w:bCs/>
          <w:sz w:val="26"/>
          <w:szCs w:val="26"/>
          <w:lang w:eastAsia="ru-RU"/>
        </w:rPr>
        <w:t>6.</w:t>
      </w:r>
      <w:r w:rsidRPr="006B034C">
        <w:rPr>
          <w:rFonts w:ascii="Times New Roman" w:eastAsia="Times New Roman" w:hAnsi="Times New Roman"/>
          <w:b/>
          <w:bCs/>
          <w:sz w:val="26"/>
          <w:szCs w:val="26"/>
          <w:lang w:eastAsia="ru-RU"/>
        </w:rPr>
        <w:t xml:space="preserve"> </w:t>
      </w:r>
      <w:r w:rsidRPr="006B034C">
        <w:rPr>
          <w:rFonts w:ascii="Times New Roman" w:eastAsia="Times New Roman" w:hAnsi="Times New Roman"/>
          <w:bCs/>
          <w:sz w:val="26"/>
          <w:szCs w:val="26"/>
          <w:lang w:eastAsia="ru-RU"/>
        </w:rPr>
        <w:t>Методика оценки эффективности Подпрограммы</w:t>
      </w:r>
    </w:p>
    <w:p w:rsidR="00854BE1" w:rsidRDefault="00854BE1" w:rsidP="00854BE1">
      <w:pPr>
        <w:keepNext/>
        <w:keepLines/>
        <w:spacing w:before="120" w:after="120" w:line="240" w:lineRule="auto"/>
        <w:ind w:left="284"/>
        <w:jc w:val="both"/>
        <w:outlineLvl w:val="1"/>
        <w:rPr>
          <w:rFonts w:ascii="Times New Roman" w:eastAsia="Times New Roman" w:hAnsi="Times New Roman"/>
          <w:bCs/>
          <w:sz w:val="24"/>
          <w:szCs w:val="24"/>
          <w:lang w:eastAsia="ru-RU"/>
        </w:rPr>
      </w:pPr>
      <w:r w:rsidRPr="002A1E82">
        <w:rPr>
          <w:rFonts w:ascii="Times New Roman" w:eastAsia="Times New Roman" w:hAnsi="Times New Roman"/>
          <w:sz w:val="24"/>
          <w:szCs w:val="24"/>
          <w:lang w:eastAsia="ru-RU"/>
        </w:rPr>
        <w:t>Оценка эффективности Подпрограммы проводится в соответствии с методикой оценки эффективности, указанной в целом для Программы.</w:t>
      </w:r>
      <w:r w:rsidRPr="009D1CAB">
        <w:rPr>
          <w:rFonts w:ascii="Times New Roman" w:eastAsia="Times New Roman" w:hAnsi="Times New Roman"/>
          <w:bCs/>
          <w:sz w:val="24"/>
          <w:szCs w:val="24"/>
          <w:lang w:eastAsia="ru-RU"/>
        </w:rPr>
        <w:t xml:space="preserve"> </w:t>
      </w:r>
    </w:p>
    <w:p w:rsidR="00854BE1" w:rsidRPr="006B034C" w:rsidRDefault="00854BE1" w:rsidP="00854BE1">
      <w:pPr>
        <w:keepNext/>
        <w:keepLines/>
        <w:spacing w:before="120" w:after="120" w:line="240" w:lineRule="auto"/>
        <w:ind w:left="284"/>
        <w:jc w:val="center"/>
        <w:outlineLvl w:val="1"/>
        <w:rPr>
          <w:rFonts w:ascii="Times New Roman" w:eastAsia="Times New Roman" w:hAnsi="Times New Roman"/>
          <w:bCs/>
          <w:sz w:val="26"/>
          <w:szCs w:val="26"/>
          <w:lang w:eastAsia="ru-RU"/>
        </w:rPr>
      </w:pPr>
      <w:r w:rsidRPr="006B034C">
        <w:rPr>
          <w:rFonts w:ascii="Times New Roman" w:eastAsia="Times New Roman" w:hAnsi="Times New Roman"/>
          <w:bCs/>
          <w:sz w:val="26"/>
          <w:szCs w:val="26"/>
          <w:lang w:eastAsia="ru-RU"/>
        </w:rPr>
        <w:t>7.</w:t>
      </w:r>
      <w:r w:rsidRPr="006B034C">
        <w:rPr>
          <w:rFonts w:ascii="Times New Roman" w:eastAsia="Times New Roman" w:hAnsi="Times New Roman"/>
          <w:b/>
          <w:bCs/>
          <w:sz w:val="26"/>
          <w:szCs w:val="26"/>
          <w:lang w:eastAsia="ru-RU"/>
        </w:rPr>
        <w:t xml:space="preserve"> </w:t>
      </w:r>
      <w:r w:rsidRPr="006B034C">
        <w:rPr>
          <w:rFonts w:ascii="Times New Roman" w:eastAsia="Times New Roman" w:hAnsi="Times New Roman"/>
          <w:bCs/>
          <w:sz w:val="26"/>
          <w:szCs w:val="26"/>
          <w:lang w:eastAsia="ru-RU"/>
        </w:rPr>
        <w:t>Механизм реализации Подпрограммы</w:t>
      </w:r>
    </w:p>
    <w:p w:rsidR="00854BE1" w:rsidRPr="002A1E82" w:rsidRDefault="00854BE1" w:rsidP="00854BE1">
      <w:pPr>
        <w:spacing w:after="0" w:line="240" w:lineRule="auto"/>
        <w:ind w:firstLine="709"/>
        <w:jc w:val="both"/>
        <w:rPr>
          <w:rFonts w:ascii="Times New Roman" w:hAnsi="Times New Roman"/>
          <w:sz w:val="24"/>
          <w:szCs w:val="24"/>
          <w:lang w:eastAsia="ru-RU"/>
        </w:rPr>
      </w:pPr>
      <w:r w:rsidRPr="002A1E82">
        <w:rPr>
          <w:rFonts w:ascii="Times New Roman" w:hAnsi="Times New Roman"/>
          <w:sz w:val="24"/>
          <w:szCs w:val="24"/>
          <w:lang w:eastAsia="ru-RU"/>
        </w:rPr>
        <w:t>Реализация Подпрограммы проводится в соответствии с механизмом реализации Программы в целом.</w:t>
      </w:r>
    </w:p>
    <w:p w:rsidR="001D3D30" w:rsidRDefault="001D3D30" w:rsidP="009716A8">
      <w:pPr>
        <w:pStyle w:val="a6"/>
        <w:jc w:val="both"/>
        <w:rPr>
          <w:sz w:val="22"/>
          <w:szCs w:val="22"/>
        </w:rPr>
      </w:pPr>
    </w:p>
    <w:p w:rsidR="0029301D" w:rsidRDefault="0029301D" w:rsidP="009716A8">
      <w:pPr>
        <w:pStyle w:val="a6"/>
        <w:jc w:val="both"/>
        <w:rPr>
          <w:sz w:val="22"/>
          <w:szCs w:val="22"/>
        </w:rPr>
      </w:pPr>
    </w:p>
    <w:p w:rsidR="0029301D" w:rsidRDefault="0029301D" w:rsidP="009716A8">
      <w:pPr>
        <w:pStyle w:val="a6"/>
        <w:jc w:val="both"/>
        <w:rPr>
          <w:sz w:val="22"/>
          <w:szCs w:val="22"/>
        </w:rPr>
      </w:pPr>
    </w:p>
    <w:p w:rsidR="0029301D" w:rsidRDefault="0029301D" w:rsidP="009716A8">
      <w:pPr>
        <w:pStyle w:val="a6"/>
        <w:jc w:val="both"/>
        <w:rPr>
          <w:sz w:val="22"/>
          <w:szCs w:val="22"/>
        </w:rPr>
      </w:pPr>
    </w:p>
    <w:p w:rsidR="0029301D" w:rsidRDefault="0029301D" w:rsidP="009716A8">
      <w:pPr>
        <w:pStyle w:val="a6"/>
        <w:jc w:val="both"/>
        <w:rPr>
          <w:sz w:val="22"/>
          <w:szCs w:val="22"/>
        </w:rPr>
      </w:pPr>
    </w:p>
    <w:p w:rsidR="0029301D" w:rsidRDefault="0029301D" w:rsidP="009716A8">
      <w:pPr>
        <w:pStyle w:val="a6"/>
        <w:jc w:val="both"/>
        <w:rPr>
          <w:sz w:val="22"/>
          <w:szCs w:val="22"/>
        </w:rPr>
      </w:pPr>
    </w:p>
    <w:p w:rsidR="0029301D" w:rsidRDefault="0029301D" w:rsidP="009716A8">
      <w:pPr>
        <w:pStyle w:val="a6"/>
        <w:jc w:val="both"/>
        <w:rPr>
          <w:sz w:val="22"/>
          <w:szCs w:val="22"/>
        </w:rPr>
      </w:pPr>
    </w:p>
    <w:p w:rsidR="0029301D" w:rsidRDefault="0029301D" w:rsidP="009716A8">
      <w:pPr>
        <w:pStyle w:val="a6"/>
        <w:jc w:val="both"/>
        <w:rPr>
          <w:sz w:val="22"/>
          <w:szCs w:val="22"/>
        </w:rPr>
      </w:pPr>
    </w:p>
    <w:p w:rsidR="0029301D" w:rsidRDefault="0029301D" w:rsidP="009716A8">
      <w:pPr>
        <w:pStyle w:val="a6"/>
        <w:jc w:val="both"/>
        <w:rPr>
          <w:sz w:val="22"/>
          <w:szCs w:val="22"/>
        </w:rPr>
      </w:pPr>
    </w:p>
    <w:p w:rsidR="0029301D" w:rsidRDefault="0029301D" w:rsidP="009716A8">
      <w:pPr>
        <w:pStyle w:val="a6"/>
        <w:jc w:val="both"/>
        <w:rPr>
          <w:sz w:val="22"/>
          <w:szCs w:val="22"/>
        </w:rPr>
      </w:pPr>
    </w:p>
    <w:p w:rsidR="0029301D" w:rsidRDefault="0029301D" w:rsidP="009716A8">
      <w:pPr>
        <w:pStyle w:val="a6"/>
        <w:jc w:val="both"/>
        <w:rPr>
          <w:sz w:val="22"/>
          <w:szCs w:val="22"/>
        </w:rPr>
      </w:pPr>
    </w:p>
    <w:p w:rsidR="0029301D" w:rsidRDefault="0029301D" w:rsidP="009716A8">
      <w:pPr>
        <w:pStyle w:val="a6"/>
        <w:jc w:val="both"/>
        <w:rPr>
          <w:sz w:val="22"/>
          <w:szCs w:val="22"/>
        </w:rPr>
      </w:pPr>
    </w:p>
    <w:p w:rsidR="0029301D" w:rsidRDefault="0029301D" w:rsidP="009716A8">
      <w:pPr>
        <w:pStyle w:val="a6"/>
        <w:jc w:val="both"/>
        <w:rPr>
          <w:sz w:val="22"/>
          <w:szCs w:val="22"/>
        </w:rPr>
      </w:pPr>
    </w:p>
    <w:p w:rsidR="0029301D" w:rsidRDefault="0029301D" w:rsidP="009716A8">
      <w:pPr>
        <w:pStyle w:val="a6"/>
        <w:jc w:val="both"/>
        <w:rPr>
          <w:sz w:val="22"/>
          <w:szCs w:val="22"/>
        </w:rPr>
      </w:pPr>
    </w:p>
    <w:p w:rsidR="0029301D" w:rsidRDefault="0029301D" w:rsidP="009716A8">
      <w:pPr>
        <w:pStyle w:val="a6"/>
        <w:jc w:val="both"/>
        <w:rPr>
          <w:sz w:val="22"/>
          <w:szCs w:val="22"/>
        </w:rPr>
      </w:pPr>
    </w:p>
    <w:p w:rsidR="0029301D" w:rsidRDefault="0029301D" w:rsidP="009716A8">
      <w:pPr>
        <w:pStyle w:val="a6"/>
        <w:jc w:val="both"/>
        <w:rPr>
          <w:sz w:val="22"/>
          <w:szCs w:val="22"/>
        </w:rPr>
      </w:pPr>
    </w:p>
    <w:p w:rsidR="0029301D" w:rsidRDefault="0029301D" w:rsidP="009716A8">
      <w:pPr>
        <w:pStyle w:val="a6"/>
        <w:jc w:val="both"/>
        <w:rPr>
          <w:sz w:val="22"/>
          <w:szCs w:val="22"/>
        </w:rPr>
      </w:pPr>
    </w:p>
    <w:p w:rsidR="0029301D" w:rsidRDefault="0029301D" w:rsidP="009716A8">
      <w:pPr>
        <w:pStyle w:val="a6"/>
        <w:jc w:val="both"/>
        <w:rPr>
          <w:sz w:val="22"/>
          <w:szCs w:val="22"/>
        </w:rPr>
      </w:pPr>
    </w:p>
    <w:p w:rsidR="0029301D" w:rsidRDefault="0029301D" w:rsidP="009716A8">
      <w:pPr>
        <w:pStyle w:val="a6"/>
        <w:jc w:val="both"/>
        <w:rPr>
          <w:sz w:val="22"/>
          <w:szCs w:val="22"/>
        </w:rPr>
      </w:pPr>
    </w:p>
    <w:p w:rsidR="0029301D" w:rsidRDefault="0029301D" w:rsidP="009716A8">
      <w:pPr>
        <w:pStyle w:val="a6"/>
        <w:jc w:val="both"/>
        <w:rPr>
          <w:sz w:val="22"/>
          <w:szCs w:val="22"/>
        </w:rPr>
      </w:pPr>
    </w:p>
    <w:p w:rsidR="0029301D" w:rsidRDefault="0029301D" w:rsidP="009716A8">
      <w:pPr>
        <w:pStyle w:val="a6"/>
        <w:jc w:val="both"/>
        <w:rPr>
          <w:sz w:val="22"/>
          <w:szCs w:val="22"/>
        </w:rPr>
      </w:pPr>
    </w:p>
    <w:p w:rsidR="0029301D" w:rsidRDefault="0029301D" w:rsidP="009716A8">
      <w:pPr>
        <w:pStyle w:val="a6"/>
        <w:jc w:val="both"/>
        <w:rPr>
          <w:sz w:val="22"/>
          <w:szCs w:val="22"/>
        </w:rPr>
      </w:pPr>
    </w:p>
    <w:p w:rsidR="0029301D" w:rsidRDefault="0029301D" w:rsidP="009716A8">
      <w:pPr>
        <w:pStyle w:val="a6"/>
        <w:jc w:val="both"/>
        <w:rPr>
          <w:sz w:val="22"/>
          <w:szCs w:val="22"/>
        </w:rPr>
      </w:pPr>
    </w:p>
    <w:p w:rsidR="0029301D" w:rsidRDefault="0029301D" w:rsidP="009716A8">
      <w:pPr>
        <w:pStyle w:val="a6"/>
        <w:jc w:val="both"/>
        <w:rPr>
          <w:sz w:val="22"/>
          <w:szCs w:val="22"/>
        </w:rPr>
      </w:pPr>
    </w:p>
    <w:p w:rsidR="0029301D" w:rsidRDefault="0029301D" w:rsidP="009716A8">
      <w:pPr>
        <w:pStyle w:val="a6"/>
        <w:jc w:val="both"/>
        <w:rPr>
          <w:sz w:val="22"/>
          <w:szCs w:val="22"/>
        </w:rPr>
        <w:sectPr w:rsidR="0029301D" w:rsidSect="00F45BD2">
          <w:pgSz w:w="11906" w:h="16838"/>
          <w:pgMar w:top="567" w:right="851" w:bottom="567" w:left="992" w:header="720" w:footer="720" w:gutter="0"/>
          <w:cols w:space="708"/>
          <w:docGrid w:linePitch="360"/>
        </w:sectPr>
      </w:pPr>
    </w:p>
    <w:p w:rsidR="0029301D" w:rsidRPr="006A450E" w:rsidRDefault="0029301D" w:rsidP="0029301D">
      <w:pPr>
        <w:pStyle w:val="ConsPlusNormal"/>
        <w:widowControl/>
        <w:ind w:firstLine="0"/>
        <w:jc w:val="center"/>
        <w:rPr>
          <w:rFonts w:ascii="Times New Roman" w:hAnsi="Times New Roman" w:cs="Times New Roman"/>
          <w:bCs/>
          <w:sz w:val="24"/>
          <w:szCs w:val="24"/>
        </w:rPr>
      </w:pPr>
      <w:r w:rsidRPr="006A450E">
        <w:rPr>
          <w:rFonts w:ascii="Times New Roman" w:hAnsi="Times New Roman" w:cs="Times New Roman"/>
          <w:bCs/>
          <w:sz w:val="24"/>
          <w:szCs w:val="24"/>
        </w:rPr>
        <w:t>Сведения</w:t>
      </w:r>
    </w:p>
    <w:p w:rsidR="0029301D" w:rsidRPr="006A450E" w:rsidRDefault="0029301D" w:rsidP="0029301D">
      <w:pPr>
        <w:widowControl w:val="0"/>
        <w:autoSpaceDE w:val="0"/>
        <w:autoSpaceDN w:val="0"/>
        <w:adjustRightInd w:val="0"/>
        <w:spacing w:after="120" w:line="240" w:lineRule="auto"/>
        <w:jc w:val="center"/>
        <w:rPr>
          <w:rFonts w:ascii="Times New Roman" w:eastAsia="Times New Roman" w:hAnsi="Times New Roman"/>
          <w:bCs/>
          <w:sz w:val="24"/>
          <w:szCs w:val="24"/>
          <w:lang w:eastAsia="ru-RU"/>
        </w:rPr>
      </w:pPr>
      <w:r w:rsidRPr="006A450E">
        <w:rPr>
          <w:rFonts w:ascii="Times New Roman" w:hAnsi="Times New Roman"/>
          <w:bCs/>
          <w:sz w:val="24"/>
          <w:szCs w:val="24"/>
        </w:rPr>
        <w:t xml:space="preserve">о показателях (индикаторах) </w:t>
      </w:r>
      <w:r>
        <w:rPr>
          <w:rFonts w:ascii="Times New Roman" w:hAnsi="Times New Roman"/>
          <w:bCs/>
          <w:sz w:val="24"/>
          <w:szCs w:val="24"/>
        </w:rPr>
        <w:t>П</w:t>
      </w:r>
      <w:r w:rsidRPr="006A450E">
        <w:rPr>
          <w:rFonts w:ascii="Times New Roman" w:hAnsi="Times New Roman"/>
          <w:bCs/>
          <w:sz w:val="24"/>
          <w:szCs w:val="24"/>
        </w:rPr>
        <w:t>одпрограммы «</w:t>
      </w:r>
      <w:r w:rsidRPr="006A450E">
        <w:rPr>
          <w:rFonts w:ascii="Times New Roman" w:eastAsia="Times New Roman" w:hAnsi="Times New Roman"/>
          <w:bCs/>
          <w:sz w:val="24"/>
          <w:szCs w:val="24"/>
          <w:lang w:eastAsia="ru-RU"/>
        </w:rPr>
        <w:t xml:space="preserve">«Развитие </w:t>
      </w:r>
      <w:r>
        <w:rPr>
          <w:rFonts w:ascii="Times New Roman" w:hAnsi="Times New Roman"/>
          <w:sz w:val="24"/>
          <w:szCs w:val="24"/>
        </w:rPr>
        <w:t>молодежной политики</w:t>
      </w:r>
      <w:r w:rsidRPr="006A450E">
        <w:rPr>
          <w:rFonts w:ascii="Times New Roman" w:eastAsia="Times New Roman" w:hAnsi="Times New Roman"/>
          <w:bCs/>
          <w:sz w:val="24"/>
          <w:szCs w:val="24"/>
          <w:lang w:eastAsia="ru-RU"/>
        </w:rPr>
        <w:t xml:space="preserve">» </w:t>
      </w:r>
    </w:p>
    <w:tbl>
      <w:tblPr>
        <w:tblW w:w="1531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827"/>
        <w:gridCol w:w="1245"/>
        <w:gridCol w:w="1135"/>
        <w:gridCol w:w="1135"/>
        <w:gridCol w:w="1134"/>
        <w:gridCol w:w="1134"/>
        <w:gridCol w:w="1134"/>
      </w:tblGrid>
      <w:tr w:rsidR="0029301D" w:rsidRPr="006D372B" w:rsidTr="00D50F63">
        <w:tc>
          <w:tcPr>
            <w:tcW w:w="567" w:type="dxa"/>
            <w:vMerge w:val="restart"/>
          </w:tcPr>
          <w:p w:rsidR="0029301D" w:rsidRPr="006D372B" w:rsidRDefault="0029301D" w:rsidP="00463EB0">
            <w:pPr>
              <w:spacing w:after="0" w:line="240" w:lineRule="auto"/>
              <w:jc w:val="both"/>
              <w:rPr>
                <w:rFonts w:ascii="Times New Roman" w:hAnsi="Times New Roman"/>
                <w:sz w:val="24"/>
                <w:szCs w:val="24"/>
              </w:rPr>
            </w:pPr>
            <w:r w:rsidRPr="006D372B">
              <w:rPr>
                <w:rFonts w:ascii="Times New Roman" w:hAnsi="Times New Roman"/>
                <w:sz w:val="24"/>
                <w:szCs w:val="24"/>
              </w:rPr>
              <w:t>№</w:t>
            </w:r>
          </w:p>
        </w:tc>
        <w:tc>
          <w:tcPr>
            <w:tcW w:w="7827" w:type="dxa"/>
            <w:vMerge w:val="restart"/>
          </w:tcPr>
          <w:p w:rsidR="0029301D" w:rsidRPr="006D372B" w:rsidRDefault="0029301D" w:rsidP="00463EB0">
            <w:pPr>
              <w:spacing w:after="0" w:line="240" w:lineRule="auto"/>
              <w:jc w:val="center"/>
              <w:rPr>
                <w:rFonts w:ascii="Times New Roman" w:hAnsi="Times New Roman"/>
                <w:sz w:val="24"/>
                <w:szCs w:val="24"/>
              </w:rPr>
            </w:pPr>
            <w:r w:rsidRPr="006D372B">
              <w:rPr>
                <w:rFonts w:ascii="Times New Roman" w:hAnsi="Times New Roman"/>
                <w:sz w:val="24"/>
                <w:szCs w:val="24"/>
              </w:rPr>
              <w:t>Показатель (индикатор) (наименование)</w:t>
            </w:r>
          </w:p>
        </w:tc>
        <w:tc>
          <w:tcPr>
            <w:tcW w:w="1245" w:type="dxa"/>
            <w:vMerge w:val="restart"/>
          </w:tcPr>
          <w:p w:rsidR="0029301D" w:rsidRPr="006D372B" w:rsidRDefault="0029301D" w:rsidP="00463EB0">
            <w:pPr>
              <w:spacing w:after="0" w:line="240" w:lineRule="auto"/>
              <w:jc w:val="center"/>
              <w:rPr>
                <w:rFonts w:ascii="Times New Roman" w:hAnsi="Times New Roman"/>
                <w:sz w:val="24"/>
                <w:szCs w:val="24"/>
              </w:rPr>
            </w:pPr>
            <w:r w:rsidRPr="006D372B">
              <w:rPr>
                <w:rFonts w:ascii="Times New Roman" w:hAnsi="Times New Roman"/>
                <w:sz w:val="24"/>
                <w:szCs w:val="24"/>
              </w:rPr>
              <w:t>Ед. измерения</w:t>
            </w:r>
          </w:p>
        </w:tc>
        <w:tc>
          <w:tcPr>
            <w:tcW w:w="5672" w:type="dxa"/>
            <w:gridSpan w:val="5"/>
          </w:tcPr>
          <w:p w:rsidR="0029301D" w:rsidRPr="006D372B" w:rsidRDefault="0029301D" w:rsidP="00463EB0">
            <w:pPr>
              <w:spacing w:after="0" w:line="240" w:lineRule="auto"/>
              <w:jc w:val="center"/>
              <w:rPr>
                <w:rFonts w:ascii="Times New Roman" w:hAnsi="Times New Roman"/>
                <w:sz w:val="24"/>
                <w:szCs w:val="24"/>
              </w:rPr>
            </w:pPr>
            <w:r w:rsidRPr="006D372B">
              <w:rPr>
                <w:rFonts w:ascii="Times New Roman" w:hAnsi="Times New Roman"/>
                <w:sz w:val="24"/>
                <w:szCs w:val="24"/>
              </w:rPr>
              <w:t>Значения показателей</w:t>
            </w:r>
            <w:r>
              <w:rPr>
                <w:rFonts w:ascii="Times New Roman" w:hAnsi="Times New Roman"/>
                <w:sz w:val="24"/>
                <w:szCs w:val="24"/>
              </w:rPr>
              <w:t xml:space="preserve"> по годам реализации</w:t>
            </w:r>
          </w:p>
        </w:tc>
      </w:tr>
      <w:tr w:rsidR="0029301D" w:rsidRPr="006D372B" w:rsidTr="00D50F63">
        <w:tc>
          <w:tcPr>
            <w:tcW w:w="567" w:type="dxa"/>
            <w:vMerge/>
          </w:tcPr>
          <w:p w:rsidR="0029301D" w:rsidRPr="006D372B" w:rsidRDefault="0029301D" w:rsidP="00463EB0">
            <w:pPr>
              <w:spacing w:after="0" w:line="240" w:lineRule="auto"/>
              <w:jc w:val="both"/>
              <w:rPr>
                <w:rFonts w:ascii="Times New Roman" w:hAnsi="Times New Roman"/>
                <w:sz w:val="24"/>
                <w:szCs w:val="24"/>
              </w:rPr>
            </w:pPr>
          </w:p>
        </w:tc>
        <w:tc>
          <w:tcPr>
            <w:tcW w:w="7827" w:type="dxa"/>
            <w:vMerge/>
          </w:tcPr>
          <w:p w:rsidR="0029301D" w:rsidRPr="006D372B" w:rsidRDefault="0029301D" w:rsidP="00463EB0">
            <w:pPr>
              <w:spacing w:after="0" w:line="240" w:lineRule="auto"/>
              <w:jc w:val="both"/>
              <w:rPr>
                <w:rFonts w:ascii="Times New Roman" w:hAnsi="Times New Roman"/>
                <w:sz w:val="24"/>
                <w:szCs w:val="24"/>
              </w:rPr>
            </w:pPr>
          </w:p>
        </w:tc>
        <w:tc>
          <w:tcPr>
            <w:tcW w:w="1245" w:type="dxa"/>
            <w:vMerge/>
          </w:tcPr>
          <w:p w:rsidR="0029301D" w:rsidRPr="006D372B" w:rsidRDefault="0029301D" w:rsidP="00463EB0">
            <w:pPr>
              <w:spacing w:after="0" w:line="240" w:lineRule="auto"/>
              <w:jc w:val="both"/>
              <w:rPr>
                <w:rFonts w:ascii="Times New Roman" w:hAnsi="Times New Roman"/>
                <w:sz w:val="24"/>
                <w:szCs w:val="24"/>
              </w:rPr>
            </w:pPr>
          </w:p>
        </w:tc>
        <w:tc>
          <w:tcPr>
            <w:tcW w:w="1135" w:type="dxa"/>
          </w:tcPr>
          <w:p w:rsidR="0029301D" w:rsidRPr="006D372B" w:rsidRDefault="0029301D" w:rsidP="00463EB0">
            <w:pPr>
              <w:spacing w:after="0" w:line="240" w:lineRule="auto"/>
              <w:jc w:val="center"/>
              <w:rPr>
                <w:rFonts w:ascii="Times New Roman" w:hAnsi="Times New Roman"/>
                <w:sz w:val="24"/>
                <w:szCs w:val="24"/>
              </w:rPr>
            </w:pPr>
            <w:r>
              <w:rPr>
                <w:rFonts w:ascii="Times New Roman" w:hAnsi="Times New Roman"/>
                <w:sz w:val="24"/>
                <w:szCs w:val="24"/>
              </w:rPr>
              <w:t>2020</w:t>
            </w:r>
          </w:p>
        </w:tc>
        <w:tc>
          <w:tcPr>
            <w:tcW w:w="1135" w:type="dxa"/>
          </w:tcPr>
          <w:p w:rsidR="0029301D" w:rsidRPr="006D372B" w:rsidRDefault="0029301D" w:rsidP="00463EB0">
            <w:pPr>
              <w:spacing w:after="0" w:line="240" w:lineRule="auto"/>
              <w:jc w:val="center"/>
              <w:rPr>
                <w:rFonts w:ascii="Times New Roman" w:hAnsi="Times New Roman"/>
                <w:sz w:val="24"/>
                <w:szCs w:val="24"/>
              </w:rPr>
            </w:pPr>
            <w:r w:rsidRPr="006D372B">
              <w:rPr>
                <w:rFonts w:ascii="Times New Roman" w:hAnsi="Times New Roman"/>
                <w:sz w:val="24"/>
                <w:szCs w:val="24"/>
              </w:rPr>
              <w:t>20</w:t>
            </w:r>
            <w:r>
              <w:rPr>
                <w:rFonts w:ascii="Times New Roman" w:hAnsi="Times New Roman"/>
                <w:sz w:val="24"/>
                <w:szCs w:val="24"/>
              </w:rPr>
              <w:t>21</w:t>
            </w:r>
          </w:p>
        </w:tc>
        <w:tc>
          <w:tcPr>
            <w:tcW w:w="1134" w:type="dxa"/>
          </w:tcPr>
          <w:p w:rsidR="0029301D" w:rsidRPr="006D372B" w:rsidRDefault="0029301D" w:rsidP="00463EB0">
            <w:pPr>
              <w:spacing w:after="0" w:line="240" w:lineRule="auto"/>
              <w:jc w:val="center"/>
              <w:rPr>
                <w:rFonts w:ascii="Times New Roman" w:hAnsi="Times New Roman"/>
                <w:sz w:val="24"/>
                <w:szCs w:val="24"/>
              </w:rPr>
            </w:pPr>
            <w:r w:rsidRPr="006D372B">
              <w:rPr>
                <w:rFonts w:ascii="Times New Roman" w:hAnsi="Times New Roman"/>
                <w:sz w:val="24"/>
                <w:szCs w:val="24"/>
              </w:rPr>
              <w:t>20</w:t>
            </w:r>
            <w:r>
              <w:rPr>
                <w:rFonts w:ascii="Times New Roman" w:hAnsi="Times New Roman"/>
                <w:sz w:val="24"/>
                <w:szCs w:val="24"/>
              </w:rPr>
              <w:t>22</w:t>
            </w:r>
          </w:p>
        </w:tc>
        <w:tc>
          <w:tcPr>
            <w:tcW w:w="1134" w:type="dxa"/>
          </w:tcPr>
          <w:p w:rsidR="0029301D" w:rsidRPr="006D372B" w:rsidRDefault="0029301D" w:rsidP="00463EB0">
            <w:pPr>
              <w:spacing w:after="0" w:line="240" w:lineRule="auto"/>
              <w:jc w:val="center"/>
              <w:rPr>
                <w:rFonts w:ascii="Times New Roman" w:hAnsi="Times New Roman"/>
                <w:sz w:val="24"/>
                <w:szCs w:val="24"/>
              </w:rPr>
            </w:pPr>
            <w:r>
              <w:rPr>
                <w:rFonts w:ascii="Times New Roman" w:hAnsi="Times New Roman"/>
                <w:sz w:val="24"/>
                <w:szCs w:val="24"/>
              </w:rPr>
              <w:t>2023</w:t>
            </w:r>
          </w:p>
        </w:tc>
        <w:tc>
          <w:tcPr>
            <w:tcW w:w="1134" w:type="dxa"/>
          </w:tcPr>
          <w:p w:rsidR="0029301D" w:rsidRDefault="0029301D" w:rsidP="00463EB0">
            <w:pPr>
              <w:spacing w:after="0" w:line="240" w:lineRule="auto"/>
              <w:jc w:val="center"/>
              <w:rPr>
                <w:rFonts w:ascii="Times New Roman" w:hAnsi="Times New Roman"/>
                <w:sz w:val="24"/>
                <w:szCs w:val="24"/>
              </w:rPr>
            </w:pPr>
            <w:r>
              <w:rPr>
                <w:rFonts w:ascii="Times New Roman" w:hAnsi="Times New Roman"/>
                <w:sz w:val="24"/>
                <w:szCs w:val="24"/>
              </w:rPr>
              <w:t>2024</w:t>
            </w:r>
          </w:p>
        </w:tc>
      </w:tr>
      <w:tr w:rsidR="0029301D" w:rsidRPr="006D372B" w:rsidTr="00D50F63">
        <w:tc>
          <w:tcPr>
            <w:tcW w:w="567" w:type="dxa"/>
          </w:tcPr>
          <w:p w:rsidR="0029301D" w:rsidRPr="006D372B" w:rsidRDefault="0029301D" w:rsidP="00463EB0">
            <w:pPr>
              <w:spacing w:after="0" w:line="240" w:lineRule="auto"/>
              <w:jc w:val="center"/>
              <w:rPr>
                <w:rFonts w:ascii="Times New Roman" w:hAnsi="Times New Roman"/>
                <w:sz w:val="24"/>
                <w:szCs w:val="24"/>
              </w:rPr>
            </w:pPr>
            <w:r w:rsidRPr="006D372B">
              <w:rPr>
                <w:rFonts w:ascii="Times New Roman" w:hAnsi="Times New Roman"/>
                <w:sz w:val="24"/>
                <w:szCs w:val="24"/>
              </w:rPr>
              <w:t>1</w:t>
            </w:r>
          </w:p>
        </w:tc>
        <w:tc>
          <w:tcPr>
            <w:tcW w:w="7827" w:type="dxa"/>
          </w:tcPr>
          <w:p w:rsidR="0029301D" w:rsidRPr="006D372B" w:rsidRDefault="0029301D" w:rsidP="00463EB0">
            <w:pPr>
              <w:spacing w:after="0" w:line="240" w:lineRule="auto"/>
              <w:jc w:val="center"/>
              <w:rPr>
                <w:rFonts w:ascii="Times New Roman" w:hAnsi="Times New Roman"/>
                <w:sz w:val="24"/>
                <w:szCs w:val="24"/>
              </w:rPr>
            </w:pPr>
            <w:r>
              <w:rPr>
                <w:rFonts w:ascii="Times New Roman" w:hAnsi="Times New Roman"/>
                <w:sz w:val="24"/>
                <w:szCs w:val="24"/>
              </w:rPr>
              <w:t xml:space="preserve"> 2</w:t>
            </w:r>
          </w:p>
        </w:tc>
        <w:tc>
          <w:tcPr>
            <w:tcW w:w="1245" w:type="dxa"/>
            <w:vAlign w:val="center"/>
          </w:tcPr>
          <w:p w:rsidR="0029301D" w:rsidRPr="006D372B" w:rsidRDefault="0029301D" w:rsidP="00463EB0">
            <w:pPr>
              <w:spacing w:after="0" w:line="240" w:lineRule="auto"/>
              <w:jc w:val="center"/>
              <w:rPr>
                <w:rFonts w:ascii="Times New Roman" w:hAnsi="Times New Roman"/>
                <w:sz w:val="24"/>
                <w:szCs w:val="24"/>
              </w:rPr>
            </w:pPr>
            <w:r>
              <w:rPr>
                <w:rFonts w:ascii="Times New Roman" w:hAnsi="Times New Roman"/>
                <w:sz w:val="24"/>
                <w:szCs w:val="24"/>
              </w:rPr>
              <w:t>3</w:t>
            </w:r>
          </w:p>
        </w:tc>
        <w:tc>
          <w:tcPr>
            <w:tcW w:w="1135" w:type="dxa"/>
          </w:tcPr>
          <w:p w:rsidR="0029301D" w:rsidRPr="006D372B" w:rsidRDefault="0029301D" w:rsidP="00463EB0">
            <w:pPr>
              <w:spacing w:after="0" w:line="240" w:lineRule="auto"/>
              <w:jc w:val="center"/>
              <w:rPr>
                <w:rFonts w:ascii="Times New Roman" w:hAnsi="Times New Roman"/>
                <w:sz w:val="24"/>
                <w:szCs w:val="24"/>
              </w:rPr>
            </w:pPr>
            <w:r>
              <w:rPr>
                <w:rFonts w:ascii="Times New Roman" w:hAnsi="Times New Roman"/>
                <w:sz w:val="24"/>
                <w:szCs w:val="24"/>
              </w:rPr>
              <w:t>4</w:t>
            </w:r>
          </w:p>
        </w:tc>
        <w:tc>
          <w:tcPr>
            <w:tcW w:w="1135" w:type="dxa"/>
          </w:tcPr>
          <w:p w:rsidR="0029301D" w:rsidRPr="006D372B" w:rsidRDefault="0029301D" w:rsidP="00463EB0">
            <w:pPr>
              <w:spacing w:after="0" w:line="240" w:lineRule="auto"/>
              <w:jc w:val="center"/>
              <w:rPr>
                <w:rFonts w:ascii="Times New Roman" w:hAnsi="Times New Roman"/>
                <w:sz w:val="24"/>
                <w:szCs w:val="24"/>
              </w:rPr>
            </w:pPr>
            <w:r>
              <w:rPr>
                <w:rFonts w:ascii="Times New Roman" w:hAnsi="Times New Roman"/>
                <w:sz w:val="24"/>
                <w:szCs w:val="24"/>
              </w:rPr>
              <w:t>5</w:t>
            </w:r>
          </w:p>
        </w:tc>
        <w:tc>
          <w:tcPr>
            <w:tcW w:w="1134" w:type="dxa"/>
          </w:tcPr>
          <w:p w:rsidR="0029301D" w:rsidRPr="006D372B" w:rsidRDefault="0029301D" w:rsidP="00463EB0">
            <w:pPr>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Pr>
          <w:p w:rsidR="0029301D" w:rsidRPr="006D372B" w:rsidRDefault="0029301D" w:rsidP="00463EB0">
            <w:pPr>
              <w:spacing w:after="0" w:line="240" w:lineRule="auto"/>
              <w:jc w:val="center"/>
              <w:rPr>
                <w:rFonts w:ascii="Times New Roman" w:hAnsi="Times New Roman"/>
                <w:sz w:val="24"/>
                <w:szCs w:val="24"/>
              </w:rPr>
            </w:pPr>
            <w:r>
              <w:rPr>
                <w:rFonts w:ascii="Times New Roman" w:hAnsi="Times New Roman"/>
                <w:sz w:val="24"/>
                <w:szCs w:val="24"/>
              </w:rPr>
              <w:t>7</w:t>
            </w:r>
          </w:p>
        </w:tc>
        <w:tc>
          <w:tcPr>
            <w:tcW w:w="1134" w:type="dxa"/>
          </w:tcPr>
          <w:p w:rsidR="0029301D" w:rsidRDefault="0029301D" w:rsidP="00463EB0">
            <w:pPr>
              <w:spacing w:after="0" w:line="240" w:lineRule="auto"/>
              <w:jc w:val="center"/>
              <w:rPr>
                <w:rFonts w:ascii="Times New Roman" w:hAnsi="Times New Roman"/>
                <w:sz w:val="24"/>
                <w:szCs w:val="24"/>
              </w:rPr>
            </w:pPr>
            <w:r>
              <w:rPr>
                <w:rFonts w:ascii="Times New Roman" w:hAnsi="Times New Roman"/>
                <w:sz w:val="24"/>
                <w:szCs w:val="24"/>
              </w:rPr>
              <w:t>8</w:t>
            </w:r>
          </w:p>
        </w:tc>
      </w:tr>
      <w:tr w:rsidR="0029301D" w:rsidRPr="006D372B" w:rsidTr="005A6FDE">
        <w:trPr>
          <w:trHeight w:val="315"/>
        </w:trPr>
        <w:tc>
          <w:tcPr>
            <w:tcW w:w="567" w:type="dxa"/>
          </w:tcPr>
          <w:p w:rsidR="0029301D" w:rsidRPr="001A177F" w:rsidRDefault="0029301D" w:rsidP="00463EB0">
            <w:pPr>
              <w:spacing w:after="0" w:line="240" w:lineRule="auto"/>
              <w:jc w:val="center"/>
              <w:rPr>
                <w:rFonts w:ascii="Times New Roman" w:hAnsi="Times New Roman"/>
              </w:rPr>
            </w:pPr>
            <w:r w:rsidRPr="001A177F">
              <w:rPr>
                <w:rFonts w:ascii="Times New Roman" w:hAnsi="Times New Roman"/>
              </w:rPr>
              <w:t>1.</w:t>
            </w:r>
          </w:p>
        </w:tc>
        <w:tc>
          <w:tcPr>
            <w:tcW w:w="7827" w:type="dxa"/>
          </w:tcPr>
          <w:p w:rsidR="0029301D" w:rsidRPr="0021770C" w:rsidRDefault="0029301D" w:rsidP="00463EB0">
            <w:pPr>
              <w:spacing w:after="0" w:line="240" w:lineRule="auto"/>
              <w:jc w:val="both"/>
              <w:rPr>
                <w:rFonts w:ascii="Times New Roman" w:hAnsi="Times New Roman"/>
                <w:sz w:val="24"/>
                <w:szCs w:val="24"/>
              </w:rPr>
            </w:pPr>
            <w:r w:rsidRPr="00FF7E08">
              <w:rPr>
                <w:rFonts w:ascii="Times New Roman" w:hAnsi="Times New Roman"/>
                <w:sz w:val="24"/>
                <w:szCs w:val="24"/>
              </w:rPr>
              <w:t xml:space="preserve"> </w:t>
            </w:r>
            <w:r>
              <w:rPr>
                <w:rFonts w:ascii="Times New Roman" w:eastAsia="Times New Roman" w:hAnsi="Times New Roman"/>
                <w:sz w:val="24"/>
                <w:szCs w:val="24"/>
              </w:rPr>
              <w:t>Д</w:t>
            </w:r>
            <w:r w:rsidRPr="0066696A">
              <w:rPr>
                <w:rFonts w:ascii="Times New Roman" w:eastAsia="Times New Roman" w:hAnsi="Times New Roman"/>
                <w:sz w:val="24"/>
                <w:szCs w:val="24"/>
              </w:rPr>
              <w:t>оля граждан, вовлеченных в добровольческую деятельность</w:t>
            </w:r>
            <w:r>
              <w:rPr>
                <w:rFonts w:ascii="Times New Roman" w:eastAsia="Times New Roman" w:hAnsi="Times New Roman"/>
                <w:sz w:val="24"/>
                <w:szCs w:val="24"/>
              </w:rPr>
              <w:t>.</w:t>
            </w:r>
          </w:p>
        </w:tc>
        <w:tc>
          <w:tcPr>
            <w:tcW w:w="1245" w:type="dxa"/>
            <w:vAlign w:val="center"/>
          </w:tcPr>
          <w:p w:rsidR="0029301D" w:rsidRPr="00791F88" w:rsidRDefault="0029301D" w:rsidP="00463EB0">
            <w:pPr>
              <w:spacing w:after="0" w:line="240" w:lineRule="auto"/>
              <w:jc w:val="center"/>
              <w:rPr>
                <w:rFonts w:ascii="Times New Roman" w:hAnsi="Times New Roman"/>
                <w:sz w:val="24"/>
                <w:szCs w:val="24"/>
              </w:rPr>
            </w:pPr>
            <w:r>
              <w:rPr>
                <w:rFonts w:ascii="Times New Roman" w:hAnsi="Times New Roman"/>
                <w:sz w:val="24"/>
                <w:szCs w:val="24"/>
              </w:rPr>
              <w:t>%</w:t>
            </w:r>
          </w:p>
        </w:tc>
        <w:tc>
          <w:tcPr>
            <w:tcW w:w="1135" w:type="dxa"/>
            <w:vAlign w:val="center"/>
          </w:tcPr>
          <w:p w:rsidR="0029301D" w:rsidRPr="00DB141D" w:rsidRDefault="0029301D" w:rsidP="0029301D">
            <w:pPr>
              <w:jc w:val="center"/>
              <w:rPr>
                <w:rFonts w:ascii="Times New Roman" w:hAnsi="Times New Roman"/>
              </w:rPr>
            </w:pPr>
            <w:r w:rsidRPr="00DB141D">
              <w:rPr>
                <w:rFonts w:ascii="Times New Roman" w:hAnsi="Times New Roman"/>
              </w:rPr>
              <w:t>16</w:t>
            </w:r>
          </w:p>
        </w:tc>
        <w:tc>
          <w:tcPr>
            <w:tcW w:w="1135" w:type="dxa"/>
            <w:vAlign w:val="center"/>
          </w:tcPr>
          <w:p w:rsidR="0029301D" w:rsidRPr="00DB141D" w:rsidRDefault="0029301D" w:rsidP="0029301D">
            <w:pPr>
              <w:jc w:val="center"/>
              <w:rPr>
                <w:rFonts w:ascii="Times New Roman" w:hAnsi="Times New Roman"/>
              </w:rPr>
            </w:pPr>
            <w:r w:rsidRPr="00DB141D">
              <w:rPr>
                <w:rFonts w:ascii="Times New Roman" w:hAnsi="Times New Roman"/>
              </w:rPr>
              <w:t>17</w:t>
            </w:r>
          </w:p>
        </w:tc>
        <w:tc>
          <w:tcPr>
            <w:tcW w:w="1134" w:type="dxa"/>
            <w:vAlign w:val="center"/>
          </w:tcPr>
          <w:p w:rsidR="0029301D" w:rsidRPr="00DB141D" w:rsidRDefault="0029301D" w:rsidP="0029301D">
            <w:pPr>
              <w:jc w:val="center"/>
              <w:rPr>
                <w:rFonts w:ascii="Times New Roman" w:hAnsi="Times New Roman"/>
              </w:rPr>
            </w:pPr>
            <w:r w:rsidRPr="00DB141D">
              <w:rPr>
                <w:rFonts w:ascii="Times New Roman" w:hAnsi="Times New Roman"/>
              </w:rPr>
              <w:t>18</w:t>
            </w:r>
          </w:p>
        </w:tc>
        <w:tc>
          <w:tcPr>
            <w:tcW w:w="1134" w:type="dxa"/>
            <w:vAlign w:val="center"/>
          </w:tcPr>
          <w:p w:rsidR="0029301D" w:rsidRPr="00DB141D" w:rsidRDefault="0029301D" w:rsidP="0029301D">
            <w:pPr>
              <w:jc w:val="center"/>
              <w:rPr>
                <w:rFonts w:ascii="Times New Roman" w:hAnsi="Times New Roman"/>
              </w:rPr>
            </w:pPr>
            <w:r w:rsidRPr="00DB141D">
              <w:rPr>
                <w:rFonts w:ascii="Times New Roman" w:hAnsi="Times New Roman"/>
              </w:rPr>
              <w:t>19</w:t>
            </w:r>
          </w:p>
        </w:tc>
        <w:tc>
          <w:tcPr>
            <w:tcW w:w="1134" w:type="dxa"/>
            <w:vAlign w:val="center"/>
          </w:tcPr>
          <w:p w:rsidR="0029301D" w:rsidRPr="00DB141D" w:rsidRDefault="0029301D" w:rsidP="0029301D">
            <w:pPr>
              <w:jc w:val="center"/>
              <w:rPr>
                <w:rFonts w:ascii="Times New Roman" w:hAnsi="Times New Roman"/>
              </w:rPr>
            </w:pPr>
            <w:r w:rsidRPr="00DB141D">
              <w:rPr>
                <w:rFonts w:ascii="Times New Roman" w:hAnsi="Times New Roman"/>
              </w:rPr>
              <w:t>20</w:t>
            </w:r>
          </w:p>
        </w:tc>
      </w:tr>
      <w:tr w:rsidR="0029301D" w:rsidRPr="006D372B" w:rsidTr="00D50F63">
        <w:trPr>
          <w:trHeight w:val="740"/>
        </w:trPr>
        <w:tc>
          <w:tcPr>
            <w:tcW w:w="567" w:type="dxa"/>
          </w:tcPr>
          <w:p w:rsidR="0029301D" w:rsidRPr="001A177F" w:rsidRDefault="0029301D" w:rsidP="00463EB0">
            <w:pPr>
              <w:spacing w:after="0" w:line="240" w:lineRule="auto"/>
              <w:jc w:val="center"/>
              <w:rPr>
                <w:rFonts w:ascii="Times New Roman" w:hAnsi="Times New Roman"/>
              </w:rPr>
            </w:pPr>
            <w:r w:rsidRPr="001A177F">
              <w:rPr>
                <w:rFonts w:ascii="Times New Roman" w:hAnsi="Times New Roman"/>
              </w:rPr>
              <w:t>2.</w:t>
            </w:r>
          </w:p>
        </w:tc>
        <w:tc>
          <w:tcPr>
            <w:tcW w:w="7827" w:type="dxa"/>
          </w:tcPr>
          <w:p w:rsidR="0029301D" w:rsidRPr="001D3D30" w:rsidRDefault="0029301D" w:rsidP="00463EB0">
            <w:pPr>
              <w:spacing w:after="0" w:line="240" w:lineRule="auto"/>
              <w:jc w:val="both"/>
              <w:rPr>
                <w:rFonts w:ascii="Times New Roman" w:hAnsi="Times New Roman"/>
                <w:sz w:val="24"/>
                <w:szCs w:val="24"/>
              </w:rPr>
            </w:pPr>
            <w:r>
              <w:rPr>
                <w:rFonts w:ascii="Times New Roman" w:eastAsia="Times New Roman" w:hAnsi="Times New Roman"/>
                <w:sz w:val="24"/>
                <w:szCs w:val="24"/>
              </w:rPr>
              <w:t>Ч</w:t>
            </w:r>
            <w:r w:rsidRPr="0066696A">
              <w:rPr>
                <w:rFonts w:ascii="Times New Roman" w:eastAsia="Times New Roman" w:hAnsi="Times New Roman"/>
                <w:sz w:val="24"/>
                <w:szCs w:val="24"/>
              </w:rPr>
              <w:t>исленность обучающихся, вовлеченных в деятельность общественных объединений на базе образовательных организаций общего образования</w:t>
            </w:r>
            <w:r>
              <w:rPr>
                <w:rFonts w:ascii="Times New Roman" w:eastAsia="Times New Roman" w:hAnsi="Times New Roman"/>
                <w:sz w:val="24"/>
                <w:szCs w:val="24"/>
              </w:rPr>
              <w:t>.</w:t>
            </w:r>
          </w:p>
        </w:tc>
        <w:tc>
          <w:tcPr>
            <w:tcW w:w="1245" w:type="dxa"/>
            <w:vAlign w:val="center"/>
          </w:tcPr>
          <w:p w:rsidR="0029301D" w:rsidRPr="001A177F" w:rsidRDefault="0029301D" w:rsidP="00463EB0">
            <w:pPr>
              <w:spacing w:after="0" w:line="240" w:lineRule="auto"/>
              <w:ind w:right="-76"/>
              <w:jc w:val="center"/>
              <w:rPr>
                <w:rFonts w:ascii="Times New Roman" w:hAnsi="Times New Roman"/>
              </w:rPr>
            </w:pPr>
            <w:r>
              <w:rPr>
                <w:rFonts w:ascii="Times New Roman" w:hAnsi="Times New Roman"/>
              </w:rPr>
              <w:t>количество</w:t>
            </w:r>
          </w:p>
        </w:tc>
        <w:tc>
          <w:tcPr>
            <w:tcW w:w="1135" w:type="dxa"/>
            <w:vAlign w:val="center"/>
          </w:tcPr>
          <w:p w:rsidR="0029301D" w:rsidRPr="005D69F6" w:rsidRDefault="0029301D" w:rsidP="0029301D">
            <w:pPr>
              <w:autoSpaceDE w:val="0"/>
              <w:autoSpaceDN w:val="0"/>
              <w:jc w:val="center"/>
              <w:rPr>
                <w:rFonts w:ascii="Times New Roman" w:eastAsia="Times New Roman" w:hAnsi="Times New Roman"/>
              </w:rPr>
            </w:pPr>
            <w:r w:rsidRPr="005D69F6">
              <w:rPr>
                <w:rFonts w:ascii="Times New Roman" w:eastAsia="Times New Roman" w:hAnsi="Times New Roman"/>
              </w:rPr>
              <w:t>410</w:t>
            </w:r>
          </w:p>
        </w:tc>
        <w:tc>
          <w:tcPr>
            <w:tcW w:w="1135" w:type="dxa"/>
            <w:vAlign w:val="center"/>
          </w:tcPr>
          <w:p w:rsidR="0029301D" w:rsidRPr="005D69F6" w:rsidRDefault="0029301D" w:rsidP="0029301D">
            <w:pPr>
              <w:autoSpaceDE w:val="0"/>
              <w:autoSpaceDN w:val="0"/>
              <w:jc w:val="center"/>
              <w:rPr>
                <w:rFonts w:ascii="Times New Roman" w:eastAsia="Times New Roman" w:hAnsi="Times New Roman"/>
              </w:rPr>
            </w:pPr>
            <w:r w:rsidRPr="005D69F6">
              <w:rPr>
                <w:rFonts w:ascii="Times New Roman" w:eastAsia="Times New Roman" w:hAnsi="Times New Roman"/>
              </w:rPr>
              <w:t>436</w:t>
            </w:r>
          </w:p>
        </w:tc>
        <w:tc>
          <w:tcPr>
            <w:tcW w:w="1134" w:type="dxa"/>
            <w:vAlign w:val="center"/>
          </w:tcPr>
          <w:p w:rsidR="0029301D" w:rsidRPr="005D69F6" w:rsidRDefault="0029301D" w:rsidP="0029301D">
            <w:pPr>
              <w:autoSpaceDE w:val="0"/>
              <w:autoSpaceDN w:val="0"/>
              <w:jc w:val="center"/>
              <w:rPr>
                <w:rFonts w:ascii="Times New Roman" w:eastAsia="Times New Roman" w:hAnsi="Times New Roman"/>
              </w:rPr>
            </w:pPr>
            <w:r w:rsidRPr="005D69F6">
              <w:rPr>
                <w:rFonts w:ascii="Times New Roman" w:eastAsia="Times New Roman" w:hAnsi="Times New Roman"/>
              </w:rPr>
              <w:t>465</w:t>
            </w:r>
          </w:p>
        </w:tc>
        <w:tc>
          <w:tcPr>
            <w:tcW w:w="1134" w:type="dxa"/>
            <w:vAlign w:val="center"/>
          </w:tcPr>
          <w:p w:rsidR="0029301D" w:rsidRPr="005D69F6" w:rsidRDefault="0029301D" w:rsidP="0029301D">
            <w:pPr>
              <w:autoSpaceDE w:val="0"/>
              <w:autoSpaceDN w:val="0"/>
              <w:jc w:val="center"/>
              <w:rPr>
                <w:rFonts w:ascii="Times New Roman" w:eastAsia="Times New Roman" w:hAnsi="Times New Roman"/>
              </w:rPr>
            </w:pPr>
            <w:r w:rsidRPr="005D69F6">
              <w:rPr>
                <w:rFonts w:ascii="Times New Roman" w:eastAsia="Times New Roman" w:hAnsi="Times New Roman"/>
              </w:rPr>
              <w:t>495</w:t>
            </w:r>
          </w:p>
        </w:tc>
        <w:tc>
          <w:tcPr>
            <w:tcW w:w="1134" w:type="dxa"/>
            <w:vAlign w:val="center"/>
          </w:tcPr>
          <w:p w:rsidR="0029301D" w:rsidRPr="005D69F6" w:rsidRDefault="0029301D" w:rsidP="0029301D">
            <w:pPr>
              <w:autoSpaceDE w:val="0"/>
              <w:autoSpaceDN w:val="0"/>
              <w:jc w:val="center"/>
              <w:rPr>
                <w:rFonts w:ascii="Times New Roman" w:eastAsia="Times New Roman" w:hAnsi="Times New Roman"/>
              </w:rPr>
            </w:pPr>
            <w:r w:rsidRPr="005D69F6">
              <w:rPr>
                <w:rFonts w:ascii="Times New Roman" w:eastAsia="Times New Roman" w:hAnsi="Times New Roman"/>
              </w:rPr>
              <w:t>546</w:t>
            </w:r>
          </w:p>
        </w:tc>
      </w:tr>
      <w:tr w:rsidR="0029301D" w:rsidRPr="006D372B" w:rsidTr="005A6FDE">
        <w:trPr>
          <w:trHeight w:val="616"/>
        </w:trPr>
        <w:tc>
          <w:tcPr>
            <w:tcW w:w="567" w:type="dxa"/>
          </w:tcPr>
          <w:p w:rsidR="0029301D" w:rsidRPr="001A177F" w:rsidRDefault="0029301D" w:rsidP="00463EB0">
            <w:pPr>
              <w:spacing w:after="0" w:line="240" w:lineRule="auto"/>
              <w:jc w:val="center"/>
              <w:rPr>
                <w:rFonts w:ascii="Times New Roman" w:hAnsi="Times New Roman"/>
              </w:rPr>
            </w:pPr>
            <w:r>
              <w:rPr>
                <w:rFonts w:ascii="Times New Roman" w:hAnsi="Times New Roman"/>
              </w:rPr>
              <w:t>3.</w:t>
            </w:r>
          </w:p>
        </w:tc>
        <w:tc>
          <w:tcPr>
            <w:tcW w:w="7827" w:type="dxa"/>
          </w:tcPr>
          <w:p w:rsidR="0029301D" w:rsidRPr="001A177F" w:rsidRDefault="0029301D" w:rsidP="00463EB0">
            <w:pPr>
              <w:spacing w:after="0" w:line="240" w:lineRule="auto"/>
              <w:jc w:val="both"/>
              <w:rPr>
                <w:rFonts w:ascii="Times New Roman" w:hAnsi="Times New Roman"/>
              </w:rPr>
            </w:pPr>
            <w:r>
              <w:rPr>
                <w:rFonts w:ascii="Times New Roman" w:eastAsia="Times New Roman" w:hAnsi="Times New Roman"/>
                <w:sz w:val="24"/>
                <w:szCs w:val="24"/>
              </w:rPr>
              <w:t>Д</w:t>
            </w:r>
            <w:r w:rsidRPr="0066696A">
              <w:rPr>
                <w:rFonts w:ascii="Times New Roman" w:eastAsia="Times New Roman" w:hAnsi="Times New Roman"/>
                <w:sz w:val="24"/>
                <w:szCs w:val="24"/>
              </w:rPr>
              <w:t>оля молодежи, задействованной в мероприятиях по вовлечению в творческую деятельность, от общего числа молодежи</w:t>
            </w:r>
            <w:r w:rsidRPr="00A93A67">
              <w:rPr>
                <w:rFonts w:ascii="Times New Roman" w:hAnsi="Times New Roman"/>
                <w:sz w:val="24"/>
                <w:szCs w:val="24"/>
              </w:rPr>
              <w:t>.</w:t>
            </w:r>
          </w:p>
        </w:tc>
        <w:tc>
          <w:tcPr>
            <w:tcW w:w="1245" w:type="dxa"/>
            <w:vAlign w:val="center"/>
          </w:tcPr>
          <w:p w:rsidR="0029301D" w:rsidRPr="00791F88" w:rsidRDefault="0029301D" w:rsidP="00463EB0">
            <w:pPr>
              <w:spacing w:after="0" w:line="240" w:lineRule="auto"/>
              <w:jc w:val="center"/>
              <w:rPr>
                <w:rFonts w:ascii="Times New Roman" w:hAnsi="Times New Roman"/>
                <w:sz w:val="24"/>
                <w:szCs w:val="24"/>
              </w:rPr>
            </w:pPr>
            <w:r>
              <w:rPr>
                <w:rFonts w:ascii="Times New Roman" w:hAnsi="Times New Roman"/>
                <w:sz w:val="24"/>
                <w:szCs w:val="24"/>
              </w:rPr>
              <w:t>единиц</w:t>
            </w:r>
          </w:p>
        </w:tc>
        <w:tc>
          <w:tcPr>
            <w:tcW w:w="1135" w:type="dxa"/>
            <w:vAlign w:val="center"/>
          </w:tcPr>
          <w:p w:rsidR="0029301D" w:rsidRPr="00BE5B12" w:rsidRDefault="0029301D" w:rsidP="0029301D">
            <w:pPr>
              <w:jc w:val="center"/>
              <w:rPr>
                <w:rFonts w:ascii="Times New Roman" w:hAnsi="Times New Roman"/>
              </w:rPr>
            </w:pPr>
            <w:r w:rsidRPr="00BE5B12">
              <w:rPr>
                <w:rFonts w:ascii="Times New Roman" w:hAnsi="Times New Roman"/>
              </w:rPr>
              <w:t>33</w:t>
            </w:r>
          </w:p>
        </w:tc>
        <w:tc>
          <w:tcPr>
            <w:tcW w:w="1135" w:type="dxa"/>
            <w:vAlign w:val="center"/>
          </w:tcPr>
          <w:p w:rsidR="0029301D" w:rsidRPr="00BE5B12" w:rsidRDefault="0029301D" w:rsidP="0029301D">
            <w:pPr>
              <w:jc w:val="center"/>
              <w:rPr>
                <w:rFonts w:ascii="Times New Roman" w:hAnsi="Times New Roman"/>
              </w:rPr>
            </w:pPr>
            <w:r w:rsidRPr="00BE5B12">
              <w:rPr>
                <w:rFonts w:ascii="Times New Roman" w:hAnsi="Times New Roman"/>
              </w:rPr>
              <w:t>36</w:t>
            </w:r>
          </w:p>
        </w:tc>
        <w:tc>
          <w:tcPr>
            <w:tcW w:w="1134" w:type="dxa"/>
            <w:vAlign w:val="center"/>
          </w:tcPr>
          <w:p w:rsidR="0029301D" w:rsidRPr="00BE5B12" w:rsidRDefault="0029301D" w:rsidP="0029301D">
            <w:pPr>
              <w:jc w:val="center"/>
              <w:rPr>
                <w:rFonts w:ascii="Times New Roman" w:hAnsi="Times New Roman"/>
              </w:rPr>
            </w:pPr>
            <w:r w:rsidRPr="00BE5B12">
              <w:rPr>
                <w:rFonts w:ascii="Times New Roman" w:hAnsi="Times New Roman"/>
              </w:rPr>
              <w:t>39</w:t>
            </w:r>
          </w:p>
        </w:tc>
        <w:tc>
          <w:tcPr>
            <w:tcW w:w="1134" w:type="dxa"/>
            <w:vAlign w:val="center"/>
          </w:tcPr>
          <w:p w:rsidR="0029301D" w:rsidRPr="00BE5B12" w:rsidRDefault="0029301D" w:rsidP="0029301D">
            <w:pPr>
              <w:jc w:val="center"/>
              <w:rPr>
                <w:rFonts w:ascii="Times New Roman" w:hAnsi="Times New Roman"/>
              </w:rPr>
            </w:pPr>
            <w:r w:rsidRPr="00BE5B12">
              <w:rPr>
                <w:rFonts w:ascii="Times New Roman" w:hAnsi="Times New Roman"/>
              </w:rPr>
              <w:t>42</w:t>
            </w:r>
          </w:p>
        </w:tc>
        <w:tc>
          <w:tcPr>
            <w:tcW w:w="1134" w:type="dxa"/>
            <w:vAlign w:val="center"/>
          </w:tcPr>
          <w:p w:rsidR="0029301D" w:rsidRPr="00BE5B12" w:rsidRDefault="0029301D" w:rsidP="0029301D">
            <w:pPr>
              <w:jc w:val="center"/>
              <w:rPr>
                <w:rFonts w:ascii="Times New Roman" w:hAnsi="Times New Roman"/>
              </w:rPr>
            </w:pPr>
            <w:r w:rsidRPr="00BE5B12">
              <w:rPr>
                <w:rFonts w:ascii="Times New Roman" w:hAnsi="Times New Roman"/>
              </w:rPr>
              <w:t>45</w:t>
            </w:r>
          </w:p>
        </w:tc>
      </w:tr>
    </w:tbl>
    <w:p w:rsidR="00D50F63" w:rsidRPr="00350D26" w:rsidRDefault="00D50F63" w:rsidP="00D50F63">
      <w:pPr>
        <w:spacing w:before="120" w:after="120" w:line="240" w:lineRule="auto"/>
        <w:jc w:val="center"/>
        <w:rPr>
          <w:rFonts w:ascii="Times New Roman" w:hAnsi="Times New Roman"/>
          <w:sz w:val="26"/>
          <w:szCs w:val="26"/>
          <w:lang w:val="en-US"/>
        </w:rPr>
      </w:pPr>
      <w:r w:rsidRPr="00235466">
        <w:rPr>
          <w:rFonts w:ascii="Times New Roman" w:hAnsi="Times New Roman"/>
          <w:sz w:val="26"/>
          <w:szCs w:val="26"/>
        </w:rPr>
        <w:t xml:space="preserve">Перечень мероприятий </w:t>
      </w:r>
      <w:r>
        <w:rPr>
          <w:rFonts w:ascii="Times New Roman" w:hAnsi="Times New Roman"/>
          <w:sz w:val="26"/>
          <w:szCs w:val="26"/>
        </w:rPr>
        <w:t>П</w:t>
      </w:r>
      <w:r w:rsidRPr="00235466">
        <w:rPr>
          <w:rFonts w:ascii="Times New Roman" w:hAnsi="Times New Roman"/>
          <w:sz w:val="26"/>
          <w:szCs w:val="26"/>
        </w:rPr>
        <w:t>одпрограммы</w:t>
      </w:r>
    </w:p>
    <w:tbl>
      <w:tblPr>
        <w:tblW w:w="153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
        <w:gridCol w:w="4568"/>
        <w:gridCol w:w="851"/>
        <w:gridCol w:w="1981"/>
        <w:gridCol w:w="994"/>
        <w:gridCol w:w="882"/>
        <w:gridCol w:w="962"/>
        <w:gridCol w:w="1001"/>
        <w:gridCol w:w="850"/>
        <w:gridCol w:w="1134"/>
        <w:gridCol w:w="1559"/>
      </w:tblGrid>
      <w:tr w:rsidR="00D50F63" w:rsidRPr="00235466" w:rsidTr="00463EB0">
        <w:trPr>
          <w:trHeight w:val="125"/>
          <w:tblHeader/>
        </w:trPr>
        <w:tc>
          <w:tcPr>
            <w:tcW w:w="526" w:type="dxa"/>
            <w:vMerge w:val="restart"/>
            <w:shd w:val="clear" w:color="auto" w:fill="auto"/>
          </w:tcPr>
          <w:p w:rsidR="00D50F63" w:rsidRPr="00235466" w:rsidRDefault="00D50F63" w:rsidP="00463EB0">
            <w:pPr>
              <w:spacing w:after="0" w:line="240" w:lineRule="auto"/>
              <w:jc w:val="center"/>
              <w:rPr>
                <w:rFonts w:ascii="Times New Roman" w:hAnsi="Times New Roman"/>
                <w:sz w:val="24"/>
                <w:szCs w:val="24"/>
              </w:rPr>
            </w:pPr>
            <w:r w:rsidRPr="00235466">
              <w:rPr>
                <w:rFonts w:ascii="Times New Roman" w:hAnsi="Times New Roman"/>
                <w:sz w:val="24"/>
                <w:szCs w:val="24"/>
              </w:rPr>
              <w:t>№ п/п</w:t>
            </w:r>
          </w:p>
        </w:tc>
        <w:tc>
          <w:tcPr>
            <w:tcW w:w="4568" w:type="dxa"/>
            <w:vMerge w:val="restart"/>
            <w:shd w:val="clear" w:color="auto" w:fill="auto"/>
          </w:tcPr>
          <w:p w:rsidR="00D50F63" w:rsidRPr="00235466" w:rsidRDefault="00D50F63" w:rsidP="00463EB0">
            <w:pPr>
              <w:spacing w:after="0" w:line="240" w:lineRule="auto"/>
              <w:jc w:val="center"/>
              <w:rPr>
                <w:rFonts w:ascii="Times New Roman" w:hAnsi="Times New Roman"/>
                <w:sz w:val="24"/>
                <w:szCs w:val="24"/>
              </w:rPr>
            </w:pPr>
            <w:r w:rsidRPr="00235466">
              <w:rPr>
                <w:rFonts w:ascii="Times New Roman" w:hAnsi="Times New Roman"/>
                <w:sz w:val="24"/>
                <w:szCs w:val="24"/>
              </w:rPr>
              <w:t>Цель, задача,</w:t>
            </w:r>
          </w:p>
          <w:p w:rsidR="00D50F63" w:rsidRPr="00235466" w:rsidRDefault="00D50F63" w:rsidP="00463EB0">
            <w:pPr>
              <w:spacing w:after="0" w:line="240" w:lineRule="auto"/>
              <w:jc w:val="center"/>
              <w:rPr>
                <w:rFonts w:ascii="Times New Roman" w:hAnsi="Times New Roman"/>
                <w:sz w:val="24"/>
                <w:szCs w:val="24"/>
              </w:rPr>
            </w:pPr>
            <w:r w:rsidRPr="00235466">
              <w:rPr>
                <w:rFonts w:ascii="Times New Roman" w:hAnsi="Times New Roman"/>
                <w:sz w:val="24"/>
                <w:szCs w:val="24"/>
              </w:rPr>
              <w:t>Мероприятие</w:t>
            </w:r>
          </w:p>
        </w:tc>
        <w:tc>
          <w:tcPr>
            <w:tcW w:w="851" w:type="dxa"/>
            <w:vMerge w:val="restart"/>
            <w:shd w:val="clear" w:color="auto" w:fill="auto"/>
          </w:tcPr>
          <w:p w:rsidR="00D50F63" w:rsidRPr="00235466" w:rsidRDefault="00D50F63" w:rsidP="00463EB0">
            <w:pPr>
              <w:spacing w:after="0" w:line="240" w:lineRule="auto"/>
              <w:jc w:val="center"/>
              <w:rPr>
                <w:rFonts w:ascii="Times New Roman" w:hAnsi="Times New Roman"/>
                <w:sz w:val="24"/>
                <w:szCs w:val="24"/>
              </w:rPr>
            </w:pPr>
            <w:r w:rsidRPr="00235466">
              <w:rPr>
                <w:rFonts w:ascii="Times New Roman" w:hAnsi="Times New Roman"/>
                <w:sz w:val="24"/>
                <w:szCs w:val="24"/>
              </w:rPr>
              <w:t xml:space="preserve">Срок </w:t>
            </w:r>
            <w:r>
              <w:rPr>
                <w:rFonts w:ascii="Times New Roman" w:hAnsi="Times New Roman"/>
                <w:sz w:val="24"/>
                <w:szCs w:val="24"/>
              </w:rPr>
              <w:t xml:space="preserve">реали </w:t>
            </w:r>
            <w:r w:rsidRPr="00235466">
              <w:rPr>
                <w:rFonts w:ascii="Times New Roman" w:hAnsi="Times New Roman"/>
                <w:sz w:val="24"/>
                <w:szCs w:val="24"/>
              </w:rPr>
              <w:t>зации</w:t>
            </w:r>
          </w:p>
        </w:tc>
        <w:tc>
          <w:tcPr>
            <w:tcW w:w="1981" w:type="dxa"/>
            <w:vMerge w:val="restart"/>
            <w:shd w:val="clear" w:color="auto" w:fill="auto"/>
          </w:tcPr>
          <w:p w:rsidR="00D50F63" w:rsidRPr="00235466" w:rsidRDefault="00D50F63" w:rsidP="00463EB0">
            <w:pPr>
              <w:spacing w:after="0" w:line="240" w:lineRule="auto"/>
              <w:jc w:val="center"/>
              <w:rPr>
                <w:rFonts w:ascii="Times New Roman" w:hAnsi="Times New Roman"/>
                <w:sz w:val="24"/>
                <w:szCs w:val="24"/>
              </w:rPr>
            </w:pPr>
            <w:r w:rsidRPr="00235466">
              <w:rPr>
                <w:rFonts w:ascii="Times New Roman" w:hAnsi="Times New Roman"/>
                <w:sz w:val="24"/>
                <w:szCs w:val="24"/>
              </w:rPr>
              <w:t>Ответственный исполнитель, соисполнители, участники</w:t>
            </w:r>
          </w:p>
        </w:tc>
        <w:tc>
          <w:tcPr>
            <w:tcW w:w="5823" w:type="dxa"/>
            <w:gridSpan w:val="6"/>
            <w:shd w:val="clear" w:color="auto" w:fill="auto"/>
          </w:tcPr>
          <w:p w:rsidR="00D50F63" w:rsidRPr="00235466" w:rsidRDefault="00D50F63" w:rsidP="00463EB0">
            <w:pPr>
              <w:spacing w:after="0" w:line="240" w:lineRule="auto"/>
              <w:jc w:val="center"/>
              <w:rPr>
                <w:rFonts w:ascii="Times New Roman" w:hAnsi="Times New Roman"/>
                <w:sz w:val="24"/>
                <w:szCs w:val="24"/>
              </w:rPr>
            </w:pPr>
            <w:r w:rsidRPr="00235466">
              <w:rPr>
                <w:rFonts w:ascii="Times New Roman" w:hAnsi="Times New Roman"/>
                <w:sz w:val="24"/>
                <w:szCs w:val="24"/>
              </w:rPr>
              <w:t>Сумма расходов, тыс. рублей</w:t>
            </w:r>
          </w:p>
        </w:tc>
        <w:tc>
          <w:tcPr>
            <w:tcW w:w="1559" w:type="dxa"/>
            <w:shd w:val="clear" w:color="auto" w:fill="auto"/>
          </w:tcPr>
          <w:p w:rsidR="00D50F63" w:rsidRPr="00235466" w:rsidRDefault="00D50F63" w:rsidP="00463EB0">
            <w:pPr>
              <w:spacing w:after="0" w:line="240" w:lineRule="auto"/>
              <w:jc w:val="center"/>
              <w:rPr>
                <w:rFonts w:ascii="Times New Roman" w:hAnsi="Times New Roman"/>
                <w:sz w:val="24"/>
                <w:szCs w:val="24"/>
              </w:rPr>
            </w:pPr>
            <w:r>
              <w:rPr>
                <w:rFonts w:ascii="Times New Roman" w:hAnsi="Times New Roman"/>
                <w:sz w:val="24"/>
                <w:szCs w:val="24"/>
              </w:rPr>
              <w:t>источники финансирования</w:t>
            </w:r>
          </w:p>
        </w:tc>
      </w:tr>
      <w:tr w:rsidR="00D50F63" w:rsidRPr="00235466" w:rsidTr="00463EB0">
        <w:trPr>
          <w:trHeight w:val="124"/>
          <w:tblHeader/>
        </w:trPr>
        <w:tc>
          <w:tcPr>
            <w:tcW w:w="526" w:type="dxa"/>
            <w:vMerge/>
            <w:shd w:val="clear" w:color="auto" w:fill="auto"/>
          </w:tcPr>
          <w:p w:rsidR="00D50F63" w:rsidRPr="00235466" w:rsidRDefault="00D50F63" w:rsidP="00463EB0">
            <w:pPr>
              <w:spacing w:after="0" w:line="240" w:lineRule="auto"/>
              <w:jc w:val="center"/>
              <w:rPr>
                <w:rFonts w:ascii="Times New Roman" w:hAnsi="Times New Roman"/>
                <w:sz w:val="24"/>
                <w:szCs w:val="24"/>
              </w:rPr>
            </w:pPr>
          </w:p>
        </w:tc>
        <w:tc>
          <w:tcPr>
            <w:tcW w:w="4568" w:type="dxa"/>
            <w:vMerge/>
            <w:shd w:val="clear" w:color="auto" w:fill="auto"/>
          </w:tcPr>
          <w:p w:rsidR="00D50F63" w:rsidRPr="00235466" w:rsidRDefault="00D50F63" w:rsidP="00463EB0">
            <w:pPr>
              <w:spacing w:after="0" w:line="240" w:lineRule="auto"/>
              <w:jc w:val="center"/>
              <w:rPr>
                <w:rFonts w:ascii="Times New Roman" w:hAnsi="Times New Roman"/>
                <w:sz w:val="24"/>
                <w:szCs w:val="24"/>
              </w:rPr>
            </w:pPr>
          </w:p>
        </w:tc>
        <w:tc>
          <w:tcPr>
            <w:tcW w:w="851" w:type="dxa"/>
            <w:vMerge/>
            <w:shd w:val="clear" w:color="auto" w:fill="auto"/>
          </w:tcPr>
          <w:p w:rsidR="00D50F63" w:rsidRPr="00235466" w:rsidRDefault="00D50F63" w:rsidP="00463EB0">
            <w:pPr>
              <w:spacing w:after="0" w:line="240" w:lineRule="auto"/>
              <w:jc w:val="center"/>
              <w:rPr>
                <w:rFonts w:ascii="Times New Roman" w:hAnsi="Times New Roman"/>
                <w:sz w:val="24"/>
                <w:szCs w:val="24"/>
              </w:rPr>
            </w:pPr>
          </w:p>
        </w:tc>
        <w:tc>
          <w:tcPr>
            <w:tcW w:w="1981" w:type="dxa"/>
            <w:vMerge/>
            <w:shd w:val="clear" w:color="auto" w:fill="auto"/>
          </w:tcPr>
          <w:p w:rsidR="00D50F63" w:rsidRPr="00235466" w:rsidRDefault="00D50F63" w:rsidP="00463EB0">
            <w:pPr>
              <w:spacing w:after="0" w:line="240" w:lineRule="auto"/>
              <w:jc w:val="center"/>
              <w:rPr>
                <w:rFonts w:ascii="Times New Roman" w:hAnsi="Times New Roman"/>
                <w:sz w:val="24"/>
                <w:szCs w:val="24"/>
              </w:rPr>
            </w:pPr>
          </w:p>
        </w:tc>
        <w:tc>
          <w:tcPr>
            <w:tcW w:w="994" w:type="dxa"/>
            <w:shd w:val="clear" w:color="auto" w:fill="auto"/>
          </w:tcPr>
          <w:p w:rsidR="00D50F63" w:rsidRPr="00235466" w:rsidRDefault="00D50F63" w:rsidP="00463EB0">
            <w:pPr>
              <w:spacing w:after="0" w:line="240" w:lineRule="auto"/>
              <w:jc w:val="center"/>
              <w:rPr>
                <w:rFonts w:ascii="Times New Roman" w:hAnsi="Times New Roman"/>
                <w:sz w:val="24"/>
                <w:szCs w:val="24"/>
              </w:rPr>
            </w:pPr>
            <w:r>
              <w:rPr>
                <w:rFonts w:ascii="Times New Roman" w:hAnsi="Times New Roman"/>
                <w:sz w:val="24"/>
                <w:szCs w:val="24"/>
              </w:rPr>
              <w:t>2020</w:t>
            </w:r>
          </w:p>
        </w:tc>
        <w:tc>
          <w:tcPr>
            <w:tcW w:w="882" w:type="dxa"/>
            <w:shd w:val="clear" w:color="auto" w:fill="auto"/>
          </w:tcPr>
          <w:p w:rsidR="00D50F63" w:rsidRPr="00235466" w:rsidRDefault="00D50F63" w:rsidP="00463EB0">
            <w:pPr>
              <w:spacing w:after="0" w:line="240" w:lineRule="auto"/>
              <w:jc w:val="center"/>
              <w:rPr>
                <w:rFonts w:ascii="Times New Roman" w:hAnsi="Times New Roman"/>
                <w:sz w:val="24"/>
                <w:szCs w:val="24"/>
              </w:rPr>
            </w:pPr>
            <w:r>
              <w:rPr>
                <w:rFonts w:ascii="Times New Roman" w:hAnsi="Times New Roman"/>
                <w:sz w:val="24"/>
                <w:szCs w:val="24"/>
              </w:rPr>
              <w:t>2021</w:t>
            </w:r>
          </w:p>
        </w:tc>
        <w:tc>
          <w:tcPr>
            <w:tcW w:w="962" w:type="dxa"/>
            <w:shd w:val="clear" w:color="auto" w:fill="auto"/>
          </w:tcPr>
          <w:p w:rsidR="00D50F63" w:rsidRPr="00235466" w:rsidRDefault="00D50F63" w:rsidP="00463EB0">
            <w:pPr>
              <w:spacing w:after="0" w:line="240" w:lineRule="auto"/>
              <w:jc w:val="center"/>
              <w:rPr>
                <w:rFonts w:ascii="Times New Roman" w:hAnsi="Times New Roman"/>
                <w:sz w:val="24"/>
                <w:szCs w:val="24"/>
              </w:rPr>
            </w:pPr>
            <w:r>
              <w:rPr>
                <w:rFonts w:ascii="Times New Roman" w:hAnsi="Times New Roman"/>
                <w:sz w:val="24"/>
                <w:szCs w:val="24"/>
              </w:rPr>
              <w:t>2022</w:t>
            </w:r>
          </w:p>
        </w:tc>
        <w:tc>
          <w:tcPr>
            <w:tcW w:w="1001" w:type="dxa"/>
            <w:shd w:val="clear" w:color="auto" w:fill="auto"/>
          </w:tcPr>
          <w:p w:rsidR="00D50F63" w:rsidRPr="00235466" w:rsidRDefault="00D50F63" w:rsidP="00463EB0">
            <w:pPr>
              <w:spacing w:after="0" w:line="240" w:lineRule="auto"/>
              <w:jc w:val="center"/>
              <w:rPr>
                <w:rFonts w:ascii="Times New Roman" w:hAnsi="Times New Roman"/>
                <w:sz w:val="24"/>
                <w:szCs w:val="24"/>
              </w:rPr>
            </w:pPr>
            <w:r>
              <w:rPr>
                <w:rFonts w:ascii="Times New Roman" w:hAnsi="Times New Roman"/>
                <w:sz w:val="24"/>
                <w:szCs w:val="24"/>
              </w:rPr>
              <w:t>2023</w:t>
            </w:r>
          </w:p>
        </w:tc>
        <w:tc>
          <w:tcPr>
            <w:tcW w:w="850" w:type="dxa"/>
            <w:shd w:val="clear" w:color="auto" w:fill="auto"/>
          </w:tcPr>
          <w:p w:rsidR="00D50F63" w:rsidRPr="00235466" w:rsidRDefault="00D50F63" w:rsidP="00463EB0">
            <w:pPr>
              <w:spacing w:after="0" w:line="240" w:lineRule="auto"/>
              <w:jc w:val="center"/>
              <w:rPr>
                <w:rFonts w:ascii="Times New Roman" w:hAnsi="Times New Roman"/>
                <w:sz w:val="24"/>
                <w:szCs w:val="24"/>
              </w:rPr>
            </w:pPr>
            <w:r>
              <w:rPr>
                <w:rFonts w:ascii="Times New Roman" w:hAnsi="Times New Roman"/>
                <w:sz w:val="24"/>
                <w:szCs w:val="24"/>
              </w:rPr>
              <w:t>2024</w:t>
            </w:r>
          </w:p>
        </w:tc>
        <w:tc>
          <w:tcPr>
            <w:tcW w:w="2693" w:type="dxa"/>
            <w:gridSpan w:val="2"/>
            <w:shd w:val="clear" w:color="auto" w:fill="auto"/>
          </w:tcPr>
          <w:p w:rsidR="00D50F63" w:rsidRPr="00235466" w:rsidRDefault="00D50F63" w:rsidP="00463EB0">
            <w:pPr>
              <w:spacing w:after="0" w:line="240" w:lineRule="auto"/>
              <w:jc w:val="center"/>
              <w:rPr>
                <w:rFonts w:ascii="Times New Roman" w:hAnsi="Times New Roman"/>
                <w:sz w:val="24"/>
                <w:szCs w:val="24"/>
              </w:rPr>
            </w:pPr>
            <w:r>
              <w:rPr>
                <w:rFonts w:ascii="Times New Roman" w:hAnsi="Times New Roman"/>
                <w:sz w:val="24"/>
                <w:szCs w:val="24"/>
              </w:rPr>
              <w:t>всего, в том числе</w:t>
            </w:r>
          </w:p>
        </w:tc>
      </w:tr>
      <w:tr w:rsidR="00D50F63" w:rsidRPr="00235466" w:rsidTr="00463EB0">
        <w:trPr>
          <w:tblHeader/>
        </w:trPr>
        <w:tc>
          <w:tcPr>
            <w:tcW w:w="526" w:type="dxa"/>
            <w:shd w:val="clear" w:color="auto" w:fill="auto"/>
          </w:tcPr>
          <w:p w:rsidR="00D50F63" w:rsidRPr="00235466" w:rsidRDefault="00D50F63" w:rsidP="00463EB0">
            <w:pPr>
              <w:spacing w:after="0" w:line="240" w:lineRule="auto"/>
              <w:jc w:val="center"/>
              <w:rPr>
                <w:rFonts w:ascii="Times New Roman" w:hAnsi="Times New Roman"/>
                <w:sz w:val="24"/>
                <w:szCs w:val="24"/>
              </w:rPr>
            </w:pPr>
            <w:r w:rsidRPr="00235466">
              <w:rPr>
                <w:rFonts w:ascii="Times New Roman" w:hAnsi="Times New Roman"/>
                <w:sz w:val="24"/>
                <w:szCs w:val="24"/>
              </w:rPr>
              <w:t>1</w:t>
            </w:r>
          </w:p>
        </w:tc>
        <w:tc>
          <w:tcPr>
            <w:tcW w:w="4568" w:type="dxa"/>
            <w:shd w:val="clear" w:color="auto" w:fill="auto"/>
          </w:tcPr>
          <w:p w:rsidR="00D50F63" w:rsidRPr="00235466" w:rsidRDefault="00D50F63" w:rsidP="00463EB0">
            <w:pPr>
              <w:spacing w:after="0" w:line="240" w:lineRule="auto"/>
              <w:jc w:val="center"/>
              <w:rPr>
                <w:rFonts w:ascii="Times New Roman" w:hAnsi="Times New Roman"/>
                <w:sz w:val="24"/>
                <w:szCs w:val="24"/>
              </w:rPr>
            </w:pPr>
            <w:r w:rsidRPr="00235466">
              <w:rPr>
                <w:rFonts w:ascii="Times New Roman" w:hAnsi="Times New Roman"/>
                <w:sz w:val="24"/>
                <w:szCs w:val="24"/>
              </w:rPr>
              <w:t>2</w:t>
            </w:r>
          </w:p>
        </w:tc>
        <w:tc>
          <w:tcPr>
            <w:tcW w:w="851" w:type="dxa"/>
            <w:shd w:val="clear" w:color="auto" w:fill="auto"/>
          </w:tcPr>
          <w:p w:rsidR="00D50F63" w:rsidRPr="00235466" w:rsidRDefault="00D50F63" w:rsidP="00463EB0">
            <w:pPr>
              <w:spacing w:after="0" w:line="240" w:lineRule="auto"/>
              <w:jc w:val="center"/>
              <w:rPr>
                <w:rFonts w:ascii="Times New Roman" w:hAnsi="Times New Roman"/>
                <w:sz w:val="24"/>
                <w:szCs w:val="24"/>
              </w:rPr>
            </w:pPr>
            <w:r w:rsidRPr="00235466">
              <w:rPr>
                <w:rFonts w:ascii="Times New Roman" w:hAnsi="Times New Roman"/>
                <w:sz w:val="24"/>
                <w:szCs w:val="24"/>
              </w:rPr>
              <w:t>3</w:t>
            </w:r>
          </w:p>
        </w:tc>
        <w:tc>
          <w:tcPr>
            <w:tcW w:w="1981" w:type="dxa"/>
            <w:shd w:val="clear" w:color="auto" w:fill="auto"/>
          </w:tcPr>
          <w:p w:rsidR="00D50F63" w:rsidRPr="00235466" w:rsidRDefault="00D50F63" w:rsidP="00463EB0">
            <w:pPr>
              <w:spacing w:after="0" w:line="240" w:lineRule="auto"/>
              <w:jc w:val="center"/>
              <w:rPr>
                <w:rFonts w:ascii="Times New Roman" w:hAnsi="Times New Roman"/>
                <w:sz w:val="24"/>
                <w:szCs w:val="24"/>
              </w:rPr>
            </w:pPr>
            <w:r w:rsidRPr="00235466">
              <w:rPr>
                <w:rFonts w:ascii="Times New Roman" w:hAnsi="Times New Roman"/>
                <w:sz w:val="24"/>
                <w:szCs w:val="24"/>
              </w:rPr>
              <w:t>4</w:t>
            </w:r>
          </w:p>
        </w:tc>
        <w:tc>
          <w:tcPr>
            <w:tcW w:w="994" w:type="dxa"/>
            <w:shd w:val="clear" w:color="auto" w:fill="auto"/>
          </w:tcPr>
          <w:p w:rsidR="00D50F63" w:rsidRPr="00235466" w:rsidRDefault="00D50F63" w:rsidP="00463EB0">
            <w:pPr>
              <w:spacing w:after="0" w:line="240" w:lineRule="auto"/>
              <w:jc w:val="center"/>
              <w:rPr>
                <w:rFonts w:ascii="Times New Roman" w:hAnsi="Times New Roman"/>
                <w:sz w:val="24"/>
                <w:szCs w:val="24"/>
              </w:rPr>
            </w:pPr>
            <w:r w:rsidRPr="00235466">
              <w:rPr>
                <w:rFonts w:ascii="Times New Roman" w:hAnsi="Times New Roman"/>
                <w:sz w:val="24"/>
                <w:szCs w:val="24"/>
              </w:rPr>
              <w:t>5</w:t>
            </w:r>
          </w:p>
        </w:tc>
        <w:tc>
          <w:tcPr>
            <w:tcW w:w="882" w:type="dxa"/>
            <w:shd w:val="clear" w:color="auto" w:fill="auto"/>
          </w:tcPr>
          <w:p w:rsidR="00D50F63" w:rsidRPr="00235466" w:rsidRDefault="00D50F63" w:rsidP="00463EB0">
            <w:pPr>
              <w:spacing w:after="0" w:line="240" w:lineRule="auto"/>
              <w:jc w:val="center"/>
              <w:rPr>
                <w:rFonts w:ascii="Times New Roman" w:hAnsi="Times New Roman"/>
                <w:sz w:val="24"/>
                <w:szCs w:val="24"/>
              </w:rPr>
            </w:pPr>
            <w:r w:rsidRPr="00235466">
              <w:rPr>
                <w:rFonts w:ascii="Times New Roman" w:hAnsi="Times New Roman"/>
                <w:sz w:val="24"/>
                <w:szCs w:val="24"/>
              </w:rPr>
              <w:t>6</w:t>
            </w:r>
          </w:p>
        </w:tc>
        <w:tc>
          <w:tcPr>
            <w:tcW w:w="962" w:type="dxa"/>
            <w:shd w:val="clear" w:color="auto" w:fill="auto"/>
          </w:tcPr>
          <w:p w:rsidR="00D50F63" w:rsidRPr="00235466" w:rsidRDefault="00D50F63" w:rsidP="00463EB0">
            <w:pPr>
              <w:spacing w:after="0" w:line="240" w:lineRule="auto"/>
              <w:jc w:val="center"/>
              <w:rPr>
                <w:rFonts w:ascii="Times New Roman" w:hAnsi="Times New Roman"/>
                <w:sz w:val="24"/>
                <w:szCs w:val="24"/>
              </w:rPr>
            </w:pPr>
            <w:r w:rsidRPr="00235466">
              <w:rPr>
                <w:rFonts w:ascii="Times New Roman" w:hAnsi="Times New Roman"/>
                <w:sz w:val="24"/>
                <w:szCs w:val="24"/>
              </w:rPr>
              <w:t>7</w:t>
            </w:r>
          </w:p>
        </w:tc>
        <w:tc>
          <w:tcPr>
            <w:tcW w:w="1001" w:type="dxa"/>
            <w:shd w:val="clear" w:color="auto" w:fill="auto"/>
          </w:tcPr>
          <w:p w:rsidR="00D50F63" w:rsidRPr="00235466" w:rsidRDefault="00D50F63" w:rsidP="00463EB0">
            <w:pPr>
              <w:spacing w:after="0" w:line="240" w:lineRule="auto"/>
              <w:jc w:val="center"/>
              <w:rPr>
                <w:rFonts w:ascii="Times New Roman" w:hAnsi="Times New Roman"/>
                <w:sz w:val="24"/>
                <w:szCs w:val="24"/>
              </w:rPr>
            </w:pPr>
            <w:r w:rsidRPr="00235466">
              <w:rPr>
                <w:rFonts w:ascii="Times New Roman" w:hAnsi="Times New Roman"/>
                <w:sz w:val="24"/>
                <w:szCs w:val="24"/>
              </w:rPr>
              <w:t>8</w:t>
            </w:r>
          </w:p>
        </w:tc>
        <w:tc>
          <w:tcPr>
            <w:tcW w:w="850" w:type="dxa"/>
            <w:shd w:val="clear" w:color="auto" w:fill="auto"/>
          </w:tcPr>
          <w:p w:rsidR="00D50F63" w:rsidRPr="00235466" w:rsidRDefault="00D50F63" w:rsidP="00463EB0">
            <w:pPr>
              <w:spacing w:after="0" w:line="240" w:lineRule="auto"/>
              <w:jc w:val="center"/>
              <w:rPr>
                <w:rFonts w:ascii="Times New Roman" w:hAnsi="Times New Roman"/>
                <w:sz w:val="24"/>
                <w:szCs w:val="24"/>
              </w:rPr>
            </w:pPr>
            <w:r>
              <w:rPr>
                <w:rFonts w:ascii="Times New Roman" w:hAnsi="Times New Roman"/>
                <w:sz w:val="24"/>
                <w:szCs w:val="24"/>
              </w:rPr>
              <w:t>9</w:t>
            </w:r>
          </w:p>
        </w:tc>
        <w:tc>
          <w:tcPr>
            <w:tcW w:w="1134" w:type="dxa"/>
            <w:shd w:val="clear" w:color="auto" w:fill="auto"/>
          </w:tcPr>
          <w:p w:rsidR="00D50F63" w:rsidRPr="00235466" w:rsidRDefault="00D50F63" w:rsidP="00463EB0">
            <w:pPr>
              <w:spacing w:after="0" w:line="240" w:lineRule="auto"/>
              <w:jc w:val="center"/>
              <w:rPr>
                <w:rFonts w:ascii="Times New Roman" w:hAnsi="Times New Roman"/>
                <w:sz w:val="24"/>
                <w:szCs w:val="24"/>
              </w:rPr>
            </w:pPr>
            <w:r>
              <w:rPr>
                <w:rFonts w:ascii="Times New Roman" w:hAnsi="Times New Roman"/>
                <w:sz w:val="24"/>
                <w:szCs w:val="24"/>
              </w:rPr>
              <w:t>10</w:t>
            </w:r>
          </w:p>
        </w:tc>
        <w:tc>
          <w:tcPr>
            <w:tcW w:w="1559" w:type="dxa"/>
            <w:shd w:val="clear" w:color="auto" w:fill="auto"/>
          </w:tcPr>
          <w:p w:rsidR="00D50F63" w:rsidRPr="00235466" w:rsidRDefault="00D50F63" w:rsidP="00463EB0">
            <w:pPr>
              <w:spacing w:after="0" w:line="240" w:lineRule="auto"/>
              <w:jc w:val="center"/>
              <w:rPr>
                <w:rFonts w:ascii="Times New Roman" w:hAnsi="Times New Roman"/>
                <w:sz w:val="24"/>
                <w:szCs w:val="24"/>
              </w:rPr>
            </w:pPr>
            <w:r>
              <w:rPr>
                <w:rFonts w:ascii="Times New Roman" w:hAnsi="Times New Roman"/>
                <w:sz w:val="24"/>
                <w:szCs w:val="24"/>
              </w:rPr>
              <w:t>11</w:t>
            </w:r>
          </w:p>
        </w:tc>
      </w:tr>
      <w:tr w:rsidR="00D226C4" w:rsidRPr="00235466" w:rsidTr="00D226C4">
        <w:tc>
          <w:tcPr>
            <w:tcW w:w="526" w:type="dxa"/>
            <w:vMerge w:val="restart"/>
            <w:shd w:val="clear" w:color="auto" w:fill="auto"/>
            <w:vAlign w:val="center"/>
          </w:tcPr>
          <w:p w:rsidR="00D226C4" w:rsidRPr="00235466" w:rsidRDefault="00D226C4" w:rsidP="00463EB0">
            <w:pPr>
              <w:spacing w:after="0" w:line="240" w:lineRule="auto"/>
              <w:jc w:val="center"/>
              <w:rPr>
                <w:rFonts w:ascii="Times New Roman" w:hAnsi="Times New Roman"/>
                <w:sz w:val="24"/>
                <w:szCs w:val="24"/>
              </w:rPr>
            </w:pPr>
          </w:p>
        </w:tc>
        <w:tc>
          <w:tcPr>
            <w:tcW w:w="4568" w:type="dxa"/>
            <w:vMerge w:val="restart"/>
            <w:shd w:val="clear" w:color="auto" w:fill="auto"/>
            <w:vAlign w:val="center"/>
          </w:tcPr>
          <w:p w:rsidR="00D226C4" w:rsidRPr="00235466" w:rsidRDefault="00D226C4" w:rsidP="00463EB0">
            <w:pPr>
              <w:spacing w:after="0" w:line="240" w:lineRule="auto"/>
              <w:jc w:val="both"/>
              <w:rPr>
                <w:rFonts w:ascii="Times New Roman" w:hAnsi="Times New Roman"/>
                <w:sz w:val="24"/>
                <w:szCs w:val="24"/>
              </w:rPr>
            </w:pPr>
            <w:r w:rsidRPr="00235466">
              <w:rPr>
                <w:rFonts w:ascii="Times New Roman" w:hAnsi="Times New Roman"/>
                <w:sz w:val="24"/>
                <w:szCs w:val="24"/>
              </w:rPr>
              <w:t xml:space="preserve">Цель: </w:t>
            </w:r>
            <w:r w:rsidRPr="00585128">
              <w:rPr>
                <w:rFonts w:ascii="Times New Roman" w:hAnsi="Times New Roman"/>
                <w:color w:val="000000" w:themeColor="text1"/>
                <w:sz w:val="24"/>
                <w:szCs w:val="24"/>
              </w:rPr>
              <w:t>развитие добровольчества (волонтерства), развитие талантов и способностей у детей и молодежи</w:t>
            </w:r>
            <w:r>
              <w:rPr>
                <w:rFonts w:ascii="Times New Roman" w:hAnsi="Times New Roman"/>
                <w:color w:val="000000" w:themeColor="text1"/>
                <w:sz w:val="24"/>
                <w:szCs w:val="24"/>
              </w:rPr>
              <w:t>.</w:t>
            </w:r>
          </w:p>
        </w:tc>
        <w:tc>
          <w:tcPr>
            <w:tcW w:w="851" w:type="dxa"/>
            <w:vMerge w:val="restart"/>
            <w:shd w:val="clear" w:color="auto" w:fill="auto"/>
            <w:vAlign w:val="center"/>
          </w:tcPr>
          <w:p w:rsidR="00D226C4" w:rsidRPr="00235466" w:rsidRDefault="00D226C4" w:rsidP="00463EB0">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vAlign w:val="center"/>
          </w:tcPr>
          <w:p w:rsidR="00D226C4" w:rsidRPr="00235466" w:rsidRDefault="00D226C4" w:rsidP="005A6FDE">
            <w:pPr>
              <w:spacing w:after="0" w:line="240" w:lineRule="auto"/>
              <w:ind w:right="-108"/>
              <w:jc w:val="center"/>
              <w:rPr>
                <w:rFonts w:ascii="Times New Roman" w:hAnsi="Times New Roman"/>
                <w:sz w:val="24"/>
                <w:szCs w:val="24"/>
              </w:rPr>
            </w:pPr>
            <w:r w:rsidRPr="00235466">
              <w:rPr>
                <w:rFonts w:ascii="Times New Roman" w:hAnsi="Times New Roman"/>
                <w:sz w:val="24"/>
                <w:szCs w:val="24"/>
              </w:rPr>
              <w:t>МКУ Кемское УО, МКУ Кемская ЦБ ОУ</w:t>
            </w:r>
            <w:r>
              <w:rPr>
                <w:rFonts w:ascii="Times New Roman" w:hAnsi="Times New Roman"/>
                <w:sz w:val="24"/>
                <w:szCs w:val="24"/>
              </w:rPr>
              <w:t>,</w:t>
            </w:r>
            <w:r w:rsidRPr="00235466">
              <w:rPr>
                <w:rFonts w:ascii="Times New Roman" w:hAnsi="Times New Roman"/>
                <w:sz w:val="24"/>
                <w:szCs w:val="24"/>
              </w:rPr>
              <w:t xml:space="preserve"> </w:t>
            </w:r>
            <w:r>
              <w:rPr>
                <w:rFonts w:ascii="Times New Roman" w:hAnsi="Times New Roman"/>
                <w:sz w:val="24"/>
                <w:szCs w:val="24"/>
              </w:rPr>
              <w:t xml:space="preserve">  </w:t>
            </w:r>
            <w:r w:rsidRPr="00235466">
              <w:rPr>
                <w:rFonts w:ascii="Times New Roman" w:hAnsi="Times New Roman"/>
                <w:sz w:val="24"/>
                <w:szCs w:val="24"/>
              </w:rPr>
              <w:t xml:space="preserve"> </w:t>
            </w:r>
            <w:r>
              <w:rPr>
                <w:rFonts w:ascii="Times New Roman" w:hAnsi="Times New Roman"/>
                <w:sz w:val="24"/>
                <w:szCs w:val="24"/>
              </w:rPr>
              <w:t xml:space="preserve">образовательные </w:t>
            </w:r>
            <w:r w:rsidRPr="00235466">
              <w:rPr>
                <w:rFonts w:ascii="Times New Roman" w:hAnsi="Times New Roman"/>
                <w:sz w:val="24"/>
                <w:szCs w:val="24"/>
              </w:rPr>
              <w:t>организации</w:t>
            </w:r>
            <w:r>
              <w:rPr>
                <w:rFonts w:ascii="Times New Roman" w:hAnsi="Times New Roman"/>
                <w:sz w:val="24"/>
                <w:szCs w:val="24"/>
              </w:rPr>
              <w:t xml:space="preserve"> </w:t>
            </w:r>
          </w:p>
        </w:tc>
        <w:tc>
          <w:tcPr>
            <w:tcW w:w="994" w:type="dxa"/>
            <w:shd w:val="clear" w:color="auto" w:fill="auto"/>
            <w:vAlign w:val="center"/>
          </w:tcPr>
          <w:p w:rsidR="00D226C4" w:rsidRPr="00D226C4" w:rsidRDefault="00D226C4" w:rsidP="00D226C4">
            <w:pPr>
              <w:spacing w:after="0" w:line="240" w:lineRule="auto"/>
              <w:ind w:left="-96"/>
              <w:rPr>
                <w:rFonts w:ascii="Times New Roman" w:hAnsi="Times New Roman"/>
                <w:sz w:val="20"/>
                <w:szCs w:val="20"/>
              </w:rPr>
            </w:pPr>
            <w:r w:rsidRPr="00D226C4">
              <w:rPr>
                <w:rFonts w:ascii="Times New Roman" w:hAnsi="Times New Roman"/>
                <w:sz w:val="20"/>
                <w:szCs w:val="20"/>
              </w:rPr>
              <w:t>70,0</w:t>
            </w:r>
          </w:p>
        </w:tc>
        <w:tc>
          <w:tcPr>
            <w:tcW w:w="882" w:type="dxa"/>
            <w:shd w:val="clear" w:color="auto" w:fill="auto"/>
            <w:vAlign w:val="center"/>
          </w:tcPr>
          <w:p w:rsidR="00D226C4" w:rsidRPr="00D226C4" w:rsidRDefault="00D226C4" w:rsidP="00D226C4">
            <w:pPr>
              <w:spacing w:after="0" w:line="240" w:lineRule="auto"/>
              <w:ind w:left="-96"/>
              <w:rPr>
                <w:rFonts w:ascii="Times New Roman" w:hAnsi="Times New Roman"/>
                <w:sz w:val="20"/>
                <w:szCs w:val="20"/>
              </w:rPr>
            </w:pPr>
            <w:r w:rsidRPr="00D226C4">
              <w:rPr>
                <w:rFonts w:ascii="Times New Roman" w:hAnsi="Times New Roman"/>
                <w:sz w:val="20"/>
                <w:szCs w:val="20"/>
              </w:rPr>
              <w:t xml:space="preserve">75,0 </w:t>
            </w:r>
          </w:p>
        </w:tc>
        <w:tc>
          <w:tcPr>
            <w:tcW w:w="962" w:type="dxa"/>
            <w:shd w:val="clear" w:color="auto" w:fill="auto"/>
            <w:vAlign w:val="center"/>
          </w:tcPr>
          <w:p w:rsidR="00D226C4" w:rsidRPr="00D226C4" w:rsidRDefault="00D226C4" w:rsidP="00D226C4">
            <w:pPr>
              <w:spacing w:after="0" w:line="240" w:lineRule="auto"/>
              <w:ind w:left="-96"/>
              <w:rPr>
                <w:rFonts w:ascii="Times New Roman" w:hAnsi="Times New Roman"/>
                <w:sz w:val="20"/>
                <w:szCs w:val="20"/>
              </w:rPr>
            </w:pPr>
            <w:r w:rsidRPr="00D226C4">
              <w:rPr>
                <w:rFonts w:ascii="Times New Roman" w:hAnsi="Times New Roman"/>
                <w:sz w:val="20"/>
                <w:szCs w:val="20"/>
              </w:rPr>
              <w:t xml:space="preserve">75,0 </w:t>
            </w:r>
          </w:p>
        </w:tc>
        <w:tc>
          <w:tcPr>
            <w:tcW w:w="1001" w:type="dxa"/>
            <w:shd w:val="clear" w:color="auto" w:fill="auto"/>
            <w:vAlign w:val="center"/>
          </w:tcPr>
          <w:p w:rsidR="00D226C4" w:rsidRPr="00D226C4" w:rsidRDefault="00D226C4" w:rsidP="00D226C4">
            <w:pPr>
              <w:spacing w:after="0" w:line="240" w:lineRule="auto"/>
              <w:ind w:left="-96" w:right="-108"/>
              <w:rPr>
                <w:rFonts w:ascii="Times New Roman" w:hAnsi="Times New Roman"/>
                <w:sz w:val="20"/>
                <w:szCs w:val="20"/>
              </w:rPr>
            </w:pPr>
            <w:r w:rsidRPr="00D226C4">
              <w:rPr>
                <w:rFonts w:ascii="Times New Roman" w:hAnsi="Times New Roman"/>
                <w:sz w:val="20"/>
                <w:szCs w:val="20"/>
              </w:rPr>
              <w:t>0,0</w:t>
            </w:r>
          </w:p>
        </w:tc>
        <w:tc>
          <w:tcPr>
            <w:tcW w:w="850" w:type="dxa"/>
            <w:shd w:val="clear" w:color="auto" w:fill="auto"/>
            <w:vAlign w:val="center"/>
          </w:tcPr>
          <w:p w:rsidR="00D226C4" w:rsidRPr="00D226C4" w:rsidRDefault="00D226C4" w:rsidP="00D226C4">
            <w:pPr>
              <w:spacing w:after="0" w:line="240" w:lineRule="auto"/>
              <w:ind w:left="-96" w:right="-108"/>
              <w:rPr>
                <w:rFonts w:ascii="Times New Roman" w:hAnsi="Times New Roman"/>
                <w:sz w:val="20"/>
                <w:szCs w:val="20"/>
              </w:rPr>
            </w:pPr>
            <w:r w:rsidRPr="00D226C4">
              <w:rPr>
                <w:rFonts w:ascii="Times New Roman" w:hAnsi="Times New Roman"/>
                <w:sz w:val="20"/>
                <w:szCs w:val="20"/>
              </w:rPr>
              <w:t>0,0</w:t>
            </w:r>
          </w:p>
        </w:tc>
        <w:tc>
          <w:tcPr>
            <w:tcW w:w="1134" w:type="dxa"/>
            <w:shd w:val="clear" w:color="auto" w:fill="auto"/>
            <w:vAlign w:val="center"/>
          </w:tcPr>
          <w:p w:rsidR="00D226C4" w:rsidRPr="00D226C4" w:rsidRDefault="00D226C4" w:rsidP="00D226C4">
            <w:pPr>
              <w:spacing w:after="0" w:line="240" w:lineRule="auto"/>
              <w:ind w:left="-96" w:right="-108"/>
              <w:rPr>
                <w:rFonts w:ascii="Times New Roman" w:hAnsi="Times New Roman"/>
                <w:sz w:val="20"/>
                <w:szCs w:val="20"/>
              </w:rPr>
            </w:pPr>
            <w:r w:rsidRPr="00D226C4">
              <w:rPr>
                <w:rFonts w:ascii="Times New Roman" w:hAnsi="Times New Roman"/>
                <w:sz w:val="20"/>
                <w:szCs w:val="20"/>
              </w:rPr>
              <w:t>220,0</w:t>
            </w:r>
          </w:p>
        </w:tc>
        <w:tc>
          <w:tcPr>
            <w:tcW w:w="1559" w:type="dxa"/>
            <w:shd w:val="clear" w:color="auto" w:fill="auto"/>
            <w:vAlign w:val="center"/>
          </w:tcPr>
          <w:p w:rsidR="00D226C4" w:rsidRPr="00235466" w:rsidRDefault="00D226C4" w:rsidP="00463EB0">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D50F63" w:rsidRPr="00235466" w:rsidTr="00D226C4">
        <w:trPr>
          <w:trHeight w:val="558"/>
        </w:trPr>
        <w:tc>
          <w:tcPr>
            <w:tcW w:w="526" w:type="dxa"/>
            <w:vMerge/>
            <w:shd w:val="clear" w:color="auto" w:fill="auto"/>
            <w:vAlign w:val="center"/>
          </w:tcPr>
          <w:p w:rsidR="00D50F63" w:rsidRPr="00235466" w:rsidRDefault="00D50F63" w:rsidP="00463EB0">
            <w:pPr>
              <w:spacing w:after="0" w:line="240" w:lineRule="auto"/>
              <w:jc w:val="center"/>
              <w:rPr>
                <w:rFonts w:ascii="Times New Roman" w:hAnsi="Times New Roman"/>
                <w:sz w:val="24"/>
                <w:szCs w:val="24"/>
              </w:rPr>
            </w:pPr>
          </w:p>
        </w:tc>
        <w:tc>
          <w:tcPr>
            <w:tcW w:w="4568" w:type="dxa"/>
            <w:vMerge/>
            <w:shd w:val="clear" w:color="auto" w:fill="auto"/>
            <w:vAlign w:val="center"/>
          </w:tcPr>
          <w:p w:rsidR="00D50F63" w:rsidRPr="00235466" w:rsidRDefault="00D50F63" w:rsidP="00463EB0">
            <w:pPr>
              <w:spacing w:after="0" w:line="240" w:lineRule="auto"/>
              <w:jc w:val="center"/>
              <w:rPr>
                <w:rFonts w:ascii="Times New Roman" w:hAnsi="Times New Roman"/>
                <w:sz w:val="24"/>
                <w:szCs w:val="24"/>
              </w:rPr>
            </w:pPr>
          </w:p>
        </w:tc>
        <w:tc>
          <w:tcPr>
            <w:tcW w:w="851" w:type="dxa"/>
            <w:vMerge/>
            <w:shd w:val="clear" w:color="auto" w:fill="auto"/>
            <w:vAlign w:val="center"/>
          </w:tcPr>
          <w:p w:rsidR="00D50F63" w:rsidRPr="00235466" w:rsidRDefault="00D50F63" w:rsidP="00463EB0">
            <w:pPr>
              <w:spacing w:after="0" w:line="240" w:lineRule="auto"/>
              <w:jc w:val="center"/>
              <w:rPr>
                <w:rFonts w:ascii="Times New Roman" w:hAnsi="Times New Roman"/>
                <w:sz w:val="24"/>
                <w:szCs w:val="24"/>
              </w:rPr>
            </w:pPr>
          </w:p>
        </w:tc>
        <w:tc>
          <w:tcPr>
            <w:tcW w:w="1981" w:type="dxa"/>
            <w:vMerge/>
            <w:shd w:val="clear" w:color="auto" w:fill="auto"/>
            <w:vAlign w:val="center"/>
          </w:tcPr>
          <w:p w:rsidR="00D50F63" w:rsidRPr="00235466" w:rsidRDefault="00D50F63" w:rsidP="00463EB0">
            <w:pPr>
              <w:spacing w:after="0" w:line="240" w:lineRule="auto"/>
              <w:jc w:val="center"/>
              <w:rPr>
                <w:rFonts w:ascii="Times New Roman" w:hAnsi="Times New Roman"/>
                <w:sz w:val="24"/>
                <w:szCs w:val="24"/>
              </w:rPr>
            </w:pPr>
          </w:p>
        </w:tc>
        <w:tc>
          <w:tcPr>
            <w:tcW w:w="994" w:type="dxa"/>
            <w:shd w:val="clear" w:color="auto" w:fill="auto"/>
            <w:vAlign w:val="center"/>
          </w:tcPr>
          <w:p w:rsidR="00D50F63" w:rsidRPr="00D226C4" w:rsidRDefault="00D226C4" w:rsidP="00D226C4">
            <w:pPr>
              <w:spacing w:after="0" w:line="240" w:lineRule="auto"/>
              <w:ind w:left="-96"/>
              <w:rPr>
                <w:rFonts w:ascii="Times New Roman" w:hAnsi="Times New Roman"/>
                <w:sz w:val="20"/>
                <w:szCs w:val="20"/>
              </w:rPr>
            </w:pPr>
            <w:r w:rsidRPr="00D226C4">
              <w:rPr>
                <w:rFonts w:ascii="Times New Roman" w:hAnsi="Times New Roman"/>
                <w:sz w:val="20"/>
                <w:szCs w:val="20"/>
              </w:rPr>
              <w:t>0,0</w:t>
            </w:r>
          </w:p>
        </w:tc>
        <w:tc>
          <w:tcPr>
            <w:tcW w:w="882" w:type="dxa"/>
            <w:shd w:val="clear" w:color="auto" w:fill="auto"/>
            <w:vAlign w:val="center"/>
          </w:tcPr>
          <w:p w:rsidR="00D50F63" w:rsidRPr="00D226C4" w:rsidRDefault="00D226C4" w:rsidP="00D226C4">
            <w:pPr>
              <w:spacing w:after="0" w:line="240" w:lineRule="auto"/>
              <w:ind w:left="-96"/>
              <w:rPr>
                <w:rFonts w:ascii="Times New Roman" w:hAnsi="Times New Roman"/>
                <w:sz w:val="20"/>
                <w:szCs w:val="20"/>
              </w:rPr>
            </w:pPr>
            <w:r w:rsidRPr="00D226C4">
              <w:rPr>
                <w:rFonts w:ascii="Times New Roman" w:hAnsi="Times New Roman"/>
                <w:sz w:val="20"/>
                <w:szCs w:val="20"/>
              </w:rPr>
              <w:t>0,0</w:t>
            </w:r>
          </w:p>
        </w:tc>
        <w:tc>
          <w:tcPr>
            <w:tcW w:w="962" w:type="dxa"/>
            <w:shd w:val="clear" w:color="auto" w:fill="auto"/>
            <w:vAlign w:val="center"/>
          </w:tcPr>
          <w:p w:rsidR="00D50F63" w:rsidRPr="00D226C4" w:rsidRDefault="00D226C4" w:rsidP="00D226C4">
            <w:pPr>
              <w:spacing w:after="0" w:line="240" w:lineRule="auto"/>
              <w:ind w:left="-96" w:right="-108"/>
              <w:rPr>
                <w:rFonts w:ascii="Times New Roman" w:hAnsi="Times New Roman"/>
                <w:sz w:val="20"/>
                <w:szCs w:val="20"/>
              </w:rPr>
            </w:pPr>
            <w:r w:rsidRPr="00D226C4">
              <w:rPr>
                <w:rFonts w:ascii="Times New Roman" w:hAnsi="Times New Roman"/>
                <w:sz w:val="20"/>
                <w:szCs w:val="20"/>
              </w:rPr>
              <w:t>0,0</w:t>
            </w:r>
          </w:p>
        </w:tc>
        <w:tc>
          <w:tcPr>
            <w:tcW w:w="1001" w:type="dxa"/>
            <w:shd w:val="clear" w:color="auto" w:fill="auto"/>
            <w:vAlign w:val="center"/>
          </w:tcPr>
          <w:p w:rsidR="00D50F63" w:rsidRPr="00D226C4" w:rsidRDefault="00D226C4" w:rsidP="00D226C4">
            <w:pPr>
              <w:spacing w:after="0" w:line="240" w:lineRule="auto"/>
              <w:ind w:left="-96" w:right="-108"/>
              <w:rPr>
                <w:rFonts w:ascii="Times New Roman" w:hAnsi="Times New Roman"/>
                <w:sz w:val="20"/>
                <w:szCs w:val="20"/>
              </w:rPr>
            </w:pPr>
            <w:r w:rsidRPr="00D226C4">
              <w:rPr>
                <w:rFonts w:ascii="Times New Roman" w:hAnsi="Times New Roman"/>
                <w:sz w:val="20"/>
                <w:szCs w:val="20"/>
              </w:rPr>
              <w:t>00,0</w:t>
            </w:r>
          </w:p>
        </w:tc>
        <w:tc>
          <w:tcPr>
            <w:tcW w:w="850" w:type="dxa"/>
            <w:shd w:val="clear" w:color="auto" w:fill="auto"/>
            <w:vAlign w:val="center"/>
          </w:tcPr>
          <w:p w:rsidR="00D50F63" w:rsidRPr="00D226C4" w:rsidRDefault="00D226C4" w:rsidP="00D226C4">
            <w:pPr>
              <w:spacing w:after="0" w:line="240" w:lineRule="auto"/>
              <w:ind w:left="-96" w:right="-108"/>
              <w:rPr>
                <w:rFonts w:ascii="Times New Roman" w:hAnsi="Times New Roman"/>
                <w:sz w:val="20"/>
                <w:szCs w:val="20"/>
              </w:rPr>
            </w:pPr>
            <w:r w:rsidRPr="00D226C4">
              <w:rPr>
                <w:rFonts w:ascii="Times New Roman" w:hAnsi="Times New Roman"/>
                <w:sz w:val="20"/>
                <w:szCs w:val="20"/>
              </w:rPr>
              <w:t>00,0</w:t>
            </w:r>
          </w:p>
        </w:tc>
        <w:tc>
          <w:tcPr>
            <w:tcW w:w="1134" w:type="dxa"/>
            <w:shd w:val="clear" w:color="auto" w:fill="auto"/>
            <w:vAlign w:val="center"/>
          </w:tcPr>
          <w:p w:rsidR="00D50F63" w:rsidRPr="00D226C4" w:rsidRDefault="00D226C4" w:rsidP="00D226C4">
            <w:pPr>
              <w:spacing w:after="0" w:line="240" w:lineRule="auto"/>
              <w:ind w:left="-96" w:right="-108"/>
              <w:rPr>
                <w:rFonts w:ascii="Times New Roman" w:hAnsi="Times New Roman"/>
                <w:sz w:val="20"/>
                <w:szCs w:val="20"/>
              </w:rPr>
            </w:pPr>
            <w:r w:rsidRPr="00D226C4">
              <w:rPr>
                <w:rFonts w:ascii="Times New Roman" w:hAnsi="Times New Roman"/>
                <w:sz w:val="20"/>
                <w:szCs w:val="20"/>
              </w:rPr>
              <w:t>0,0</w:t>
            </w:r>
          </w:p>
        </w:tc>
        <w:tc>
          <w:tcPr>
            <w:tcW w:w="1559" w:type="dxa"/>
            <w:shd w:val="clear" w:color="auto" w:fill="auto"/>
            <w:vAlign w:val="center"/>
          </w:tcPr>
          <w:p w:rsidR="00D50F63" w:rsidRPr="00235466" w:rsidRDefault="00D50F63" w:rsidP="00463EB0">
            <w:pPr>
              <w:spacing w:after="0" w:line="240" w:lineRule="auto"/>
              <w:jc w:val="both"/>
              <w:rPr>
                <w:rFonts w:ascii="Times New Roman" w:hAnsi="Times New Roman"/>
                <w:sz w:val="24"/>
                <w:szCs w:val="24"/>
              </w:rPr>
            </w:pPr>
            <w:r>
              <w:rPr>
                <w:rFonts w:ascii="Times New Roman" w:hAnsi="Times New Roman"/>
                <w:sz w:val="24"/>
                <w:szCs w:val="24"/>
              </w:rPr>
              <w:t>республиканский</w:t>
            </w:r>
            <w:r w:rsidRPr="00235466">
              <w:rPr>
                <w:rFonts w:ascii="Times New Roman" w:hAnsi="Times New Roman"/>
                <w:sz w:val="24"/>
                <w:szCs w:val="24"/>
              </w:rPr>
              <w:t xml:space="preserve"> бюджет</w:t>
            </w:r>
          </w:p>
        </w:tc>
      </w:tr>
      <w:tr w:rsidR="00D226C4" w:rsidRPr="00235466" w:rsidTr="00463EB0">
        <w:trPr>
          <w:trHeight w:val="410"/>
        </w:trPr>
        <w:tc>
          <w:tcPr>
            <w:tcW w:w="526" w:type="dxa"/>
            <w:vMerge/>
            <w:shd w:val="clear" w:color="auto" w:fill="auto"/>
            <w:vAlign w:val="center"/>
          </w:tcPr>
          <w:p w:rsidR="00D226C4" w:rsidRPr="00235466" w:rsidRDefault="00D226C4" w:rsidP="00463EB0">
            <w:pPr>
              <w:spacing w:after="0" w:line="240" w:lineRule="auto"/>
              <w:jc w:val="center"/>
              <w:rPr>
                <w:rFonts w:ascii="Times New Roman" w:hAnsi="Times New Roman"/>
                <w:sz w:val="24"/>
                <w:szCs w:val="24"/>
              </w:rPr>
            </w:pPr>
          </w:p>
        </w:tc>
        <w:tc>
          <w:tcPr>
            <w:tcW w:w="4568" w:type="dxa"/>
            <w:vMerge/>
            <w:shd w:val="clear" w:color="auto" w:fill="auto"/>
            <w:vAlign w:val="center"/>
          </w:tcPr>
          <w:p w:rsidR="00D226C4" w:rsidRPr="00235466" w:rsidRDefault="00D226C4" w:rsidP="00463EB0">
            <w:pPr>
              <w:spacing w:after="0" w:line="240" w:lineRule="auto"/>
              <w:jc w:val="center"/>
              <w:rPr>
                <w:rFonts w:ascii="Times New Roman" w:hAnsi="Times New Roman"/>
                <w:sz w:val="24"/>
                <w:szCs w:val="24"/>
              </w:rPr>
            </w:pPr>
          </w:p>
        </w:tc>
        <w:tc>
          <w:tcPr>
            <w:tcW w:w="851" w:type="dxa"/>
            <w:vMerge/>
            <w:shd w:val="clear" w:color="auto" w:fill="auto"/>
            <w:vAlign w:val="center"/>
          </w:tcPr>
          <w:p w:rsidR="00D226C4" w:rsidRPr="00235466" w:rsidRDefault="00D226C4" w:rsidP="00463EB0">
            <w:pPr>
              <w:spacing w:after="0" w:line="240" w:lineRule="auto"/>
              <w:jc w:val="center"/>
              <w:rPr>
                <w:rFonts w:ascii="Times New Roman" w:hAnsi="Times New Roman"/>
                <w:sz w:val="24"/>
                <w:szCs w:val="24"/>
              </w:rPr>
            </w:pPr>
          </w:p>
        </w:tc>
        <w:tc>
          <w:tcPr>
            <w:tcW w:w="1981" w:type="dxa"/>
            <w:vMerge/>
            <w:shd w:val="clear" w:color="auto" w:fill="auto"/>
            <w:vAlign w:val="center"/>
          </w:tcPr>
          <w:p w:rsidR="00D226C4" w:rsidRPr="00235466" w:rsidRDefault="00D226C4" w:rsidP="00463EB0">
            <w:pPr>
              <w:spacing w:after="0" w:line="240" w:lineRule="auto"/>
              <w:jc w:val="center"/>
              <w:rPr>
                <w:rFonts w:ascii="Times New Roman" w:hAnsi="Times New Roman"/>
                <w:sz w:val="24"/>
                <w:szCs w:val="24"/>
              </w:rPr>
            </w:pPr>
          </w:p>
        </w:tc>
        <w:tc>
          <w:tcPr>
            <w:tcW w:w="994" w:type="dxa"/>
            <w:shd w:val="clear" w:color="auto" w:fill="auto"/>
            <w:vAlign w:val="center"/>
          </w:tcPr>
          <w:p w:rsidR="00D226C4" w:rsidRPr="00D226C4" w:rsidRDefault="00D226C4" w:rsidP="00D226C4">
            <w:pPr>
              <w:spacing w:after="0" w:line="240" w:lineRule="auto"/>
              <w:ind w:left="-96"/>
              <w:rPr>
                <w:rFonts w:ascii="Times New Roman" w:hAnsi="Times New Roman"/>
                <w:sz w:val="20"/>
                <w:szCs w:val="20"/>
              </w:rPr>
            </w:pPr>
            <w:r w:rsidRPr="00D226C4">
              <w:rPr>
                <w:rFonts w:ascii="Times New Roman" w:hAnsi="Times New Roman"/>
                <w:sz w:val="20"/>
                <w:szCs w:val="20"/>
              </w:rPr>
              <w:t>70,0</w:t>
            </w:r>
          </w:p>
        </w:tc>
        <w:tc>
          <w:tcPr>
            <w:tcW w:w="882" w:type="dxa"/>
            <w:shd w:val="clear" w:color="auto" w:fill="auto"/>
            <w:vAlign w:val="center"/>
          </w:tcPr>
          <w:p w:rsidR="00D226C4" w:rsidRPr="00D226C4" w:rsidRDefault="00D226C4" w:rsidP="00D226C4">
            <w:pPr>
              <w:spacing w:after="0" w:line="240" w:lineRule="auto"/>
              <w:ind w:left="-96"/>
              <w:rPr>
                <w:rFonts w:ascii="Times New Roman" w:hAnsi="Times New Roman"/>
                <w:sz w:val="20"/>
                <w:szCs w:val="20"/>
              </w:rPr>
            </w:pPr>
            <w:r w:rsidRPr="00D226C4">
              <w:rPr>
                <w:rFonts w:ascii="Times New Roman" w:hAnsi="Times New Roman"/>
                <w:sz w:val="20"/>
                <w:szCs w:val="20"/>
              </w:rPr>
              <w:t xml:space="preserve">75,0 </w:t>
            </w:r>
          </w:p>
        </w:tc>
        <w:tc>
          <w:tcPr>
            <w:tcW w:w="962" w:type="dxa"/>
            <w:shd w:val="clear" w:color="auto" w:fill="auto"/>
            <w:vAlign w:val="center"/>
          </w:tcPr>
          <w:p w:rsidR="00D226C4" w:rsidRPr="00D226C4" w:rsidRDefault="00D226C4" w:rsidP="00D226C4">
            <w:pPr>
              <w:spacing w:after="0" w:line="240" w:lineRule="auto"/>
              <w:ind w:left="-96"/>
              <w:rPr>
                <w:rFonts w:ascii="Times New Roman" w:hAnsi="Times New Roman"/>
                <w:sz w:val="20"/>
                <w:szCs w:val="20"/>
              </w:rPr>
            </w:pPr>
            <w:r w:rsidRPr="00D226C4">
              <w:rPr>
                <w:rFonts w:ascii="Times New Roman" w:hAnsi="Times New Roman"/>
                <w:sz w:val="20"/>
                <w:szCs w:val="20"/>
              </w:rPr>
              <w:t xml:space="preserve">75,0 </w:t>
            </w:r>
          </w:p>
        </w:tc>
        <w:tc>
          <w:tcPr>
            <w:tcW w:w="1001" w:type="dxa"/>
            <w:shd w:val="clear" w:color="auto" w:fill="auto"/>
            <w:vAlign w:val="center"/>
          </w:tcPr>
          <w:p w:rsidR="00D226C4" w:rsidRPr="00D226C4" w:rsidRDefault="00D226C4" w:rsidP="00D226C4">
            <w:pPr>
              <w:spacing w:after="0" w:line="240" w:lineRule="auto"/>
              <w:ind w:left="-96" w:right="-108"/>
              <w:rPr>
                <w:rFonts w:ascii="Times New Roman" w:hAnsi="Times New Roman"/>
                <w:sz w:val="20"/>
                <w:szCs w:val="20"/>
              </w:rPr>
            </w:pPr>
            <w:r w:rsidRPr="00D226C4">
              <w:rPr>
                <w:rFonts w:ascii="Times New Roman" w:hAnsi="Times New Roman"/>
                <w:sz w:val="20"/>
                <w:szCs w:val="20"/>
              </w:rPr>
              <w:t>0,0</w:t>
            </w:r>
          </w:p>
        </w:tc>
        <w:tc>
          <w:tcPr>
            <w:tcW w:w="850" w:type="dxa"/>
            <w:shd w:val="clear" w:color="auto" w:fill="auto"/>
            <w:vAlign w:val="center"/>
          </w:tcPr>
          <w:p w:rsidR="00D226C4" w:rsidRPr="00D226C4" w:rsidRDefault="00D226C4" w:rsidP="00D226C4">
            <w:pPr>
              <w:spacing w:after="0" w:line="240" w:lineRule="auto"/>
              <w:ind w:left="-96" w:right="-108"/>
              <w:rPr>
                <w:rFonts w:ascii="Times New Roman" w:hAnsi="Times New Roman"/>
                <w:sz w:val="20"/>
                <w:szCs w:val="20"/>
              </w:rPr>
            </w:pPr>
            <w:r w:rsidRPr="00D226C4">
              <w:rPr>
                <w:rFonts w:ascii="Times New Roman" w:hAnsi="Times New Roman"/>
                <w:sz w:val="20"/>
                <w:szCs w:val="20"/>
              </w:rPr>
              <w:t>0,0</w:t>
            </w:r>
          </w:p>
        </w:tc>
        <w:tc>
          <w:tcPr>
            <w:tcW w:w="1134" w:type="dxa"/>
            <w:shd w:val="clear" w:color="auto" w:fill="auto"/>
            <w:vAlign w:val="center"/>
          </w:tcPr>
          <w:p w:rsidR="00D226C4" w:rsidRPr="00D226C4" w:rsidRDefault="00D226C4" w:rsidP="00D226C4">
            <w:pPr>
              <w:spacing w:after="0" w:line="240" w:lineRule="auto"/>
              <w:ind w:left="-96" w:right="-108"/>
              <w:rPr>
                <w:rFonts w:ascii="Times New Roman" w:hAnsi="Times New Roman"/>
                <w:sz w:val="20"/>
                <w:szCs w:val="20"/>
              </w:rPr>
            </w:pPr>
            <w:r w:rsidRPr="00D226C4">
              <w:rPr>
                <w:rFonts w:ascii="Times New Roman" w:hAnsi="Times New Roman"/>
                <w:sz w:val="20"/>
                <w:szCs w:val="20"/>
              </w:rPr>
              <w:t>220,0</w:t>
            </w:r>
          </w:p>
        </w:tc>
        <w:tc>
          <w:tcPr>
            <w:tcW w:w="1559" w:type="dxa"/>
            <w:shd w:val="clear" w:color="auto" w:fill="auto"/>
            <w:vAlign w:val="center"/>
          </w:tcPr>
          <w:p w:rsidR="00D226C4" w:rsidRPr="00235466" w:rsidRDefault="00D226C4" w:rsidP="00463EB0">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D226C4" w:rsidRPr="00235466" w:rsidTr="005A6FDE">
        <w:trPr>
          <w:trHeight w:val="847"/>
        </w:trPr>
        <w:tc>
          <w:tcPr>
            <w:tcW w:w="526" w:type="dxa"/>
            <w:vMerge w:val="restart"/>
            <w:shd w:val="clear" w:color="auto" w:fill="auto"/>
          </w:tcPr>
          <w:p w:rsidR="00D226C4" w:rsidRPr="00235466" w:rsidRDefault="00D226C4" w:rsidP="00463EB0">
            <w:pPr>
              <w:spacing w:after="0" w:line="240" w:lineRule="auto"/>
              <w:jc w:val="center"/>
              <w:rPr>
                <w:rFonts w:ascii="Times New Roman" w:hAnsi="Times New Roman"/>
                <w:sz w:val="24"/>
                <w:szCs w:val="24"/>
              </w:rPr>
            </w:pPr>
            <w:r>
              <w:rPr>
                <w:rFonts w:ascii="Times New Roman" w:hAnsi="Times New Roman"/>
                <w:sz w:val="24"/>
                <w:szCs w:val="24"/>
              </w:rPr>
              <w:t>1</w:t>
            </w:r>
          </w:p>
        </w:tc>
        <w:tc>
          <w:tcPr>
            <w:tcW w:w="4568" w:type="dxa"/>
            <w:vMerge w:val="restart"/>
            <w:shd w:val="clear" w:color="auto" w:fill="auto"/>
            <w:vAlign w:val="center"/>
          </w:tcPr>
          <w:p w:rsidR="00D226C4" w:rsidRPr="009D1A3C" w:rsidRDefault="00D226C4" w:rsidP="005A6FDE">
            <w:pPr>
              <w:widowControl w:val="0"/>
              <w:tabs>
                <w:tab w:val="left" w:pos="459"/>
              </w:tabs>
              <w:autoSpaceDE w:val="0"/>
              <w:autoSpaceDN w:val="0"/>
              <w:adjustRightInd w:val="0"/>
              <w:spacing w:after="0" w:line="240" w:lineRule="auto"/>
              <w:jc w:val="both"/>
              <w:rPr>
                <w:rFonts w:ascii="Times New Roman" w:hAnsi="Times New Roman"/>
                <w:sz w:val="24"/>
                <w:szCs w:val="24"/>
              </w:rPr>
            </w:pPr>
            <w:r w:rsidRPr="009D1A3C">
              <w:rPr>
                <w:rFonts w:ascii="Times New Roman" w:hAnsi="Times New Roman"/>
                <w:sz w:val="24"/>
                <w:szCs w:val="24"/>
              </w:rPr>
              <w:t xml:space="preserve">Задача </w:t>
            </w:r>
            <w:r w:rsidRPr="009D1A3C">
              <w:rPr>
                <w:rFonts w:ascii="Times New Roman" w:hAnsi="Times New Roman"/>
                <w:sz w:val="24"/>
                <w:szCs w:val="24"/>
                <w:lang w:val="en-US"/>
              </w:rPr>
              <w:t>I</w:t>
            </w:r>
            <w:r w:rsidRPr="009D1A3C">
              <w:rPr>
                <w:rFonts w:ascii="Times New Roman" w:hAnsi="Times New Roman"/>
                <w:sz w:val="24"/>
                <w:szCs w:val="24"/>
              </w:rPr>
              <w:t xml:space="preserve">. </w:t>
            </w:r>
            <w:r>
              <w:rPr>
                <w:rFonts w:ascii="Times New Roman" w:hAnsi="Times New Roman"/>
                <w:color w:val="000000" w:themeColor="text1"/>
                <w:sz w:val="24"/>
                <w:szCs w:val="24"/>
              </w:rPr>
              <w:t>С</w:t>
            </w:r>
            <w:r w:rsidRPr="00D50F63">
              <w:rPr>
                <w:rFonts w:ascii="Times New Roman" w:hAnsi="Times New Roman"/>
                <w:color w:val="000000" w:themeColor="text1"/>
                <w:sz w:val="24"/>
                <w:szCs w:val="24"/>
              </w:rPr>
              <w:t>формировать эффективную систему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c>
          <w:tcPr>
            <w:tcW w:w="851" w:type="dxa"/>
            <w:vMerge w:val="restart"/>
            <w:shd w:val="clear" w:color="auto" w:fill="auto"/>
            <w:vAlign w:val="center"/>
          </w:tcPr>
          <w:p w:rsidR="00D226C4" w:rsidRPr="00235466" w:rsidRDefault="00D226C4" w:rsidP="00463EB0">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vAlign w:val="center"/>
          </w:tcPr>
          <w:p w:rsidR="00D226C4" w:rsidRPr="00235466" w:rsidRDefault="00D226C4" w:rsidP="00D50F63">
            <w:pPr>
              <w:spacing w:after="0" w:line="240" w:lineRule="auto"/>
              <w:ind w:left="-100" w:right="-120"/>
              <w:jc w:val="center"/>
              <w:rPr>
                <w:rFonts w:ascii="Times New Roman" w:hAnsi="Times New Roman"/>
                <w:sz w:val="24"/>
                <w:szCs w:val="24"/>
              </w:rPr>
            </w:pPr>
            <w:r w:rsidRPr="00235466">
              <w:rPr>
                <w:rFonts w:ascii="Times New Roman" w:hAnsi="Times New Roman"/>
                <w:sz w:val="24"/>
                <w:szCs w:val="24"/>
              </w:rPr>
              <w:t xml:space="preserve">МКУ Кемское УО, МКУ Кемская ЦБ ОУ, </w:t>
            </w:r>
            <w:r>
              <w:rPr>
                <w:rFonts w:ascii="Times New Roman" w:hAnsi="Times New Roman"/>
                <w:sz w:val="24"/>
                <w:szCs w:val="24"/>
              </w:rPr>
              <w:t xml:space="preserve"> образовательные </w:t>
            </w:r>
            <w:r w:rsidRPr="00235466">
              <w:rPr>
                <w:rFonts w:ascii="Times New Roman" w:hAnsi="Times New Roman"/>
                <w:sz w:val="24"/>
                <w:szCs w:val="24"/>
              </w:rPr>
              <w:t xml:space="preserve"> организации</w:t>
            </w:r>
            <w:r>
              <w:rPr>
                <w:rFonts w:ascii="Times New Roman" w:hAnsi="Times New Roman"/>
                <w:sz w:val="24"/>
                <w:szCs w:val="24"/>
              </w:rPr>
              <w:t xml:space="preserve"> </w:t>
            </w:r>
          </w:p>
        </w:tc>
        <w:tc>
          <w:tcPr>
            <w:tcW w:w="994" w:type="dxa"/>
            <w:shd w:val="clear" w:color="auto" w:fill="auto"/>
            <w:vAlign w:val="center"/>
          </w:tcPr>
          <w:p w:rsidR="00D226C4" w:rsidRPr="00D226C4" w:rsidRDefault="00D226C4" w:rsidP="00D226C4">
            <w:pPr>
              <w:spacing w:after="0" w:line="240" w:lineRule="auto"/>
              <w:ind w:left="-96"/>
              <w:rPr>
                <w:rFonts w:ascii="Times New Roman" w:hAnsi="Times New Roman"/>
                <w:sz w:val="20"/>
                <w:szCs w:val="20"/>
              </w:rPr>
            </w:pPr>
            <w:r w:rsidRPr="00D226C4">
              <w:rPr>
                <w:rFonts w:ascii="Times New Roman" w:hAnsi="Times New Roman"/>
                <w:sz w:val="20"/>
                <w:szCs w:val="20"/>
              </w:rPr>
              <w:t>70,0</w:t>
            </w:r>
          </w:p>
        </w:tc>
        <w:tc>
          <w:tcPr>
            <w:tcW w:w="882" w:type="dxa"/>
            <w:shd w:val="clear" w:color="auto" w:fill="auto"/>
            <w:vAlign w:val="center"/>
          </w:tcPr>
          <w:p w:rsidR="00D226C4" w:rsidRPr="00D226C4" w:rsidRDefault="00D226C4" w:rsidP="00D226C4">
            <w:pPr>
              <w:spacing w:after="0" w:line="240" w:lineRule="auto"/>
              <w:ind w:left="-96"/>
              <w:rPr>
                <w:rFonts w:ascii="Times New Roman" w:hAnsi="Times New Roman"/>
                <w:sz w:val="20"/>
                <w:szCs w:val="20"/>
              </w:rPr>
            </w:pPr>
            <w:r w:rsidRPr="00D226C4">
              <w:rPr>
                <w:rFonts w:ascii="Times New Roman" w:hAnsi="Times New Roman"/>
                <w:sz w:val="20"/>
                <w:szCs w:val="20"/>
              </w:rPr>
              <w:t xml:space="preserve">75,0 </w:t>
            </w:r>
          </w:p>
        </w:tc>
        <w:tc>
          <w:tcPr>
            <w:tcW w:w="962" w:type="dxa"/>
            <w:shd w:val="clear" w:color="auto" w:fill="auto"/>
            <w:vAlign w:val="center"/>
          </w:tcPr>
          <w:p w:rsidR="00D226C4" w:rsidRPr="00D226C4" w:rsidRDefault="00D226C4" w:rsidP="00D226C4">
            <w:pPr>
              <w:spacing w:after="0" w:line="240" w:lineRule="auto"/>
              <w:ind w:left="-96"/>
              <w:rPr>
                <w:rFonts w:ascii="Times New Roman" w:hAnsi="Times New Roman"/>
                <w:sz w:val="20"/>
                <w:szCs w:val="20"/>
              </w:rPr>
            </w:pPr>
            <w:r w:rsidRPr="00D226C4">
              <w:rPr>
                <w:rFonts w:ascii="Times New Roman" w:hAnsi="Times New Roman"/>
                <w:sz w:val="20"/>
                <w:szCs w:val="20"/>
              </w:rPr>
              <w:t xml:space="preserve">75,0 </w:t>
            </w:r>
          </w:p>
        </w:tc>
        <w:tc>
          <w:tcPr>
            <w:tcW w:w="1001" w:type="dxa"/>
            <w:shd w:val="clear" w:color="auto" w:fill="auto"/>
            <w:vAlign w:val="center"/>
          </w:tcPr>
          <w:p w:rsidR="00D226C4" w:rsidRPr="00D226C4" w:rsidRDefault="00D226C4" w:rsidP="00D226C4">
            <w:pPr>
              <w:spacing w:after="0" w:line="240" w:lineRule="auto"/>
              <w:ind w:left="-96" w:right="-108"/>
              <w:rPr>
                <w:rFonts w:ascii="Times New Roman" w:hAnsi="Times New Roman"/>
                <w:sz w:val="20"/>
                <w:szCs w:val="20"/>
              </w:rPr>
            </w:pPr>
            <w:r w:rsidRPr="00D226C4">
              <w:rPr>
                <w:rFonts w:ascii="Times New Roman" w:hAnsi="Times New Roman"/>
                <w:sz w:val="20"/>
                <w:szCs w:val="20"/>
              </w:rPr>
              <w:t>0,0</w:t>
            </w:r>
          </w:p>
        </w:tc>
        <w:tc>
          <w:tcPr>
            <w:tcW w:w="850" w:type="dxa"/>
            <w:shd w:val="clear" w:color="auto" w:fill="auto"/>
            <w:vAlign w:val="center"/>
          </w:tcPr>
          <w:p w:rsidR="00D226C4" w:rsidRPr="00D226C4" w:rsidRDefault="00D226C4" w:rsidP="00D226C4">
            <w:pPr>
              <w:spacing w:after="0" w:line="240" w:lineRule="auto"/>
              <w:ind w:left="-96" w:right="-108"/>
              <w:rPr>
                <w:rFonts w:ascii="Times New Roman" w:hAnsi="Times New Roman"/>
                <w:sz w:val="20"/>
                <w:szCs w:val="20"/>
              </w:rPr>
            </w:pPr>
            <w:r w:rsidRPr="00D226C4">
              <w:rPr>
                <w:rFonts w:ascii="Times New Roman" w:hAnsi="Times New Roman"/>
                <w:sz w:val="20"/>
                <w:szCs w:val="20"/>
              </w:rPr>
              <w:t>0,0</w:t>
            </w:r>
          </w:p>
        </w:tc>
        <w:tc>
          <w:tcPr>
            <w:tcW w:w="1134" w:type="dxa"/>
            <w:shd w:val="clear" w:color="auto" w:fill="auto"/>
            <w:vAlign w:val="center"/>
          </w:tcPr>
          <w:p w:rsidR="00D226C4" w:rsidRPr="00D226C4" w:rsidRDefault="00D226C4" w:rsidP="00D226C4">
            <w:pPr>
              <w:spacing w:after="0" w:line="240" w:lineRule="auto"/>
              <w:ind w:left="-96" w:right="-108"/>
              <w:rPr>
                <w:rFonts w:ascii="Times New Roman" w:hAnsi="Times New Roman"/>
                <w:sz w:val="20"/>
                <w:szCs w:val="20"/>
              </w:rPr>
            </w:pPr>
            <w:r w:rsidRPr="00D226C4">
              <w:rPr>
                <w:rFonts w:ascii="Times New Roman" w:hAnsi="Times New Roman"/>
                <w:sz w:val="20"/>
                <w:szCs w:val="20"/>
              </w:rPr>
              <w:t>220,0</w:t>
            </w:r>
          </w:p>
        </w:tc>
        <w:tc>
          <w:tcPr>
            <w:tcW w:w="1559" w:type="dxa"/>
            <w:shd w:val="clear" w:color="auto" w:fill="auto"/>
            <w:vAlign w:val="center"/>
          </w:tcPr>
          <w:p w:rsidR="00D226C4" w:rsidRPr="00235466" w:rsidRDefault="00D226C4" w:rsidP="00463EB0">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D226C4" w:rsidRPr="00235466" w:rsidTr="00463EB0">
        <w:trPr>
          <w:trHeight w:val="571"/>
        </w:trPr>
        <w:tc>
          <w:tcPr>
            <w:tcW w:w="526" w:type="dxa"/>
            <w:vMerge/>
            <w:shd w:val="clear" w:color="auto" w:fill="auto"/>
            <w:vAlign w:val="center"/>
          </w:tcPr>
          <w:p w:rsidR="00D226C4" w:rsidRPr="00235466" w:rsidRDefault="00D226C4" w:rsidP="00463EB0">
            <w:pPr>
              <w:spacing w:after="0" w:line="240" w:lineRule="auto"/>
              <w:jc w:val="center"/>
              <w:rPr>
                <w:rFonts w:ascii="Times New Roman" w:hAnsi="Times New Roman"/>
                <w:sz w:val="24"/>
                <w:szCs w:val="24"/>
              </w:rPr>
            </w:pPr>
          </w:p>
        </w:tc>
        <w:tc>
          <w:tcPr>
            <w:tcW w:w="4568" w:type="dxa"/>
            <w:vMerge/>
            <w:shd w:val="clear" w:color="auto" w:fill="auto"/>
            <w:vAlign w:val="center"/>
          </w:tcPr>
          <w:p w:rsidR="00D226C4" w:rsidRPr="00235466" w:rsidRDefault="00D226C4" w:rsidP="00463EB0">
            <w:pPr>
              <w:spacing w:after="0" w:line="240" w:lineRule="auto"/>
              <w:jc w:val="center"/>
              <w:rPr>
                <w:rFonts w:ascii="Times New Roman" w:hAnsi="Times New Roman"/>
                <w:sz w:val="24"/>
                <w:szCs w:val="24"/>
              </w:rPr>
            </w:pPr>
          </w:p>
        </w:tc>
        <w:tc>
          <w:tcPr>
            <w:tcW w:w="851" w:type="dxa"/>
            <w:vMerge/>
            <w:shd w:val="clear" w:color="auto" w:fill="auto"/>
            <w:vAlign w:val="center"/>
          </w:tcPr>
          <w:p w:rsidR="00D226C4" w:rsidRPr="00235466" w:rsidRDefault="00D226C4" w:rsidP="00463EB0">
            <w:pPr>
              <w:spacing w:after="0" w:line="240" w:lineRule="auto"/>
              <w:jc w:val="center"/>
              <w:rPr>
                <w:rFonts w:ascii="Times New Roman" w:hAnsi="Times New Roman"/>
                <w:sz w:val="24"/>
                <w:szCs w:val="24"/>
              </w:rPr>
            </w:pPr>
          </w:p>
        </w:tc>
        <w:tc>
          <w:tcPr>
            <w:tcW w:w="1981" w:type="dxa"/>
            <w:vMerge/>
            <w:shd w:val="clear" w:color="auto" w:fill="auto"/>
            <w:vAlign w:val="center"/>
          </w:tcPr>
          <w:p w:rsidR="00D226C4" w:rsidRPr="00235466" w:rsidRDefault="00D226C4" w:rsidP="00463EB0">
            <w:pPr>
              <w:spacing w:after="0" w:line="240" w:lineRule="auto"/>
              <w:jc w:val="center"/>
              <w:rPr>
                <w:rFonts w:ascii="Times New Roman" w:hAnsi="Times New Roman"/>
                <w:sz w:val="24"/>
                <w:szCs w:val="24"/>
              </w:rPr>
            </w:pPr>
          </w:p>
        </w:tc>
        <w:tc>
          <w:tcPr>
            <w:tcW w:w="994" w:type="dxa"/>
            <w:shd w:val="clear" w:color="auto" w:fill="auto"/>
            <w:vAlign w:val="center"/>
          </w:tcPr>
          <w:p w:rsidR="00D226C4" w:rsidRPr="00D226C4" w:rsidRDefault="00D226C4" w:rsidP="00D226C4">
            <w:pPr>
              <w:spacing w:after="0" w:line="240" w:lineRule="auto"/>
              <w:ind w:left="-96"/>
              <w:rPr>
                <w:rFonts w:ascii="Times New Roman" w:hAnsi="Times New Roman"/>
                <w:sz w:val="20"/>
                <w:szCs w:val="20"/>
              </w:rPr>
            </w:pPr>
            <w:r w:rsidRPr="00D226C4">
              <w:rPr>
                <w:rFonts w:ascii="Times New Roman" w:hAnsi="Times New Roman"/>
                <w:sz w:val="20"/>
                <w:szCs w:val="20"/>
              </w:rPr>
              <w:t>0,0</w:t>
            </w:r>
          </w:p>
        </w:tc>
        <w:tc>
          <w:tcPr>
            <w:tcW w:w="882" w:type="dxa"/>
            <w:shd w:val="clear" w:color="auto" w:fill="auto"/>
            <w:vAlign w:val="center"/>
          </w:tcPr>
          <w:p w:rsidR="00D226C4" w:rsidRPr="00D226C4" w:rsidRDefault="00D226C4" w:rsidP="00D226C4">
            <w:pPr>
              <w:spacing w:after="0" w:line="240" w:lineRule="auto"/>
              <w:ind w:left="-96"/>
              <w:rPr>
                <w:rFonts w:ascii="Times New Roman" w:hAnsi="Times New Roman"/>
                <w:sz w:val="20"/>
                <w:szCs w:val="20"/>
              </w:rPr>
            </w:pPr>
            <w:r w:rsidRPr="00D226C4">
              <w:rPr>
                <w:rFonts w:ascii="Times New Roman" w:hAnsi="Times New Roman"/>
                <w:sz w:val="20"/>
                <w:szCs w:val="20"/>
              </w:rPr>
              <w:t>0,0</w:t>
            </w:r>
          </w:p>
        </w:tc>
        <w:tc>
          <w:tcPr>
            <w:tcW w:w="962" w:type="dxa"/>
            <w:shd w:val="clear" w:color="auto" w:fill="auto"/>
            <w:vAlign w:val="center"/>
          </w:tcPr>
          <w:p w:rsidR="00D226C4" w:rsidRPr="00D226C4" w:rsidRDefault="00D226C4" w:rsidP="00D226C4">
            <w:pPr>
              <w:spacing w:after="0" w:line="240" w:lineRule="auto"/>
              <w:ind w:left="-96" w:right="-108"/>
              <w:rPr>
                <w:rFonts w:ascii="Times New Roman" w:hAnsi="Times New Roman"/>
                <w:sz w:val="20"/>
                <w:szCs w:val="20"/>
              </w:rPr>
            </w:pPr>
            <w:r w:rsidRPr="00D226C4">
              <w:rPr>
                <w:rFonts w:ascii="Times New Roman" w:hAnsi="Times New Roman"/>
                <w:sz w:val="20"/>
                <w:szCs w:val="20"/>
              </w:rPr>
              <w:t>0,0</w:t>
            </w:r>
          </w:p>
        </w:tc>
        <w:tc>
          <w:tcPr>
            <w:tcW w:w="1001" w:type="dxa"/>
            <w:shd w:val="clear" w:color="auto" w:fill="auto"/>
            <w:vAlign w:val="center"/>
          </w:tcPr>
          <w:p w:rsidR="00D226C4" w:rsidRPr="00D226C4" w:rsidRDefault="00D226C4" w:rsidP="00D226C4">
            <w:pPr>
              <w:spacing w:after="0" w:line="240" w:lineRule="auto"/>
              <w:ind w:left="-96" w:right="-108"/>
              <w:rPr>
                <w:rFonts w:ascii="Times New Roman" w:hAnsi="Times New Roman"/>
                <w:sz w:val="20"/>
                <w:szCs w:val="20"/>
              </w:rPr>
            </w:pPr>
            <w:r w:rsidRPr="00D226C4">
              <w:rPr>
                <w:rFonts w:ascii="Times New Roman" w:hAnsi="Times New Roman"/>
                <w:sz w:val="20"/>
                <w:szCs w:val="20"/>
              </w:rPr>
              <w:t>00,0</w:t>
            </w:r>
          </w:p>
        </w:tc>
        <w:tc>
          <w:tcPr>
            <w:tcW w:w="850" w:type="dxa"/>
            <w:shd w:val="clear" w:color="auto" w:fill="auto"/>
            <w:vAlign w:val="center"/>
          </w:tcPr>
          <w:p w:rsidR="00D226C4" w:rsidRPr="00D226C4" w:rsidRDefault="00D226C4" w:rsidP="00D226C4">
            <w:pPr>
              <w:spacing w:after="0" w:line="240" w:lineRule="auto"/>
              <w:ind w:left="-96" w:right="-108"/>
              <w:rPr>
                <w:rFonts w:ascii="Times New Roman" w:hAnsi="Times New Roman"/>
                <w:sz w:val="20"/>
                <w:szCs w:val="20"/>
              </w:rPr>
            </w:pPr>
            <w:r w:rsidRPr="00D226C4">
              <w:rPr>
                <w:rFonts w:ascii="Times New Roman" w:hAnsi="Times New Roman"/>
                <w:sz w:val="20"/>
                <w:szCs w:val="20"/>
              </w:rPr>
              <w:t>00,0</w:t>
            </w:r>
          </w:p>
        </w:tc>
        <w:tc>
          <w:tcPr>
            <w:tcW w:w="1134" w:type="dxa"/>
            <w:shd w:val="clear" w:color="auto" w:fill="auto"/>
            <w:vAlign w:val="center"/>
          </w:tcPr>
          <w:p w:rsidR="00D226C4" w:rsidRPr="00D226C4" w:rsidRDefault="00D226C4" w:rsidP="00D226C4">
            <w:pPr>
              <w:spacing w:after="0" w:line="240" w:lineRule="auto"/>
              <w:ind w:left="-96" w:right="-108"/>
              <w:rPr>
                <w:rFonts w:ascii="Times New Roman" w:hAnsi="Times New Roman"/>
                <w:sz w:val="20"/>
                <w:szCs w:val="20"/>
              </w:rPr>
            </w:pPr>
            <w:r w:rsidRPr="00D226C4">
              <w:rPr>
                <w:rFonts w:ascii="Times New Roman" w:hAnsi="Times New Roman"/>
                <w:sz w:val="20"/>
                <w:szCs w:val="20"/>
              </w:rPr>
              <w:t>0,0</w:t>
            </w:r>
          </w:p>
        </w:tc>
        <w:tc>
          <w:tcPr>
            <w:tcW w:w="1559" w:type="dxa"/>
            <w:shd w:val="clear" w:color="auto" w:fill="auto"/>
            <w:vAlign w:val="center"/>
          </w:tcPr>
          <w:p w:rsidR="00D226C4" w:rsidRPr="00235466" w:rsidRDefault="00D226C4" w:rsidP="00463EB0">
            <w:pPr>
              <w:spacing w:after="0" w:line="240" w:lineRule="auto"/>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D226C4" w:rsidRPr="00235466" w:rsidTr="00463EB0">
        <w:trPr>
          <w:trHeight w:val="420"/>
        </w:trPr>
        <w:tc>
          <w:tcPr>
            <w:tcW w:w="526" w:type="dxa"/>
            <w:vMerge/>
            <w:shd w:val="clear" w:color="auto" w:fill="auto"/>
            <w:vAlign w:val="center"/>
          </w:tcPr>
          <w:p w:rsidR="00D226C4" w:rsidRPr="00235466" w:rsidRDefault="00D226C4" w:rsidP="00463EB0">
            <w:pPr>
              <w:spacing w:after="0" w:line="240" w:lineRule="auto"/>
              <w:jc w:val="center"/>
              <w:rPr>
                <w:rFonts w:ascii="Times New Roman" w:hAnsi="Times New Roman"/>
                <w:sz w:val="24"/>
                <w:szCs w:val="24"/>
              </w:rPr>
            </w:pPr>
          </w:p>
        </w:tc>
        <w:tc>
          <w:tcPr>
            <w:tcW w:w="4568" w:type="dxa"/>
            <w:vMerge/>
            <w:shd w:val="clear" w:color="auto" w:fill="auto"/>
            <w:vAlign w:val="center"/>
          </w:tcPr>
          <w:p w:rsidR="00D226C4" w:rsidRPr="00235466" w:rsidRDefault="00D226C4" w:rsidP="00463EB0">
            <w:pPr>
              <w:spacing w:after="0" w:line="240" w:lineRule="auto"/>
              <w:jc w:val="center"/>
              <w:rPr>
                <w:rFonts w:ascii="Times New Roman" w:hAnsi="Times New Roman"/>
                <w:sz w:val="24"/>
                <w:szCs w:val="24"/>
              </w:rPr>
            </w:pPr>
          </w:p>
        </w:tc>
        <w:tc>
          <w:tcPr>
            <w:tcW w:w="851" w:type="dxa"/>
            <w:vMerge/>
            <w:shd w:val="clear" w:color="auto" w:fill="auto"/>
            <w:vAlign w:val="center"/>
          </w:tcPr>
          <w:p w:rsidR="00D226C4" w:rsidRPr="00235466" w:rsidRDefault="00D226C4" w:rsidP="00463EB0">
            <w:pPr>
              <w:spacing w:after="0" w:line="240" w:lineRule="auto"/>
              <w:jc w:val="center"/>
              <w:rPr>
                <w:rFonts w:ascii="Times New Roman" w:hAnsi="Times New Roman"/>
                <w:sz w:val="24"/>
                <w:szCs w:val="24"/>
              </w:rPr>
            </w:pPr>
          </w:p>
        </w:tc>
        <w:tc>
          <w:tcPr>
            <w:tcW w:w="1981" w:type="dxa"/>
            <w:vMerge/>
            <w:shd w:val="clear" w:color="auto" w:fill="auto"/>
            <w:vAlign w:val="center"/>
          </w:tcPr>
          <w:p w:rsidR="00D226C4" w:rsidRPr="00235466" w:rsidRDefault="00D226C4" w:rsidP="00463EB0">
            <w:pPr>
              <w:spacing w:after="0" w:line="240" w:lineRule="auto"/>
              <w:jc w:val="center"/>
              <w:rPr>
                <w:rFonts w:ascii="Times New Roman" w:hAnsi="Times New Roman"/>
                <w:sz w:val="24"/>
                <w:szCs w:val="24"/>
              </w:rPr>
            </w:pPr>
          </w:p>
        </w:tc>
        <w:tc>
          <w:tcPr>
            <w:tcW w:w="994" w:type="dxa"/>
            <w:shd w:val="clear" w:color="auto" w:fill="auto"/>
            <w:vAlign w:val="center"/>
          </w:tcPr>
          <w:p w:rsidR="00D226C4" w:rsidRPr="00D226C4" w:rsidRDefault="00D226C4" w:rsidP="00D226C4">
            <w:pPr>
              <w:spacing w:after="0" w:line="240" w:lineRule="auto"/>
              <w:ind w:left="-96"/>
              <w:rPr>
                <w:rFonts w:ascii="Times New Roman" w:hAnsi="Times New Roman"/>
                <w:sz w:val="20"/>
                <w:szCs w:val="20"/>
              </w:rPr>
            </w:pPr>
            <w:r w:rsidRPr="00D226C4">
              <w:rPr>
                <w:rFonts w:ascii="Times New Roman" w:hAnsi="Times New Roman"/>
                <w:sz w:val="20"/>
                <w:szCs w:val="20"/>
              </w:rPr>
              <w:t>70,0</w:t>
            </w:r>
          </w:p>
        </w:tc>
        <w:tc>
          <w:tcPr>
            <w:tcW w:w="882" w:type="dxa"/>
            <w:shd w:val="clear" w:color="auto" w:fill="auto"/>
            <w:vAlign w:val="center"/>
          </w:tcPr>
          <w:p w:rsidR="00D226C4" w:rsidRPr="00D226C4" w:rsidRDefault="00D226C4" w:rsidP="00D226C4">
            <w:pPr>
              <w:spacing w:after="0" w:line="240" w:lineRule="auto"/>
              <w:ind w:left="-96"/>
              <w:rPr>
                <w:rFonts w:ascii="Times New Roman" w:hAnsi="Times New Roman"/>
                <w:sz w:val="20"/>
                <w:szCs w:val="20"/>
              </w:rPr>
            </w:pPr>
            <w:r w:rsidRPr="00D226C4">
              <w:rPr>
                <w:rFonts w:ascii="Times New Roman" w:hAnsi="Times New Roman"/>
                <w:sz w:val="20"/>
                <w:szCs w:val="20"/>
              </w:rPr>
              <w:t xml:space="preserve">75,0 </w:t>
            </w:r>
          </w:p>
        </w:tc>
        <w:tc>
          <w:tcPr>
            <w:tcW w:w="962" w:type="dxa"/>
            <w:shd w:val="clear" w:color="auto" w:fill="auto"/>
            <w:vAlign w:val="center"/>
          </w:tcPr>
          <w:p w:rsidR="00D226C4" w:rsidRPr="00D226C4" w:rsidRDefault="00D226C4" w:rsidP="00D226C4">
            <w:pPr>
              <w:spacing w:after="0" w:line="240" w:lineRule="auto"/>
              <w:ind w:left="-96"/>
              <w:rPr>
                <w:rFonts w:ascii="Times New Roman" w:hAnsi="Times New Roman"/>
                <w:sz w:val="20"/>
                <w:szCs w:val="20"/>
              </w:rPr>
            </w:pPr>
            <w:r w:rsidRPr="00D226C4">
              <w:rPr>
                <w:rFonts w:ascii="Times New Roman" w:hAnsi="Times New Roman"/>
                <w:sz w:val="20"/>
                <w:szCs w:val="20"/>
              </w:rPr>
              <w:t xml:space="preserve">75,0 </w:t>
            </w:r>
          </w:p>
        </w:tc>
        <w:tc>
          <w:tcPr>
            <w:tcW w:w="1001" w:type="dxa"/>
            <w:shd w:val="clear" w:color="auto" w:fill="auto"/>
            <w:vAlign w:val="center"/>
          </w:tcPr>
          <w:p w:rsidR="00D226C4" w:rsidRPr="00D226C4" w:rsidRDefault="00D226C4" w:rsidP="00D226C4">
            <w:pPr>
              <w:spacing w:after="0" w:line="240" w:lineRule="auto"/>
              <w:ind w:left="-96" w:right="-108"/>
              <w:rPr>
                <w:rFonts w:ascii="Times New Roman" w:hAnsi="Times New Roman"/>
                <w:sz w:val="20"/>
                <w:szCs w:val="20"/>
              </w:rPr>
            </w:pPr>
            <w:r w:rsidRPr="00D226C4">
              <w:rPr>
                <w:rFonts w:ascii="Times New Roman" w:hAnsi="Times New Roman"/>
                <w:sz w:val="20"/>
                <w:szCs w:val="20"/>
              </w:rPr>
              <w:t>0,0</w:t>
            </w:r>
          </w:p>
        </w:tc>
        <w:tc>
          <w:tcPr>
            <w:tcW w:w="850" w:type="dxa"/>
            <w:shd w:val="clear" w:color="auto" w:fill="auto"/>
            <w:vAlign w:val="center"/>
          </w:tcPr>
          <w:p w:rsidR="00D226C4" w:rsidRPr="00D226C4" w:rsidRDefault="00D226C4" w:rsidP="00D226C4">
            <w:pPr>
              <w:spacing w:after="0" w:line="240" w:lineRule="auto"/>
              <w:ind w:left="-96" w:right="-108"/>
              <w:rPr>
                <w:rFonts w:ascii="Times New Roman" w:hAnsi="Times New Roman"/>
                <w:sz w:val="20"/>
                <w:szCs w:val="20"/>
              </w:rPr>
            </w:pPr>
            <w:r w:rsidRPr="00D226C4">
              <w:rPr>
                <w:rFonts w:ascii="Times New Roman" w:hAnsi="Times New Roman"/>
                <w:sz w:val="20"/>
                <w:szCs w:val="20"/>
              </w:rPr>
              <w:t>0,0</w:t>
            </w:r>
          </w:p>
        </w:tc>
        <w:tc>
          <w:tcPr>
            <w:tcW w:w="1134" w:type="dxa"/>
            <w:shd w:val="clear" w:color="auto" w:fill="auto"/>
            <w:vAlign w:val="center"/>
          </w:tcPr>
          <w:p w:rsidR="00D226C4" w:rsidRPr="00D226C4" w:rsidRDefault="00D226C4" w:rsidP="00D226C4">
            <w:pPr>
              <w:spacing w:after="0" w:line="240" w:lineRule="auto"/>
              <w:ind w:left="-96" w:right="-108"/>
              <w:rPr>
                <w:rFonts w:ascii="Times New Roman" w:hAnsi="Times New Roman"/>
                <w:sz w:val="20"/>
                <w:szCs w:val="20"/>
              </w:rPr>
            </w:pPr>
            <w:r w:rsidRPr="00D226C4">
              <w:rPr>
                <w:rFonts w:ascii="Times New Roman" w:hAnsi="Times New Roman"/>
                <w:sz w:val="20"/>
                <w:szCs w:val="20"/>
              </w:rPr>
              <w:t>220,0</w:t>
            </w:r>
          </w:p>
        </w:tc>
        <w:tc>
          <w:tcPr>
            <w:tcW w:w="1559" w:type="dxa"/>
            <w:shd w:val="clear" w:color="auto" w:fill="auto"/>
            <w:vAlign w:val="center"/>
          </w:tcPr>
          <w:p w:rsidR="00D226C4" w:rsidRPr="00235466" w:rsidRDefault="00D226C4" w:rsidP="00463EB0">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D226C4" w:rsidRPr="00235466" w:rsidTr="00463EB0">
        <w:trPr>
          <w:trHeight w:val="642"/>
        </w:trPr>
        <w:tc>
          <w:tcPr>
            <w:tcW w:w="526" w:type="dxa"/>
            <w:vMerge w:val="restart"/>
            <w:shd w:val="clear" w:color="auto" w:fill="auto"/>
            <w:vAlign w:val="center"/>
          </w:tcPr>
          <w:p w:rsidR="00D226C4" w:rsidRPr="00235466" w:rsidRDefault="00D226C4" w:rsidP="00463EB0">
            <w:pPr>
              <w:spacing w:after="0" w:line="240" w:lineRule="auto"/>
              <w:rPr>
                <w:rFonts w:ascii="Times New Roman" w:hAnsi="Times New Roman"/>
                <w:sz w:val="24"/>
                <w:szCs w:val="24"/>
              </w:rPr>
            </w:pPr>
          </w:p>
        </w:tc>
        <w:tc>
          <w:tcPr>
            <w:tcW w:w="4568" w:type="dxa"/>
            <w:vMerge w:val="restart"/>
            <w:shd w:val="clear" w:color="auto" w:fill="auto"/>
            <w:vAlign w:val="center"/>
          </w:tcPr>
          <w:p w:rsidR="00D226C4" w:rsidRDefault="00D226C4" w:rsidP="00D50F63">
            <w:pPr>
              <w:pStyle w:val="af1"/>
              <w:widowControl w:val="0"/>
              <w:tabs>
                <w:tab w:val="left" w:pos="-10"/>
                <w:tab w:val="left" w:pos="59"/>
                <w:tab w:val="left" w:pos="249"/>
              </w:tabs>
              <w:autoSpaceDE w:val="0"/>
              <w:autoSpaceDN w:val="0"/>
              <w:adjustRightInd w:val="0"/>
              <w:ind w:left="-83"/>
              <w:jc w:val="both"/>
              <w:rPr>
                <w:sz w:val="24"/>
                <w:szCs w:val="24"/>
              </w:rPr>
            </w:pPr>
            <w:r>
              <w:rPr>
                <w:sz w:val="24"/>
                <w:szCs w:val="24"/>
              </w:rPr>
              <w:t>Мероприятие 1:</w:t>
            </w:r>
          </w:p>
          <w:p w:rsidR="00D226C4" w:rsidRPr="00235466" w:rsidRDefault="00D226C4" w:rsidP="00D50F63">
            <w:pPr>
              <w:pStyle w:val="af1"/>
              <w:widowControl w:val="0"/>
              <w:tabs>
                <w:tab w:val="left" w:pos="-10"/>
                <w:tab w:val="left" w:pos="59"/>
                <w:tab w:val="left" w:pos="249"/>
              </w:tabs>
              <w:autoSpaceDE w:val="0"/>
              <w:autoSpaceDN w:val="0"/>
              <w:adjustRightInd w:val="0"/>
              <w:ind w:left="-83"/>
              <w:jc w:val="both"/>
              <w:rPr>
                <w:sz w:val="24"/>
                <w:szCs w:val="24"/>
              </w:rPr>
            </w:pPr>
            <w:r>
              <w:rPr>
                <w:color w:val="000000"/>
                <w:sz w:val="24"/>
                <w:szCs w:val="24"/>
              </w:rPr>
              <w:t xml:space="preserve">реализация основных направлений молодежной политики, </w:t>
            </w:r>
            <w:r>
              <w:rPr>
                <w:sz w:val="24"/>
                <w:szCs w:val="24"/>
              </w:rPr>
              <w:t>в том числе:</w:t>
            </w:r>
          </w:p>
        </w:tc>
        <w:tc>
          <w:tcPr>
            <w:tcW w:w="851" w:type="dxa"/>
            <w:vMerge w:val="restart"/>
            <w:shd w:val="clear" w:color="auto" w:fill="auto"/>
            <w:vAlign w:val="center"/>
          </w:tcPr>
          <w:p w:rsidR="00D226C4" w:rsidRPr="00235466" w:rsidRDefault="00D226C4" w:rsidP="00463EB0">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vAlign w:val="center"/>
          </w:tcPr>
          <w:p w:rsidR="00D226C4" w:rsidRPr="00235466" w:rsidRDefault="00D226C4" w:rsidP="00463EB0">
            <w:pPr>
              <w:spacing w:after="0" w:line="240" w:lineRule="auto"/>
              <w:rPr>
                <w:rFonts w:ascii="Times New Roman" w:hAnsi="Times New Roman"/>
                <w:sz w:val="24"/>
                <w:szCs w:val="24"/>
              </w:rPr>
            </w:pPr>
            <w:r w:rsidRPr="00235466">
              <w:rPr>
                <w:rFonts w:ascii="Times New Roman" w:hAnsi="Times New Roman"/>
                <w:sz w:val="24"/>
                <w:szCs w:val="24"/>
              </w:rPr>
              <w:t xml:space="preserve">МКУ Кемское УО, МКУ Кемская ЦБ ОУ, </w:t>
            </w:r>
            <w:r>
              <w:rPr>
                <w:rFonts w:ascii="Times New Roman" w:hAnsi="Times New Roman"/>
                <w:sz w:val="24"/>
                <w:szCs w:val="24"/>
              </w:rPr>
              <w:t xml:space="preserve">образовательные </w:t>
            </w:r>
            <w:r w:rsidRPr="00235466">
              <w:rPr>
                <w:rFonts w:ascii="Times New Roman" w:hAnsi="Times New Roman"/>
                <w:sz w:val="24"/>
                <w:szCs w:val="24"/>
              </w:rPr>
              <w:t xml:space="preserve"> организации</w:t>
            </w:r>
          </w:p>
        </w:tc>
        <w:tc>
          <w:tcPr>
            <w:tcW w:w="994" w:type="dxa"/>
            <w:shd w:val="clear" w:color="auto" w:fill="auto"/>
            <w:vAlign w:val="center"/>
          </w:tcPr>
          <w:p w:rsidR="00D226C4" w:rsidRPr="00D226C4" w:rsidRDefault="00D226C4" w:rsidP="00D226C4">
            <w:pPr>
              <w:spacing w:after="0" w:line="240" w:lineRule="auto"/>
              <w:ind w:left="-96"/>
              <w:rPr>
                <w:rFonts w:ascii="Times New Roman" w:hAnsi="Times New Roman"/>
                <w:sz w:val="20"/>
                <w:szCs w:val="20"/>
              </w:rPr>
            </w:pPr>
            <w:r w:rsidRPr="00D226C4">
              <w:rPr>
                <w:rFonts w:ascii="Times New Roman" w:hAnsi="Times New Roman"/>
                <w:sz w:val="20"/>
                <w:szCs w:val="20"/>
              </w:rPr>
              <w:t>70,0</w:t>
            </w:r>
          </w:p>
        </w:tc>
        <w:tc>
          <w:tcPr>
            <w:tcW w:w="882" w:type="dxa"/>
            <w:shd w:val="clear" w:color="auto" w:fill="auto"/>
            <w:vAlign w:val="center"/>
          </w:tcPr>
          <w:p w:rsidR="00D226C4" w:rsidRPr="00D226C4" w:rsidRDefault="00D226C4" w:rsidP="00D226C4">
            <w:pPr>
              <w:spacing w:after="0" w:line="240" w:lineRule="auto"/>
              <w:ind w:left="-96"/>
              <w:rPr>
                <w:rFonts w:ascii="Times New Roman" w:hAnsi="Times New Roman"/>
                <w:sz w:val="20"/>
                <w:szCs w:val="20"/>
              </w:rPr>
            </w:pPr>
            <w:r w:rsidRPr="00D226C4">
              <w:rPr>
                <w:rFonts w:ascii="Times New Roman" w:hAnsi="Times New Roman"/>
                <w:sz w:val="20"/>
                <w:szCs w:val="20"/>
              </w:rPr>
              <w:t xml:space="preserve">75,0 </w:t>
            </w:r>
          </w:p>
        </w:tc>
        <w:tc>
          <w:tcPr>
            <w:tcW w:w="962" w:type="dxa"/>
            <w:shd w:val="clear" w:color="auto" w:fill="auto"/>
            <w:vAlign w:val="center"/>
          </w:tcPr>
          <w:p w:rsidR="00D226C4" w:rsidRPr="00D226C4" w:rsidRDefault="00D226C4" w:rsidP="00D226C4">
            <w:pPr>
              <w:spacing w:after="0" w:line="240" w:lineRule="auto"/>
              <w:ind w:left="-96"/>
              <w:rPr>
                <w:rFonts w:ascii="Times New Roman" w:hAnsi="Times New Roman"/>
                <w:sz w:val="20"/>
                <w:szCs w:val="20"/>
              </w:rPr>
            </w:pPr>
            <w:r w:rsidRPr="00D226C4">
              <w:rPr>
                <w:rFonts w:ascii="Times New Roman" w:hAnsi="Times New Roman"/>
                <w:sz w:val="20"/>
                <w:szCs w:val="20"/>
              </w:rPr>
              <w:t xml:space="preserve">75,0 </w:t>
            </w:r>
          </w:p>
        </w:tc>
        <w:tc>
          <w:tcPr>
            <w:tcW w:w="1001" w:type="dxa"/>
            <w:shd w:val="clear" w:color="auto" w:fill="auto"/>
            <w:vAlign w:val="center"/>
          </w:tcPr>
          <w:p w:rsidR="00D226C4" w:rsidRPr="00D226C4" w:rsidRDefault="00D226C4" w:rsidP="00D226C4">
            <w:pPr>
              <w:spacing w:after="0" w:line="240" w:lineRule="auto"/>
              <w:ind w:left="-96" w:right="-108"/>
              <w:rPr>
                <w:rFonts w:ascii="Times New Roman" w:hAnsi="Times New Roman"/>
                <w:sz w:val="20"/>
                <w:szCs w:val="20"/>
              </w:rPr>
            </w:pPr>
            <w:r w:rsidRPr="00D226C4">
              <w:rPr>
                <w:rFonts w:ascii="Times New Roman" w:hAnsi="Times New Roman"/>
                <w:sz w:val="20"/>
                <w:szCs w:val="20"/>
              </w:rPr>
              <w:t>0,0</w:t>
            </w:r>
          </w:p>
        </w:tc>
        <w:tc>
          <w:tcPr>
            <w:tcW w:w="850" w:type="dxa"/>
            <w:shd w:val="clear" w:color="auto" w:fill="auto"/>
            <w:vAlign w:val="center"/>
          </w:tcPr>
          <w:p w:rsidR="00D226C4" w:rsidRPr="00D226C4" w:rsidRDefault="00D226C4" w:rsidP="00D226C4">
            <w:pPr>
              <w:spacing w:after="0" w:line="240" w:lineRule="auto"/>
              <w:ind w:left="-96" w:right="-108"/>
              <w:rPr>
                <w:rFonts w:ascii="Times New Roman" w:hAnsi="Times New Roman"/>
                <w:sz w:val="20"/>
                <w:szCs w:val="20"/>
              </w:rPr>
            </w:pPr>
            <w:r w:rsidRPr="00D226C4">
              <w:rPr>
                <w:rFonts w:ascii="Times New Roman" w:hAnsi="Times New Roman"/>
                <w:sz w:val="20"/>
                <w:szCs w:val="20"/>
              </w:rPr>
              <w:t>0,0</w:t>
            </w:r>
          </w:p>
        </w:tc>
        <w:tc>
          <w:tcPr>
            <w:tcW w:w="1134" w:type="dxa"/>
            <w:shd w:val="clear" w:color="auto" w:fill="auto"/>
            <w:vAlign w:val="center"/>
          </w:tcPr>
          <w:p w:rsidR="00D226C4" w:rsidRPr="00D226C4" w:rsidRDefault="00D226C4" w:rsidP="00D226C4">
            <w:pPr>
              <w:spacing w:after="0" w:line="240" w:lineRule="auto"/>
              <w:ind w:left="-96" w:right="-108"/>
              <w:rPr>
                <w:rFonts w:ascii="Times New Roman" w:hAnsi="Times New Roman"/>
                <w:sz w:val="20"/>
                <w:szCs w:val="20"/>
              </w:rPr>
            </w:pPr>
            <w:r w:rsidRPr="00D226C4">
              <w:rPr>
                <w:rFonts w:ascii="Times New Roman" w:hAnsi="Times New Roman"/>
                <w:sz w:val="20"/>
                <w:szCs w:val="20"/>
              </w:rPr>
              <w:t>220,0</w:t>
            </w:r>
          </w:p>
        </w:tc>
        <w:tc>
          <w:tcPr>
            <w:tcW w:w="1559" w:type="dxa"/>
            <w:shd w:val="clear" w:color="auto" w:fill="auto"/>
            <w:vAlign w:val="center"/>
          </w:tcPr>
          <w:p w:rsidR="00D226C4" w:rsidRPr="00235466" w:rsidRDefault="00D226C4" w:rsidP="00463EB0">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D226C4" w:rsidRPr="00235466" w:rsidTr="00463EB0">
        <w:trPr>
          <w:trHeight w:val="667"/>
        </w:trPr>
        <w:tc>
          <w:tcPr>
            <w:tcW w:w="526" w:type="dxa"/>
            <w:vMerge/>
            <w:shd w:val="clear" w:color="auto" w:fill="auto"/>
          </w:tcPr>
          <w:p w:rsidR="00D226C4" w:rsidRPr="00235466" w:rsidRDefault="00D226C4" w:rsidP="00463EB0">
            <w:pPr>
              <w:spacing w:after="0" w:line="240" w:lineRule="auto"/>
              <w:jc w:val="center"/>
              <w:rPr>
                <w:rFonts w:ascii="Times New Roman" w:hAnsi="Times New Roman"/>
                <w:sz w:val="24"/>
                <w:szCs w:val="24"/>
              </w:rPr>
            </w:pPr>
          </w:p>
        </w:tc>
        <w:tc>
          <w:tcPr>
            <w:tcW w:w="4568" w:type="dxa"/>
            <w:vMerge/>
            <w:shd w:val="clear" w:color="auto" w:fill="auto"/>
          </w:tcPr>
          <w:p w:rsidR="00D226C4" w:rsidRPr="00235466" w:rsidRDefault="00D226C4" w:rsidP="00463EB0">
            <w:pPr>
              <w:spacing w:after="0" w:line="240" w:lineRule="auto"/>
              <w:jc w:val="both"/>
              <w:rPr>
                <w:rFonts w:ascii="Times New Roman" w:hAnsi="Times New Roman"/>
                <w:sz w:val="24"/>
                <w:szCs w:val="24"/>
              </w:rPr>
            </w:pPr>
          </w:p>
        </w:tc>
        <w:tc>
          <w:tcPr>
            <w:tcW w:w="851" w:type="dxa"/>
            <w:vMerge/>
            <w:shd w:val="clear" w:color="auto" w:fill="auto"/>
          </w:tcPr>
          <w:p w:rsidR="00D226C4" w:rsidRPr="00235466" w:rsidRDefault="00D226C4" w:rsidP="00463EB0">
            <w:pPr>
              <w:spacing w:after="0" w:line="240" w:lineRule="auto"/>
              <w:jc w:val="center"/>
              <w:rPr>
                <w:rFonts w:ascii="Times New Roman" w:hAnsi="Times New Roman"/>
                <w:sz w:val="24"/>
                <w:szCs w:val="24"/>
              </w:rPr>
            </w:pPr>
          </w:p>
        </w:tc>
        <w:tc>
          <w:tcPr>
            <w:tcW w:w="1981" w:type="dxa"/>
            <w:vMerge/>
            <w:shd w:val="clear" w:color="auto" w:fill="auto"/>
          </w:tcPr>
          <w:p w:rsidR="00D226C4" w:rsidRPr="00235466" w:rsidRDefault="00D226C4" w:rsidP="00463EB0">
            <w:pPr>
              <w:spacing w:after="0" w:line="240" w:lineRule="auto"/>
              <w:jc w:val="center"/>
              <w:rPr>
                <w:rFonts w:ascii="Times New Roman" w:hAnsi="Times New Roman"/>
                <w:sz w:val="24"/>
                <w:szCs w:val="24"/>
              </w:rPr>
            </w:pPr>
          </w:p>
        </w:tc>
        <w:tc>
          <w:tcPr>
            <w:tcW w:w="994" w:type="dxa"/>
            <w:shd w:val="clear" w:color="auto" w:fill="auto"/>
            <w:vAlign w:val="center"/>
          </w:tcPr>
          <w:p w:rsidR="00D226C4" w:rsidRPr="00D226C4" w:rsidRDefault="00D226C4" w:rsidP="00D226C4">
            <w:pPr>
              <w:spacing w:after="0" w:line="240" w:lineRule="auto"/>
              <w:ind w:left="-96"/>
              <w:rPr>
                <w:rFonts w:ascii="Times New Roman" w:hAnsi="Times New Roman"/>
                <w:sz w:val="20"/>
                <w:szCs w:val="20"/>
              </w:rPr>
            </w:pPr>
            <w:r w:rsidRPr="00D226C4">
              <w:rPr>
                <w:rFonts w:ascii="Times New Roman" w:hAnsi="Times New Roman"/>
                <w:sz w:val="20"/>
                <w:szCs w:val="20"/>
              </w:rPr>
              <w:t>0,0</w:t>
            </w:r>
          </w:p>
        </w:tc>
        <w:tc>
          <w:tcPr>
            <w:tcW w:w="882" w:type="dxa"/>
            <w:shd w:val="clear" w:color="auto" w:fill="auto"/>
            <w:vAlign w:val="center"/>
          </w:tcPr>
          <w:p w:rsidR="00D226C4" w:rsidRPr="00D226C4" w:rsidRDefault="00D226C4" w:rsidP="00D226C4">
            <w:pPr>
              <w:spacing w:after="0" w:line="240" w:lineRule="auto"/>
              <w:ind w:left="-96"/>
              <w:rPr>
                <w:rFonts w:ascii="Times New Roman" w:hAnsi="Times New Roman"/>
                <w:sz w:val="20"/>
                <w:szCs w:val="20"/>
              </w:rPr>
            </w:pPr>
            <w:r w:rsidRPr="00D226C4">
              <w:rPr>
                <w:rFonts w:ascii="Times New Roman" w:hAnsi="Times New Roman"/>
                <w:sz w:val="20"/>
                <w:szCs w:val="20"/>
              </w:rPr>
              <w:t>0,0</w:t>
            </w:r>
          </w:p>
        </w:tc>
        <w:tc>
          <w:tcPr>
            <w:tcW w:w="962" w:type="dxa"/>
            <w:shd w:val="clear" w:color="auto" w:fill="auto"/>
            <w:vAlign w:val="center"/>
          </w:tcPr>
          <w:p w:rsidR="00D226C4" w:rsidRPr="00D226C4" w:rsidRDefault="00D226C4" w:rsidP="00D226C4">
            <w:pPr>
              <w:spacing w:after="0" w:line="240" w:lineRule="auto"/>
              <w:ind w:left="-96" w:right="-108"/>
              <w:rPr>
                <w:rFonts w:ascii="Times New Roman" w:hAnsi="Times New Roman"/>
                <w:sz w:val="20"/>
                <w:szCs w:val="20"/>
              </w:rPr>
            </w:pPr>
            <w:r w:rsidRPr="00D226C4">
              <w:rPr>
                <w:rFonts w:ascii="Times New Roman" w:hAnsi="Times New Roman"/>
                <w:sz w:val="20"/>
                <w:szCs w:val="20"/>
              </w:rPr>
              <w:t>0,0</w:t>
            </w:r>
          </w:p>
        </w:tc>
        <w:tc>
          <w:tcPr>
            <w:tcW w:w="1001" w:type="dxa"/>
            <w:shd w:val="clear" w:color="auto" w:fill="auto"/>
            <w:vAlign w:val="center"/>
          </w:tcPr>
          <w:p w:rsidR="00D226C4" w:rsidRPr="00D226C4" w:rsidRDefault="00D226C4" w:rsidP="00D226C4">
            <w:pPr>
              <w:spacing w:after="0" w:line="240" w:lineRule="auto"/>
              <w:ind w:left="-96" w:right="-108"/>
              <w:rPr>
                <w:rFonts w:ascii="Times New Roman" w:hAnsi="Times New Roman"/>
                <w:sz w:val="20"/>
                <w:szCs w:val="20"/>
              </w:rPr>
            </w:pPr>
            <w:r w:rsidRPr="00D226C4">
              <w:rPr>
                <w:rFonts w:ascii="Times New Roman" w:hAnsi="Times New Roman"/>
                <w:sz w:val="20"/>
                <w:szCs w:val="20"/>
              </w:rPr>
              <w:t>00,0</w:t>
            </w:r>
          </w:p>
        </w:tc>
        <w:tc>
          <w:tcPr>
            <w:tcW w:w="850" w:type="dxa"/>
            <w:shd w:val="clear" w:color="auto" w:fill="auto"/>
            <w:vAlign w:val="center"/>
          </w:tcPr>
          <w:p w:rsidR="00D226C4" w:rsidRPr="00D226C4" w:rsidRDefault="00D226C4" w:rsidP="00D226C4">
            <w:pPr>
              <w:spacing w:after="0" w:line="240" w:lineRule="auto"/>
              <w:ind w:left="-96" w:right="-108"/>
              <w:rPr>
                <w:rFonts w:ascii="Times New Roman" w:hAnsi="Times New Roman"/>
                <w:sz w:val="20"/>
                <w:szCs w:val="20"/>
              </w:rPr>
            </w:pPr>
            <w:r w:rsidRPr="00D226C4">
              <w:rPr>
                <w:rFonts w:ascii="Times New Roman" w:hAnsi="Times New Roman"/>
                <w:sz w:val="20"/>
                <w:szCs w:val="20"/>
              </w:rPr>
              <w:t>00,0</w:t>
            </w:r>
          </w:p>
        </w:tc>
        <w:tc>
          <w:tcPr>
            <w:tcW w:w="1134" w:type="dxa"/>
            <w:shd w:val="clear" w:color="auto" w:fill="auto"/>
            <w:vAlign w:val="center"/>
          </w:tcPr>
          <w:p w:rsidR="00D226C4" w:rsidRPr="00D226C4" w:rsidRDefault="00D226C4" w:rsidP="00D226C4">
            <w:pPr>
              <w:spacing w:after="0" w:line="240" w:lineRule="auto"/>
              <w:ind w:left="-96" w:right="-108"/>
              <w:rPr>
                <w:rFonts w:ascii="Times New Roman" w:hAnsi="Times New Roman"/>
                <w:sz w:val="20"/>
                <w:szCs w:val="20"/>
              </w:rPr>
            </w:pPr>
            <w:r w:rsidRPr="00D226C4">
              <w:rPr>
                <w:rFonts w:ascii="Times New Roman" w:hAnsi="Times New Roman"/>
                <w:sz w:val="20"/>
                <w:szCs w:val="20"/>
              </w:rPr>
              <w:t>0,0</w:t>
            </w:r>
          </w:p>
        </w:tc>
        <w:tc>
          <w:tcPr>
            <w:tcW w:w="1559" w:type="dxa"/>
            <w:shd w:val="clear" w:color="auto" w:fill="auto"/>
            <w:vAlign w:val="center"/>
          </w:tcPr>
          <w:p w:rsidR="00D226C4" w:rsidRPr="00235466" w:rsidRDefault="00D226C4" w:rsidP="00463EB0">
            <w:pPr>
              <w:spacing w:after="0" w:line="240" w:lineRule="auto"/>
              <w:ind w:right="-160"/>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D226C4" w:rsidRPr="00235466" w:rsidTr="00463EB0">
        <w:trPr>
          <w:trHeight w:val="88"/>
        </w:trPr>
        <w:tc>
          <w:tcPr>
            <w:tcW w:w="526" w:type="dxa"/>
            <w:vMerge/>
            <w:shd w:val="clear" w:color="auto" w:fill="auto"/>
          </w:tcPr>
          <w:p w:rsidR="00D226C4" w:rsidRPr="00235466" w:rsidRDefault="00D226C4" w:rsidP="00463EB0">
            <w:pPr>
              <w:spacing w:after="0" w:line="240" w:lineRule="auto"/>
              <w:jc w:val="center"/>
              <w:rPr>
                <w:rFonts w:ascii="Times New Roman" w:hAnsi="Times New Roman"/>
                <w:sz w:val="24"/>
                <w:szCs w:val="24"/>
              </w:rPr>
            </w:pPr>
          </w:p>
        </w:tc>
        <w:tc>
          <w:tcPr>
            <w:tcW w:w="4568" w:type="dxa"/>
            <w:vMerge/>
            <w:shd w:val="clear" w:color="auto" w:fill="auto"/>
          </w:tcPr>
          <w:p w:rsidR="00D226C4" w:rsidRPr="00235466" w:rsidRDefault="00D226C4" w:rsidP="00463EB0">
            <w:pPr>
              <w:spacing w:after="0" w:line="240" w:lineRule="auto"/>
              <w:jc w:val="both"/>
              <w:rPr>
                <w:rFonts w:ascii="Times New Roman" w:hAnsi="Times New Roman"/>
                <w:sz w:val="24"/>
                <w:szCs w:val="24"/>
              </w:rPr>
            </w:pPr>
          </w:p>
        </w:tc>
        <w:tc>
          <w:tcPr>
            <w:tcW w:w="851" w:type="dxa"/>
            <w:vMerge/>
            <w:shd w:val="clear" w:color="auto" w:fill="auto"/>
          </w:tcPr>
          <w:p w:rsidR="00D226C4" w:rsidRPr="00235466" w:rsidRDefault="00D226C4" w:rsidP="00463EB0">
            <w:pPr>
              <w:spacing w:after="0" w:line="240" w:lineRule="auto"/>
              <w:jc w:val="center"/>
              <w:rPr>
                <w:rFonts w:ascii="Times New Roman" w:hAnsi="Times New Roman"/>
                <w:sz w:val="24"/>
                <w:szCs w:val="24"/>
              </w:rPr>
            </w:pPr>
          </w:p>
        </w:tc>
        <w:tc>
          <w:tcPr>
            <w:tcW w:w="1981" w:type="dxa"/>
            <w:vMerge/>
            <w:shd w:val="clear" w:color="auto" w:fill="auto"/>
          </w:tcPr>
          <w:p w:rsidR="00D226C4" w:rsidRPr="00235466" w:rsidRDefault="00D226C4" w:rsidP="00463EB0">
            <w:pPr>
              <w:spacing w:after="0" w:line="240" w:lineRule="auto"/>
              <w:jc w:val="center"/>
              <w:rPr>
                <w:rFonts w:ascii="Times New Roman" w:hAnsi="Times New Roman"/>
                <w:sz w:val="24"/>
                <w:szCs w:val="24"/>
              </w:rPr>
            </w:pPr>
          </w:p>
        </w:tc>
        <w:tc>
          <w:tcPr>
            <w:tcW w:w="994" w:type="dxa"/>
            <w:shd w:val="clear" w:color="auto" w:fill="auto"/>
            <w:vAlign w:val="center"/>
          </w:tcPr>
          <w:p w:rsidR="00D226C4" w:rsidRPr="00D226C4" w:rsidRDefault="00D226C4" w:rsidP="00D226C4">
            <w:pPr>
              <w:spacing w:after="0" w:line="240" w:lineRule="auto"/>
              <w:ind w:left="-96"/>
              <w:rPr>
                <w:rFonts w:ascii="Times New Roman" w:hAnsi="Times New Roman"/>
                <w:sz w:val="20"/>
                <w:szCs w:val="20"/>
              </w:rPr>
            </w:pPr>
            <w:r w:rsidRPr="00D226C4">
              <w:rPr>
                <w:rFonts w:ascii="Times New Roman" w:hAnsi="Times New Roman"/>
                <w:sz w:val="20"/>
                <w:szCs w:val="20"/>
              </w:rPr>
              <w:t>70,0</w:t>
            </w:r>
          </w:p>
        </w:tc>
        <w:tc>
          <w:tcPr>
            <w:tcW w:w="882" w:type="dxa"/>
            <w:shd w:val="clear" w:color="auto" w:fill="auto"/>
            <w:vAlign w:val="center"/>
          </w:tcPr>
          <w:p w:rsidR="00D226C4" w:rsidRPr="00D226C4" w:rsidRDefault="00CE7823" w:rsidP="00D226C4">
            <w:pPr>
              <w:spacing w:after="0" w:line="240" w:lineRule="auto"/>
              <w:ind w:left="-96"/>
              <w:rPr>
                <w:rFonts w:ascii="Times New Roman" w:hAnsi="Times New Roman"/>
                <w:sz w:val="20"/>
                <w:szCs w:val="20"/>
              </w:rPr>
            </w:pPr>
            <w:r>
              <w:rPr>
                <w:rFonts w:ascii="Times New Roman" w:hAnsi="Times New Roman"/>
                <w:sz w:val="20"/>
                <w:szCs w:val="20"/>
              </w:rPr>
              <w:t xml:space="preserve"> </w:t>
            </w:r>
            <w:r w:rsidR="00D226C4" w:rsidRPr="00D226C4">
              <w:rPr>
                <w:rFonts w:ascii="Times New Roman" w:hAnsi="Times New Roman"/>
                <w:sz w:val="20"/>
                <w:szCs w:val="20"/>
              </w:rPr>
              <w:t xml:space="preserve">75,0 </w:t>
            </w:r>
          </w:p>
        </w:tc>
        <w:tc>
          <w:tcPr>
            <w:tcW w:w="962" w:type="dxa"/>
            <w:shd w:val="clear" w:color="auto" w:fill="auto"/>
            <w:vAlign w:val="center"/>
          </w:tcPr>
          <w:p w:rsidR="00D226C4" w:rsidRPr="00D226C4" w:rsidRDefault="00D226C4" w:rsidP="00D226C4">
            <w:pPr>
              <w:spacing w:after="0" w:line="240" w:lineRule="auto"/>
              <w:ind w:left="-96"/>
              <w:rPr>
                <w:rFonts w:ascii="Times New Roman" w:hAnsi="Times New Roman"/>
                <w:sz w:val="20"/>
                <w:szCs w:val="20"/>
              </w:rPr>
            </w:pPr>
            <w:r w:rsidRPr="00D226C4">
              <w:rPr>
                <w:rFonts w:ascii="Times New Roman" w:hAnsi="Times New Roman"/>
                <w:sz w:val="20"/>
                <w:szCs w:val="20"/>
              </w:rPr>
              <w:t>7</w:t>
            </w:r>
            <w:r w:rsidR="00CE7823">
              <w:rPr>
                <w:rFonts w:ascii="Times New Roman" w:hAnsi="Times New Roman"/>
                <w:sz w:val="20"/>
                <w:szCs w:val="20"/>
              </w:rPr>
              <w:t xml:space="preserve"> </w:t>
            </w:r>
            <w:r w:rsidRPr="00D226C4">
              <w:rPr>
                <w:rFonts w:ascii="Times New Roman" w:hAnsi="Times New Roman"/>
                <w:sz w:val="20"/>
                <w:szCs w:val="20"/>
              </w:rPr>
              <w:t xml:space="preserve">5,0 </w:t>
            </w:r>
          </w:p>
        </w:tc>
        <w:tc>
          <w:tcPr>
            <w:tcW w:w="1001" w:type="dxa"/>
            <w:shd w:val="clear" w:color="auto" w:fill="auto"/>
            <w:vAlign w:val="center"/>
          </w:tcPr>
          <w:p w:rsidR="00D226C4" w:rsidRPr="00D226C4" w:rsidRDefault="00CE7823" w:rsidP="00D226C4">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00D226C4" w:rsidRPr="00D226C4">
              <w:rPr>
                <w:rFonts w:ascii="Times New Roman" w:hAnsi="Times New Roman"/>
                <w:sz w:val="20"/>
                <w:szCs w:val="20"/>
              </w:rPr>
              <w:t>0,0</w:t>
            </w:r>
          </w:p>
        </w:tc>
        <w:tc>
          <w:tcPr>
            <w:tcW w:w="850" w:type="dxa"/>
            <w:shd w:val="clear" w:color="auto" w:fill="auto"/>
            <w:vAlign w:val="center"/>
          </w:tcPr>
          <w:p w:rsidR="00D226C4" w:rsidRPr="00D226C4" w:rsidRDefault="00D226C4" w:rsidP="00D226C4">
            <w:pPr>
              <w:spacing w:after="0" w:line="240" w:lineRule="auto"/>
              <w:ind w:left="-96" w:right="-108"/>
              <w:rPr>
                <w:rFonts w:ascii="Times New Roman" w:hAnsi="Times New Roman"/>
                <w:sz w:val="20"/>
                <w:szCs w:val="20"/>
              </w:rPr>
            </w:pPr>
            <w:r w:rsidRPr="00D226C4">
              <w:rPr>
                <w:rFonts w:ascii="Times New Roman" w:hAnsi="Times New Roman"/>
                <w:sz w:val="20"/>
                <w:szCs w:val="20"/>
              </w:rPr>
              <w:t>0,0</w:t>
            </w:r>
          </w:p>
        </w:tc>
        <w:tc>
          <w:tcPr>
            <w:tcW w:w="1134" w:type="dxa"/>
            <w:shd w:val="clear" w:color="auto" w:fill="auto"/>
            <w:vAlign w:val="center"/>
          </w:tcPr>
          <w:p w:rsidR="00D226C4" w:rsidRPr="00D226C4" w:rsidRDefault="00D226C4" w:rsidP="00D226C4">
            <w:pPr>
              <w:spacing w:after="0" w:line="240" w:lineRule="auto"/>
              <w:ind w:left="-96" w:right="-108"/>
              <w:rPr>
                <w:rFonts w:ascii="Times New Roman" w:hAnsi="Times New Roman"/>
                <w:sz w:val="20"/>
                <w:szCs w:val="20"/>
              </w:rPr>
            </w:pPr>
            <w:r w:rsidRPr="00D226C4">
              <w:rPr>
                <w:rFonts w:ascii="Times New Roman" w:hAnsi="Times New Roman"/>
                <w:sz w:val="20"/>
                <w:szCs w:val="20"/>
              </w:rPr>
              <w:t>220,0</w:t>
            </w:r>
          </w:p>
        </w:tc>
        <w:tc>
          <w:tcPr>
            <w:tcW w:w="1559" w:type="dxa"/>
            <w:shd w:val="clear" w:color="auto" w:fill="auto"/>
            <w:vAlign w:val="center"/>
          </w:tcPr>
          <w:p w:rsidR="00D226C4" w:rsidRPr="00235466" w:rsidRDefault="00D226C4" w:rsidP="00463EB0">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D226C4" w:rsidRPr="00235466" w:rsidTr="00CE7823">
        <w:trPr>
          <w:trHeight w:val="185"/>
        </w:trPr>
        <w:tc>
          <w:tcPr>
            <w:tcW w:w="526" w:type="dxa"/>
            <w:vMerge w:val="restart"/>
            <w:shd w:val="clear" w:color="auto" w:fill="auto"/>
            <w:vAlign w:val="center"/>
          </w:tcPr>
          <w:p w:rsidR="00D226C4" w:rsidRPr="00235466" w:rsidRDefault="00D226C4" w:rsidP="00463EB0">
            <w:pPr>
              <w:spacing w:after="0" w:line="240" w:lineRule="auto"/>
              <w:jc w:val="center"/>
              <w:rPr>
                <w:rFonts w:ascii="Times New Roman" w:hAnsi="Times New Roman"/>
                <w:sz w:val="24"/>
                <w:szCs w:val="24"/>
              </w:rPr>
            </w:pPr>
          </w:p>
        </w:tc>
        <w:tc>
          <w:tcPr>
            <w:tcW w:w="4568" w:type="dxa"/>
            <w:vMerge w:val="restart"/>
            <w:shd w:val="clear" w:color="auto" w:fill="auto"/>
          </w:tcPr>
          <w:p w:rsidR="00D226C4" w:rsidRPr="00CE7823" w:rsidRDefault="00D226C4" w:rsidP="00D226C4">
            <w:pPr>
              <w:rPr>
                <w:rFonts w:ascii="Times New Roman" w:hAnsi="Times New Roman"/>
                <w:sz w:val="24"/>
                <w:szCs w:val="24"/>
              </w:rPr>
            </w:pPr>
            <w:r w:rsidRPr="00CE7823">
              <w:rPr>
                <w:rFonts w:ascii="Times New Roman" w:hAnsi="Times New Roman"/>
                <w:sz w:val="24"/>
                <w:szCs w:val="24"/>
              </w:rPr>
              <w:t>1)  мероприятия в области молодежной политики (иные закупки товаров, работ и услуг для обеспечения муниципальных нужд)</w:t>
            </w:r>
          </w:p>
          <w:p w:rsidR="00D226C4" w:rsidRPr="00CE7823" w:rsidRDefault="00D226C4" w:rsidP="00463EB0">
            <w:pPr>
              <w:spacing w:after="0" w:line="240" w:lineRule="auto"/>
              <w:rPr>
                <w:rFonts w:ascii="Times New Roman" w:hAnsi="Times New Roman"/>
                <w:sz w:val="24"/>
                <w:szCs w:val="24"/>
              </w:rPr>
            </w:pPr>
          </w:p>
        </w:tc>
        <w:tc>
          <w:tcPr>
            <w:tcW w:w="851" w:type="dxa"/>
            <w:vMerge w:val="restart"/>
            <w:shd w:val="clear" w:color="auto" w:fill="auto"/>
            <w:vAlign w:val="center"/>
          </w:tcPr>
          <w:p w:rsidR="00D226C4" w:rsidRPr="00235466" w:rsidRDefault="00D226C4" w:rsidP="00463EB0">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vAlign w:val="center"/>
          </w:tcPr>
          <w:p w:rsidR="00D226C4" w:rsidRPr="00235466" w:rsidRDefault="00D226C4" w:rsidP="00463EB0">
            <w:pPr>
              <w:spacing w:after="0" w:line="240" w:lineRule="auto"/>
              <w:jc w:val="center"/>
              <w:rPr>
                <w:rFonts w:ascii="Times New Roman" w:hAnsi="Times New Roman"/>
                <w:sz w:val="24"/>
                <w:szCs w:val="24"/>
              </w:rPr>
            </w:pPr>
            <w:r>
              <w:rPr>
                <w:rFonts w:ascii="Times New Roman" w:hAnsi="Times New Roman"/>
                <w:sz w:val="24"/>
                <w:szCs w:val="24"/>
              </w:rPr>
              <w:t xml:space="preserve">образовательные </w:t>
            </w:r>
            <w:r w:rsidRPr="00235466">
              <w:rPr>
                <w:rFonts w:ascii="Times New Roman" w:hAnsi="Times New Roman"/>
                <w:sz w:val="24"/>
                <w:szCs w:val="24"/>
              </w:rPr>
              <w:t xml:space="preserve"> организации</w:t>
            </w:r>
          </w:p>
        </w:tc>
        <w:tc>
          <w:tcPr>
            <w:tcW w:w="994" w:type="dxa"/>
            <w:shd w:val="clear" w:color="auto" w:fill="auto"/>
            <w:vAlign w:val="center"/>
          </w:tcPr>
          <w:p w:rsidR="00D226C4" w:rsidRPr="00CE7823" w:rsidRDefault="00D226C4" w:rsidP="00CE7823">
            <w:pPr>
              <w:spacing w:after="0" w:line="240" w:lineRule="auto"/>
              <w:rPr>
                <w:rFonts w:ascii="Times New Roman" w:hAnsi="Times New Roman"/>
                <w:sz w:val="20"/>
                <w:szCs w:val="20"/>
              </w:rPr>
            </w:pPr>
            <w:r w:rsidRPr="00CE7823">
              <w:rPr>
                <w:rFonts w:ascii="Times New Roman" w:hAnsi="Times New Roman"/>
                <w:sz w:val="20"/>
                <w:szCs w:val="20"/>
              </w:rPr>
              <w:t>10</w:t>
            </w:r>
            <w:r w:rsidR="00CE7823" w:rsidRPr="00CE7823">
              <w:rPr>
                <w:rFonts w:ascii="Times New Roman" w:hAnsi="Times New Roman"/>
                <w:sz w:val="20"/>
                <w:szCs w:val="20"/>
              </w:rPr>
              <w:t>,0</w:t>
            </w:r>
          </w:p>
        </w:tc>
        <w:tc>
          <w:tcPr>
            <w:tcW w:w="882" w:type="dxa"/>
            <w:shd w:val="clear" w:color="auto" w:fill="auto"/>
            <w:vAlign w:val="center"/>
          </w:tcPr>
          <w:p w:rsidR="00D226C4" w:rsidRPr="00CE7823" w:rsidRDefault="00D226C4" w:rsidP="00CE7823">
            <w:pPr>
              <w:spacing w:after="0" w:line="240" w:lineRule="auto"/>
              <w:rPr>
                <w:rFonts w:ascii="Times New Roman" w:hAnsi="Times New Roman"/>
                <w:sz w:val="20"/>
                <w:szCs w:val="20"/>
              </w:rPr>
            </w:pPr>
            <w:r w:rsidRPr="00CE7823">
              <w:rPr>
                <w:rFonts w:ascii="Times New Roman" w:hAnsi="Times New Roman"/>
                <w:sz w:val="20"/>
                <w:szCs w:val="20"/>
              </w:rPr>
              <w:t>20</w:t>
            </w:r>
            <w:r w:rsidR="00CE7823" w:rsidRPr="00CE7823">
              <w:rPr>
                <w:rFonts w:ascii="Times New Roman" w:hAnsi="Times New Roman"/>
                <w:sz w:val="20"/>
                <w:szCs w:val="20"/>
              </w:rPr>
              <w:t>,0</w:t>
            </w:r>
          </w:p>
        </w:tc>
        <w:tc>
          <w:tcPr>
            <w:tcW w:w="962" w:type="dxa"/>
            <w:shd w:val="clear" w:color="auto" w:fill="auto"/>
            <w:vAlign w:val="center"/>
          </w:tcPr>
          <w:p w:rsidR="00D226C4" w:rsidRPr="00CE7823" w:rsidRDefault="00D226C4" w:rsidP="00CE7823">
            <w:pPr>
              <w:spacing w:after="0" w:line="240" w:lineRule="auto"/>
              <w:rPr>
                <w:rFonts w:ascii="Times New Roman" w:hAnsi="Times New Roman"/>
                <w:sz w:val="20"/>
                <w:szCs w:val="20"/>
              </w:rPr>
            </w:pPr>
            <w:r w:rsidRPr="00CE7823">
              <w:rPr>
                <w:rFonts w:ascii="Times New Roman" w:hAnsi="Times New Roman"/>
                <w:sz w:val="20"/>
                <w:szCs w:val="20"/>
              </w:rPr>
              <w:t>20</w:t>
            </w:r>
            <w:r w:rsidR="00CE7823" w:rsidRPr="00CE7823">
              <w:rPr>
                <w:rFonts w:ascii="Times New Roman" w:hAnsi="Times New Roman"/>
                <w:sz w:val="20"/>
                <w:szCs w:val="20"/>
              </w:rPr>
              <w:t>,0</w:t>
            </w:r>
          </w:p>
        </w:tc>
        <w:tc>
          <w:tcPr>
            <w:tcW w:w="1001" w:type="dxa"/>
            <w:shd w:val="clear" w:color="auto" w:fill="auto"/>
            <w:vAlign w:val="center"/>
          </w:tcPr>
          <w:p w:rsidR="00D226C4" w:rsidRPr="00CE7823" w:rsidRDefault="00CE7823" w:rsidP="00CE7823">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CE7823">
              <w:rPr>
                <w:rFonts w:ascii="Times New Roman" w:hAnsi="Times New Roman"/>
                <w:sz w:val="20"/>
                <w:szCs w:val="20"/>
              </w:rPr>
              <w:t>0,0</w:t>
            </w:r>
          </w:p>
        </w:tc>
        <w:tc>
          <w:tcPr>
            <w:tcW w:w="850" w:type="dxa"/>
            <w:shd w:val="clear" w:color="auto" w:fill="auto"/>
            <w:vAlign w:val="center"/>
          </w:tcPr>
          <w:p w:rsidR="00D226C4" w:rsidRPr="00CE7823" w:rsidRDefault="00CE7823" w:rsidP="00CE7823">
            <w:pPr>
              <w:spacing w:after="0" w:line="240" w:lineRule="auto"/>
              <w:rPr>
                <w:rFonts w:ascii="Times New Roman" w:hAnsi="Times New Roman"/>
                <w:sz w:val="20"/>
                <w:szCs w:val="20"/>
              </w:rPr>
            </w:pPr>
            <w:r w:rsidRPr="00CE7823">
              <w:rPr>
                <w:rFonts w:ascii="Times New Roman" w:hAnsi="Times New Roman"/>
                <w:sz w:val="20"/>
                <w:szCs w:val="20"/>
              </w:rPr>
              <w:t>0,0</w:t>
            </w:r>
          </w:p>
        </w:tc>
        <w:tc>
          <w:tcPr>
            <w:tcW w:w="1134" w:type="dxa"/>
            <w:shd w:val="clear" w:color="auto" w:fill="auto"/>
            <w:vAlign w:val="center"/>
          </w:tcPr>
          <w:p w:rsidR="00D226C4" w:rsidRPr="00CE7823" w:rsidRDefault="00D226C4" w:rsidP="00CE7823">
            <w:pPr>
              <w:spacing w:after="0" w:line="240" w:lineRule="auto"/>
              <w:rPr>
                <w:rFonts w:ascii="Times New Roman" w:hAnsi="Times New Roman"/>
                <w:sz w:val="20"/>
                <w:szCs w:val="20"/>
              </w:rPr>
            </w:pPr>
            <w:r w:rsidRPr="00CE7823">
              <w:rPr>
                <w:rFonts w:ascii="Times New Roman" w:hAnsi="Times New Roman"/>
                <w:sz w:val="20"/>
                <w:szCs w:val="20"/>
              </w:rPr>
              <w:t>50,0</w:t>
            </w:r>
          </w:p>
        </w:tc>
        <w:tc>
          <w:tcPr>
            <w:tcW w:w="1559" w:type="dxa"/>
            <w:shd w:val="clear" w:color="auto" w:fill="auto"/>
            <w:vAlign w:val="center"/>
          </w:tcPr>
          <w:p w:rsidR="00D226C4" w:rsidRPr="00235466" w:rsidRDefault="00D226C4" w:rsidP="00463EB0">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CE7823" w:rsidRPr="00235466" w:rsidTr="00CF41D5">
        <w:trPr>
          <w:trHeight w:val="185"/>
        </w:trPr>
        <w:tc>
          <w:tcPr>
            <w:tcW w:w="526" w:type="dxa"/>
            <w:vMerge/>
            <w:shd w:val="clear" w:color="auto" w:fill="auto"/>
            <w:vAlign w:val="center"/>
          </w:tcPr>
          <w:p w:rsidR="00CE7823" w:rsidRDefault="00CE7823" w:rsidP="00463EB0">
            <w:pPr>
              <w:spacing w:after="0" w:line="240" w:lineRule="auto"/>
              <w:jc w:val="center"/>
              <w:rPr>
                <w:rFonts w:ascii="Times New Roman" w:hAnsi="Times New Roman"/>
                <w:sz w:val="24"/>
                <w:szCs w:val="24"/>
              </w:rPr>
            </w:pPr>
          </w:p>
        </w:tc>
        <w:tc>
          <w:tcPr>
            <w:tcW w:w="4568" w:type="dxa"/>
            <w:vMerge/>
            <w:shd w:val="clear" w:color="auto" w:fill="auto"/>
          </w:tcPr>
          <w:p w:rsidR="00CE7823" w:rsidRPr="00CE7823" w:rsidRDefault="00CE7823" w:rsidP="00463EB0">
            <w:pPr>
              <w:spacing w:after="0" w:line="240" w:lineRule="auto"/>
              <w:ind w:left="32"/>
              <w:jc w:val="both"/>
              <w:rPr>
                <w:rFonts w:ascii="Times New Roman" w:hAnsi="Times New Roman"/>
                <w:sz w:val="24"/>
                <w:szCs w:val="24"/>
              </w:rPr>
            </w:pPr>
          </w:p>
        </w:tc>
        <w:tc>
          <w:tcPr>
            <w:tcW w:w="851" w:type="dxa"/>
            <w:vMerge/>
            <w:shd w:val="clear" w:color="auto" w:fill="auto"/>
            <w:vAlign w:val="center"/>
          </w:tcPr>
          <w:p w:rsidR="00CE7823" w:rsidRPr="00235466" w:rsidRDefault="00CE7823" w:rsidP="00463EB0">
            <w:pPr>
              <w:spacing w:after="0" w:line="240" w:lineRule="auto"/>
              <w:jc w:val="center"/>
              <w:rPr>
                <w:rFonts w:ascii="Times New Roman" w:hAnsi="Times New Roman"/>
                <w:sz w:val="24"/>
                <w:szCs w:val="24"/>
              </w:rPr>
            </w:pPr>
          </w:p>
        </w:tc>
        <w:tc>
          <w:tcPr>
            <w:tcW w:w="1981" w:type="dxa"/>
            <w:vMerge/>
            <w:shd w:val="clear" w:color="auto" w:fill="auto"/>
            <w:vAlign w:val="center"/>
          </w:tcPr>
          <w:p w:rsidR="00CE7823" w:rsidRPr="00235466" w:rsidRDefault="00CE7823" w:rsidP="00463EB0">
            <w:pPr>
              <w:spacing w:after="0" w:line="240" w:lineRule="auto"/>
              <w:jc w:val="center"/>
              <w:rPr>
                <w:rFonts w:ascii="Times New Roman" w:hAnsi="Times New Roman"/>
                <w:sz w:val="24"/>
                <w:szCs w:val="24"/>
              </w:rPr>
            </w:pPr>
          </w:p>
        </w:tc>
        <w:tc>
          <w:tcPr>
            <w:tcW w:w="994" w:type="dxa"/>
            <w:shd w:val="clear" w:color="auto" w:fill="auto"/>
            <w:vAlign w:val="center"/>
          </w:tcPr>
          <w:p w:rsidR="00CE7823" w:rsidRPr="00D226C4" w:rsidRDefault="00CE7823" w:rsidP="00CF41D5">
            <w:pPr>
              <w:spacing w:after="0" w:line="240" w:lineRule="auto"/>
              <w:ind w:left="-96"/>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882" w:type="dxa"/>
            <w:shd w:val="clear" w:color="auto" w:fill="auto"/>
            <w:vAlign w:val="center"/>
          </w:tcPr>
          <w:p w:rsidR="00CE7823" w:rsidRPr="00D226C4" w:rsidRDefault="00CE7823" w:rsidP="00CF41D5">
            <w:pPr>
              <w:spacing w:after="0" w:line="240" w:lineRule="auto"/>
              <w:ind w:left="-96"/>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962"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001" w:type="dxa"/>
            <w:shd w:val="clear" w:color="auto" w:fill="auto"/>
            <w:vAlign w:val="center"/>
          </w:tcPr>
          <w:p w:rsidR="00CE7823" w:rsidRPr="00D226C4" w:rsidRDefault="00CE7823" w:rsidP="00CE7823">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850"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134"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559" w:type="dxa"/>
            <w:shd w:val="clear" w:color="auto" w:fill="auto"/>
            <w:vAlign w:val="center"/>
          </w:tcPr>
          <w:p w:rsidR="00CE7823" w:rsidRPr="00235466" w:rsidRDefault="00CE7823" w:rsidP="00463EB0">
            <w:pPr>
              <w:spacing w:after="0" w:line="240" w:lineRule="auto"/>
              <w:ind w:right="-160"/>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CE7823" w:rsidRPr="00235466" w:rsidTr="00463EB0">
        <w:trPr>
          <w:trHeight w:val="185"/>
        </w:trPr>
        <w:tc>
          <w:tcPr>
            <w:tcW w:w="526" w:type="dxa"/>
            <w:vMerge/>
            <w:shd w:val="clear" w:color="auto" w:fill="auto"/>
            <w:vAlign w:val="center"/>
          </w:tcPr>
          <w:p w:rsidR="00CE7823" w:rsidRDefault="00CE7823" w:rsidP="00463EB0">
            <w:pPr>
              <w:spacing w:after="0" w:line="240" w:lineRule="auto"/>
              <w:jc w:val="center"/>
              <w:rPr>
                <w:rFonts w:ascii="Times New Roman" w:hAnsi="Times New Roman"/>
                <w:sz w:val="24"/>
                <w:szCs w:val="24"/>
              </w:rPr>
            </w:pPr>
          </w:p>
        </w:tc>
        <w:tc>
          <w:tcPr>
            <w:tcW w:w="4568" w:type="dxa"/>
            <w:vMerge/>
            <w:shd w:val="clear" w:color="auto" w:fill="auto"/>
          </w:tcPr>
          <w:p w:rsidR="00CE7823" w:rsidRPr="00CE7823" w:rsidRDefault="00CE7823" w:rsidP="00463EB0">
            <w:pPr>
              <w:spacing w:after="0" w:line="240" w:lineRule="auto"/>
              <w:ind w:left="32"/>
              <w:jc w:val="both"/>
              <w:rPr>
                <w:rFonts w:ascii="Times New Roman" w:hAnsi="Times New Roman"/>
                <w:sz w:val="24"/>
                <w:szCs w:val="24"/>
              </w:rPr>
            </w:pPr>
          </w:p>
        </w:tc>
        <w:tc>
          <w:tcPr>
            <w:tcW w:w="851" w:type="dxa"/>
            <w:vMerge/>
            <w:shd w:val="clear" w:color="auto" w:fill="auto"/>
            <w:vAlign w:val="center"/>
          </w:tcPr>
          <w:p w:rsidR="00CE7823" w:rsidRPr="00235466" w:rsidRDefault="00CE7823" w:rsidP="00463EB0">
            <w:pPr>
              <w:spacing w:after="0" w:line="240" w:lineRule="auto"/>
              <w:jc w:val="center"/>
              <w:rPr>
                <w:rFonts w:ascii="Times New Roman" w:hAnsi="Times New Roman"/>
                <w:sz w:val="24"/>
                <w:szCs w:val="24"/>
              </w:rPr>
            </w:pPr>
          </w:p>
        </w:tc>
        <w:tc>
          <w:tcPr>
            <w:tcW w:w="1981" w:type="dxa"/>
            <w:vMerge/>
            <w:shd w:val="clear" w:color="auto" w:fill="auto"/>
            <w:vAlign w:val="center"/>
          </w:tcPr>
          <w:p w:rsidR="00CE7823" w:rsidRPr="00235466" w:rsidRDefault="00CE7823" w:rsidP="00463EB0">
            <w:pPr>
              <w:spacing w:after="0" w:line="240" w:lineRule="auto"/>
              <w:jc w:val="center"/>
              <w:rPr>
                <w:rFonts w:ascii="Times New Roman" w:hAnsi="Times New Roman"/>
                <w:sz w:val="24"/>
                <w:szCs w:val="24"/>
              </w:rPr>
            </w:pPr>
          </w:p>
        </w:tc>
        <w:tc>
          <w:tcPr>
            <w:tcW w:w="994" w:type="dxa"/>
            <w:shd w:val="clear" w:color="auto" w:fill="auto"/>
            <w:vAlign w:val="center"/>
          </w:tcPr>
          <w:p w:rsidR="00CE7823" w:rsidRPr="00CE7823" w:rsidRDefault="00CE7823" w:rsidP="00CF41D5">
            <w:pPr>
              <w:spacing w:after="0" w:line="240" w:lineRule="auto"/>
              <w:rPr>
                <w:rFonts w:ascii="Times New Roman" w:hAnsi="Times New Roman"/>
                <w:sz w:val="20"/>
                <w:szCs w:val="20"/>
              </w:rPr>
            </w:pPr>
            <w:r w:rsidRPr="00CE7823">
              <w:rPr>
                <w:rFonts w:ascii="Times New Roman" w:hAnsi="Times New Roman"/>
                <w:sz w:val="20"/>
                <w:szCs w:val="20"/>
              </w:rPr>
              <w:t>10,0</w:t>
            </w:r>
          </w:p>
        </w:tc>
        <w:tc>
          <w:tcPr>
            <w:tcW w:w="882" w:type="dxa"/>
            <w:shd w:val="clear" w:color="auto" w:fill="auto"/>
            <w:vAlign w:val="center"/>
          </w:tcPr>
          <w:p w:rsidR="00CE7823" w:rsidRPr="00CE7823" w:rsidRDefault="00CE7823" w:rsidP="00CF41D5">
            <w:pPr>
              <w:spacing w:after="0" w:line="240" w:lineRule="auto"/>
              <w:rPr>
                <w:rFonts w:ascii="Times New Roman" w:hAnsi="Times New Roman"/>
                <w:sz w:val="20"/>
                <w:szCs w:val="20"/>
              </w:rPr>
            </w:pPr>
            <w:r w:rsidRPr="00CE7823">
              <w:rPr>
                <w:rFonts w:ascii="Times New Roman" w:hAnsi="Times New Roman"/>
                <w:sz w:val="20"/>
                <w:szCs w:val="20"/>
              </w:rPr>
              <w:t>20,0</w:t>
            </w:r>
          </w:p>
        </w:tc>
        <w:tc>
          <w:tcPr>
            <w:tcW w:w="962" w:type="dxa"/>
            <w:shd w:val="clear" w:color="auto" w:fill="auto"/>
            <w:vAlign w:val="center"/>
          </w:tcPr>
          <w:p w:rsidR="00CE7823" w:rsidRPr="00CE7823" w:rsidRDefault="00CE7823" w:rsidP="00CF41D5">
            <w:pPr>
              <w:spacing w:after="0" w:line="240" w:lineRule="auto"/>
              <w:rPr>
                <w:rFonts w:ascii="Times New Roman" w:hAnsi="Times New Roman"/>
                <w:sz w:val="20"/>
                <w:szCs w:val="20"/>
              </w:rPr>
            </w:pPr>
            <w:r w:rsidRPr="00CE7823">
              <w:rPr>
                <w:rFonts w:ascii="Times New Roman" w:hAnsi="Times New Roman"/>
                <w:sz w:val="20"/>
                <w:szCs w:val="20"/>
              </w:rPr>
              <w:t>20,0</w:t>
            </w:r>
          </w:p>
        </w:tc>
        <w:tc>
          <w:tcPr>
            <w:tcW w:w="1001" w:type="dxa"/>
            <w:shd w:val="clear" w:color="auto" w:fill="auto"/>
            <w:vAlign w:val="center"/>
          </w:tcPr>
          <w:p w:rsidR="00CE7823" w:rsidRPr="00CE7823" w:rsidRDefault="00CE7823" w:rsidP="00CF41D5">
            <w:pPr>
              <w:spacing w:after="0" w:line="240" w:lineRule="auto"/>
              <w:ind w:left="-108" w:right="-108"/>
              <w:rPr>
                <w:rFonts w:ascii="Times New Roman" w:hAnsi="Times New Roman"/>
                <w:sz w:val="20"/>
                <w:szCs w:val="20"/>
              </w:rPr>
            </w:pPr>
            <w:r>
              <w:rPr>
                <w:rFonts w:ascii="Times New Roman" w:hAnsi="Times New Roman"/>
                <w:sz w:val="20"/>
                <w:szCs w:val="20"/>
              </w:rPr>
              <w:t xml:space="preserve"> </w:t>
            </w:r>
            <w:r w:rsidRPr="00CE7823">
              <w:rPr>
                <w:rFonts w:ascii="Times New Roman" w:hAnsi="Times New Roman"/>
                <w:sz w:val="20"/>
                <w:szCs w:val="20"/>
              </w:rPr>
              <w:t>0,0</w:t>
            </w:r>
          </w:p>
        </w:tc>
        <w:tc>
          <w:tcPr>
            <w:tcW w:w="850" w:type="dxa"/>
            <w:shd w:val="clear" w:color="auto" w:fill="auto"/>
            <w:vAlign w:val="center"/>
          </w:tcPr>
          <w:p w:rsidR="00CE7823" w:rsidRPr="00CE7823" w:rsidRDefault="00CE7823" w:rsidP="00CF41D5">
            <w:pPr>
              <w:spacing w:after="0" w:line="240" w:lineRule="auto"/>
              <w:rPr>
                <w:rFonts w:ascii="Times New Roman" w:hAnsi="Times New Roman"/>
                <w:sz w:val="20"/>
                <w:szCs w:val="20"/>
              </w:rPr>
            </w:pPr>
            <w:r w:rsidRPr="00CE7823">
              <w:rPr>
                <w:rFonts w:ascii="Times New Roman" w:hAnsi="Times New Roman"/>
                <w:sz w:val="20"/>
                <w:szCs w:val="20"/>
              </w:rPr>
              <w:t>0,0</w:t>
            </w:r>
          </w:p>
        </w:tc>
        <w:tc>
          <w:tcPr>
            <w:tcW w:w="1134" w:type="dxa"/>
            <w:shd w:val="clear" w:color="auto" w:fill="auto"/>
            <w:vAlign w:val="center"/>
          </w:tcPr>
          <w:p w:rsidR="00CE7823" w:rsidRPr="00CE7823" w:rsidRDefault="00CE7823" w:rsidP="00CF41D5">
            <w:pPr>
              <w:spacing w:after="0" w:line="240" w:lineRule="auto"/>
              <w:rPr>
                <w:rFonts w:ascii="Times New Roman" w:hAnsi="Times New Roman"/>
                <w:sz w:val="20"/>
                <w:szCs w:val="20"/>
              </w:rPr>
            </w:pPr>
            <w:r w:rsidRPr="00CE7823">
              <w:rPr>
                <w:rFonts w:ascii="Times New Roman" w:hAnsi="Times New Roman"/>
                <w:sz w:val="20"/>
                <w:szCs w:val="20"/>
              </w:rPr>
              <w:t>50,0</w:t>
            </w:r>
          </w:p>
        </w:tc>
        <w:tc>
          <w:tcPr>
            <w:tcW w:w="1559" w:type="dxa"/>
            <w:shd w:val="clear" w:color="auto" w:fill="auto"/>
            <w:vAlign w:val="center"/>
          </w:tcPr>
          <w:p w:rsidR="00CE7823" w:rsidRPr="00235466" w:rsidRDefault="00CE7823" w:rsidP="00463EB0">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D45B35" w:rsidRPr="00235466" w:rsidTr="00CE7823">
        <w:trPr>
          <w:trHeight w:val="460"/>
        </w:trPr>
        <w:tc>
          <w:tcPr>
            <w:tcW w:w="526" w:type="dxa"/>
            <w:vMerge w:val="restart"/>
            <w:shd w:val="clear" w:color="auto" w:fill="auto"/>
            <w:vAlign w:val="center"/>
          </w:tcPr>
          <w:p w:rsidR="00D45B35" w:rsidRDefault="00D45B35" w:rsidP="00463EB0">
            <w:pPr>
              <w:spacing w:after="0" w:line="240" w:lineRule="auto"/>
              <w:jc w:val="center"/>
              <w:rPr>
                <w:rFonts w:ascii="Times New Roman" w:hAnsi="Times New Roman"/>
                <w:sz w:val="24"/>
                <w:szCs w:val="24"/>
              </w:rPr>
            </w:pPr>
          </w:p>
        </w:tc>
        <w:tc>
          <w:tcPr>
            <w:tcW w:w="4568" w:type="dxa"/>
            <w:vMerge w:val="restart"/>
            <w:shd w:val="clear" w:color="auto" w:fill="auto"/>
          </w:tcPr>
          <w:p w:rsidR="00D45B35" w:rsidRPr="00CE7823" w:rsidRDefault="00D45B35" w:rsidP="00D226C4">
            <w:pPr>
              <w:jc w:val="both"/>
              <w:rPr>
                <w:rFonts w:ascii="Times New Roman" w:hAnsi="Times New Roman"/>
                <w:sz w:val="24"/>
                <w:szCs w:val="24"/>
              </w:rPr>
            </w:pPr>
            <w:r w:rsidRPr="00CE7823">
              <w:rPr>
                <w:rFonts w:ascii="Times New Roman" w:hAnsi="Times New Roman"/>
                <w:sz w:val="24"/>
                <w:szCs w:val="24"/>
              </w:rPr>
              <w:t>2) мероприятия, направленные на развитие детей и реализацию их способностей (иные закупки товаров, работ и услуг для обеспечения муниципальных</w:t>
            </w:r>
            <w:r w:rsidR="00CE7823">
              <w:rPr>
                <w:rFonts w:ascii="Times New Roman" w:hAnsi="Times New Roman"/>
                <w:sz w:val="24"/>
                <w:szCs w:val="24"/>
              </w:rPr>
              <w:t xml:space="preserve"> </w:t>
            </w:r>
            <w:r w:rsidRPr="00CE7823">
              <w:rPr>
                <w:rFonts w:ascii="Times New Roman" w:hAnsi="Times New Roman"/>
                <w:sz w:val="24"/>
                <w:szCs w:val="24"/>
              </w:rPr>
              <w:t>нужд)</w:t>
            </w:r>
          </w:p>
        </w:tc>
        <w:tc>
          <w:tcPr>
            <w:tcW w:w="851" w:type="dxa"/>
            <w:vMerge w:val="restart"/>
            <w:shd w:val="clear" w:color="auto" w:fill="auto"/>
            <w:vAlign w:val="center"/>
          </w:tcPr>
          <w:p w:rsidR="00D45B35" w:rsidRPr="00D00433" w:rsidRDefault="00D45B35" w:rsidP="00463EB0">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vAlign w:val="center"/>
          </w:tcPr>
          <w:p w:rsidR="00D45B35" w:rsidRPr="008738EF" w:rsidRDefault="00D45B35" w:rsidP="00463EB0">
            <w:pPr>
              <w:spacing w:after="0" w:line="240" w:lineRule="auto"/>
              <w:ind w:right="-120"/>
              <w:jc w:val="center"/>
              <w:rPr>
                <w:rFonts w:ascii="Times New Roman" w:hAnsi="Times New Roman"/>
                <w:sz w:val="24"/>
                <w:szCs w:val="24"/>
              </w:rPr>
            </w:pPr>
            <w:r w:rsidRPr="00791F88">
              <w:rPr>
                <w:rFonts w:ascii="Times New Roman" w:hAnsi="Times New Roman"/>
                <w:sz w:val="24"/>
                <w:szCs w:val="24"/>
              </w:rPr>
              <w:t>МКУ Кемское УО</w:t>
            </w:r>
            <w:r>
              <w:rPr>
                <w:rFonts w:ascii="Times New Roman" w:hAnsi="Times New Roman"/>
                <w:sz w:val="24"/>
                <w:szCs w:val="24"/>
              </w:rPr>
              <w:t>, МКУ Кемская ЦБ ОУ,</w:t>
            </w:r>
            <w:r w:rsidRPr="00D00433">
              <w:rPr>
                <w:rFonts w:ascii="Times New Roman" w:hAnsi="Times New Roman"/>
                <w:sz w:val="24"/>
                <w:szCs w:val="24"/>
              </w:rPr>
              <w:t xml:space="preserve"> </w:t>
            </w:r>
            <w:r>
              <w:rPr>
                <w:rFonts w:ascii="Times New Roman" w:hAnsi="Times New Roman"/>
                <w:sz w:val="24"/>
                <w:szCs w:val="24"/>
              </w:rPr>
              <w:t xml:space="preserve">образовательные </w:t>
            </w:r>
            <w:r w:rsidRPr="00235466">
              <w:rPr>
                <w:rFonts w:ascii="Times New Roman" w:hAnsi="Times New Roman"/>
                <w:sz w:val="24"/>
                <w:szCs w:val="24"/>
              </w:rPr>
              <w:t xml:space="preserve"> организации</w:t>
            </w:r>
          </w:p>
        </w:tc>
        <w:tc>
          <w:tcPr>
            <w:tcW w:w="994" w:type="dxa"/>
            <w:shd w:val="clear" w:color="auto" w:fill="auto"/>
            <w:vAlign w:val="center"/>
          </w:tcPr>
          <w:p w:rsidR="00D45B35" w:rsidRPr="00CE7823" w:rsidRDefault="00D45B35" w:rsidP="00CE7823">
            <w:pPr>
              <w:spacing w:after="0" w:line="240" w:lineRule="auto"/>
              <w:rPr>
                <w:rFonts w:ascii="Times New Roman" w:hAnsi="Times New Roman"/>
                <w:sz w:val="20"/>
                <w:szCs w:val="20"/>
              </w:rPr>
            </w:pPr>
            <w:r w:rsidRPr="00CE7823">
              <w:rPr>
                <w:rFonts w:ascii="Times New Roman" w:hAnsi="Times New Roman"/>
                <w:sz w:val="20"/>
                <w:szCs w:val="20"/>
              </w:rPr>
              <w:t>50,0</w:t>
            </w:r>
          </w:p>
        </w:tc>
        <w:tc>
          <w:tcPr>
            <w:tcW w:w="882" w:type="dxa"/>
            <w:shd w:val="clear" w:color="auto" w:fill="auto"/>
            <w:vAlign w:val="center"/>
          </w:tcPr>
          <w:p w:rsidR="00D45B35" w:rsidRPr="00CE7823" w:rsidRDefault="00D45B35" w:rsidP="00CE7823">
            <w:pPr>
              <w:spacing w:after="0" w:line="240" w:lineRule="auto"/>
              <w:rPr>
                <w:rFonts w:ascii="Times New Roman" w:hAnsi="Times New Roman"/>
                <w:sz w:val="20"/>
                <w:szCs w:val="20"/>
              </w:rPr>
            </w:pPr>
            <w:r w:rsidRPr="00CE7823">
              <w:rPr>
                <w:rFonts w:ascii="Times New Roman" w:hAnsi="Times New Roman"/>
                <w:sz w:val="20"/>
                <w:szCs w:val="20"/>
              </w:rPr>
              <w:t>55,0</w:t>
            </w:r>
          </w:p>
        </w:tc>
        <w:tc>
          <w:tcPr>
            <w:tcW w:w="962" w:type="dxa"/>
            <w:shd w:val="clear" w:color="auto" w:fill="auto"/>
            <w:vAlign w:val="center"/>
          </w:tcPr>
          <w:p w:rsidR="00D45B35" w:rsidRPr="00CE7823" w:rsidRDefault="00D45B35" w:rsidP="00CE7823">
            <w:pPr>
              <w:spacing w:after="0" w:line="240" w:lineRule="auto"/>
              <w:rPr>
                <w:rFonts w:ascii="Times New Roman" w:hAnsi="Times New Roman"/>
                <w:sz w:val="20"/>
                <w:szCs w:val="20"/>
              </w:rPr>
            </w:pPr>
            <w:r w:rsidRPr="00CE7823">
              <w:rPr>
                <w:rFonts w:ascii="Times New Roman" w:hAnsi="Times New Roman"/>
                <w:sz w:val="20"/>
                <w:szCs w:val="20"/>
              </w:rPr>
              <w:t>55,0</w:t>
            </w:r>
          </w:p>
        </w:tc>
        <w:tc>
          <w:tcPr>
            <w:tcW w:w="1001" w:type="dxa"/>
            <w:shd w:val="clear" w:color="auto" w:fill="auto"/>
            <w:vAlign w:val="center"/>
          </w:tcPr>
          <w:p w:rsidR="00D45B35" w:rsidRPr="00CE7823" w:rsidRDefault="00CE7823" w:rsidP="00CE7823">
            <w:pPr>
              <w:spacing w:after="0" w:line="240" w:lineRule="auto"/>
              <w:rPr>
                <w:rFonts w:ascii="Times New Roman" w:hAnsi="Times New Roman"/>
                <w:sz w:val="20"/>
                <w:szCs w:val="20"/>
              </w:rPr>
            </w:pPr>
            <w:r>
              <w:rPr>
                <w:rFonts w:ascii="Times New Roman" w:hAnsi="Times New Roman"/>
                <w:sz w:val="20"/>
                <w:szCs w:val="20"/>
              </w:rPr>
              <w:t>0,0</w:t>
            </w:r>
          </w:p>
        </w:tc>
        <w:tc>
          <w:tcPr>
            <w:tcW w:w="850" w:type="dxa"/>
            <w:shd w:val="clear" w:color="auto" w:fill="auto"/>
            <w:vAlign w:val="center"/>
          </w:tcPr>
          <w:p w:rsidR="00D45B35" w:rsidRPr="00CE7823" w:rsidRDefault="00CE7823" w:rsidP="00CE7823">
            <w:pPr>
              <w:spacing w:after="0" w:line="240" w:lineRule="auto"/>
              <w:rPr>
                <w:rFonts w:ascii="Times New Roman" w:hAnsi="Times New Roman"/>
                <w:sz w:val="20"/>
                <w:szCs w:val="20"/>
              </w:rPr>
            </w:pPr>
            <w:r>
              <w:rPr>
                <w:rFonts w:ascii="Times New Roman" w:hAnsi="Times New Roman"/>
                <w:sz w:val="20"/>
                <w:szCs w:val="20"/>
              </w:rPr>
              <w:t>0,0</w:t>
            </w:r>
          </w:p>
        </w:tc>
        <w:tc>
          <w:tcPr>
            <w:tcW w:w="1134" w:type="dxa"/>
            <w:shd w:val="clear" w:color="auto" w:fill="auto"/>
            <w:vAlign w:val="center"/>
          </w:tcPr>
          <w:p w:rsidR="00D45B35" w:rsidRPr="00CE7823" w:rsidRDefault="00D45B35" w:rsidP="00CE7823">
            <w:pPr>
              <w:spacing w:after="0" w:line="240" w:lineRule="auto"/>
              <w:rPr>
                <w:rFonts w:ascii="Times New Roman" w:hAnsi="Times New Roman"/>
                <w:sz w:val="20"/>
                <w:szCs w:val="20"/>
              </w:rPr>
            </w:pPr>
            <w:r w:rsidRPr="00CE7823">
              <w:rPr>
                <w:rFonts w:ascii="Times New Roman" w:hAnsi="Times New Roman"/>
                <w:sz w:val="20"/>
                <w:szCs w:val="20"/>
              </w:rPr>
              <w:t>160,0</w:t>
            </w:r>
          </w:p>
        </w:tc>
        <w:tc>
          <w:tcPr>
            <w:tcW w:w="1559" w:type="dxa"/>
            <w:shd w:val="clear" w:color="auto" w:fill="auto"/>
            <w:vAlign w:val="center"/>
          </w:tcPr>
          <w:p w:rsidR="00D45B35" w:rsidRPr="006B7FD9" w:rsidRDefault="00D45B35" w:rsidP="00463EB0">
            <w:pPr>
              <w:spacing w:after="0" w:line="240" w:lineRule="auto"/>
              <w:jc w:val="both"/>
              <w:rPr>
                <w:rFonts w:ascii="Times New Roman" w:hAnsi="Times New Roman"/>
                <w:sz w:val="24"/>
                <w:szCs w:val="24"/>
              </w:rPr>
            </w:pPr>
            <w:r w:rsidRPr="006B7FD9">
              <w:rPr>
                <w:rFonts w:ascii="Times New Roman" w:hAnsi="Times New Roman"/>
                <w:sz w:val="24"/>
                <w:szCs w:val="24"/>
              </w:rPr>
              <w:t>Всего, в том числе:</w:t>
            </w:r>
          </w:p>
        </w:tc>
      </w:tr>
      <w:tr w:rsidR="00CE7823" w:rsidRPr="00235466" w:rsidTr="00463EB0">
        <w:trPr>
          <w:trHeight w:val="460"/>
        </w:trPr>
        <w:tc>
          <w:tcPr>
            <w:tcW w:w="526" w:type="dxa"/>
            <w:vMerge/>
            <w:shd w:val="clear" w:color="auto" w:fill="auto"/>
            <w:vAlign w:val="center"/>
          </w:tcPr>
          <w:p w:rsidR="00CE7823" w:rsidRDefault="00CE7823" w:rsidP="00463EB0">
            <w:pPr>
              <w:spacing w:after="0" w:line="240" w:lineRule="auto"/>
              <w:jc w:val="center"/>
              <w:rPr>
                <w:rFonts w:ascii="Times New Roman" w:hAnsi="Times New Roman"/>
                <w:sz w:val="24"/>
                <w:szCs w:val="24"/>
              </w:rPr>
            </w:pPr>
          </w:p>
        </w:tc>
        <w:tc>
          <w:tcPr>
            <w:tcW w:w="4568" w:type="dxa"/>
            <w:vMerge/>
            <w:shd w:val="clear" w:color="auto" w:fill="auto"/>
          </w:tcPr>
          <w:p w:rsidR="00CE7823" w:rsidRPr="00CE7823" w:rsidRDefault="00CE7823" w:rsidP="00463EB0">
            <w:pPr>
              <w:spacing w:after="0" w:line="240" w:lineRule="auto"/>
              <w:ind w:left="32"/>
              <w:jc w:val="both"/>
              <w:rPr>
                <w:rFonts w:ascii="Times New Roman" w:hAnsi="Times New Roman"/>
                <w:sz w:val="24"/>
                <w:szCs w:val="24"/>
              </w:rPr>
            </w:pPr>
          </w:p>
        </w:tc>
        <w:tc>
          <w:tcPr>
            <w:tcW w:w="851" w:type="dxa"/>
            <w:vMerge/>
            <w:shd w:val="clear" w:color="auto" w:fill="auto"/>
            <w:vAlign w:val="center"/>
          </w:tcPr>
          <w:p w:rsidR="00CE7823" w:rsidRDefault="00CE7823" w:rsidP="00463EB0">
            <w:pPr>
              <w:spacing w:after="0" w:line="240" w:lineRule="auto"/>
              <w:jc w:val="center"/>
              <w:rPr>
                <w:rFonts w:ascii="Times New Roman" w:hAnsi="Times New Roman"/>
                <w:sz w:val="24"/>
                <w:szCs w:val="24"/>
              </w:rPr>
            </w:pPr>
          </w:p>
        </w:tc>
        <w:tc>
          <w:tcPr>
            <w:tcW w:w="1981" w:type="dxa"/>
            <w:vMerge/>
            <w:shd w:val="clear" w:color="auto" w:fill="auto"/>
            <w:vAlign w:val="center"/>
          </w:tcPr>
          <w:p w:rsidR="00CE7823" w:rsidRPr="00235466" w:rsidRDefault="00CE7823" w:rsidP="00463EB0">
            <w:pPr>
              <w:spacing w:after="0" w:line="240" w:lineRule="auto"/>
              <w:jc w:val="center"/>
              <w:rPr>
                <w:rFonts w:ascii="Times New Roman" w:hAnsi="Times New Roman"/>
                <w:sz w:val="24"/>
                <w:szCs w:val="24"/>
              </w:rPr>
            </w:pPr>
          </w:p>
        </w:tc>
        <w:tc>
          <w:tcPr>
            <w:tcW w:w="994" w:type="dxa"/>
            <w:shd w:val="clear" w:color="auto" w:fill="auto"/>
            <w:vAlign w:val="center"/>
          </w:tcPr>
          <w:p w:rsidR="00CE7823" w:rsidRPr="00D226C4" w:rsidRDefault="00CE7823" w:rsidP="00CF41D5">
            <w:pPr>
              <w:spacing w:after="0" w:line="240" w:lineRule="auto"/>
              <w:ind w:left="-96"/>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882" w:type="dxa"/>
            <w:shd w:val="clear" w:color="auto" w:fill="auto"/>
            <w:vAlign w:val="center"/>
          </w:tcPr>
          <w:p w:rsidR="00CE7823" w:rsidRPr="00D226C4" w:rsidRDefault="00CE7823" w:rsidP="00CF41D5">
            <w:pPr>
              <w:spacing w:after="0" w:line="240" w:lineRule="auto"/>
              <w:ind w:left="-96"/>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962"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001"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850"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134"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559" w:type="dxa"/>
            <w:shd w:val="clear" w:color="auto" w:fill="auto"/>
            <w:vAlign w:val="center"/>
          </w:tcPr>
          <w:p w:rsidR="00CE7823" w:rsidRPr="006B7FD9" w:rsidRDefault="00CE7823" w:rsidP="00463EB0">
            <w:pPr>
              <w:spacing w:after="0" w:line="240" w:lineRule="auto"/>
              <w:jc w:val="both"/>
              <w:rPr>
                <w:rFonts w:ascii="Times New Roman" w:hAnsi="Times New Roman"/>
                <w:sz w:val="24"/>
                <w:szCs w:val="24"/>
              </w:rPr>
            </w:pPr>
            <w:r w:rsidRPr="006B7FD9">
              <w:rPr>
                <w:rFonts w:ascii="Times New Roman" w:hAnsi="Times New Roman"/>
                <w:sz w:val="24"/>
                <w:szCs w:val="24"/>
              </w:rPr>
              <w:t>республиканский  бюджет</w:t>
            </w:r>
          </w:p>
        </w:tc>
      </w:tr>
      <w:tr w:rsidR="00CE7823" w:rsidRPr="00235466" w:rsidTr="00463EB0">
        <w:trPr>
          <w:trHeight w:val="460"/>
        </w:trPr>
        <w:tc>
          <w:tcPr>
            <w:tcW w:w="526" w:type="dxa"/>
            <w:vMerge/>
            <w:shd w:val="clear" w:color="auto" w:fill="auto"/>
            <w:vAlign w:val="center"/>
          </w:tcPr>
          <w:p w:rsidR="00CE7823" w:rsidRDefault="00CE7823" w:rsidP="00463EB0">
            <w:pPr>
              <w:spacing w:after="0" w:line="240" w:lineRule="auto"/>
              <w:jc w:val="center"/>
              <w:rPr>
                <w:rFonts w:ascii="Times New Roman" w:hAnsi="Times New Roman"/>
                <w:sz w:val="24"/>
                <w:szCs w:val="24"/>
              </w:rPr>
            </w:pPr>
          </w:p>
        </w:tc>
        <w:tc>
          <w:tcPr>
            <w:tcW w:w="4568" w:type="dxa"/>
            <w:vMerge/>
            <w:shd w:val="clear" w:color="auto" w:fill="auto"/>
          </w:tcPr>
          <w:p w:rsidR="00CE7823" w:rsidRPr="00CE7823" w:rsidRDefault="00CE7823" w:rsidP="00463EB0">
            <w:pPr>
              <w:spacing w:after="0" w:line="240" w:lineRule="auto"/>
              <w:ind w:left="32"/>
              <w:jc w:val="both"/>
              <w:rPr>
                <w:rFonts w:ascii="Times New Roman" w:hAnsi="Times New Roman"/>
                <w:sz w:val="24"/>
                <w:szCs w:val="24"/>
              </w:rPr>
            </w:pPr>
          </w:p>
        </w:tc>
        <w:tc>
          <w:tcPr>
            <w:tcW w:w="851" w:type="dxa"/>
            <w:vMerge/>
            <w:shd w:val="clear" w:color="auto" w:fill="auto"/>
            <w:vAlign w:val="center"/>
          </w:tcPr>
          <w:p w:rsidR="00CE7823" w:rsidRDefault="00CE7823" w:rsidP="00463EB0">
            <w:pPr>
              <w:spacing w:after="0" w:line="240" w:lineRule="auto"/>
              <w:jc w:val="center"/>
              <w:rPr>
                <w:rFonts w:ascii="Times New Roman" w:hAnsi="Times New Roman"/>
                <w:sz w:val="24"/>
                <w:szCs w:val="24"/>
              </w:rPr>
            </w:pPr>
          </w:p>
        </w:tc>
        <w:tc>
          <w:tcPr>
            <w:tcW w:w="1981" w:type="dxa"/>
            <w:vMerge/>
            <w:shd w:val="clear" w:color="auto" w:fill="auto"/>
            <w:vAlign w:val="center"/>
          </w:tcPr>
          <w:p w:rsidR="00CE7823" w:rsidRPr="00235466" w:rsidRDefault="00CE7823" w:rsidP="00463EB0">
            <w:pPr>
              <w:spacing w:after="0" w:line="240" w:lineRule="auto"/>
              <w:jc w:val="center"/>
              <w:rPr>
                <w:rFonts w:ascii="Times New Roman" w:hAnsi="Times New Roman"/>
                <w:sz w:val="24"/>
                <w:szCs w:val="24"/>
              </w:rPr>
            </w:pPr>
          </w:p>
        </w:tc>
        <w:tc>
          <w:tcPr>
            <w:tcW w:w="994" w:type="dxa"/>
            <w:shd w:val="clear" w:color="auto" w:fill="auto"/>
            <w:vAlign w:val="center"/>
          </w:tcPr>
          <w:p w:rsidR="00CE7823" w:rsidRPr="00CE7823" w:rsidRDefault="00CE7823" w:rsidP="00CF41D5">
            <w:pPr>
              <w:spacing w:after="0" w:line="240" w:lineRule="auto"/>
              <w:rPr>
                <w:rFonts w:ascii="Times New Roman" w:hAnsi="Times New Roman"/>
                <w:sz w:val="20"/>
                <w:szCs w:val="20"/>
              </w:rPr>
            </w:pPr>
            <w:r w:rsidRPr="00CE7823">
              <w:rPr>
                <w:rFonts w:ascii="Times New Roman" w:hAnsi="Times New Roman"/>
                <w:sz w:val="20"/>
                <w:szCs w:val="20"/>
              </w:rPr>
              <w:t>50,0</w:t>
            </w:r>
          </w:p>
        </w:tc>
        <w:tc>
          <w:tcPr>
            <w:tcW w:w="882" w:type="dxa"/>
            <w:shd w:val="clear" w:color="auto" w:fill="auto"/>
            <w:vAlign w:val="center"/>
          </w:tcPr>
          <w:p w:rsidR="00CE7823" w:rsidRPr="00CE7823" w:rsidRDefault="00CE7823" w:rsidP="00CF41D5">
            <w:pPr>
              <w:spacing w:after="0" w:line="240" w:lineRule="auto"/>
              <w:rPr>
                <w:rFonts w:ascii="Times New Roman" w:hAnsi="Times New Roman"/>
                <w:sz w:val="20"/>
                <w:szCs w:val="20"/>
              </w:rPr>
            </w:pPr>
            <w:r w:rsidRPr="00CE7823">
              <w:rPr>
                <w:rFonts w:ascii="Times New Roman" w:hAnsi="Times New Roman"/>
                <w:sz w:val="20"/>
                <w:szCs w:val="20"/>
              </w:rPr>
              <w:t>55,0</w:t>
            </w:r>
          </w:p>
        </w:tc>
        <w:tc>
          <w:tcPr>
            <w:tcW w:w="962" w:type="dxa"/>
            <w:shd w:val="clear" w:color="auto" w:fill="auto"/>
            <w:vAlign w:val="center"/>
          </w:tcPr>
          <w:p w:rsidR="00CE7823" w:rsidRPr="00CE7823" w:rsidRDefault="00CE7823" w:rsidP="00CF41D5">
            <w:pPr>
              <w:spacing w:after="0" w:line="240" w:lineRule="auto"/>
              <w:rPr>
                <w:rFonts w:ascii="Times New Roman" w:hAnsi="Times New Roman"/>
                <w:sz w:val="20"/>
                <w:szCs w:val="20"/>
              </w:rPr>
            </w:pPr>
            <w:r w:rsidRPr="00CE7823">
              <w:rPr>
                <w:rFonts w:ascii="Times New Roman" w:hAnsi="Times New Roman"/>
                <w:sz w:val="20"/>
                <w:szCs w:val="20"/>
              </w:rPr>
              <w:t>55,0</w:t>
            </w:r>
          </w:p>
        </w:tc>
        <w:tc>
          <w:tcPr>
            <w:tcW w:w="1001" w:type="dxa"/>
            <w:shd w:val="clear" w:color="auto" w:fill="auto"/>
            <w:vAlign w:val="center"/>
          </w:tcPr>
          <w:p w:rsidR="00CE7823" w:rsidRPr="00CE7823" w:rsidRDefault="00CE7823" w:rsidP="00CF41D5">
            <w:pPr>
              <w:spacing w:after="0" w:line="240" w:lineRule="auto"/>
              <w:rPr>
                <w:rFonts w:ascii="Times New Roman" w:hAnsi="Times New Roman"/>
                <w:sz w:val="20"/>
                <w:szCs w:val="20"/>
              </w:rPr>
            </w:pPr>
            <w:r>
              <w:rPr>
                <w:rFonts w:ascii="Times New Roman" w:hAnsi="Times New Roman"/>
                <w:sz w:val="20"/>
                <w:szCs w:val="20"/>
              </w:rPr>
              <w:t>0,0</w:t>
            </w:r>
          </w:p>
        </w:tc>
        <w:tc>
          <w:tcPr>
            <w:tcW w:w="850" w:type="dxa"/>
            <w:shd w:val="clear" w:color="auto" w:fill="auto"/>
            <w:vAlign w:val="center"/>
          </w:tcPr>
          <w:p w:rsidR="00CE7823" w:rsidRPr="00CE7823" w:rsidRDefault="00CE7823" w:rsidP="00CF41D5">
            <w:pPr>
              <w:spacing w:after="0" w:line="240" w:lineRule="auto"/>
              <w:rPr>
                <w:rFonts w:ascii="Times New Roman" w:hAnsi="Times New Roman"/>
                <w:sz w:val="20"/>
                <w:szCs w:val="20"/>
              </w:rPr>
            </w:pPr>
            <w:r>
              <w:rPr>
                <w:rFonts w:ascii="Times New Roman" w:hAnsi="Times New Roman"/>
                <w:sz w:val="20"/>
                <w:szCs w:val="20"/>
              </w:rPr>
              <w:t>0,0</w:t>
            </w:r>
          </w:p>
        </w:tc>
        <w:tc>
          <w:tcPr>
            <w:tcW w:w="1134" w:type="dxa"/>
            <w:shd w:val="clear" w:color="auto" w:fill="auto"/>
            <w:vAlign w:val="center"/>
          </w:tcPr>
          <w:p w:rsidR="00CE7823" w:rsidRPr="00CE7823" w:rsidRDefault="00CE7823" w:rsidP="00CF41D5">
            <w:pPr>
              <w:spacing w:after="0" w:line="240" w:lineRule="auto"/>
              <w:rPr>
                <w:rFonts w:ascii="Times New Roman" w:hAnsi="Times New Roman"/>
                <w:sz w:val="20"/>
                <w:szCs w:val="20"/>
              </w:rPr>
            </w:pPr>
            <w:r w:rsidRPr="00CE7823">
              <w:rPr>
                <w:rFonts w:ascii="Times New Roman" w:hAnsi="Times New Roman"/>
                <w:sz w:val="20"/>
                <w:szCs w:val="20"/>
              </w:rPr>
              <w:t>160,0</w:t>
            </w:r>
          </w:p>
        </w:tc>
        <w:tc>
          <w:tcPr>
            <w:tcW w:w="1559" w:type="dxa"/>
            <w:shd w:val="clear" w:color="auto" w:fill="auto"/>
            <w:vAlign w:val="center"/>
          </w:tcPr>
          <w:p w:rsidR="00CE7823" w:rsidRPr="006B7FD9" w:rsidRDefault="00CE7823" w:rsidP="00463EB0">
            <w:pPr>
              <w:spacing w:after="0" w:line="240" w:lineRule="auto"/>
              <w:jc w:val="both"/>
              <w:rPr>
                <w:rFonts w:ascii="Times New Roman" w:hAnsi="Times New Roman"/>
                <w:sz w:val="24"/>
                <w:szCs w:val="24"/>
              </w:rPr>
            </w:pPr>
            <w:r w:rsidRPr="006B7FD9">
              <w:rPr>
                <w:rFonts w:ascii="Times New Roman" w:hAnsi="Times New Roman"/>
                <w:sz w:val="24"/>
                <w:szCs w:val="24"/>
              </w:rPr>
              <w:t>местный бюджет</w:t>
            </w:r>
          </w:p>
        </w:tc>
      </w:tr>
      <w:tr w:rsidR="00D45B35" w:rsidRPr="00235466" w:rsidTr="00CE7823">
        <w:trPr>
          <w:trHeight w:val="553"/>
        </w:trPr>
        <w:tc>
          <w:tcPr>
            <w:tcW w:w="526" w:type="dxa"/>
            <w:vMerge w:val="restart"/>
            <w:shd w:val="clear" w:color="auto" w:fill="auto"/>
            <w:vAlign w:val="center"/>
          </w:tcPr>
          <w:p w:rsidR="00D45B35" w:rsidRPr="00235466" w:rsidRDefault="00D45B35" w:rsidP="00463EB0">
            <w:pPr>
              <w:spacing w:after="0" w:line="240" w:lineRule="auto"/>
              <w:jc w:val="center"/>
              <w:rPr>
                <w:rFonts w:ascii="Times New Roman" w:hAnsi="Times New Roman"/>
                <w:sz w:val="24"/>
                <w:szCs w:val="24"/>
              </w:rPr>
            </w:pPr>
          </w:p>
          <w:p w:rsidR="00D45B35" w:rsidRPr="00235466" w:rsidRDefault="00D45B35" w:rsidP="00463EB0">
            <w:pPr>
              <w:spacing w:after="0" w:line="240" w:lineRule="auto"/>
              <w:jc w:val="center"/>
              <w:rPr>
                <w:rFonts w:ascii="Times New Roman" w:hAnsi="Times New Roman"/>
                <w:sz w:val="24"/>
                <w:szCs w:val="24"/>
              </w:rPr>
            </w:pPr>
          </w:p>
        </w:tc>
        <w:tc>
          <w:tcPr>
            <w:tcW w:w="4568" w:type="dxa"/>
            <w:vMerge w:val="restart"/>
            <w:shd w:val="clear" w:color="auto" w:fill="auto"/>
            <w:vAlign w:val="center"/>
          </w:tcPr>
          <w:p w:rsidR="00D45B35" w:rsidRPr="00CE7823" w:rsidRDefault="00D45B35" w:rsidP="00463EB0">
            <w:pPr>
              <w:spacing w:after="0" w:line="240" w:lineRule="auto"/>
              <w:jc w:val="both"/>
              <w:rPr>
                <w:rFonts w:ascii="Times New Roman" w:hAnsi="Times New Roman"/>
                <w:sz w:val="24"/>
                <w:szCs w:val="24"/>
              </w:rPr>
            </w:pPr>
          </w:p>
          <w:p w:rsidR="00D45B35" w:rsidRPr="00CE7823" w:rsidRDefault="00D45B35" w:rsidP="00D226C4">
            <w:pPr>
              <w:jc w:val="both"/>
              <w:rPr>
                <w:rFonts w:ascii="Times New Roman" w:hAnsi="Times New Roman"/>
                <w:sz w:val="24"/>
                <w:szCs w:val="24"/>
              </w:rPr>
            </w:pPr>
            <w:r w:rsidRPr="00CE7823">
              <w:rPr>
                <w:rFonts w:ascii="Times New Roman" w:hAnsi="Times New Roman"/>
                <w:sz w:val="24"/>
                <w:szCs w:val="24"/>
              </w:rPr>
              <w:t>3) мероприятия, направленные на развитие детей и реализацию их способностей (Премии и гранты)</w:t>
            </w:r>
          </w:p>
          <w:p w:rsidR="00D45B35" w:rsidRPr="00CE7823" w:rsidRDefault="00D45B35" w:rsidP="00D226C4">
            <w:pPr>
              <w:spacing w:after="0" w:line="240" w:lineRule="auto"/>
              <w:jc w:val="both"/>
              <w:rPr>
                <w:rFonts w:ascii="Times New Roman" w:hAnsi="Times New Roman"/>
                <w:sz w:val="24"/>
                <w:szCs w:val="24"/>
              </w:rPr>
            </w:pPr>
          </w:p>
        </w:tc>
        <w:tc>
          <w:tcPr>
            <w:tcW w:w="851" w:type="dxa"/>
            <w:vMerge w:val="restart"/>
            <w:shd w:val="clear" w:color="auto" w:fill="auto"/>
            <w:vAlign w:val="center"/>
          </w:tcPr>
          <w:p w:rsidR="00D45B35" w:rsidRPr="00235466" w:rsidRDefault="00D45B35" w:rsidP="00463EB0">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tcPr>
          <w:p w:rsidR="00D45B35" w:rsidRPr="00235466" w:rsidRDefault="00D45B35" w:rsidP="00463EB0">
            <w:pPr>
              <w:spacing w:after="0" w:line="240" w:lineRule="auto"/>
              <w:ind w:right="-120"/>
              <w:jc w:val="center"/>
              <w:rPr>
                <w:rFonts w:ascii="Times New Roman" w:hAnsi="Times New Roman"/>
                <w:sz w:val="24"/>
                <w:szCs w:val="24"/>
              </w:rPr>
            </w:pPr>
            <w:r>
              <w:rPr>
                <w:rFonts w:ascii="Times New Roman" w:hAnsi="Times New Roman"/>
                <w:sz w:val="24"/>
                <w:szCs w:val="24"/>
              </w:rPr>
              <w:t>МБУ ДО  Кемская ДШИ</w:t>
            </w:r>
          </w:p>
        </w:tc>
        <w:tc>
          <w:tcPr>
            <w:tcW w:w="994" w:type="dxa"/>
            <w:shd w:val="clear" w:color="auto" w:fill="auto"/>
            <w:vAlign w:val="center"/>
          </w:tcPr>
          <w:p w:rsidR="00D45B35" w:rsidRDefault="00D45B35" w:rsidP="00CE7823">
            <w:pPr>
              <w:spacing w:after="0" w:line="240" w:lineRule="auto"/>
              <w:rPr>
                <w:sz w:val="20"/>
                <w:szCs w:val="20"/>
              </w:rPr>
            </w:pPr>
            <w:r>
              <w:rPr>
                <w:sz w:val="20"/>
                <w:szCs w:val="20"/>
              </w:rPr>
              <w:t>10,0</w:t>
            </w:r>
          </w:p>
        </w:tc>
        <w:tc>
          <w:tcPr>
            <w:tcW w:w="882" w:type="dxa"/>
            <w:shd w:val="clear" w:color="auto" w:fill="auto"/>
            <w:vAlign w:val="center"/>
          </w:tcPr>
          <w:p w:rsidR="00D45B35" w:rsidRDefault="00D45B35" w:rsidP="00CE7823">
            <w:pPr>
              <w:spacing w:after="0" w:line="240" w:lineRule="auto"/>
              <w:rPr>
                <w:sz w:val="20"/>
                <w:szCs w:val="20"/>
              </w:rPr>
            </w:pPr>
            <w:r>
              <w:rPr>
                <w:sz w:val="20"/>
                <w:szCs w:val="20"/>
              </w:rPr>
              <w:t>0,0</w:t>
            </w:r>
          </w:p>
        </w:tc>
        <w:tc>
          <w:tcPr>
            <w:tcW w:w="962" w:type="dxa"/>
            <w:shd w:val="clear" w:color="auto" w:fill="auto"/>
            <w:vAlign w:val="center"/>
          </w:tcPr>
          <w:p w:rsidR="00D45B35" w:rsidRDefault="00D45B35" w:rsidP="00CE7823">
            <w:pPr>
              <w:spacing w:after="0" w:line="240" w:lineRule="auto"/>
              <w:rPr>
                <w:sz w:val="20"/>
                <w:szCs w:val="20"/>
              </w:rPr>
            </w:pPr>
            <w:r>
              <w:rPr>
                <w:sz w:val="20"/>
                <w:szCs w:val="20"/>
              </w:rPr>
              <w:t>0,0</w:t>
            </w:r>
          </w:p>
        </w:tc>
        <w:tc>
          <w:tcPr>
            <w:tcW w:w="1001" w:type="dxa"/>
            <w:shd w:val="clear" w:color="auto" w:fill="auto"/>
            <w:vAlign w:val="center"/>
          </w:tcPr>
          <w:p w:rsidR="00D45B35" w:rsidRDefault="00D45B35" w:rsidP="00CE7823">
            <w:pPr>
              <w:spacing w:after="0" w:line="240" w:lineRule="auto"/>
              <w:rPr>
                <w:sz w:val="20"/>
                <w:szCs w:val="20"/>
              </w:rPr>
            </w:pPr>
            <w:r>
              <w:rPr>
                <w:sz w:val="20"/>
                <w:szCs w:val="20"/>
              </w:rPr>
              <w:t>0,0</w:t>
            </w:r>
          </w:p>
        </w:tc>
        <w:tc>
          <w:tcPr>
            <w:tcW w:w="850" w:type="dxa"/>
            <w:shd w:val="clear" w:color="auto" w:fill="auto"/>
            <w:vAlign w:val="center"/>
          </w:tcPr>
          <w:p w:rsidR="00D45B35" w:rsidRDefault="00D45B35" w:rsidP="00CE7823">
            <w:pPr>
              <w:spacing w:after="0" w:line="240" w:lineRule="auto"/>
              <w:rPr>
                <w:sz w:val="20"/>
                <w:szCs w:val="20"/>
              </w:rPr>
            </w:pPr>
            <w:r>
              <w:rPr>
                <w:sz w:val="20"/>
                <w:szCs w:val="20"/>
              </w:rPr>
              <w:t>0,0</w:t>
            </w:r>
          </w:p>
        </w:tc>
        <w:tc>
          <w:tcPr>
            <w:tcW w:w="1134" w:type="dxa"/>
            <w:shd w:val="clear" w:color="auto" w:fill="auto"/>
            <w:vAlign w:val="center"/>
          </w:tcPr>
          <w:p w:rsidR="00D45B35" w:rsidRDefault="00D45B35" w:rsidP="00CE7823">
            <w:pPr>
              <w:spacing w:after="0" w:line="240" w:lineRule="auto"/>
              <w:rPr>
                <w:sz w:val="20"/>
                <w:szCs w:val="20"/>
              </w:rPr>
            </w:pPr>
            <w:r>
              <w:rPr>
                <w:sz w:val="20"/>
                <w:szCs w:val="20"/>
              </w:rPr>
              <w:t>10,0</w:t>
            </w:r>
          </w:p>
        </w:tc>
        <w:tc>
          <w:tcPr>
            <w:tcW w:w="1559" w:type="dxa"/>
            <w:shd w:val="clear" w:color="auto" w:fill="auto"/>
            <w:vAlign w:val="center"/>
          </w:tcPr>
          <w:p w:rsidR="00D45B35" w:rsidRPr="00235466" w:rsidRDefault="00D45B35" w:rsidP="00463EB0">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CE7823" w:rsidRPr="00235466" w:rsidTr="00463EB0">
        <w:trPr>
          <w:trHeight w:val="555"/>
        </w:trPr>
        <w:tc>
          <w:tcPr>
            <w:tcW w:w="526" w:type="dxa"/>
            <w:vMerge/>
            <w:shd w:val="clear" w:color="auto" w:fill="auto"/>
            <w:vAlign w:val="center"/>
          </w:tcPr>
          <w:p w:rsidR="00CE7823" w:rsidRPr="00235466" w:rsidRDefault="00CE7823" w:rsidP="00463EB0">
            <w:pPr>
              <w:spacing w:after="0" w:line="240" w:lineRule="auto"/>
              <w:jc w:val="center"/>
              <w:rPr>
                <w:rFonts w:ascii="Times New Roman" w:hAnsi="Times New Roman"/>
                <w:sz w:val="24"/>
                <w:szCs w:val="24"/>
              </w:rPr>
            </w:pPr>
          </w:p>
        </w:tc>
        <w:tc>
          <w:tcPr>
            <w:tcW w:w="4568" w:type="dxa"/>
            <w:vMerge/>
            <w:shd w:val="clear" w:color="auto" w:fill="auto"/>
            <w:vAlign w:val="center"/>
          </w:tcPr>
          <w:p w:rsidR="00CE7823" w:rsidRPr="00235466" w:rsidRDefault="00CE7823" w:rsidP="00463EB0">
            <w:pPr>
              <w:spacing w:after="0" w:line="240" w:lineRule="auto"/>
              <w:jc w:val="both"/>
              <w:rPr>
                <w:rFonts w:ascii="Times New Roman" w:hAnsi="Times New Roman"/>
                <w:sz w:val="24"/>
                <w:szCs w:val="24"/>
              </w:rPr>
            </w:pPr>
          </w:p>
        </w:tc>
        <w:tc>
          <w:tcPr>
            <w:tcW w:w="851" w:type="dxa"/>
            <w:vMerge/>
            <w:shd w:val="clear" w:color="auto" w:fill="auto"/>
            <w:vAlign w:val="center"/>
          </w:tcPr>
          <w:p w:rsidR="00CE7823" w:rsidRPr="00235466" w:rsidRDefault="00CE7823" w:rsidP="00463EB0">
            <w:pPr>
              <w:spacing w:after="0" w:line="240" w:lineRule="auto"/>
              <w:jc w:val="center"/>
              <w:rPr>
                <w:rFonts w:ascii="Times New Roman" w:hAnsi="Times New Roman"/>
                <w:sz w:val="24"/>
                <w:szCs w:val="24"/>
              </w:rPr>
            </w:pPr>
          </w:p>
        </w:tc>
        <w:tc>
          <w:tcPr>
            <w:tcW w:w="1981" w:type="dxa"/>
            <w:vMerge/>
            <w:shd w:val="clear" w:color="auto" w:fill="auto"/>
          </w:tcPr>
          <w:p w:rsidR="00CE7823" w:rsidRPr="00235466" w:rsidRDefault="00CE7823" w:rsidP="00463EB0">
            <w:pPr>
              <w:spacing w:after="0" w:line="240" w:lineRule="auto"/>
              <w:jc w:val="center"/>
              <w:rPr>
                <w:rFonts w:ascii="Times New Roman" w:hAnsi="Times New Roman"/>
                <w:sz w:val="24"/>
                <w:szCs w:val="24"/>
              </w:rPr>
            </w:pPr>
          </w:p>
        </w:tc>
        <w:tc>
          <w:tcPr>
            <w:tcW w:w="994" w:type="dxa"/>
            <w:shd w:val="clear" w:color="auto" w:fill="auto"/>
            <w:vAlign w:val="center"/>
          </w:tcPr>
          <w:p w:rsidR="00CE7823" w:rsidRPr="00D226C4" w:rsidRDefault="00CE7823" w:rsidP="00CF41D5">
            <w:pPr>
              <w:spacing w:after="0" w:line="240" w:lineRule="auto"/>
              <w:ind w:left="-96"/>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882" w:type="dxa"/>
            <w:shd w:val="clear" w:color="auto" w:fill="auto"/>
            <w:vAlign w:val="center"/>
          </w:tcPr>
          <w:p w:rsidR="00CE7823" w:rsidRPr="00D226C4" w:rsidRDefault="00CE7823" w:rsidP="00CF41D5">
            <w:pPr>
              <w:spacing w:after="0" w:line="240" w:lineRule="auto"/>
              <w:ind w:left="-96"/>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962"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001"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850"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134"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559" w:type="dxa"/>
            <w:shd w:val="clear" w:color="auto" w:fill="auto"/>
            <w:vAlign w:val="center"/>
          </w:tcPr>
          <w:p w:rsidR="00CE7823" w:rsidRPr="00235466" w:rsidRDefault="00CE7823" w:rsidP="00463EB0">
            <w:pPr>
              <w:spacing w:after="0" w:line="240" w:lineRule="auto"/>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CE7823" w:rsidRPr="00235466" w:rsidTr="00463EB0">
        <w:trPr>
          <w:trHeight w:val="566"/>
        </w:trPr>
        <w:tc>
          <w:tcPr>
            <w:tcW w:w="526" w:type="dxa"/>
            <w:vMerge/>
            <w:shd w:val="clear" w:color="auto" w:fill="auto"/>
            <w:vAlign w:val="center"/>
          </w:tcPr>
          <w:p w:rsidR="00CE7823" w:rsidRPr="00235466" w:rsidRDefault="00CE7823" w:rsidP="00463EB0">
            <w:pPr>
              <w:spacing w:after="0" w:line="240" w:lineRule="auto"/>
              <w:jc w:val="center"/>
              <w:rPr>
                <w:rFonts w:ascii="Times New Roman" w:hAnsi="Times New Roman"/>
                <w:sz w:val="24"/>
                <w:szCs w:val="24"/>
              </w:rPr>
            </w:pPr>
          </w:p>
        </w:tc>
        <w:tc>
          <w:tcPr>
            <w:tcW w:w="4568" w:type="dxa"/>
            <w:vMerge/>
            <w:shd w:val="clear" w:color="auto" w:fill="auto"/>
            <w:vAlign w:val="center"/>
          </w:tcPr>
          <w:p w:rsidR="00CE7823" w:rsidRPr="00235466" w:rsidRDefault="00CE7823" w:rsidP="00463EB0">
            <w:pPr>
              <w:spacing w:after="0" w:line="240" w:lineRule="auto"/>
              <w:jc w:val="center"/>
              <w:rPr>
                <w:rFonts w:ascii="Times New Roman" w:hAnsi="Times New Roman"/>
                <w:sz w:val="24"/>
                <w:szCs w:val="24"/>
              </w:rPr>
            </w:pPr>
          </w:p>
        </w:tc>
        <w:tc>
          <w:tcPr>
            <w:tcW w:w="851" w:type="dxa"/>
            <w:vMerge/>
            <w:shd w:val="clear" w:color="auto" w:fill="auto"/>
            <w:vAlign w:val="center"/>
          </w:tcPr>
          <w:p w:rsidR="00CE7823" w:rsidRPr="00235466" w:rsidRDefault="00CE7823" w:rsidP="00463EB0">
            <w:pPr>
              <w:spacing w:after="0" w:line="240" w:lineRule="auto"/>
              <w:jc w:val="center"/>
              <w:rPr>
                <w:rFonts w:ascii="Times New Roman" w:hAnsi="Times New Roman"/>
                <w:sz w:val="24"/>
                <w:szCs w:val="24"/>
              </w:rPr>
            </w:pPr>
          </w:p>
        </w:tc>
        <w:tc>
          <w:tcPr>
            <w:tcW w:w="1981" w:type="dxa"/>
            <w:vMerge/>
            <w:shd w:val="clear" w:color="auto" w:fill="auto"/>
          </w:tcPr>
          <w:p w:rsidR="00CE7823" w:rsidRPr="00235466" w:rsidRDefault="00CE7823" w:rsidP="00463EB0">
            <w:pPr>
              <w:spacing w:after="0" w:line="240" w:lineRule="auto"/>
              <w:jc w:val="center"/>
              <w:rPr>
                <w:rFonts w:ascii="Times New Roman" w:hAnsi="Times New Roman"/>
                <w:sz w:val="24"/>
                <w:szCs w:val="24"/>
              </w:rPr>
            </w:pPr>
          </w:p>
        </w:tc>
        <w:tc>
          <w:tcPr>
            <w:tcW w:w="994" w:type="dxa"/>
            <w:shd w:val="clear" w:color="auto" w:fill="auto"/>
            <w:vAlign w:val="center"/>
          </w:tcPr>
          <w:p w:rsidR="00CE7823" w:rsidRDefault="00CE7823" w:rsidP="00CF41D5">
            <w:pPr>
              <w:spacing w:after="0" w:line="240" w:lineRule="auto"/>
              <w:rPr>
                <w:sz w:val="20"/>
                <w:szCs w:val="20"/>
              </w:rPr>
            </w:pPr>
            <w:r>
              <w:rPr>
                <w:sz w:val="20"/>
                <w:szCs w:val="20"/>
              </w:rPr>
              <w:t>10,0</w:t>
            </w:r>
          </w:p>
        </w:tc>
        <w:tc>
          <w:tcPr>
            <w:tcW w:w="882" w:type="dxa"/>
            <w:shd w:val="clear" w:color="auto" w:fill="auto"/>
            <w:vAlign w:val="center"/>
          </w:tcPr>
          <w:p w:rsidR="00CE7823" w:rsidRDefault="00CE7823" w:rsidP="00CF41D5">
            <w:pPr>
              <w:spacing w:after="0" w:line="240" w:lineRule="auto"/>
              <w:rPr>
                <w:sz w:val="20"/>
                <w:szCs w:val="20"/>
              </w:rPr>
            </w:pPr>
            <w:r>
              <w:rPr>
                <w:sz w:val="20"/>
                <w:szCs w:val="20"/>
              </w:rPr>
              <w:t>0,0</w:t>
            </w:r>
          </w:p>
        </w:tc>
        <w:tc>
          <w:tcPr>
            <w:tcW w:w="962" w:type="dxa"/>
            <w:shd w:val="clear" w:color="auto" w:fill="auto"/>
            <w:vAlign w:val="center"/>
          </w:tcPr>
          <w:p w:rsidR="00CE7823" w:rsidRDefault="00CE7823" w:rsidP="00CF41D5">
            <w:pPr>
              <w:spacing w:after="0" w:line="240" w:lineRule="auto"/>
              <w:rPr>
                <w:sz w:val="20"/>
                <w:szCs w:val="20"/>
              </w:rPr>
            </w:pPr>
            <w:r>
              <w:rPr>
                <w:sz w:val="20"/>
                <w:szCs w:val="20"/>
              </w:rPr>
              <w:t>0,0</w:t>
            </w:r>
          </w:p>
        </w:tc>
        <w:tc>
          <w:tcPr>
            <w:tcW w:w="1001" w:type="dxa"/>
            <w:shd w:val="clear" w:color="auto" w:fill="auto"/>
            <w:vAlign w:val="center"/>
          </w:tcPr>
          <w:p w:rsidR="00CE7823" w:rsidRDefault="00CE7823" w:rsidP="00CF41D5">
            <w:pPr>
              <w:spacing w:after="0" w:line="240" w:lineRule="auto"/>
              <w:rPr>
                <w:sz w:val="20"/>
                <w:szCs w:val="20"/>
              </w:rPr>
            </w:pPr>
            <w:r>
              <w:rPr>
                <w:sz w:val="20"/>
                <w:szCs w:val="20"/>
              </w:rPr>
              <w:t>0,0</w:t>
            </w:r>
          </w:p>
        </w:tc>
        <w:tc>
          <w:tcPr>
            <w:tcW w:w="850" w:type="dxa"/>
            <w:shd w:val="clear" w:color="auto" w:fill="auto"/>
            <w:vAlign w:val="center"/>
          </w:tcPr>
          <w:p w:rsidR="00CE7823" w:rsidRDefault="00CE7823" w:rsidP="00CF41D5">
            <w:pPr>
              <w:spacing w:after="0" w:line="240" w:lineRule="auto"/>
              <w:rPr>
                <w:sz w:val="20"/>
                <w:szCs w:val="20"/>
              </w:rPr>
            </w:pPr>
            <w:r>
              <w:rPr>
                <w:sz w:val="20"/>
                <w:szCs w:val="20"/>
              </w:rPr>
              <w:t>0,0</w:t>
            </w:r>
          </w:p>
        </w:tc>
        <w:tc>
          <w:tcPr>
            <w:tcW w:w="1134" w:type="dxa"/>
            <w:shd w:val="clear" w:color="auto" w:fill="auto"/>
            <w:vAlign w:val="center"/>
          </w:tcPr>
          <w:p w:rsidR="00CE7823" w:rsidRDefault="00CE7823" w:rsidP="00CF41D5">
            <w:pPr>
              <w:spacing w:after="0" w:line="240" w:lineRule="auto"/>
              <w:rPr>
                <w:sz w:val="20"/>
                <w:szCs w:val="20"/>
              </w:rPr>
            </w:pPr>
            <w:r>
              <w:rPr>
                <w:sz w:val="20"/>
                <w:szCs w:val="20"/>
              </w:rPr>
              <w:t>10,0</w:t>
            </w:r>
          </w:p>
        </w:tc>
        <w:tc>
          <w:tcPr>
            <w:tcW w:w="1559" w:type="dxa"/>
            <w:shd w:val="clear" w:color="auto" w:fill="auto"/>
            <w:vAlign w:val="center"/>
          </w:tcPr>
          <w:p w:rsidR="00CE7823" w:rsidRPr="00235466" w:rsidRDefault="00CE7823" w:rsidP="00463EB0">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CE7823" w:rsidRPr="00235466" w:rsidTr="00463EB0">
        <w:trPr>
          <w:trHeight w:val="557"/>
        </w:trPr>
        <w:tc>
          <w:tcPr>
            <w:tcW w:w="526" w:type="dxa"/>
            <w:vMerge w:val="restart"/>
            <w:shd w:val="clear" w:color="auto" w:fill="auto"/>
            <w:vAlign w:val="center"/>
          </w:tcPr>
          <w:p w:rsidR="00CE7823" w:rsidRPr="00235466" w:rsidRDefault="00CE7823" w:rsidP="00463EB0">
            <w:pPr>
              <w:spacing w:after="0" w:line="240" w:lineRule="auto"/>
              <w:jc w:val="center"/>
              <w:rPr>
                <w:rFonts w:ascii="Times New Roman" w:hAnsi="Times New Roman"/>
                <w:sz w:val="24"/>
                <w:szCs w:val="24"/>
              </w:rPr>
            </w:pPr>
          </w:p>
          <w:p w:rsidR="00CE7823" w:rsidRPr="00235466" w:rsidRDefault="00CE7823" w:rsidP="00463EB0">
            <w:pPr>
              <w:spacing w:after="0" w:line="240" w:lineRule="auto"/>
              <w:jc w:val="center"/>
              <w:rPr>
                <w:rFonts w:ascii="Times New Roman" w:hAnsi="Times New Roman"/>
                <w:sz w:val="24"/>
                <w:szCs w:val="24"/>
              </w:rPr>
            </w:pPr>
          </w:p>
        </w:tc>
        <w:tc>
          <w:tcPr>
            <w:tcW w:w="4568" w:type="dxa"/>
            <w:vMerge w:val="restart"/>
            <w:shd w:val="clear" w:color="auto" w:fill="auto"/>
            <w:vAlign w:val="center"/>
          </w:tcPr>
          <w:p w:rsidR="00CE7823" w:rsidRPr="00463EB0" w:rsidRDefault="00CE7823" w:rsidP="00463EB0">
            <w:pPr>
              <w:widowControl w:val="0"/>
              <w:tabs>
                <w:tab w:val="left" w:pos="-10"/>
                <w:tab w:val="left" w:pos="59"/>
                <w:tab w:val="left" w:pos="249"/>
              </w:tabs>
              <w:autoSpaceDE w:val="0"/>
              <w:autoSpaceDN w:val="0"/>
              <w:adjustRightInd w:val="0"/>
              <w:jc w:val="both"/>
              <w:rPr>
                <w:rFonts w:ascii="Times New Roman" w:hAnsi="Times New Roman"/>
                <w:sz w:val="24"/>
                <w:szCs w:val="24"/>
              </w:rPr>
            </w:pPr>
            <w:r w:rsidRPr="00463EB0">
              <w:rPr>
                <w:rFonts w:ascii="Times New Roman" w:hAnsi="Times New Roman"/>
                <w:color w:val="000000" w:themeColor="text1"/>
                <w:sz w:val="24"/>
                <w:szCs w:val="24"/>
              </w:rPr>
              <w:t>Задача 2.</w:t>
            </w:r>
            <w:r w:rsidRPr="00463EB0">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С</w:t>
            </w:r>
            <w:r w:rsidRPr="00463EB0">
              <w:rPr>
                <w:rFonts w:ascii="Times New Roman" w:hAnsi="Times New Roman"/>
                <w:color w:val="000000" w:themeColor="text1"/>
                <w:sz w:val="24"/>
                <w:szCs w:val="24"/>
              </w:rPr>
              <w:t>оздать условия для развития наставничества, поддержки общественных инициатив и проектов, в том числе в сфере добровольчества (волонтерства)</w:t>
            </w:r>
            <w:r>
              <w:rPr>
                <w:rFonts w:ascii="Times New Roman" w:hAnsi="Times New Roman"/>
                <w:color w:val="000000" w:themeColor="text1"/>
                <w:sz w:val="24"/>
                <w:szCs w:val="24"/>
              </w:rPr>
              <w:t>.</w:t>
            </w:r>
          </w:p>
          <w:p w:rsidR="00CE7823" w:rsidRDefault="00CE7823" w:rsidP="00463EB0">
            <w:pPr>
              <w:pStyle w:val="ConsPlusNormal"/>
              <w:widowControl/>
              <w:ind w:firstLine="0"/>
              <w:jc w:val="both"/>
              <w:rPr>
                <w:rStyle w:val="115pt"/>
                <w:sz w:val="24"/>
                <w:szCs w:val="24"/>
                <w:lang w:eastAsia="en-US"/>
              </w:rPr>
            </w:pPr>
          </w:p>
        </w:tc>
        <w:tc>
          <w:tcPr>
            <w:tcW w:w="851" w:type="dxa"/>
            <w:vMerge w:val="restart"/>
            <w:shd w:val="clear" w:color="auto" w:fill="auto"/>
            <w:vAlign w:val="center"/>
          </w:tcPr>
          <w:p w:rsidR="00CE7823" w:rsidRPr="00235466" w:rsidRDefault="00CE7823" w:rsidP="00463EB0">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tcPr>
          <w:p w:rsidR="00CE7823" w:rsidRPr="00235466" w:rsidRDefault="00CE7823" w:rsidP="00463EB0">
            <w:pPr>
              <w:spacing w:after="0" w:line="240" w:lineRule="auto"/>
              <w:ind w:right="-120"/>
              <w:rPr>
                <w:rFonts w:ascii="Times New Roman" w:hAnsi="Times New Roman"/>
                <w:sz w:val="24"/>
                <w:szCs w:val="24"/>
              </w:rPr>
            </w:pPr>
            <w:r w:rsidRPr="00235466">
              <w:rPr>
                <w:rFonts w:ascii="Times New Roman" w:hAnsi="Times New Roman"/>
                <w:sz w:val="24"/>
                <w:szCs w:val="24"/>
              </w:rPr>
              <w:t xml:space="preserve">МКУ </w:t>
            </w:r>
            <w:r>
              <w:rPr>
                <w:rFonts w:ascii="Times New Roman" w:hAnsi="Times New Roman"/>
                <w:sz w:val="24"/>
                <w:szCs w:val="24"/>
              </w:rPr>
              <w:t xml:space="preserve">Кемское УО,  МКУ Кемская ЦБ ОУ, образовательные </w:t>
            </w:r>
            <w:r w:rsidRPr="00235466">
              <w:rPr>
                <w:rFonts w:ascii="Times New Roman" w:hAnsi="Times New Roman"/>
                <w:sz w:val="24"/>
                <w:szCs w:val="24"/>
              </w:rPr>
              <w:t xml:space="preserve"> организации</w:t>
            </w:r>
          </w:p>
        </w:tc>
        <w:tc>
          <w:tcPr>
            <w:tcW w:w="994" w:type="dxa"/>
            <w:shd w:val="clear" w:color="auto" w:fill="auto"/>
            <w:vAlign w:val="center"/>
          </w:tcPr>
          <w:p w:rsidR="00CE7823" w:rsidRPr="00D226C4" w:rsidRDefault="00CE7823" w:rsidP="00CF41D5">
            <w:pPr>
              <w:spacing w:after="0" w:line="240" w:lineRule="auto"/>
              <w:ind w:left="-96"/>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882" w:type="dxa"/>
            <w:shd w:val="clear" w:color="auto" w:fill="auto"/>
            <w:vAlign w:val="center"/>
          </w:tcPr>
          <w:p w:rsidR="00CE7823" w:rsidRPr="00D226C4" w:rsidRDefault="00CE7823" w:rsidP="00CF41D5">
            <w:pPr>
              <w:spacing w:after="0" w:line="240" w:lineRule="auto"/>
              <w:ind w:left="-96"/>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962"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001"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850"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134"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559" w:type="dxa"/>
            <w:shd w:val="clear" w:color="auto" w:fill="auto"/>
            <w:vAlign w:val="center"/>
          </w:tcPr>
          <w:p w:rsidR="00CE7823" w:rsidRPr="00235466" w:rsidRDefault="00CE7823" w:rsidP="00463EB0">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CE7823" w:rsidRPr="00235466" w:rsidTr="00463EB0">
        <w:tc>
          <w:tcPr>
            <w:tcW w:w="526" w:type="dxa"/>
            <w:vMerge/>
            <w:shd w:val="clear" w:color="auto" w:fill="auto"/>
          </w:tcPr>
          <w:p w:rsidR="00CE7823" w:rsidRPr="00235466" w:rsidRDefault="00CE7823" w:rsidP="00463EB0">
            <w:pPr>
              <w:spacing w:after="0" w:line="240" w:lineRule="auto"/>
              <w:jc w:val="center"/>
              <w:rPr>
                <w:rFonts w:ascii="Times New Roman" w:hAnsi="Times New Roman"/>
                <w:sz w:val="24"/>
                <w:szCs w:val="24"/>
              </w:rPr>
            </w:pPr>
          </w:p>
        </w:tc>
        <w:tc>
          <w:tcPr>
            <w:tcW w:w="4568" w:type="dxa"/>
            <w:vMerge/>
            <w:shd w:val="clear" w:color="auto" w:fill="auto"/>
          </w:tcPr>
          <w:p w:rsidR="00CE7823" w:rsidRPr="00235466" w:rsidRDefault="00CE7823" w:rsidP="00463EB0">
            <w:pPr>
              <w:spacing w:after="0" w:line="240" w:lineRule="auto"/>
              <w:jc w:val="both"/>
              <w:rPr>
                <w:rFonts w:ascii="Times New Roman" w:hAnsi="Times New Roman"/>
                <w:sz w:val="24"/>
                <w:szCs w:val="24"/>
              </w:rPr>
            </w:pPr>
          </w:p>
        </w:tc>
        <w:tc>
          <w:tcPr>
            <w:tcW w:w="851" w:type="dxa"/>
            <w:vMerge/>
            <w:shd w:val="clear" w:color="auto" w:fill="auto"/>
          </w:tcPr>
          <w:p w:rsidR="00CE7823" w:rsidRPr="00235466" w:rsidRDefault="00CE7823" w:rsidP="00463EB0">
            <w:pPr>
              <w:spacing w:after="0" w:line="240" w:lineRule="auto"/>
              <w:jc w:val="center"/>
              <w:rPr>
                <w:rFonts w:ascii="Times New Roman" w:hAnsi="Times New Roman"/>
                <w:sz w:val="24"/>
                <w:szCs w:val="24"/>
              </w:rPr>
            </w:pPr>
          </w:p>
        </w:tc>
        <w:tc>
          <w:tcPr>
            <w:tcW w:w="1981" w:type="dxa"/>
            <w:vMerge/>
            <w:shd w:val="clear" w:color="auto" w:fill="auto"/>
          </w:tcPr>
          <w:p w:rsidR="00CE7823" w:rsidRPr="00235466" w:rsidRDefault="00CE7823" w:rsidP="00463EB0">
            <w:pPr>
              <w:spacing w:after="0" w:line="240" w:lineRule="auto"/>
              <w:jc w:val="center"/>
              <w:rPr>
                <w:rFonts w:ascii="Times New Roman" w:hAnsi="Times New Roman"/>
                <w:sz w:val="24"/>
                <w:szCs w:val="24"/>
              </w:rPr>
            </w:pPr>
          </w:p>
        </w:tc>
        <w:tc>
          <w:tcPr>
            <w:tcW w:w="994" w:type="dxa"/>
            <w:shd w:val="clear" w:color="auto" w:fill="auto"/>
            <w:vAlign w:val="center"/>
          </w:tcPr>
          <w:p w:rsidR="00CE7823" w:rsidRPr="00D226C4" w:rsidRDefault="00CE7823" w:rsidP="00CF41D5">
            <w:pPr>
              <w:spacing w:after="0" w:line="240" w:lineRule="auto"/>
              <w:ind w:left="-96"/>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882" w:type="dxa"/>
            <w:shd w:val="clear" w:color="auto" w:fill="auto"/>
            <w:vAlign w:val="center"/>
          </w:tcPr>
          <w:p w:rsidR="00CE7823" w:rsidRPr="00D226C4" w:rsidRDefault="00CE7823" w:rsidP="00CF41D5">
            <w:pPr>
              <w:spacing w:after="0" w:line="240" w:lineRule="auto"/>
              <w:ind w:left="-96"/>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962"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001"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850"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134"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559" w:type="dxa"/>
            <w:shd w:val="clear" w:color="auto" w:fill="auto"/>
            <w:vAlign w:val="center"/>
          </w:tcPr>
          <w:p w:rsidR="00CE7823" w:rsidRPr="00235466" w:rsidRDefault="00CE7823" w:rsidP="00463EB0">
            <w:pPr>
              <w:spacing w:after="0" w:line="240" w:lineRule="auto"/>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CE7823" w:rsidRPr="00235466" w:rsidTr="00463EB0">
        <w:trPr>
          <w:trHeight w:val="417"/>
        </w:trPr>
        <w:tc>
          <w:tcPr>
            <w:tcW w:w="526" w:type="dxa"/>
            <w:vMerge/>
            <w:shd w:val="clear" w:color="auto" w:fill="auto"/>
          </w:tcPr>
          <w:p w:rsidR="00CE7823" w:rsidRPr="00235466" w:rsidRDefault="00CE7823" w:rsidP="00463EB0">
            <w:pPr>
              <w:spacing w:after="0" w:line="240" w:lineRule="auto"/>
              <w:jc w:val="center"/>
              <w:rPr>
                <w:rFonts w:ascii="Times New Roman" w:hAnsi="Times New Roman"/>
                <w:sz w:val="24"/>
                <w:szCs w:val="24"/>
              </w:rPr>
            </w:pPr>
          </w:p>
        </w:tc>
        <w:tc>
          <w:tcPr>
            <w:tcW w:w="4568" w:type="dxa"/>
            <w:vMerge/>
            <w:shd w:val="clear" w:color="auto" w:fill="auto"/>
          </w:tcPr>
          <w:p w:rsidR="00CE7823" w:rsidRPr="00235466" w:rsidRDefault="00CE7823" w:rsidP="00463EB0">
            <w:pPr>
              <w:spacing w:after="0" w:line="240" w:lineRule="auto"/>
              <w:jc w:val="both"/>
              <w:rPr>
                <w:rFonts w:ascii="Times New Roman" w:hAnsi="Times New Roman"/>
                <w:sz w:val="24"/>
                <w:szCs w:val="24"/>
              </w:rPr>
            </w:pPr>
          </w:p>
        </w:tc>
        <w:tc>
          <w:tcPr>
            <w:tcW w:w="851" w:type="dxa"/>
            <w:vMerge/>
            <w:shd w:val="clear" w:color="auto" w:fill="auto"/>
          </w:tcPr>
          <w:p w:rsidR="00CE7823" w:rsidRPr="00235466" w:rsidRDefault="00CE7823" w:rsidP="00463EB0">
            <w:pPr>
              <w:spacing w:after="0" w:line="240" w:lineRule="auto"/>
              <w:jc w:val="center"/>
              <w:rPr>
                <w:rFonts w:ascii="Times New Roman" w:hAnsi="Times New Roman"/>
                <w:sz w:val="24"/>
                <w:szCs w:val="24"/>
              </w:rPr>
            </w:pPr>
          </w:p>
        </w:tc>
        <w:tc>
          <w:tcPr>
            <w:tcW w:w="1981" w:type="dxa"/>
            <w:vMerge/>
            <w:shd w:val="clear" w:color="auto" w:fill="auto"/>
          </w:tcPr>
          <w:p w:rsidR="00CE7823" w:rsidRPr="00235466" w:rsidRDefault="00CE7823" w:rsidP="00463EB0">
            <w:pPr>
              <w:spacing w:after="0" w:line="240" w:lineRule="auto"/>
              <w:jc w:val="center"/>
              <w:rPr>
                <w:rFonts w:ascii="Times New Roman" w:hAnsi="Times New Roman"/>
                <w:sz w:val="24"/>
                <w:szCs w:val="24"/>
              </w:rPr>
            </w:pPr>
          </w:p>
        </w:tc>
        <w:tc>
          <w:tcPr>
            <w:tcW w:w="994" w:type="dxa"/>
            <w:shd w:val="clear" w:color="auto" w:fill="auto"/>
            <w:vAlign w:val="center"/>
          </w:tcPr>
          <w:p w:rsidR="00CE7823" w:rsidRPr="00D226C4" w:rsidRDefault="00CE7823" w:rsidP="00CF41D5">
            <w:pPr>
              <w:spacing w:after="0" w:line="240" w:lineRule="auto"/>
              <w:ind w:left="-96"/>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882" w:type="dxa"/>
            <w:shd w:val="clear" w:color="auto" w:fill="auto"/>
            <w:vAlign w:val="center"/>
          </w:tcPr>
          <w:p w:rsidR="00CE7823" w:rsidRPr="00D226C4" w:rsidRDefault="00CE7823" w:rsidP="00CF41D5">
            <w:pPr>
              <w:spacing w:after="0" w:line="240" w:lineRule="auto"/>
              <w:ind w:left="-96"/>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962"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001"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850"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134"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559" w:type="dxa"/>
            <w:shd w:val="clear" w:color="auto" w:fill="auto"/>
            <w:vAlign w:val="center"/>
          </w:tcPr>
          <w:p w:rsidR="00CE7823" w:rsidRPr="00235466" w:rsidRDefault="00CE7823" w:rsidP="00463EB0">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CE7823" w:rsidRPr="00235466" w:rsidTr="005A6FDE">
        <w:trPr>
          <w:trHeight w:val="618"/>
        </w:trPr>
        <w:tc>
          <w:tcPr>
            <w:tcW w:w="526" w:type="dxa"/>
            <w:vMerge w:val="restart"/>
            <w:shd w:val="clear" w:color="auto" w:fill="auto"/>
          </w:tcPr>
          <w:p w:rsidR="00CE7823" w:rsidRDefault="00CE7823" w:rsidP="00463EB0">
            <w:pPr>
              <w:spacing w:after="0" w:line="240" w:lineRule="auto"/>
              <w:jc w:val="center"/>
              <w:rPr>
                <w:rFonts w:ascii="Times New Roman" w:hAnsi="Times New Roman"/>
                <w:sz w:val="24"/>
                <w:szCs w:val="24"/>
              </w:rPr>
            </w:pPr>
          </w:p>
          <w:p w:rsidR="00CE7823" w:rsidRDefault="00CE7823" w:rsidP="00463EB0">
            <w:pPr>
              <w:spacing w:after="0" w:line="240" w:lineRule="auto"/>
              <w:jc w:val="center"/>
              <w:rPr>
                <w:rFonts w:ascii="Times New Roman" w:hAnsi="Times New Roman"/>
                <w:sz w:val="24"/>
                <w:szCs w:val="24"/>
              </w:rPr>
            </w:pPr>
          </w:p>
        </w:tc>
        <w:tc>
          <w:tcPr>
            <w:tcW w:w="4568" w:type="dxa"/>
            <w:vMerge w:val="restart"/>
            <w:shd w:val="clear" w:color="auto" w:fill="auto"/>
          </w:tcPr>
          <w:p w:rsidR="00CE7823" w:rsidRPr="005A6FDE" w:rsidRDefault="00CE7823" w:rsidP="00463EB0">
            <w:pPr>
              <w:pStyle w:val="ConsPlusNormal"/>
              <w:widowControl/>
              <w:ind w:firstLine="0"/>
              <w:jc w:val="both"/>
              <w:rPr>
                <w:rStyle w:val="115pt"/>
                <w:rFonts w:cs="Arial"/>
                <w:color w:val="000000" w:themeColor="text1"/>
                <w:sz w:val="24"/>
                <w:szCs w:val="24"/>
                <w:shd w:val="clear" w:color="auto" w:fill="auto"/>
              </w:rPr>
            </w:pPr>
            <w:r>
              <w:rPr>
                <w:rFonts w:ascii="Times New Roman" w:hAnsi="Times New Roman"/>
                <w:color w:val="000000" w:themeColor="text1"/>
                <w:sz w:val="24"/>
                <w:szCs w:val="24"/>
              </w:rPr>
              <w:t xml:space="preserve">Мероприятие 1. Создание </w:t>
            </w:r>
            <w:r w:rsidRPr="0066696A">
              <w:rPr>
                <w:rFonts w:ascii="Times New Roman" w:hAnsi="Times New Roman" w:cs="Times New Roman"/>
                <w:color w:val="000000" w:themeColor="text1"/>
                <w:sz w:val="24"/>
                <w:szCs w:val="24"/>
              </w:rPr>
              <w:t>сет</w:t>
            </w:r>
            <w:r>
              <w:rPr>
                <w:rFonts w:ascii="Times New Roman" w:hAnsi="Times New Roman" w:cs="Times New Roman"/>
                <w:color w:val="000000" w:themeColor="text1"/>
                <w:sz w:val="24"/>
                <w:szCs w:val="24"/>
              </w:rPr>
              <w:t>и</w:t>
            </w:r>
            <w:r w:rsidRPr="0066696A">
              <w:rPr>
                <w:rFonts w:ascii="Times New Roman" w:hAnsi="Times New Roman" w:cs="Times New Roman"/>
                <w:color w:val="000000" w:themeColor="text1"/>
                <w:sz w:val="24"/>
                <w:szCs w:val="24"/>
              </w:rPr>
              <w:t xml:space="preserve"> центров (сообществ, объединений)  по поддержке добровольчества (волонтерства) в различных  сферах на базе образовательных организа</w:t>
            </w:r>
            <w:r>
              <w:rPr>
                <w:rFonts w:ascii="Times New Roman" w:hAnsi="Times New Roman"/>
                <w:color w:val="000000" w:themeColor="text1"/>
                <w:sz w:val="24"/>
                <w:szCs w:val="24"/>
              </w:rPr>
              <w:t>ций, некоммерческих организаций</w:t>
            </w:r>
            <w:r w:rsidRPr="0066696A">
              <w:rPr>
                <w:rFonts w:ascii="Times New Roman" w:hAnsi="Times New Roman" w:cs="Times New Roman"/>
                <w:color w:val="000000" w:themeColor="text1"/>
                <w:sz w:val="24"/>
                <w:szCs w:val="24"/>
              </w:rPr>
              <w:t xml:space="preserve"> и муниципальных учреждений</w:t>
            </w:r>
            <w:r>
              <w:rPr>
                <w:rFonts w:ascii="Times New Roman" w:hAnsi="Times New Roman" w:cs="Times New Roman"/>
                <w:color w:val="000000" w:themeColor="text1"/>
                <w:sz w:val="24"/>
                <w:szCs w:val="24"/>
              </w:rPr>
              <w:t>.</w:t>
            </w:r>
          </w:p>
        </w:tc>
        <w:tc>
          <w:tcPr>
            <w:tcW w:w="851" w:type="dxa"/>
            <w:vMerge w:val="restart"/>
            <w:shd w:val="clear" w:color="auto" w:fill="auto"/>
          </w:tcPr>
          <w:p w:rsidR="00CE7823" w:rsidRPr="00235466" w:rsidRDefault="00CE7823" w:rsidP="00463EB0">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tcPr>
          <w:p w:rsidR="00CE7823" w:rsidRPr="00235466" w:rsidRDefault="00CE7823" w:rsidP="005A6FDE">
            <w:pPr>
              <w:spacing w:after="0" w:line="240" w:lineRule="auto"/>
              <w:ind w:right="-120"/>
              <w:rPr>
                <w:rFonts w:ascii="Times New Roman" w:hAnsi="Times New Roman"/>
                <w:sz w:val="24"/>
                <w:szCs w:val="24"/>
              </w:rPr>
            </w:pPr>
            <w:r w:rsidRPr="00235466">
              <w:rPr>
                <w:rFonts w:ascii="Times New Roman" w:hAnsi="Times New Roman"/>
                <w:sz w:val="24"/>
                <w:szCs w:val="24"/>
              </w:rPr>
              <w:t xml:space="preserve">МКУ Кемское УО,  МКУ Кемская ЦБ ОУ,  </w:t>
            </w:r>
            <w:r>
              <w:rPr>
                <w:rFonts w:ascii="Times New Roman" w:hAnsi="Times New Roman"/>
                <w:sz w:val="24"/>
                <w:szCs w:val="24"/>
              </w:rPr>
              <w:t xml:space="preserve">образовательные </w:t>
            </w:r>
            <w:r w:rsidRPr="00235466">
              <w:rPr>
                <w:rFonts w:ascii="Times New Roman" w:hAnsi="Times New Roman"/>
                <w:sz w:val="24"/>
                <w:szCs w:val="24"/>
              </w:rPr>
              <w:t xml:space="preserve"> организации</w:t>
            </w:r>
            <w:r>
              <w:rPr>
                <w:rFonts w:ascii="Times New Roman" w:hAnsi="Times New Roman"/>
                <w:sz w:val="24"/>
                <w:szCs w:val="24"/>
              </w:rPr>
              <w:t>, муниципальные учреждения</w:t>
            </w:r>
          </w:p>
        </w:tc>
        <w:tc>
          <w:tcPr>
            <w:tcW w:w="994" w:type="dxa"/>
            <w:shd w:val="clear" w:color="auto" w:fill="auto"/>
            <w:vAlign w:val="center"/>
          </w:tcPr>
          <w:p w:rsidR="00CE7823" w:rsidRPr="00D226C4" w:rsidRDefault="00CE7823" w:rsidP="00CF41D5">
            <w:pPr>
              <w:spacing w:after="0" w:line="240" w:lineRule="auto"/>
              <w:ind w:left="-96"/>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882" w:type="dxa"/>
            <w:shd w:val="clear" w:color="auto" w:fill="auto"/>
            <w:vAlign w:val="center"/>
          </w:tcPr>
          <w:p w:rsidR="00CE7823" w:rsidRPr="00D226C4" w:rsidRDefault="00CE7823" w:rsidP="00CF41D5">
            <w:pPr>
              <w:spacing w:after="0" w:line="240" w:lineRule="auto"/>
              <w:ind w:left="-96"/>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962"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001"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850"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134"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559" w:type="dxa"/>
            <w:shd w:val="clear" w:color="auto" w:fill="auto"/>
            <w:vAlign w:val="center"/>
          </w:tcPr>
          <w:p w:rsidR="00CE7823" w:rsidRPr="00235466" w:rsidRDefault="00CE7823" w:rsidP="00463EB0">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CE7823" w:rsidRPr="00235466" w:rsidTr="005A6FDE">
        <w:trPr>
          <w:trHeight w:val="698"/>
        </w:trPr>
        <w:tc>
          <w:tcPr>
            <w:tcW w:w="526" w:type="dxa"/>
            <w:vMerge/>
            <w:shd w:val="clear" w:color="auto" w:fill="auto"/>
          </w:tcPr>
          <w:p w:rsidR="00CE7823" w:rsidRPr="00235466" w:rsidRDefault="00CE7823" w:rsidP="00463EB0">
            <w:pPr>
              <w:spacing w:after="0" w:line="240" w:lineRule="auto"/>
              <w:jc w:val="center"/>
              <w:rPr>
                <w:rFonts w:ascii="Times New Roman" w:hAnsi="Times New Roman"/>
                <w:sz w:val="24"/>
                <w:szCs w:val="24"/>
              </w:rPr>
            </w:pPr>
          </w:p>
        </w:tc>
        <w:tc>
          <w:tcPr>
            <w:tcW w:w="4568" w:type="dxa"/>
            <w:vMerge/>
            <w:shd w:val="clear" w:color="auto" w:fill="auto"/>
          </w:tcPr>
          <w:p w:rsidR="00CE7823" w:rsidRDefault="00CE7823" w:rsidP="00463EB0">
            <w:pPr>
              <w:pStyle w:val="ConsPlusNormal"/>
              <w:widowControl/>
              <w:ind w:firstLine="0"/>
              <w:jc w:val="both"/>
              <w:rPr>
                <w:rStyle w:val="115pt"/>
                <w:sz w:val="24"/>
                <w:szCs w:val="24"/>
                <w:lang w:eastAsia="en-US"/>
              </w:rPr>
            </w:pPr>
          </w:p>
        </w:tc>
        <w:tc>
          <w:tcPr>
            <w:tcW w:w="851" w:type="dxa"/>
            <w:vMerge/>
            <w:shd w:val="clear" w:color="auto" w:fill="auto"/>
          </w:tcPr>
          <w:p w:rsidR="00CE7823" w:rsidRPr="00235466" w:rsidRDefault="00CE7823" w:rsidP="00463EB0">
            <w:pPr>
              <w:spacing w:after="0" w:line="240" w:lineRule="auto"/>
              <w:jc w:val="center"/>
              <w:rPr>
                <w:rFonts w:ascii="Times New Roman" w:hAnsi="Times New Roman"/>
                <w:sz w:val="24"/>
                <w:szCs w:val="24"/>
              </w:rPr>
            </w:pPr>
          </w:p>
        </w:tc>
        <w:tc>
          <w:tcPr>
            <w:tcW w:w="1981" w:type="dxa"/>
            <w:vMerge/>
            <w:shd w:val="clear" w:color="auto" w:fill="auto"/>
          </w:tcPr>
          <w:p w:rsidR="00CE7823" w:rsidRPr="00235466" w:rsidRDefault="00CE7823" w:rsidP="00463EB0">
            <w:pPr>
              <w:spacing w:after="0" w:line="240" w:lineRule="auto"/>
              <w:jc w:val="center"/>
              <w:rPr>
                <w:rFonts w:ascii="Times New Roman" w:hAnsi="Times New Roman"/>
                <w:sz w:val="24"/>
                <w:szCs w:val="24"/>
              </w:rPr>
            </w:pPr>
          </w:p>
        </w:tc>
        <w:tc>
          <w:tcPr>
            <w:tcW w:w="994" w:type="dxa"/>
            <w:shd w:val="clear" w:color="auto" w:fill="auto"/>
            <w:vAlign w:val="center"/>
          </w:tcPr>
          <w:p w:rsidR="00CE7823" w:rsidRPr="00D226C4" w:rsidRDefault="00CE7823" w:rsidP="00CF41D5">
            <w:pPr>
              <w:spacing w:after="0" w:line="240" w:lineRule="auto"/>
              <w:ind w:left="-96"/>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882" w:type="dxa"/>
            <w:shd w:val="clear" w:color="auto" w:fill="auto"/>
            <w:vAlign w:val="center"/>
          </w:tcPr>
          <w:p w:rsidR="00CE7823" w:rsidRPr="00D226C4" w:rsidRDefault="00CE7823" w:rsidP="00CF41D5">
            <w:pPr>
              <w:spacing w:after="0" w:line="240" w:lineRule="auto"/>
              <w:ind w:left="-96"/>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962"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001"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850"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134"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559" w:type="dxa"/>
            <w:shd w:val="clear" w:color="auto" w:fill="auto"/>
            <w:vAlign w:val="center"/>
          </w:tcPr>
          <w:p w:rsidR="00CE7823" w:rsidRPr="00235466" w:rsidRDefault="00CE7823" w:rsidP="00463EB0">
            <w:pPr>
              <w:spacing w:after="0" w:line="240" w:lineRule="auto"/>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CE7823" w:rsidRPr="00235466" w:rsidTr="00463EB0">
        <w:trPr>
          <w:trHeight w:val="280"/>
        </w:trPr>
        <w:tc>
          <w:tcPr>
            <w:tcW w:w="526" w:type="dxa"/>
            <w:vMerge/>
            <w:shd w:val="clear" w:color="auto" w:fill="auto"/>
          </w:tcPr>
          <w:p w:rsidR="00CE7823" w:rsidRPr="00235466" w:rsidRDefault="00CE7823" w:rsidP="00463EB0">
            <w:pPr>
              <w:spacing w:after="0" w:line="240" w:lineRule="auto"/>
              <w:jc w:val="center"/>
              <w:rPr>
                <w:rFonts w:ascii="Times New Roman" w:hAnsi="Times New Roman"/>
                <w:sz w:val="24"/>
                <w:szCs w:val="24"/>
              </w:rPr>
            </w:pPr>
          </w:p>
        </w:tc>
        <w:tc>
          <w:tcPr>
            <w:tcW w:w="4568" w:type="dxa"/>
            <w:vMerge/>
            <w:shd w:val="clear" w:color="auto" w:fill="auto"/>
          </w:tcPr>
          <w:p w:rsidR="00CE7823" w:rsidRDefault="00CE7823" w:rsidP="00463EB0">
            <w:pPr>
              <w:pStyle w:val="ConsPlusNormal"/>
              <w:widowControl/>
              <w:ind w:firstLine="0"/>
              <w:jc w:val="both"/>
              <w:rPr>
                <w:rStyle w:val="115pt"/>
                <w:sz w:val="24"/>
                <w:szCs w:val="24"/>
                <w:lang w:eastAsia="en-US"/>
              </w:rPr>
            </w:pPr>
          </w:p>
        </w:tc>
        <w:tc>
          <w:tcPr>
            <w:tcW w:w="851" w:type="dxa"/>
            <w:vMerge/>
            <w:shd w:val="clear" w:color="auto" w:fill="auto"/>
          </w:tcPr>
          <w:p w:rsidR="00CE7823" w:rsidRPr="00235466" w:rsidRDefault="00CE7823" w:rsidP="00463EB0">
            <w:pPr>
              <w:spacing w:after="0" w:line="240" w:lineRule="auto"/>
              <w:jc w:val="center"/>
              <w:rPr>
                <w:rFonts w:ascii="Times New Roman" w:hAnsi="Times New Roman"/>
                <w:sz w:val="24"/>
                <w:szCs w:val="24"/>
              </w:rPr>
            </w:pPr>
          </w:p>
        </w:tc>
        <w:tc>
          <w:tcPr>
            <w:tcW w:w="1981" w:type="dxa"/>
            <w:vMerge/>
            <w:shd w:val="clear" w:color="auto" w:fill="auto"/>
          </w:tcPr>
          <w:p w:rsidR="00CE7823" w:rsidRPr="00235466" w:rsidRDefault="00CE7823" w:rsidP="00463EB0">
            <w:pPr>
              <w:spacing w:after="0" w:line="240" w:lineRule="auto"/>
              <w:jc w:val="center"/>
              <w:rPr>
                <w:rFonts w:ascii="Times New Roman" w:hAnsi="Times New Roman"/>
                <w:sz w:val="24"/>
                <w:szCs w:val="24"/>
              </w:rPr>
            </w:pPr>
          </w:p>
        </w:tc>
        <w:tc>
          <w:tcPr>
            <w:tcW w:w="994" w:type="dxa"/>
            <w:shd w:val="clear" w:color="auto" w:fill="auto"/>
            <w:vAlign w:val="center"/>
          </w:tcPr>
          <w:p w:rsidR="00CE7823" w:rsidRPr="00D226C4" w:rsidRDefault="00CE7823" w:rsidP="00CF41D5">
            <w:pPr>
              <w:spacing w:after="0" w:line="240" w:lineRule="auto"/>
              <w:ind w:left="-96"/>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882" w:type="dxa"/>
            <w:shd w:val="clear" w:color="auto" w:fill="auto"/>
            <w:vAlign w:val="center"/>
          </w:tcPr>
          <w:p w:rsidR="00CE7823" w:rsidRPr="00D226C4" w:rsidRDefault="00CE7823" w:rsidP="00CF41D5">
            <w:pPr>
              <w:spacing w:after="0" w:line="240" w:lineRule="auto"/>
              <w:ind w:left="-96"/>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962"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001"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850"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134"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559" w:type="dxa"/>
            <w:shd w:val="clear" w:color="auto" w:fill="auto"/>
            <w:vAlign w:val="center"/>
          </w:tcPr>
          <w:p w:rsidR="00CE7823" w:rsidRPr="00235466" w:rsidRDefault="00CE7823" w:rsidP="00463EB0">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r w:rsidR="00CE7823" w:rsidRPr="00235466" w:rsidTr="005A6FDE">
        <w:trPr>
          <w:trHeight w:val="914"/>
        </w:trPr>
        <w:tc>
          <w:tcPr>
            <w:tcW w:w="526" w:type="dxa"/>
            <w:vMerge w:val="restart"/>
            <w:shd w:val="clear" w:color="auto" w:fill="auto"/>
          </w:tcPr>
          <w:p w:rsidR="00CE7823" w:rsidRDefault="00CE7823" w:rsidP="00463EB0">
            <w:pPr>
              <w:spacing w:after="0" w:line="240" w:lineRule="auto"/>
              <w:jc w:val="center"/>
              <w:rPr>
                <w:rFonts w:ascii="Times New Roman" w:hAnsi="Times New Roman"/>
                <w:sz w:val="24"/>
                <w:szCs w:val="24"/>
              </w:rPr>
            </w:pPr>
          </w:p>
          <w:p w:rsidR="00CE7823" w:rsidRDefault="00CE7823" w:rsidP="00463EB0">
            <w:pPr>
              <w:spacing w:after="0" w:line="240" w:lineRule="auto"/>
              <w:jc w:val="center"/>
              <w:rPr>
                <w:rFonts w:ascii="Times New Roman" w:hAnsi="Times New Roman"/>
                <w:sz w:val="24"/>
                <w:szCs w:val="24"/>
              </w:rPr>
            </w:pPr>
          </w:p>
        </w:tc>
        <w:tc>
          <w:tcPr>
            <w:tcW w:w="4568" w:type="dxa"/>
            <w:vMerge w:val="restart"/>
            <w:shd w:val="clear" w:color="auto" w:fill="auto"/>
          </w:tcPr>
          <w:p w:rsidR="00CE7823" w:rsidRPr="00463EB0" w:rsidRDefault="00CE7823" w:rsidP="00463EB0">
            <w:pPr>
              <w:pStyle w:val="ConsPlusNormal"/>
              <w:widowControl/>
              <w:ind w:firstLine="0"/>
              <w:jc w:val="both"/>
              <w:rPr>
                <w:rStyle w:val="115pt"/>
                <w:sz w:val="24"/>
                <w:szCs w:val="24"/>
                <w:lang w:eastAsia="en-US"/>
              </w:rPr>
            </w:pPr>
            <w:r w:rsidRPr="00463EB0">
              <w:rPr>
                <w:rStyle w:val="115pt"/>
                <w:sz w:val="24"/>
                <w:szCs w:val="24"/>
                <w:lang w:eastAsia="en-US"/>
              </w:rPr>
              <w:t>Мероприятие 2:</w:t>
            </w:r>
          </w:p>
          <w:p w:rsidR="00CE7823" w:rsidRPr="00463EB0" w:rsidRDefault="00CE7823" w:rsidP="005A6FDE">
            <w:pPr>
              <w:spacing w:after="0"/>
              <w:ind w:firstLine="34"/>
              <w:jc w:val="both"/>
              <w:rPr>
                <w:rStyle w:val="115pt"/>
                <w:rFonts w:eastAsia="Calibri"/>
                <w:iCs/>
                <w:color w:val="000000" w:themeColor="text1"/>
                <w:sz w:val="24"/>
                <w:szCs w:val="24"/>
                <w:shd w:val="clear" w:color="auto" w:fill="auto"/>
              </w:rPr>
            </w:pPr>
            <w:r w:rsidRPr="00463EB0">
              <w:rPr>
                <w:rStyle w:val="115pt"/>
                <w:rFonts w:eastAsia="Calibri"/>
                <w:sz w:val="24"/>
                <w:szCs w:val="24"/>
              </w:rPr>
              <w:t xml:space="preserve">Подготовка и переподготовка педагогических работников и руководителей образовательных </w:t>
            </w:r>
            <w:r w:rsidRPr="00463EB0">
              <w:rPr>
                <w:rFonts w:ascii="Times New Roman" w:hAnsi="Times New Roman"/>
                <w:sz w:val="24"/>
                <w:szCs w:val="24"/>
              </w:rPr>
              <w:t xml:space="preserve">организации </w:t>
            </w:r>
            <w:r w:rsidRPr="00463EB0">
              <w:rPr>
                <w:rFonts w:ascii="Times New Roman" w:hAnsi="Times New Roman"/>
                <w:iCs/>
                <w:color w:val="000000" w:themeColor="text1"/>
                <w:sz w:val="24"/>
                <w:szCs w:val="24"/>
              </w:rPr>
              <w:t xml:space="preserve">по работе в сфере добровольчества и технологий работы с волонтерами на базе центров (сообществ, объединений) поддержки </w:t>
            </w:r>
            <w:r w:rsidRPr="00463EB0">
              <w:rPr>
                <w:rFonts w:ascii="Times New Roman" w:hAnsi="Times New Roman"/>
                <w:color w:val="000000" w:themeColor="text1"/>
                <w:sz w:val="24"/>
                <w:szCs w:val="24"/>
              </w:rPr>
              <w:t>добровольчества (волонтерства).</w:t>
            </w:r>
          </w:p>
        </w:tc>
        <w:tc>
          <w:tcPr>
            <w:tcW w:w="851" w:type="dxa"/>
            <w:vMerge w:val="restart"/>
            <w:shd w:val="clear" w:color="auto" w:fill="auto"/>
          </w:tcPr>
          <w:p w:rsidR="00CE7823" w:rsidRPr="00235466" w:rsidRDefault="00CE7823" w:rsidP="00463EB0">
            <w:pPr>
              <w:spacing w:after="0" w:line="240" w:lineRule="auto"/>
              <w:jc w:val="center"/>
              <w:rPr>
                <w:rFonts w:ascii="Times New Roman" w:hAnsi="Times New Roman"/>
                <w:sz w:val="24"/>
                <w:szCs w:val="24"/>
              </w:rPr>
            </w:pPr>
            <w:r>
              <w:rPr>
                <w:rFonts w:ascii="Times New Roman" w:hAnsi="Times New Roman"/>
                <w:sz w:val="24"/>
                <w:szCs w:val="24"/>
              </w:rPr>
              <w:t>2020-2024</w:t>
            </w:r>
          </w:p>
        </w:tc>
        <w:tc>
          <w:tcPr>
            <w:tcW w:w="1981" w:type="dxa"/>
            <w:vMerge w:val="restart"/>
            <w:shd w:val="clear" w:color="auto" w:fill="auto"/>
          </w:tcPr>
          <w:p w:rsidR="00CE7823" w:rsidRPr="00235466" w:rsidRDefault="00CE7823" w:rsidP="00463EB0">
            <w:pPr>
              <w:spacing w:after="0" w:line="240" w:lineRule="auto"/>
              <w:jc w:val="center"/>
              <w:rPr>
                <w:rFonts w:ascii="Times New Roman" w:hAnsi="Times New Roman"/>
                <w:sz w:val="24"/>
                <w:szCs w:val="24"/>
              </w:rPr>
            </w:pPr>
          </w:p>
          <w:p w:rsidR="00CE7823" w:rsidRPr="00235466" w:rsidRDefault="00CE7823" w:rsidP="00463EB0">
            <w:pPr>
              <w:spacing w:after="0" w:line="240" w:lineRule="auto"/>
              <w:ind w:left="-100" w:right="-120"/>
              <w:jc w:val="center"/>
              <w:rPr>
                <w:rFonts w:ascii="Times New Roman" w:hAnsi="Times New Roman"/>
                <w:sz w:val="24"/>
                <w:szCs w:val="24"/>
              </w:rPr>
            </w:pPr>
            <w:r w:rsidRPr="00235466">
              <w:rPr>
                <w:rFonts w:ascii="Times New Roman" w:hAnsi="Times New Roman"/>
                <w:sz w:val="24"/>
                <w:szCs w:val="24"/>
              </w:rPr>
              <w:t xml:space="preserve">МКУ Кемское УО,  МКУ Кемская ЦБ ОУ, </w:t>
            </w:r>
            <w:r>
              <w:rPr>
                <w:rFonts w:ascii="Times New Roman" w:hAnsi="Times New Roman"/>
                <w:sz w:val="24"/>
                <w:szCs w:val="24"/>
              </w:rPr>
              <w:t xml:space="preserve">образовательные </w:t>
            </w:r>
            <w:r w:rsidRPr="00235466">
              <w:rPr>
                <w:rFonts w:ascii="Times New Roman" w:hAnsi="Times New Roman"/>
                <w:sz w:val="24"/>
                <w:szCs w:val="24"/>
              </w:rPr>
              <w:t xml:space="preserve"> организации</w:t>
            </w:r>
          </w:p>
        </w:tc>
        <w:tc>
          <w:tcPr>
            <w:tcW w:w="994" w:type="dxa"/>
            <w:shd w:val="clear" w:color="auto" w:fill="auto"/>
            <w:vAlign w:val="center"/>
          </w:tcPr>
          <w:p w:rsidR="00CE7823" w:rsidRPr="00D226C4" w:rsidRDefault="00CE7823" w:rsidP="00CF41D5">
            <w:pPr>
              <w:spacing w:after="0" w:line="240" w:lineRule="auto"/>
              <w:ind w:left="-96"/>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882" w:type="dxa"/>
            <w:shd w:val="clear" w:color="auto" w:fill="auto"/>
            <w:vAlign w:val="center"/>
          </w:tcPr>
          <w:p w:rsidR="00CE7823" w:rsidRPr="00D226C4" w:rsidRDefault="00CE7823" w:rsidP="00CF41D5">
            <w:pPr>
              <w:spacing w:after="0" w:line="240" w:lineRule="auto"/>
              <w:ind w:left="-96"/>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962"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001"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850"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134"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559" w:type="dxa"/>
            <w:shd w:val="clear" w:color="auto" w:fill="auto"/>
            <w:vAlign w:val="center"/>
          </w:tcPr>
          <w:p w:rsidR="00CE7823" w:rsidRPr="00235466" w:rsidRDefault="00CE7823" w:rsidP="00463EB0">
            <w:pPr>
              <w:spacing w:after="0" w:line="240" w:lineRule="auto"/>
              <w:jc w:val="both"/>
              <w:rPr>
                <w:rFonts w:ascii="Times New Roman" w:hAnsi="Times New Roman"/>
                <w:sz w:val="24"/>
                <w:szCs w:val="24"/>
              </w:rPr>
            </w:pPr>
            <w:r w:rsidRPr="00235466">
              <w:rPr>
                <w:rFonts w:ascii="Times New Roman" w:hAnsi="Times New Roman"/>
                <w:sz w:val="24"/>
                <w:szCs w:val="24"/>
              </w:rPr>
              <w:t>Всего, в том числе:</w:t>
            </w:r>
          </w:p>
        </w:tc>
      </w:tr>
      <w:tr w:rsidR="00CE7823" w:rsidRPr="00235466" w:rsidTr="005A6FDE">
        <w:trPr>
          <w:trHeight w:val="983"/>
        </w:trPr>
        <w:tc>
          <w:tcPr>
            <w:tcW w:w="526" w:type="dxa"/>
            <w:vMerge/>
            <w:shd w:val="clear" w:color="auto" w:fill="auto"/>
          </w:tcPr>
          <w:p w:rsidR="00CE7823" w:rsidRDefault="00CE7823" w:rsidP="00463EB0">
            <w:pPr>
              <w:spacing w:after="0" w:line="240" w:lineRule="auto"/>
              <w:jc w:val="center"/>
              <w:rPr>
                <w:rFonts w:ascii="Times New Roman" w:hAnsi="Times New Roman"/>
                <w:sz w:val="24"/>
                <w:szCs w:val="24"/>
              </w:rPr>
            </w:pPr>
          </w:p>
        </w:tc>
        <w:tc>
          <w:tcPr>
            <w:tcW w:w="4568" w:type="dxa"/>
            <w:vMerge/>
            <w:shd w:val="clear" w:color="auto" w:fill="auto"/>
          </w:tcPr>
          <w:p w:rsidR="00CE7823" w:rsidRPr="00235466" w:rsidRDefault="00CE7823" w:rsidP="00463EB0">
            <w:pPr>
              <w:pStyle w:val="ConsPlusNormal"/>
              <w:widowControl/>
              <w:ind w:firstLine="0"/>
              <w:jc w:val="both"/>
              <w:rPr>
                <w:rStyle w:val="115pt"/>
                <w:sz w:val="24"/>
                <w:szCs w:val="24"/>
                <w:lang w:eastAsia="en-US"/>
              </w:rPr>
            </w:pPr>
          </w:p>
        </w:tc>
        <w:tc>
          <w:tcPr>
            <w:tcW w:w="851" w:type="dxa"/>
            <w:vMerge/>
            <w:shd w:val="clear" w:color="auto" w:fill="auto"/>
            <w:vAlign w:val="center"/>
          </w:tcPr>
          <w:p w:rsidR="00CE7823" w:rsidRPr="00235466" w:rsidRDefault="00CE7823" w:rsidP="00463EB0">
            <w:pPr>
              <w:spacing w:after="0" w:line="240" w:lineRule="auto"/>
              <w:jc w:val="center"/>
              <w:rPr>
                <w:rFonts w:ascii="Times New Roman" w:hAnsi="Times New Roman"/>
                <w:sz w:val="24"/>
                <w:szCs w:val="24"/>
              </w:rPr>
            </w:pPr>
          </w:p>
        </w:tc>
        <w:tc>
          <w:tcPr>
            <w:tcW w:w="1981" w:type="dxa"/>
            <w:vMerge/>
            <w:shd w:val="clear" w:color="auto" w:fill="auto"/>
            <w:vAlign w:val="center"/>
          </w:tcPr>
          <w:p w:rsidR="00CE7823" w:rsidRPr="00235466" w:rsidRDefault="00CE7823" w:rsidP="00463EB0">
            <w:pPr>
              <w:spacing w:after="0" w:line="240" w:lineRule="auto"/>
              <w:jc w:val="center"/>
              <w:rPr>
                <w:rFonts w:ascii="Times New Roman" w:hAnsi="Times New Roman"/>
                <w:sz w:val="24"/>
                <w:szCs w:val="24"/>
              </w:rPr>
            </w:pPr>
          </w:p>
        </w:tc>
        <w:tc>
          <w:tcPr>
            <w:tcW w:w="994" w:type="dxa"/>
            <w:shd w:val="clear" w:color="auto" w:fill="auto"/>
            <w:vAlign w:val="center"/>
          </w:tcPr>
          <w:p w:rsidR="00CE7823" w:rsidRPr="00D226C4" w:rsidRDefault="00CE7823" w:rsidP="00CF41D5">
            <w:pPr>
              <w:spacing w:after="0" w:line="240" w:lineRule="auto"/>
              <w:ind w:left="-96"/>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882" w:type="dxa"/>
            <w:shd w:val="clear" w:color="auto" w:fill="auto"/>
            <w:vAlign w:val="center"/>
          </w:tcPr>
          <w:p w:rsidR="00CE7823" w:rsidRPr="00D226C4" w:rsidRDefault="00CE7823" w:rsidP="00CF41D5">
            <w:pPr>
              <w:spacing w:after="0" w:line="240" w:lineRule="auto"/>
              <w:ind w:left="-96"/>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962"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001"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850"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134"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559" w:type="dxa"/>
            <w:shd w:val="clear" w:color="auto" w:fill="auto"/>
            <w:vAlign w:val="center"/>
          </w:tcPr>
          <w:p w:rsidR="00CE7823" w:rsidRPr="00235466" w:rsidRDefault="00CE7823" w:rsidP="00463EB0">
            <w:pPr>
              <w:spacing w:after="0" w:line="240" w:lineRule="auto"/>
              <w:jc w:val="both"/>
              <w:rPr>
                <w:rFonts w:ascii="Times New Roman" w:hAnsi="Times New Roman"/>
                <w:sz w:val="24"/>
                <w:szCs w:val="24"/>
              </w:rPr>
            </w:pPr>
            <w:r w:rsidRPr="00235466">
              <w:rPr>
                <w:rFonts w:ascii="Times New Roman" w:hAnsi="Times New Roman"/>
                <w:sz w:val="24"/>
                <w:szCs w:val="24"/>
              </w:rPr>
              <w:t>республиканский бюджет</w:t>
            </w:r>
          </w:p>
        </w:tc>
      </w:tr>
      <w:tr w:rsidR="00CE7823" w:rsidRPr="00235466" w:rsidTr="00463EB0">
        <w:trPr>
          <w:trHeight w:val="371"/>
        </w:trPr>
        <w:tc>
          <w:tcPr>
            <w:tcW w:w="526" w:type="dxa"/>
            <w:vMerge/>
            <w:shd w:val="clear" w:color="auto" w:fill="auto"/>
          </w:tcPr>
          <w:p w:rsidR="00CE7823" w:rsidRDefault="00CE7823" w:rsidP="00463EB0">
            <w:pPr>
              <w:spacing w:after="0" w:line="240" w:lineRule="auto"/>
              <w:jc w:val="center"/>
              <w:rPr>
                <w:rFonts w:ascii="Times New Roman" w:hAnsi="Times New Roman"/>
                <w:sz w:val="24"/>
                <w:szCs w:val="24"/>
              </w:rPr>
            </w:pPr>
          </w:p>
        </w:tc>
        <w:tc>
          <w:tcPr>
            <w:tcW w:w="4568" w:type="dxa"/>
            <w:vMerge/>
            <w:shd w:val="clear" w:color="auto" w:fill="auto"/>
          </w:tcPr>
          <w:p w:rsidR="00CE7823" w:rsidRPr="00235466" w:rsidRDefault="00CE7823" w:rsidP="00463EB0">
            <w:pPr>
              <w:pStyle w:val="ConsPlusNormal"/>
              <w:widowControl/>
              <w:ind w:firstLine="0"/>
              <w:jc w:val="both"/>
              <w:rPr>
                <w:rStyle w:val="115pt"/>
                <w:sz w:val="24"/>
                <w:szCs w:val="24"/>
                <w:lang w:eastAsia="en-US"/>
              </w:rPr>
            </w:pPr>
          </w:p>
        </w:tc>
        <w:tc>
          <w:tcPr>
            <w:tcW w:w="851" w:type="dxa"/>
            <w:vMerge/>
            <w:shd w:val="clear" w:color="auto" w:fill="auto"/>
            <w:vAlign w:val="center"/>
          </w:tcPr>
          <w:p w:rsidR="00CE7823" w:rsidRPr="00235466" w:rsidRDefault="00CE7823" w:rsidP="00463EB0">
            <w:pPr>
              <w:spacing w:after="0" w:line="240" w:lineRule="auto"/>
              <w:jc w:val="center"/>
              <w:rPr>
                <w:rFonts w:ascii="Times New Roman" w:hAnsi="Times New Roman"/>
                <w:sz w:val="24"/>
                <w:szCs w:val="24"/>
              </w:rPr>
            </w:pPr>
          </w:p>
        </w:tc>
        <w:tc>
          <w:tcPr>
            <w:tcW w:w="1981" w:type="dxa"/>
            <w:vMerge/>
            <w:shd w:val="clear" w:color="auto" w:fill="auto"/>
            <w:vAlign w:val="center"/>
          </w:tcPr>
          <w:p w:rsidR="00CE7823" w:rsidRPr="00235466" w:rsidRDefault="00CE7823" w:rsidP="00463EB0">
            <w:pPr>
              <w:spacing w:after="0" w:line="240" w:lineRule="auto"/>
              <w:jc w:val="center"/>
              <w:rPr>
                <w:rFonts w:ascii="Times New Roman" w:hAnsi="Times New Roman"/>
                <w:sz w:val="24"/>
                <w:szCs w:val="24"/>
              </w:rPr>
            </w:pPr>
          </w:p>
        </w:tc>
        <w:tc>
          <w:tcPr>
            <w:tcW w:w="994" w:type="dxa"/>
            <w:shd w:val="clear" w:color="auto" w:fill="auto"/>
            <w:vAlign w:val="center"/>
          </w:tcPr>
          <w:p w:rsidR="00CE7823" w:rsidRPr="00D226C4" w:rsidRDefault="00CE7823" w:rsidP="00CF41D5">
            <w:pPr>
              <w:spacing w:after="0" w:line="240" w:lineRule="auto"/>
              <w:ind w:left="-96"/>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882" w:type="dxa"/>
            <w:shd w:val="clear" w:color="auto" w:fill="auto"/>
            <w:vAlign w:val="center"/>
          </w:tcPr>
          <w:p w:rsidR="00CE7823" w:rsidRPr="00D226C4" w:rsidRDefault="00CE7823" w:rsidP="00CF41D5">
            <w:pPr>
              <w:spacing w:after="0" w:line="240" w:lineRule="auto"/>
              <w:ind w:left="-96"/>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962"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001"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850"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134" w:type="dxa"/>
            <w:shd w:val="clear" w:color="auto" w:fill="auto"/>
            <w:vAlign w:val="center"/>
          </w:tcPr>
          <w:p w:rsidR="00CE7823" w:rsidRPr="00D226C4" w:rsidRDefault="00CE7823" w:rsidP="00CF41D5">
            <w:pPr>
              <w:spacing w:after="0" w:line="240" w:lineRule="auto"/>
              <w:ind w:left="-96" w:right="-108"/>
              <w:rPr>
                <w:rFonts w:ascii="Times New Roman" w:hAnsi="Times New Roman"/>
                <w:sz w:val="20"/>
                <w:szCs w:val="20"/>
              </w:rPr>
            </w:pPr>
            <w:r>
              <w:rPr>
                <w:rFonts w:ascii="Times New Roman" w:hAnsi="Times New Roman"/>
                <w:sz w:val="20"/>
                <w:szCs w:val="20"/>
              </w:rPr>
              <w:t xml:space="preserve"> </w:t>
            </w:r>
            <w:r w:rsidRPr="00D226C4">
              <w:rPr>
                <w:rFonts w:ascii="Times New Roman" w:hAnsi="Times New Roman"/>
                <w:sz w:val="20"/>
                <w:szCs w:val="20"/>
              </w:rPr>
              <w:t>0,0</w:t>
            </w:r>
          </w:p>
        </w:tc>
        <w:tc>
          <w:tcPr>
            <w:tcW w:w="1559" w:type="dxa"/>
            <w:shd w:val="clear" w:color="auto" w:fill="auto"/>
            <w:vAlign w:val="center"/>
          </w:tcPr>
          <w:p w:rsidR="00CE7823" w:rsidRPr="00235466" w:rsidRDefault="00CE7823" w:rsidP="00463EB0">
            <w:pPr>
              <w:spacing w:after="0" w:line="240" w:lineRule="auto"/>
              <w:jc w:val="both"/>
              <w:rPr>
                <w:rFonts w:ascii="Times New Roman" w:hAnsi="Times New Roman"/>
                <w:sz w:val="24"/>
                <w:szCs w:val="24"/>
              </w:rPr>
            </w:pPr>
            <w:r>
              <w:rPr>
                <w:rFonts w:ascii="Times New Roman" w:hAnsi="Times New Roman"/>
                <w:sz w:val="24"/>
                <w:szCs w:val="24"/>
              </w:rPr>
              <w:t>местный</w:t>
            </w:r>
            <w:r w:rsidRPr="00235466">
              <w:rPr>
                <w:rFonts w:ascii="Times New Roman" w:hAnsi="Times New Roman"/>
                <w:sz w:val="24"/>
                <w:szCs w:val="24"/>
              </w:rPr>
              <w:t xml:space="preserve"> бюджет</w:t>
            </w:r>
          </w:p>
        </w:tc>
      </w:tr>
    </w:tbl>
    <w:p w:rsidR="00D50F63" w:rsidRDefault="00D50F63" w:rsidP="00D50F63">
      <w:pPr>
        <w:pStyle w:val="a6"/>
        <w:jc w:val="both"/>
        <w:rPr>
          <w:sz w:val="22"/>
          <w:szCs w:val="22"/>
        </w:rPr>
        <w:sectPr w:rsidR="00D50F63" w:rsidSect="006D0786">
          <w:pgSz w:w="16838" w:h="11906" w:orient="landscape"/>
          <w:pgMar w:top="851" w:right="567" w:bottom="992" w:left="567" w:header="720" w:footer="720" w:gutter="0"/>
          <w:cols w:space="708"/>
          <w:docGrid w:linePitch="360"/>
        </w:sectPr>
      </w:pPr>
    </w:p>
    <w:p w:rsidR="0029301D" w:rsidRPr="006B034C" w:rsidRDefault="0029301D" w:rsidP="005A6FDE">
      <w:pPr>
        <w:pStyle w:val="a6"/>
        <w:jc w:val="both"/>
        <w:rPr>
          <w:sz w:val="22"/>
          <w:szCs w:val="22"/>
        </w:rPr>
      </w:pPr>
    </w:p>
    <w:sectPr w:rsidR="0029301D" w:rsidRPr="006B034C" w:rsidSect="0029301D">
      <w:pgSz w:w="16838" w:h="11906" w:orient="landscape"/>
      <w:pgMar w:top="851" w:right="567" w:bottom="992" w:left="567"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6DF" w:rsidRDefault="008C76DF" w:rsidP="00F82EDD">
      <w:pPr>
        <w:spacing w:after="0" w:line="240" w:lineRule="auto"/>
      </w:pPr>
      <w:r>
        <w:separator/>
      </w:r>
    </w:p>
  </w:endnote>
  <w:endnote w:type="continuationSeparator" w:id="1">
    <w:p w:rsidR="008C76DF" w:rsidRDefault="008C76DF" w:rsidP="00F82E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Bold">
    <w:altName w:val="Arial Unicode MS"/>
    <w:panose1 w:val="00000000000000000000"/>
    <w:charset w:val="80"/>
    <w:family w:val="auto"/>
    <w:notTrueType/>
    <w:pitch w:val="default"/>
    <w:sig w:usb0="00000001" w:usb1="08070000" w:usb2="00000010" w:usb3="00000000" w:csb0="00020000" w:csb1="00000000"/>
  </w:font>
  <w:font w:name="BatangChe">
    <w:panose1 w:val="02030609000101010101"/>
    <w:charset w:val="81"/>
    <w:family w:val="modern"/>
    <w:pitch w:val="fixed"/>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45556"/>
      <w:docPartObj>
        <w:docPartGallery w:val="Page Numbers (Bottom of Page)"/>
        <w:docPartUnique/>
      </w:docPartObj>
    </w:sdtPr>
    <w:sdtContent>
      <w:p w:rsidR="003660E9" w:rsidRDefault="003D7A73">
        <w:pPr>
          <w:pStyle w:val="aa"/>
          <w:jc w:val="right"/>
        </w:pPr>
        <w:fldSimple w:instr=" PAGE   \* MERGEFORMAT ">
          <w:r w:rsidR="008C76DF">
            <w:rPr>
              <w:noProof/>
            </w:rPr>
            <w:t>1</w:t>
          </w:r>
        </w:fldSimple>
      </w:p>
    </w:sdtContent>
  </w:sdt>
  <w:p w:rsidR="003660E9" w:rsidRDefault="003660E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6DF" w:rsidRDefault="008C76DF" w:rsidP="00F82EDD">
      <w:pPr>
        <w:spacing w:after="0" w:line="240" w:lineRule="auto"/>
      </w:pPr>
      <w:r>
        <w:separator/>
      </w:r>
    </w:p>
  </w:footnote>
  <w:footnote w:type="continuationSeparator" w:id="1">
    <w:p w:rsidR="008C76DF" w:rsidRDefault="008C76DF" w:rsidP="00F82E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7956"/>
    <w:multiLevelType w:val="multilevel"/>
    <w:tmpl w:val="0CC0A85A"/>
    <w:lvl w:ilvl="0">
      <w:start w:val="3"/>
      <w:numFmt w:val="decimal"/>
      <w:lvlText w:val="%1."/>
      <w:lvlJc w:val="left"/>
      <w:pPr>
        <w:ind w:left="644" w:hanging="360"/>
      </w:pPr>
      <w:rPr>
        <w:rFonts w:hint="default"/>
      </w:rPr>
    </w:lvl>
    <w:lvl w:ilvl="1">
      <w:start w:val="1"/>
      <w:numFmt w:val="decimal"/>
      <w:isLgl/>
      <w:lvlText w:val="%1.%2"/>
      <w:lvlJc w:val="left"/>
      <w:pPr>
        <w:ind w:left="-334" w:hanging="375"/>
      </w:pPr>
      <w:rPr>
        <w:rFonts w:hint="default"/>
      </w:rPr>
    </w:lvl>
    <w:lvl w:ilvl="2">
      <w:start w:val="1"/>
      <w:numFmt w:val="decimal"/>
      <w:isLgl/>
      <w:lvlText w:val="%1.%2.%3"/>
      <w:lvlJc w:val="left"/>
      <w:pPr>
        <w:ind w:left="11" w:hanging="720"/>
      </w:pPr>
      <w:rPr>
        <w:rFonts w:hint="default"/>
      </w:rPr>
    </w:lvl>
    <w:lvl w:ilvl="3">
      <w:start w:val="1"/>
      <w:numFmt w:val="decimal"/>
      <w:isLgl/>
      <w:lvlText w:val="%1.%2.%3.%4"/>
      <w:lvlJc w:val="left"/>
      <w:pPr>
        <w:ind w:left="371" w:hanging="1080"/>
      </w:pPr>
      <w:rPr>
        <w:rFonts w:hint="default"/>
      </w:rPr>
    </w:lvl>
    <w:lvl w:ilvl="4">
      <w:start w:val="1"/>
      <w:numFmt w:val="decimal"/>
      <w:isLgl/>
      <w:lvlText w:val="%1.%2.%3.%4.%5"/>
      <w:lvlJc w:val="left"/>
      <w:pPr>
        <w:ind w:left="371" w:hanging="1080"/>
      </w:pPr>
      <w:rPr>
        <w:rFonts w:hint="default"/>
      </w:rPr>
    </w:lvl>
    <w:lvl w:ilvl="5">
      <w:start w:val="1"/>
      <w:numFmt w:val="decimal"/>
      <w:isLgl/>
      <w:lvlText w:val="%1.%2.%3.%4.%5.%6"/>
      <w:lvlJc w:val="left"/>
      <w:pPr>
        <w:ind w:left="731" w:hanging="1440"/>
      </w:pPr>
      <w:rPr>
        <w:rFonts w:hint="default"/>
      </w:rPr>
    </w:lvl>
    <w:lvl w:ilvl="6">
      <w:start w:val="1"/>
      <w:numFmt w:val="decimal"/>
      <w:isLgl/>
      <w:lvlText w:val="%1.%2.%3.%4.%5.%6.%7"/>
      <w:lvlJc w:val="left"/>
      <w:pPr>
        <w:ind w:left="731" w:hanging="1440"/>
      </w:pPr>
      <w:rPr>
        <w:rFonts w:hint="default"/>
      </w:rPr>
    </w:lvl>
    <w:lvl w:ilvl="7">
      <w:start w:val="1"/>
      <w:numFmt w:val="decimal"/>
      <w:isLgl/>
      <w:lvlText w:val="%1.%2.%3.%4.%5.%6.%7.%8"/>
      <w:lvlJc w:val="left"/>
      <w:pPr>
        <w:ind w:left="1091" w:hanging="1800"/>
      </w:pPr>
      <w:rPr>
        <w:rFonts w:hint="default"/>
      </w:rPr>
    </w:lvl>
    <w:lvl w:ilvl="8">
      <w:start w:val="1"/>
      <w:numFmt w:val="decimal"/>
      <w:isLgl/>
      <w:lvlText w:val="%1.%2.%3.%4.%5.%6.%7.%8.%9"/>
      <w:lvlJc w:val="left"/>
      <w:pPr>
        <w:ind w:left="1451" w:hanging="2160"/>
      </w:pPr>
      <w:rPr>
        <w:rFonts w:hint="default"/>
      </w:rPr>
    </w:lvl>
  </w:abstractNum>
  <w:abstractNum w:abstractNumId="1">
    <w:nsid w:val="06F81894"/>
    <w:multiLevelType w:val="hybridMultilevel"/>
    <w:tmpl w:val="182A6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A30253"/>
    <w:multiLevelType w:val="hybridMultilevel"/>
    <w:tmpl w:val="23E099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D167CF"/>
    <w:multiLevelType w:val="hybridMultilevel"/>
    <w:tmpl w:val="9190E77C"/>
    <w:lvl w:ilvl="0" w:tplc="F80CA4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CE01358"/>
    <w:multiLevelType w:val="hybridMultilevel"/>
    <w:tmpl w:val="32D0DAA2"/>
    <w:lvl w:ilvl="0" w:tplc="4EF6AD1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
    <w:nsid w:val="14BA59A4"/>
    <w:multiLevelType w:val="hybridMultilevel"/>
    <w:tmpl w:val="588420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785751"/>
    <w:multiLevelType w:val="hybridMultilevel"/>
    <w:tmpl w:val="129409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241F4E"/>
    <w:multiLevelType w:val="hybridMultilevel"/>
    <w:tmpl w:val="8ED85D1E"/>
    <w:lvl w:ilvl="0" w:tplc="245E9AFE">
      <w:start w:val="1"/>
      <w:numFmt w:val="decimal"/>
      <w:lvlText w:val="%1)"/>
      <w:lvlJc w:val="left"/>
      <w:pPr>
        <w:ind w:left="392"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8">
    <w:nsid w:val="1FC20F77"/>
    <w:multiLevelType w:val="hybridMultilevel"/>
    <w:tmpl w:val="9842C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9E0EDB"/>
    <w:multiLevelType w:val="hybridMultilevel"/>
    <w:tmpl w:val="009A85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8E2D42"/>
    <w:multiLevelType w:val="hybridMultilevel"/>
    <w:tmpl w:val="3612AED2"/>
    <w:lvl w:ilvl="0" w:tplc="BA086D7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9C57A4"/>
    <w:multiLevelType w:val="hybridMultilevel"/>
    <w:tmpl w:val="32D0DAA2"/>
    <w:lvl w:ilvl="0" w:tplc="4EF6AD1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nsid w:val="2BE23767"/>
    <w:multiLevelType w:val="hybridMultilevel"/>
    <w:tmpl w:val="A1362298"/>
    <w:lvl w:ilvl="0" w:tplc="29366106">
      <w:start w:val="1"/>
      <w:numFmt w:val="decimal"/>
      <w:lvlText w:val="%1)"/>
      <w:lvlJc w:val="left"/>
      <w:pPr>
        <w:ind w:left="360"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3">
    <w:nsid w:val="2E676354"/>
    <w:multiLevelType w:val="hybridMultilevel"/>
    <w:tmpl w:val="32D0DAA2"/>
    <w:lvl w:ilvl="0" w:tplc="4EF6AD1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4">
    <w:nsid w:val="321F7DC8"/>
    <w:multiLevelType w:val="hybridMultilevel"/>
    <w:tmpl w:val="3B64EC3E"/>
    <w:lvl w:ilvl="0" w:tplc="64A222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85A0610"/>
    <w:multiLevelType w:val="hybridMultilevel"/>
    <w:tmpl w:val="643263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FF3C0F"/>
    <w:multiLevelType w:val="hybridMultilevel"/>
    <w:tmpl w:val="3B64EC3E"/>
    <w:lvl w:ilvl="0" w:tplc="64A222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DA75268"/>
    <w:multiLevelType w:val="hybridMultilevel"/>
    <w:tmpl w:val="3E84DF90"/>
    <w:lvl w:ilvl="0" w:tplc="8626C5EA">
      <w:start w:val="1"/>
      <w:numFmt w:val="decimal"/>
      <w:lvlText w:val="%1)"/>
      <w:lvlJc w:val="left"/>
      <w:pPr>
        <w:ind w:left="480" w:hanging="4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nsid w:val="4EB00483"/>
    <w:multiLevelType w:val="hybridMultilevel"/>
    <w:tmpl w:val="1ADA7D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A65ADB"/>
    <w:multiLevelType w:val="hybridMultilevel"/>
    <w:tmpl w:val="BFACC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FF0E51"/>
    <w:multiLevelType w:val="hybridMultilevel"/>
    <w:tmpl w:val="237E2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FE1DBC"/>
    <w:multiLevelType w:val="hybridMultilevel"/>
    <w:tmpl w:val="32148B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A9A7252"/>
    <w:multiLevelType w:val="hybridMultilevel"/>
    <w:tmpl w:val="76143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EB5025"/>
    <w:multiLevelType w:val="hybridMultilevel"/>
    <w:tmpl w:val="850CB986"/>
    <w:lvl w:ilvl="0" w:tplc="6C34616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758D6893"/>
    <w:multiLevelType w:val="hybridMultilevel"/>
    <w:tmpl w:val="A05C7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C1263A"/>
    <w:multiLevelType w:val="hybridMultilevel"/>
    <w:tmpl w:val="24B0D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3F68D8"/>
    <w:multiLevelType w:val="hybridMultilevel"/>
    <w:tmpl w:val="64C69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4"/>
  </w:num>
  <w:num w:numId="3">
    <w:abstractNumId w:val="9"/>
  </w:num>
  <w:num w:numId="4">
    <w:abstractNumId w:val="15"/>
  </w:num>
  <w:num w:numId="5">
    <w:abstractNumId w:val="24"/>
  </w:num>
  <w:num w:numId="6">
    <w:abstractNumId w:val="0"/>
  </w:num>
  <w:num w:numId="7">
    <w:abstractNumId w:val="5"/>
  </w:num>
  <w:num w:numId="8">
    <w:abstractNumId w:val="7"/>
  </w:num>
  <w:num w:numId="9">
    <w:abstractNumId w:val="18"/>
  </w:num>
  <w:num w:numId="10">
    <w:abstractNumId w:val="23"/>
  </w:num>
  <w:num w:numId="11">
    <w:abstractNumId w:val="1"/>
  </w:num>
  <w:num w:numId="12">
    <w:abstractNumId w:val="22"/>
  </w:num>
  <w:num w:numId="13">
    <w:abstractNumId w:val="17"/>
  </w:num>
  <w:num w:numId="14">
    <w:abstractNumId w:val="26"/>
  </w:num>
  <w:num w:numId="15">
    <w:abstractNumId w:val="8"/>
  </w:num>
  <w:num w:numId="16">
    <w:abstractNumId w:val="14"/>
  </w:num>
  <w:num w:numId="17">
    <w:abstractNumId w:val="16"/>
  </w:num>
  <w:num w:numId="18">
    <w:abstractNumId w:val="19"/>
  </w:num>
  <w:num w:numId="19">
    <w:abstractNumId w:val="11"/>
  </w:num>
  <w:num w:numId="20">
    <w:abstractNumId w:val="6"/>
  </w:num>
  <w:num w:numId="21">
    <w:abstractNumId w:val="10"/>
  </w:num>
  <w:num w:numId="22">
    <w:abstractNumId w:val="20"/>
  </w:num>
  <w:num w:numId="23">
    <w:abstractNumId w:val="12"/>
  </w:num>
  <w:num w:numId="24">
    <w:abstractNumId w:val="21"/>
  </w:num>
  <w:num w:numId="25">
    <w:abstractNumId w:val="2"/>
  </w:num>
  <w:num w:numId="26">
    <w:abstractNumId w:val="25"/>
  </w:num>
  <w:num w:numId="27">
    <w:abstractNumId w:val="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savePreviewPicture/>
  <w:footnotePr>
    <w:footnote w:id="0"/>
    <w:footnote w:id="1"/>
  </w:footnotePr>
  <w:endnotePr>
    <w:endnote w:id="0"/>
    <w:endnote w:id="1"/>
  </w:endnotePr>
  <w:compat/>
  <w:rsids>
    <w:rsidRoot w:val="00632C2F"/>
    <w:rsid w:val="00000536"/>
    <w:rsid w:val="00001437"/>
    <w:rsid w:val="0000165A"/>
    <w:rsid w:val="00001788"/>
    <w:rsid w:val="00003356"/>
    <w:rsid w:val="0000335B"/>
    <w:rsid w:val="00003DCE"/>
    <w:rsid w:val="00003DEE"/>
    <w:rsid w:val="000060E4"/>
    <w:rsid w:val="00007DB5"/>
    <w:rsid w:val="000113DF"/>
    <w:rsid w:val="00012A57"/>
    <w:rsid w:val="000133EF"/>
    <w:rsid w:val="00013E48"/>
    <w:rsid w:val="00013F01"/>
    <w:rsid w:val="00014279"/>
    <w:rsid w:val="0001438E"/>
    <w:rsid w:val="000157DC"/>
    <w:rsid w:val="00015956"/>
    <w:rsid w:val="00015A34"/>
    <w:rsid w:val="00015EE8"/>
    <w:rsid w:val="00017120"/>
    <w:rsid w:val="00020B26"/>
    <w:rsid w:val="000210B6"/>
    <w:rsid w:val="00022DAB"/>
    <w:rsid w:val="0002327A"/>
    <w:rsid w:val="00023444"/>
    <w:rsid w:val="000236D6"/>
    <w:rsid w:val="00023FA2"/>
    <w:rsid w:val="00025ADF"/>
    <w:rsid w:val="00026F5D"/>
    <w:rsid w:val="00027EF8"/>
    <w:rsid w:val="00030057"/>
    <w:rsid w:val="0003079A"/>
    <w:rsid w:val="000307AC"/>
    <w:rsid w:val="00030A8A"/>
    <w:rsid w:val="000312D3"/>
    <w:rsid w:val="00031545"/>
    <w:rsid w:val="00031B15"/>
    <w:rsid w:val="00032D20"/>
    <w:rsid w:val="000332AD"/>
    <w:rsid w:val="00033D26"/>
    <w:rsid w:val="00034AF2"/>
    <w:rsid w:val="00035183"/>
    <w:rsid w:val="000354AD"/>
    <w:rsid w:val="00035EAA"/>
    <w:rsid w:val="000372A0"/>
    <w:rsid w:val="0004019C"/>
    <w:rsid w:val="0004031A"/>
    <w:rsid w:val="00043995"/>
    <w:rsid w:val="00044664"/>
    <w:rsid w:val="00044DDE"/>
    <w:rsid w:val="00044FEF"/>
    <w:rsid w:val="00046929"/>
    <w:rsid w:val="00046FB0"/>
    <w:rsid w:val="00050669"/>
    <w:rsid w:val="00050F32"/>
    <w:rsid w:val="00051764"/>
    <w:rsid w:val="00051CB1"/>
    <w:rsid w:val="000524A7"/>
    <w:rsid w:val="000536C2"/>
    <w:rsid w:val="00053A90"/>
    <w:rsid w:val="00053CD5"/>
    <w:rsid w:val="00053DB7"/>
    <w:rsid w:val="00053E40"/>
    <w:rsid w:val="00054117"/>
    <w:rsid w:val="0005670D"/>
    <w:rsid w:val="000575D5"/>
    <w:rsid w:val="00057634"/>
    <w:rsid w:val="000576CB"/>
    <w:rsid w:val="00057B9B"/>
    <w:rsid w:val="00061FBE"/>
    <w:rsid w:val="000631F4"/>
    <w:rsid w:val="00063675"/>
    <w:rsid w:val="00064239"/>
    <w:rsid w:val="00064C32"/>
    <w:rsid w:val="000658B7"/>
    <w:rsid w:val="0006688E"/>
    <w:rsid w:val="00066B47"/>
    <w:rsid w:val="000679FF"/>
    <w:rsid w:val="00070E9B"/>
    <w:rsid w:val="00071068"/>
    <w:rsid w:val="00071202"/>
    <w:rsid w:val="000721CF"/>
    <w:rsid w:val="000734D7"/>
    <w:rsid w:val="00077E53"/>
    <w:rsid w:val="00082121"/>
    <w:rsid w:val="00082296"/>
    <w:rsid w:val="00083B23"/>
    <w:rsid w:val="0008464C"/>
    <w:rsid w:val="00084B05"/>
    <w:rsid w:val="00085847"/>
    <w:rsid w:val="000859C1"/>
    <w:rsid w:val="00085ECA"/>
    <w:rsid w:val="00086159"/>
    <w:rsid w:val="00086219"/>
    <w:rsid w:val="00087DA2"/>
    <w:rsid w:val="00090133"/>
    <w:rsid w:val="00090B18"/>
    <w:rsid w:val="00090BB3"/>
    <w:rsid w:val="00090D48"/>
    <w:rsid w:val="000944E6"/>
    <w:rsid w:val="000954FB"/>
    <w:rsid w:val="00095503"/>
    <w:rsid w:val="0009728D"/>
    <w:rsid w:val="0009779C"/>
    <w:rsid w:val="00097B9F"/>
    <w:rsid w:val="000A1494"/>
    <w:rsid w:val="000A20B0"/>
    <w:rsid w:val="000A2FCC"/>
    <w:rsid w:val="000A378C"/>
    <w:rsid w:val="000A3E4F"/>
    <w:rsid w:val="000A3E99"/>
    <w:rsid w:val="000A437A"/>
    <w:rsid w:val="000A49E1"/>
    <w:rsid w:val="000A5201"/>
    <w:rsid w:val="000A5421"/>
    <w:rsid w:val="000A6DC5"/>
    <w:rsid w:val="000B076A"/>
    <w:rsid w:val="000B0B3D"/>
    <w:rsid w:val="000B1C4C"/>
    <w:rsid w:val="000B2121"/>
    <w:rsid w:val="000B3F29"/>
    <w:rsid w:val="000B3FBE"/>
    <w:rsid w:val="000B3FCA"/>
    <w:rsid w:val="000B45C4"/>
    <w:rsid w:val="000B469F"/>
    <w:rsid w:val="000B5A37"/>
    <w:rsid w:val="000C064F"/>
    <w:rsid w:val="000C0BEB"/>
    <w:rsid w:val="000C1B64"/>
    <w:rsid w:val="000C2417"/>
    <w:rsid w:val="000C32A0"/>
    <w:rsid w:val="000C4358"/>
    <w:rsid w:val="000C45BD"/>
    <w:rsid w:val="000C45C0"/>
    <w:rsid w:val="000C4B41"/>
    <w:rsid w:val="000C4BDD"/>
    <w:rsid w:val="000C4EA9"/>
    <w:rsid w:val="000C5719"/>
    <w:rsid w:val="000C58CE"/>
    <w:rsid w:val="000C6772"/>
    <w:rsid w:val="000C7EDA"/>
    <w:rsid w:val="000D0D5E"/>
    <w:rsid w:val="000D2A51"/>
    <w:rsid w:val="000D3C83"/>
    <w:rsid w:val="000D520F"/>
    <w:rsid w:val="000D565D"/>
    <w:rsid w:val="000D5711"/>
    <w:rsid w:val="000D5F7F"/>
    <w:rsid w:val="000D640D"/>
    <w:rsid w:val="000D678B"/>
    <w:rsid w:val="000D70D8"/>
    <w:rsid w:val="000D73A5"/>
    <w:rsid w:val="000D7733"/>
    <w:rsid w:val="000E00DE"/>
    <w:rsid w:val="000E04E2"/>
    <w:rsid w:val="000E28A5"/>
    <w:rsid w:val="000E2C10"/>
    <w:rsid w:val="000E34AB"/>
    <w:rsid w:val="000E3BCA"/>
    <w:rsid w:val="000E6094"/>
    <w:rsid w:val="000E7017"/>
    <w:rsid w:val="000E70E3"/>
    <w:rsid w:val="000F0868"/>
    <w:rsid w:val="000F0D4B"/>
    <w:rsid w:val="000F1C23"/>
    <w:rsid w:val="000F1EF7"/>
    <w:rsid w:val="000F25A4"/>
    <w:rsid w:val="000F6A47"/>
    <w:rsid w:val="000F71C4"/>
    <w:rsid w:val="00100A86"/>
    <w:rsid w:val="0010217A"/>
    <w:rsid w:val="001043C8"/>
    <w:rsid w:val="00104F1E"/>
    <w:rsid w:val="0010532D"/>
    <w:rsid w:val="0010543D"/>
    <w:rsid w:val="00105E7E"/>
    <w:rsid w:val="001075BA"/>
    <w:rsid w:val="00110DB7"/>
    <w:rsid w:val="001112D1"/>
    <w:rsid w:val="001124CC"/>
    <w:rsid w:val="001133E3"/>
    <w:rsid w:val="00113D6E"/>
    <w:rsid w:val="00115282"/>
    <w:rsid w:val="00115D3F"/>
    <w:rsid w:val="00115D75"/>
    <w:rsid w:val="00115EE1"/>
    <w:rsid w:val="00117D4B"/>
    <w:rsid w:val="001200B6"/>
    <w:rsid w:val="0012117C"/>
    <w:rsid w:val="00122470"/>
    <w:rsid w:val="00122824"/>
    <w:rsid w:val="00122850"/>
    <w:rsid w:val="00122DB1"/>
    <w:rsid w:val="00122EDC"/>
    <w:rsid w:val="00123081"/>
    <w:rsid w:val="00123EFF"/>
    <w:rsid w:val="001253D7"/>
    <w:rsid w:val="0012711F"/>
    <w:rsid w:val="00127D67"/>
    <w:rsid w:val="00130AF0"/>
    <w:rsid w:val="00130C3F"/>
    <w:rsid w:val="001315F5"/>
    <w:rsid w:val="001324F1"/>
    <w:rsid w:val="001329B2"/>
    <w:rsid w:val="001350CD"/>
    <w:rsid w:val="00136D29"/>
    <w:rsid w:val="00137178"/>
    <w:rsid w:val="00137363"/>
    <w:rsid w:val="00137C67"/>
    <w:rsid w:val="00140265"/>
    <w:rsid w:val="00141CA5"/>
    <w:rsid w:val="00141DDE"/>
    <w:rsid w:val="00143481"/>
    <w:rsid w:val="00143574"/>
    <w:rsid w:val="00144779"/>
    <w:rsid w:val="0014513E"/>
    <w:rsid w:val="00145175"/>
    <w:rsid w:val="00145E5B"/>
    <w:rsid w:val="0014657C"/>
    <w:rsid w:val="00147531"/>
    <w:rsid w:val="001479BB"/>
    <w:rsid w:val="00147D15"/>
    <w:rsid w:val="00150B4F"/>
    <w:rsid w:val="001526CC"/>
    <w:rsid w:val="0015289E"/>
    <w:rsid w:val="00153E62"/>
    <w:rsid w:val="001542D4"/>
    <w:rsid w:val="00155F9F"/>
    <w:rsid w:val="001563FB"/>
    <w:rsid w:val="00156EEB"/>
    <w:rsid w:val="001579D2"/>
    <w:rsid w:val="001601A7"/>
    <w:rsid w:val="00161931"/>
    <w:rsid w:val="00162FFD"/>
    <w:rsid w:val="0016360B"/>
    <w:rsid w:val="00163CD2"/>
    <w:rsid w:val="0016403F"/>
    <w:rsid w:val="00165F22"/>
    <w:rsid w:val="00167836"/>
    <w:rsid w:val="001702A8"/>
    <w:rsid w:val="00170E7A"/>
    <w:rsid w:val="00171586"/>
    <w:rsid w:val="00171D56"/>
    <w:rsid w:val="00171D7D"/>
    <w:rsid w:val="00172194"/>
    <w:rsid w:val="00172AC1"/>
    <w:rsid w:val="001731D8"/>
    <w:rsid w:val="001739F9"/>
    <w:rsid w:val="00174056"/>
    <w:rsid w:val="0017409D"/>
    <w:rsid w:val="00174C19"/>
    <w:rsid w:val="00174DF2"/>
    <w:rsid w:val="00175222"/>
    <w:rsid w:val="00177837"/>
    <w:rsid w:val="00177C22"/>
    <w:rsid w:val="00177F41"/>
    <w:rsid w:val="0018123B"/>
    <w:rsid w:val="00182A0C"/>
    <w:rsid w:val="00182E76"/>
    <w:rsid w:val="00184E56"/>
    <w:rsid w:val="00186798"/>
    <w:rsid w:val="00186B0A"/>
    <w:rsid w:val="00187C03"/>
    <w:rsid w:val="0019037A"/>
    <w:rsid w:val="00194378"/>
    <w:rsid w:val="00195D06"/>
    <w:rsid w:val="001963A6"/>
    <w:rsid w:val="0019798E"/>
    <w:rsid w:val="001A177F"/>
    <w:rsid w:val="001A27A9"/>
    <w:rsid w:val="001A2C92"/>
    <w:rsid w:val="001A36AB"/>
    <w:rsid w:val="001A39D0"/>
    <w:rsid w:val="001A3D06"/>
    <w:rsid w:val="001A480C"/>
    <w:rsid w:val="001A549B"/>
    <w:rsid w:val="001A5D30"/>
    <w:rsid w:val="001A5E32"/>
    <w:rsid w:val="001A7100"/>
    <w:rsid w:val="001A7AB6"/>
    <w:rsid w:val="001B129B"/>
    <w:rsid w:val="001B1C99"/>
    <w:rsid w:val="001B24A7"/>
    <w:rsid w:val="001B2FC0"/>
    <w:rsid w:val="001B3CBF"/>
    <w:rsid w:val="001B3DD6"/>
    <w:rsid w:val="001B471B"/>
    <w:rsid w:val="001B4C05"/>
    <w:rsid w:val="001B4F40"/>
    <w:rsid w:val="001B5039"/>
    <w:rsid w:val="001B543C"/>
    <w:rsid w:val="001B5E31"/>
    <w:rsid w:val="001B6401"/>
    <w:rsid w:val="001B6D6E"/>
    <w:rsid w:val="001C0298"/>
    <w:rsid w:val="001C1099"/>
    <w:rsid w:val="001C17BD"/>
    <w:rsid w:val="001C393F"/>
    <w:rsid w:val="001D15C7"/>
    <w:rsid w:val="001D1EC2"/>
    <w:rsid w:val="001D2FD7"/>
    <w:rsid w:val="001D3D30"/>
    <w:rsid w:val="001D42A7"/>
    <w:rsid w:val="001D46F3"/>
    <w:rsid w:val="001D5D5D"/>
    <w:rsid w:val="001D6839"/>
    <w:rsid w:val="001D6CD8"/>
    <w:rsid w:val="001E1BB4"/>
    <w:rsid w:val="001E30E0"/>
    <w:rsid w:val="001E369F"/>
    <w:rsid w:val="001E39FF"/>
    <w:rsid w:val="001E3D3A"/>
    <w:rsid w:val="001E4640"/>
    <w:rsid w:val="001E532D"/>
    <w:rsid w:val="001E7677"/>
    <w:rsid w:val="001F0175"/>
    <w:rsid w:val="001F0CD9"/>
    <w:rsid w:val="001F0E4F"/>
    <w:rsid w:val="001F1331"/>
    <w:rsid w:val="001F156E"/>
    <w:rsid w:val="001F2ABC"/>
    <w:rsid w:val="001F2AC6"/>
    <w:rsid w:val="001F329C"/>
    <w:rsid w:val="001F36BC"/>
    <w:rsid w:val="001F49DF"/>
    <w:rsid w:val="001F4F01"/>
    <w:rsid w:val="001F590F"/>
    <w:rsid w:val="001F6505"/>
    <w:rsid w:val="001F6F03"/>
    <w:rsid w:val="001F783C"/>
    <w:rsid w:val="002000B0"/>
    <w:rsid w:val="002012BE"/>
    <w:rsid w:val="00201987"/>
    <w:rsid w:val="00202CC6"/>
    <w:rsid w:val="0020349B"/>
    <w:rsid w:val="0020474E"/>
    <w:rsid w:val="00204A06"/>
    <w:rsid w:val="0020515A"/>
    <w:rsid w:val="002051BD"/>
    <w:rsid w:val="002073FF"/>
    <w:rsid w:val="00207583"/>
    <w:rsid w:val="00207F00"/>
    <w:rsid w:val="00211619"/>
    <w:rsid w:val="0021267C"/>
    <w:rsid w:val="002130CD"/>
    <w:rsid w:val="002140FC"/>
    <w:rsid w:val="00214868"/>
    <w:rsid w:val="00215765"/>
    <w:rsid w:val="00215C17"/>
    <w:rsid w:val="002173DC"/>
    <w:rsid w:val="00217557"/>
    <w:rsid w:val="0021770C"/>
    <w:rsid w:val="00217FE2"/>
    <w:rsid w:val="00220F4F"/>
    <w:rsid w:val="002222F6"/>
    <w:rsid w:val="00222C9A"/>
    <w:rsid w:val="00222EB4"/>
    <w:rsid w:val="0022437A"/>
    <w:rsid w:val="00224835"/>
    <w:rsid w:val="00224AF5"/>
    <w:rsid w:val="002254ED"/>
    <w:rsid w:val="00226A98"/>
    <w:rsid w:val="0022795C"/>
    <w:rsid w:val="00227FFA"/>
    <w:rsid w:val="00230441"/>
    <w:rsid w:val="00230681"/>
    <w:rsid w:val="0023188B"/>
    <w:rsid w:val="00232074"/>
    <w:rsid w:val="00233741"/>
    <w:rsid w:val="00235466"/>
    <w:rsid w:val="0023598E"/>
    <w:rsid w:val="002367F7"/>
    <w:rsid w:val="00236BF1"/>
    <w:rsid w:val="002376FA"/>
    <w:rsid w:val="0024063C"/>
    <w:rsid w:val="00241511"/>
    <w:rsid w:val="00241D06"/>
    <w:rsid w:val="00242710"/>
    <w:rsid w:val="00244271"/>
    <w:rsid w:val="00245653"/>
    <w:rsid w:val="00245B70"/>
    <w:rsid w:val="00246EFC"/>
    <w:rsid w:val="002477A8"/>
    <w:rsid w:val="002505AA"/>
    <w:rsid w:val="00250FD1"/>
    <w:rsid w:val="00252457"/>
    <w:rsid w:val="002524F8"/>
    <w:rsid w:val="002542E1"/>
    <w:rsid w:val="002556DC"/>
    <w:rsid w:val="0025572D"/>
    <w:rsid w:val="00257BFB"/>
    <w:rsid w:val="00260906"/>
    <w:rsid w:val="00260B5E"/>
    <w:rsid w:val="0026457D"/>
    <w:rsid w:val="00265234"/>
    <w:rsid w:val="00265E92"/>
    <w:rsid w:val="00266542"/>
    <w:rsid w:val="00266626"/>
    <w:rsid w:val="00266784"/>
    <w:rsid w:val="00267318"/>
    <w:rsid w:val="00267947"/>
    <w:rsid w:val="00267D5A"/>
    <w:rsid w:val="00271A21"/>
    <w:rsid w:val="00271FD2"/>
    <w:rsid w:val="00273617"/>
    <w:rsid w:val="00273CD9"/>
    <w:rsid w:val="00273DD9"/>
    <w:rsid w:val="002750F8"/>
    <w:rsid w:val="00275F3E"/>
    <w:rsid w:val="00276B93"/>
    <w:rsid w:val="002774DE"/>
    <w:rsid w:val="0028018E"/>
    <w:rsid w:val="002802B8"/>
    <w:rsid w:val="00280683"/>
    <w:rsid w:val="00280BFD"/>
    <w:rsid w:val="002817CB"/>
    <w:rsid w:val="00282164"/>
    <w:rsid w:val="00282F36"/>
    <w:rsid w:val="00283910"/>
    <w:rsid w:val="00283945"/>
    <w:rsid w:val="00284258"/>
    <w:rsid w:val="00284379"/>
    <w:rsid w:val="002847E1"/>
    <w:rsid w:val="002877F1"/>
    <w:rsid w:val="00292E1A"/>
    <w:rsid w:val="00292F44"/>
    <w:rsid w:val="0029301D"/>
    <w:rsid w:val="002934F5"/>
    <w:rsid w:val="00293984"/>
    <w:rsid w:val="002947A3"/>
    <w:rsid w:val="00294C1C"/>
    <w:rsid w:val="00295F9D"/>
    <w:rsid w:val="002969B7"/>
    <w:rsid w:val="00296C16"/>
    <w:rsid w:val="0029798E"/>
    <w:rsid w:val="00297E0F"/>
    <w:rsid w:val="00297E67"/>
    <w:rsid w:val="002A0FB2"/>
    <w:rsid w:val="002A1E82"/>
    <w:rsid w:val="002A28DB"/>
    <w:rsid w:val="002A2DF7"/>
    <w:rsid w:val="002A2E7C"/>
    <w:rsid w:val="002A31A6"/>
    <w:rsid w:val="002A45D2"/>
    <w:rsid w:val="002A485A"/>
    <w:rsid w:val="002A5322"/>
    <w:rsid w:val="002A5619"/>
    <w:rsid w:val="002A640C"/>
    <w:rsid w:val="002A7238"/>
    <w:rsid w:val="002B04CF"/>
    <w:rsid w:val="002B07BC"/>
    <w:rsid w:val="002B2271"/>
    <w:rsid w:val="002B3C01"/>
    <w:rsid w:val="002B45C2"/>
    <w:rsid w:val="002B45D3"/>
    <w:rsid w:val="002B4AC4"/>
    <w:rsid w:val="002B4DE6"/>
    <w:rsid w:val="002B5B0A"/>
    <w:rsid w:val="002B6172"/>
    <w:rsid w:val="002B6F1A"/>
    <w:rsid w:val="002B7E34"/>
    <w:rsid w:val="002C00F6"/>
    <w:rsid w:val="002C01C8"/>
    <w:rsid w:val="002C2802"/>
    <w:rsid w:val="002C2B3E"/>
    <w:rsid w:val="002C334B"/>
    <w:rsid w:val="002C53DE"/>
    <w:rsid w:val="002C56C4"/>
    <w:rsid w:val="002C712E"/>
    <w:rsid w:val="002C7C9D"/>
    <w:rsid w:val="002C7D19"/>
    <w:rsid w:val="002D004B"/>
    <w:rsid w:val="002D0265"/>
    <w:rsid w:val="002D05A0"/>
    <w:rsid w:val="002D0D5E"/>
    <w:rsid w:val="002D11C4"/>
    <w:rsid w:val="002D14B1"/>
    <w:rsid w:val="002D14B8"/>
    <w:rsid w:val="002D181D"/>
    <w:rsid w:val="002D264E"/>
    <w:rsid w:val="002D27C7"/>
    <w:rsid w:val="002D2D9C"/>
    <w:rsid w:val="002D3495"/>
    <w:rsid w:val="002D3B4C"/>
    <w:rsid w:val="002D3D94"/>
    <w:rsid w:val="002D43B2"/>
    <w:rsid w:val="002D4717"/>
    <w:rsid w:val="002D4D00"/>
    <w:rsid w:val="002D5886"/>
    <w:rsid w:val="002D6062"/>
    <w:rsid w:val="002D73C6"/>
    <w:rsid w:val="002E02C9"/>
    <w:rsid w:val="002E0D2A"/>
    <w:rsid w:val="002E1A92"/>
    <w:rsid w:val="002E1EC1"/>
    <w:rsid w:val="002E20E3"/>
    <w:rsid w:val="002E27C1"/>
    <w:rsid w:val="002E2842"/>
    <w:rsid w:val="002E2D47"/>
    <w:rsid w:val="002E327C"/>
    <w:rsid w:val="002E491D"/>
    <w:rsid w:val="002E51DA"/>
    <w:rsid w:val="002E6098"/>
    <w:rsid w:val="002E68FF"/>
    <w:rsid w:val="002E6F1E"/>
    <w:rsid w:val="002E77CC"/>
    <w:rsid w:val="002E7E9A"/>
    <w:rsid w:val="002E7F17"/>
    <w:rsid w:val="002E7F22"/>
    <w:rsid w:val="002E7F4A"/>
    <w:rsid w:val="002F1355"/>
    <w:rsid w:val="002F1480"/>
    <w:rsid w:val="002F23D3"/>
    <w:rsid w:val="002F2644"/>
    <w:rsid w:val="002F26D4"/>
    <w:rsid w:val="002F3208"/>
    <w:rsid w:val="002F397A"/>
    <w:rsid w:val="002F3D10"/>
    <w:rsid w:val="002F3D54"/>
    <w:rsid w:val="002F522C"/>
    <w:rsid w:val="002F597A"/>
    <w:rsid w:val="002F646A"/>
    <w:rsid w:val="00300FE1"/>
    <w:rsid w:val="00301822"/>
    <w:rsid w:val="003019EF"/>
    <w:rsid w:val="00301EEC"/>
    <w:rsid w:val="00302190"/>
    <w:rsid w:val="003027A3"/>
    <w:rsid w:val="0030314B"/>
    <w:rsid w:val="00303CCA"/>
    <w:rsid w:val="003040EA"/>
    <w:rsid w:val="00304C80"/>
    <w:rsid w:val="00306288"/>
    <w:rsid w:val="003075F3"/>
    <w:rsid w:val="00307F99"/>
    <w:rsid w:val="0031105C"/>
    <w:rsid w:val="003119F2"/>
    <w:rsid w:val="0031235A"/>
    <w:rsid w:val="00314F59"/>
    <w:rsid w:val="0031533C"/>
    <w:rsid w:val="003160C3"/>
    <w:rsid w:val="003163B8"/>
    <w:rsid w:val="00317F4C"/>
    <w:rsid w:val="00320718"/>
    <w:rsid w:val="00320B0E"/>
    <w:rsid w:val="00322BFD"/>
    <w:rsid w:val="003231D5"/>
    <w:rsid w:val="003255F5"/>
    <w:rsid w:val="003257E2"/>
    <w:rsid w:val="0032587C"/>
    <w:rsid w:val="003258CF"/>
    <w:rsid w:val="00325C67"/>
    <w:rsid w:val="00325FFA"/>
    <w:rsid w:val="00326C39"/>
    <w:rsid w:val="00326DBB"/>
    <w:rsid w:val="003276CC"/>
    <w:rsid w:val="00327D8E"/>
    <w:rsid w:val="00330DCA"/>
    <w:rsid w:val="003315EF"/>
    <w:rsid w:val="00331710"/>
    <w:rsid w:val="00331EF8"/>
    <w:rsid w:val="00332295"/>
    <w:rsid w:val="00332E6C"/>
    <w:rsid w:val="00334E87"/>
    <w:rsid w:val="00335E0B"/>
    <w:rsid w:val="0033648A"/>
    <w:rsid w:val="0033739E"/>
    <w:rsid w:val="003379A4"/>
    <w:rsid w:val="00337C1A"/>
    <w:rsid w:val="00340316"/>
    <w:rsid w:val="00340AD2"/>
    <w:rsid w:val="00340F65"/>
    <w:rsid w:val="00341DDB"/>
    <w:rsid w:val="003422CF"/>
    <w:rsid w:val="003423D1"/>
    <w:rsid w:val="00342EFE"/>
    <w:rsid w:val="00343746"/>
    <w:rsid w:val="00343AE4"/>
    <w:rsid w:val="00344120"/>
    <w:rsid w:val="00344299"/>
    <w:rsid w:val="00344C9B"/>
    <w:rsid w:val="003459CA"/>
    <w:rsid w:val="00345E41"/>
    <w:rsid w:val="0034629F"/>
    <w:rsid w:val="00346361"/>
    <w:rsid w:val="0034698C"/>
    <w:rsid w:val="00346D79"/>
    <w:rsid w:val="00347431"/>
    <w:rsid w:val="0034779C"/>
    <w:rsid w:val="00350D26"/>
    <w:rsid w:val="00350E55"/>
    <w:rsid w:val="003521AE"/>
    <w:rsid w:val="0035287E"/>
    <w:rsid w:val="00352AE0"/>
    <w:rsid w:val="00352F62"/>
    <w:rsid w:val="0035382A"/>
    <w:rsid w:val="0035397E"/>
    <w:rsid w:val="0035681D"/>
    <w:rsid w:val="00356BA6"/>
    <w:rsid w:val="00356D64"/>
    <w:rsid w:val="00360324"/>
    <w:rsid w:val="003603F1"/>
    <w:rsid w:val="00360ACA"/>
    <w:rsid w:val="00360FBA"/>
    <w:rsid w:val="0036119C"/>
    <w:rsid w:val="0036200A"/>
    <w:rsid w:val="00362669"/>
    <w:rsid w:val="0036266E"/>
    <w:rsid w:val="00364B7F"/>
    <w:rsid w:val="00364FDA"/>
    <w:rsid w:val="00365436"/>
    <w:rsid w:val="003655B1"/>
    <w:rsid w:val="003660E9"/>
    <w:rsid w:val="003661F6"/>
    <w:rsid w:val="00366AD1"/>
    <w:rsid w:val="00366B21"/>
    <w:rsid w:val="00366CC2"/>
    <w:rsid w:val="00366D86"/>
    <w:rsid w:val="00371AE6"/>
    <w:rsid w:val="0037260F"/>
    <w:rsid w:val="00374097"/>
    <w:rsid w:val="003752A4"/>
    <w:rsid w:val="003762A4"/>
    <w:rsid w:val="003762B5"/>
    <w:rsid w:val="00376A58"/>
    <w:rsid w:val="00377188"/>
    <w:rsid w:val="00381C4E"/>
    <w:rsid w:val="00382DFA"/>
    <w:rsid w:val="0038596F"/>
    <w:rsid w:val="00386E88"/>
    <w:rsid w:val="00386EA0"/>
    <w:rsid w:val="00386FB5"/>
    <w:rsid w:val="00386FC9"/>
    <w:rsid w:val="00387777"/>
    <w:rsid w:val="00387E57"/>
    <w:rsid w:val="00390C66"/>
    <w:rsid w:val="00390D08"/>
    <w:rsid w:val="00390ED8"/>
    <w:rsid w:val="003920CA"/>
    <w:rsid w:val="00394B44"/>
    <w:rsid w:val="00395A60"/>
    <w:rsid w:val="003965C0"/>
    <w:rsid w:val="00397E04"/>
    <w:rsid w:val="003A1932"/>
    <w:rsid w:val="003A19CC"/>
    <w:rsid w:val="003A1D85"/>
    <w:rsid w:val="003A1F27"/>
    <w:rsid w:val="003A2170"/>
    <w:rsid w:val="003A3009"/>
    <w:rsid w:val="003A3DFB"/>
    <w:rsid w:val="003A4095"/>
    <w:rsid w:val="003A4296"/>
    <w:rsid w:val="003A4975"/>
    <w:rsid w:val="003A4D30"/>
    <w:rsid w:val="003A5752"/>
    <w:rsid w:val="003A6126"/>
    <w:rsid w:val="003A6222"/>
    <w:rsid w:val="003A69BF"/>
    <w:rsid w:val="003A6E8D"/>
    <w:rsid w:val="003A7430"/>
    <w:rsid w:val="003B0134"/>
    <w:rsid w:val="003B1447"/>
    <w:rsid w:val="003B3438"/>
    <w:rsid w:val="003B3501"/>
    <w:rsid w:val="003B3D10"/>
    <w:rsid w:val="003B4E8E"/>
    <w:rsid w:val="003B5AED"/>
    <w:rsid w:val="003B6693"/>
    <w:rsid w:val="003B670A"/>
    <w:rsid w:val="003C09FE"/>
    <w:rsid w:val="003C0BA8"/>
    <w:rsid w:val="003C1401"/>
    <w:rsid w:val="003C1A9F"/>
    <w:rsid w:val="003C2E38"/>
    <w:rsid w:val="003C32D4"/>
    <w:rsid w:val="003C5575"/>
    <w:rsid w:val="003C7CB3"/>
    <w:rsid w:val="003D196A"/>
    <w:rsid w:val="003D1A16"/>
    <w:rsid w:val="003D24B6"/>
    <w:rsid w:val="003D28D2"/>
    <w:rsid w:val="003D33B8"/>
    <w:rsid w:val="003D3A9D"/>
    <w:rsid w:val="003D407C"/>
    <w:rsid w:val="003D5309"/>
    <w:rsid w:val="003D57CF"/>
    <w:rsid w:val="003D58E6"/>
    <w:rsid w:val="003D63A1"/>
    <w:rsid w:val="003D73CF"/>
    <w:rsid w:val="003D765C"/>
    <w:rsid w:val="003D7A73"/>
    <w:rsid w:val="003D7F5F"/>
    <w:rsid w:val="003D7FF8"/>
    <w:rsid w:val="003E0241"/>
    <w:rsid w:val="003E029B"/>
    <w:rsid w:val="003E092D"/>
    <w:rsid w:val="003E0AA3"/>
    <w:rsid w:val="003E1D57"/>
    <w:rsid w:val="003E1ECA"/>
    <w:rsid w:val="003E2299"/>
    <w:rsid w:val="003E299F"/>
    <w:rsid w:val="003E3007"/>
    <w:rsid w:val="003E412B"/>
    <w:rsid w:val="003E4558"/>
    <w:rsid w:val="003E4748"/>
    <w:rsid w:val="003E49D0"/>
    <w:rsid w:val="003E5953"/>
    <w:rsid w:val="003E5BDF"/>
    <w:rsid w:val="003E5BEB"/>
    <w:rsid w:val="003E63FD"/>
    <w:rsid w:val="003E69B4"/>
    <w:rsid w:val="003E79A1"/>
    <w:rsid w:val="003F0532"/>
    <w:rsid w:val="003F38B9"/>
    <w:rsid w:val="003F3A44"/>
    <w:rsid w:val="003F415B"/>
    <w:rsid w:val="003F622D"/>
    <w:rsid w:val="003F6C66"/>
    <w:rsid w:val="004000EE"/>
    <w:rsid w:val="00400406"/>
    <w:rsid w:val="00400446"/>
    <w:rsid w:val="004005D0"/>
    <w:rsid w:val="00400763"/>
    <w:rsid w:val="00400C40"/>
    <w:rsid w:val="00401B24"/>
    <w:rsid w:val="00401EFA"/>
    <w:rsid w:val="00402F59"/>
    <w:rsid w:val="0040493F"/>
    <w:rsid w:val="00404BC6"/>
    <w:rsid w:val="004051DE"/>
    <w:rsid w:val="004059F9"/>
    <w:rsid w:val="0040629D"/>
    <w:rsid w:val="004070A0"/>
    <w:rsid w:val="00407790"/>
    <w:rsid w:val="004078B1"/>
    <w:rsid w:val="00410308"/>
    <w:rsid w:val="004117FC"/>
    <w:rsid w:val="00411DEB"/>
    <w:rsid w:val="004126C7"/>
    <w:rsid w:val="004136F2"/>
    <w:rsid w:val="0041388C"/>
    <w:rsid w:val="00413989"/>
    <w:rsid w:val="004148AE"/>
    <w:rsid w:val="00415B0F"/>
    <w:rsid w:val="00416486"/>
    <w:rsid w:val="004166D8"/>
    <w:rsid w:val="00416985"/>
    <w:rsid w:val="004177E2"/>
    <w:rsid w:val="0042128C"/>
    <w:rsid w:val="00423B3A"/>
    <w:rsid w:val="00423BF0"/>
    <w:rsid w:val="004247B8"/>
    <w:rsid w:val="00426151"/>
    <w:rsid w:val="00426916"/>
    <w:rsid w:val="00427223"/>
    <w:rsid w:val="00427CFF"/>
    <w:rsid w:val="004305B8"/>
    <w:rsid w:val="004305D8"/>
    <w:rsid w:val="00432142"/>
    <w:rsid w:val="00432F97"/>
    <w:rsid w:val="00432FDE"/>
    <w:rsid w:val="0043324B"/>
    <w:rsid w:val="00435F03"/>
    <w:rsid w:val="004371CF"/>
    <w:rsid w:val="00437323"/>
    <w:rsid w:val="00440154"/>
    <w:rsid w:val="0044083E"/>
    <w:rsid w:val="00440D36"/>
    <w:rsid w:val="00440F50"/>
    <w:rsid w:val="004416A2"/>
    <w:rsid w:val="00442025"/>
    <w:rsid w:val="00442C97"/>
    <w:rsid w:val="00443E04"/>
    <w:rsid w:val="004442A9"/>
    <w:rsid w:val="00444381"/>
    <w:rsid w:val="004453DD"/>
    <w:rsid w:val="0044669E"/>
    <w:rsid w:val="004467CF"/>
    <w:rsid w:val="00450B4D"/>
    <w:rsid w:val="00451AE8"/>
    <w:rsid w:val="00452766"/>
    <w:rsid w:val="004527EB"/>
    <w:rsid w:val="004528A3"/>
    <w:rsid w:val="00452ABA"/>
    <w:rsid w:val="0045345F"/>
    <w:rsid w:val="004539A9"/>
    <w:rsid w:val="00453CB8"/>
    <w:rsid w:val="00454B89"/>
    <w:rsid w:val="00455161"/>
    <w:rsid w:val="00456B1D"/>
    <w:rsid w:val="004574C9"/>
    <w:rsid w:val="00460073"/>
    <w:rsid w:val="004607E5"/>
    <w:rsid w:val="00461676"/>
    <w:rsid w:val="00461EE3"/>
    <w:rsid w:val="004631D7"/>
    <w:rsid w:val="00463BD8"/>
    <w:rsid w:val="00463EB0"/>
    <w:rsid w:val="00464CFC"/>
    <w:rsid w:val="00464D7C"/>
    <w:rsid w:val="004654FC"/>
    <w:rsid w:val="004665B6"/>
    <w:rsid w:val="00466F6F"/>
    <w:rsid w:val="00470095"/>
    <w:rsid w:val="004701E2"/>
    <w:rsid w:val="00470A42"/>
    <w:rsid w:val="00470E40"/>
    <w:rsid w:val="004715D6"/>
    <w:rsid w:val="00472C08"/>
    <w:rsid w:val="00473CAB"/>
    <w:rsid w:val="00474F8B"/>
    <w:rsid w:val="004752A2"/>
    <w:rsid w:val="00475499"/>
    <w:rsid w:val="00475C52"/>
    <w:rsid w:val="00476B67"/>
    <w:rsid w:val="00476BCC"/>
    <w:rsid w:val="00483191"/>
    <w:rsid w:val="00484EA9"/>
    <w:rsid w:val="004854D6"/>
    <w:rsid w:val="00486472"/>
    <w:rsid w:val="00486B61"/>
    <w:rsid w:val="00491164"/>
    <w:rsid w:val="004920C4"/>
    <w:rsid w:val="0049262B"/>
    <w:rsid w:val="00492E5C"/>
    <w:rsid w:val="00492F7D"/>
    <w:rsid w:val="0049491D"/>
    <w:rsid w:val="00494DFF"/>
    <w:rsid w:val="0049646C"/>
    <w:rsid w:val="00496E37"/>
    <w:rsid w:val="00497495"/>
    <w:rsid w:val="004A132F"/>
    <w:rsid w:val="004A3E01"/>
    <w:rsid w:val="004A3E71"/>
    <w:rsid w:val="004A3F66"/>
    <w:rsid w:val="004A51B4"/>
    <w:rsid w:val="004A521C"/>
    <w:rsid w:val="004A5F0C"/>
    <w:rsid w:val="004A6513"/>
    <w:rsid w:val="004A75B6"/>
    <w:rsid w:val="004B1F46"/>
    <w:rsid w:val="004B33B9"/>
    <w:rsid w:val="004B6125"/>
    <w:rsid w:val="004B77F6"/>
    <w:rsid w:val="004B7D34"/>
    <w:rsid w:val="004C0112"/>
    <w:rsid w:val="004C04B5"/>
    <w:rsid w:val="004C059C"/>
    <w:rsid w:val="004C0AC5"/>
    <w:rsid w:val="004C1DA6"/>
    <w:rsid w:val="004C1EE2"/>
    <w:rsid w:val="004C2C11"/>
    <w:rsid w:val="004C309A"/>
    <w:rsid w:val="004C36B1"/>
    <w:rsid w:val="004C3F80"/>
    <w:rsid w:val="004C68B2"/>
    <w:rsid w:val="004C72A7"/>
    <w:rsid w:val="004C74D9"/>
    <w:rsid w:val="004C7E1E"/>
    <w:rsid w:val="004D06AC"/>
    <w:rsid w:val="004D08CD"/>
    <w:rsid w:val="004D0C76"/>
    <w:rsid w:val="004D2122"/>
    <w:rsid w:val="004D4003"/>
    <w:rsid w:val="004D49EF"/>
    <w:rsid w:val="004D4C9C"/>
    <w:rsid w:val="004D5F89"/>
    <w:rsid w:val="004D6341"/>
    <w:rsid w:val="004D6D40"/>
    <w:rsid w:val="004D737D"/>
    <w:rsid w:val="004E0A58"/>
    <w:rsid w:val="004E2440"/>
    <w:rsid w:val="004E35FE"/>
    <w:rsid w:val="004E587E"/>
    <w:rsid w:val="004E59D2"/>
    <w:rsid w:val="004E5CD8"/>
    <w:rsid w:val="004E5F10"/>
    <w:rsid w:val="004E646D"/>
    <w:rsid w:val="004E6676"/>
    <w:rsid w:val="004E69E6"/>
    <w:rsid w:val="004E6CE3"/>
    <w:rsid w:val="004E77F9"/>
    <w:rsid w:val="004F0154"/>
    <w:rsid w:val="004F03C0"/>
    <w:rsid w:val="004F07D0"/>
    <w:rsid w:val="004F0E65"/>
    <w:rsid w:val="004F18F2"/>
    <w:rsid w:val="004F228A"/>
    <w:rsid w:val="004F3461"/>
    <w:rsid w:val="004F3E73"/>
    <w:rsid w:val="004F5012"/>
    <w:rsid w:val="004F6861"/>
    <w:rsid w:val="004F792B"/>
    <w:rsid w:val="004F7D54"/>
    <w:rsid w:val="00500205"/>
    <w:rsid w:val="0050051C"/>
    <w:rsid w:val="0050053F"/>
    <w:rsid w:val="005008AB"/>
    <w:rsid w:val="00500CA2"/>
    <w:rsid w:val="0050171A"/>
    <w:rsid w:val="00503BAB"/>
    <w:rsid w:val="00505979"/>
    <w:rsid w:val="0050647C"/>
    <w:rsid w:val="00506929"/>
    <w:rsid w:val="005073F0"/>
    <w:rsid w:val="00510664"/>
    <w:rsid w:val="00510CEC"/>
    <w:rsid w:val="00511E7A"/>
    <w:rsid w:val="00511F33"/>
    <w:rsid w:val="00512783"/>
    <w:rsid w:val="00512E22"/>
    <w:rsid w:val="00513492"/>
    <w:rsid w:val="00514503"/>
    <w:rsid w:val="00514CD3"/>
    <w:rsid w:val="00516FB7"/>
    <w:rsid w:val="00521554"/>
    <w:rsid w:val="005232F1"/>
    <w:rsid w:val="00523BFF"/>
    <w:rsid w:val="00523D58"/>
    <w:rsid w:val="00525979"/>
    <w:rsid w:val="005259F1"/>
    <w:rsid w:val="00525A2E"/>
    <w:rsid w:val="00525CD5"/>
    <w:rsid w:val="00526375"/>
    <w:rsid w:val="005263CD"/>
    <w:rsid w:val="00526DD4"/>
    <w:rsid w:val="00527756"/>
    <w:rsid w:val="005301D5"/>
    <w:rsid w:val="00530785"/>
    <w:rsid w:val="00530ED8"/>
    <w:rsid w:val="0053118B"/>
    <w:rsid w:val="005311AA"/>
    <w:rsid w:val="00531A7F"/>
    <w:rsid w:val="00531B77"/>
    <w:rsid w:val="005324D3"/>
    <w:rsid w:val="00533F7D"/>
    <w:rsid w:val="00535577"/>
    <w:rsid w:val="00536A43"/>
    <w:rsid w:val="005371BD"/>
    <w:rsid w:val="0053726A"/>
    <w:rsid w:val="00537677"/>
    <w:rsid w:val="0054004B"/>
    <w:rsid w:val="0054071D"/>
    <w:rsid w:val="00540A0C"/>
    <w:rsid w:val="00541029"/>
    <w:rsid w:val="00541325"/>
    <w:rsid w:val="0054150B"/>
    <w:rsid w:val="00541A0F"/>
    <w:rsid w:val="00542D84"/>
    <w:rsid w:val="0054576A"/>
    <w:rsid w:val="00551460"/>
    <w:rsid w:val="00551D62"/>
    <w:rsid w:val="00552182"/>
    <w:rsid w:val="00552A33"/>
    <w:rsid w:val="00552F5C"/>
    <w:rsid w:val="00553D87"/>
    <w:rsid w:val="0055412E"/>
    <w:rsid w:val="00554701"/>
    <w:rsid w:val="00555660"/>
    <w:rsid w:val="005558D2"/>
    <w:rsid w:val="0055591B"/>
    <w:rsid w:val="00556A62"/>
    <w:rsid w:val="005579D8"/>
    <w:rsid w:val="005604E5"/>
    <w:rsid w:val="0056087C"/>
    <w:rsid w:val="00561EE8"/>
    <w:rsid w:val="00561F81"/>
    <w:rsid w:val="00562D9F"/>
    <w:rsid w:val="0056331A"/>
    <w:rsid w:val="00563C84"/>
    <w:rsid w:val="0056565F"/>
    <w:rsid w:val="00565C46"/>
    <w:rsid w:val="0056691E"/>
    <w:rsid w:val="00567398"/>
    <w:rsid w:val="00567C50"/>
    <w:rsid w:val="00571628"/>
    <w:rsid w:val="00572CCC"/>
    <w:rsid w:val="005732D0"/>
    <w:rsid w:val="00573401"/>
    <w:rsid w:val="00573B01"/>
    <w:rsid w:val="00575DB9"/>
    <w:rsid w:val="0058007F"/>
    <w:rsid w:val="00580CF2"/>
    <w:rsid w:val="00580F73"/>
    <w:rsid w:val="00581224"/>
    <w:rsid w:val="00581BE0"/>
    <w:rsid w:val="00581C18"/>
    <w:rsid w:val="00583701"/>
    <w:rsid w:val="00583FCC"/>
    <w:rsid w:val="005840B2"/>
    <w:rsid w:val="0058473D"/>
    <w:rsid w:val="00585128"/>
    <w:rsid w:val="005851D3"/>
    <w:rsid w:val="00587233"/>
    <w:rsid w:val="00587F02"/>
    <w:rsid w:val="00587FEE"/>
    <w:rsid w:val="005903C4"/>
    <w:rsid w:val="00592255"/>
    <w:rsid w:val="00593594"/>
    <w:rsid w:val="00594768"/>
    <w:rsid w:val="00594917"/>
    <w:rsid w:val="00594A63"/>
    <w:rsid w:val="005977B5"/>
    <w:rsid w:val="005A03E6"/>
    <w:rsid w:val="005A06F6"/>
    <w:rsid w:val="005A1739"/>
    <w:rsid w:val="005A2447"/>
    <w:rsid w:val="005A2B87"/>
    <w:rsid w:val="005A2D31"/>
    <w:rsid w:val="005A33CA"/>
    <w:rsid w:val="005A3732"/>
    <w:rsid w:val="005A5EEB"/>
    <w:rsid w:val="005A63DA"/>
    <w:rsid w:val="005A6FDE"/>
    <w:rsid w:val="005A79FD"/>
    <w:rsid w:val="005A7AB2"/>
    <w:rsid w:val="005B127E"/>
    <w:rsid w:val="005B1632"/>
    <w:rsid w:val="005B1768"/>
    <w:rsid w:val="005B2158"/>
    <w:rsid w:val="005B430C"/>
    <w:rsid w:val="005B45F8"/>
    <w:rsid w:val="005B4927"/>
    <w:rsid w:val="005B5A83"/>
    <w:rsid w:val="005B6B79"/>
    <w:rsid w:val="005C0F84"/>
    <w:rsid w:val="005C1119"/>
    <w:rsid w:val="005C21BE"/>
    <w:rsid w:val="005C2F71"/>
    <w:rsid w:val="005C52E5"/>
    <w:rsid w:val="005C61D2"/>
    <w:rsid w:val="005C65D6"/>
    <w:rsid w:val="005C77EC"/>
    <w:rsid w:val="005D10B5"/>
    <w:rsid w:val="005D1A3C"/>
    <w:rsid w:val="005D1F42"/>
    <w:rsid w:val="005D2AD0"/>
    <w:rsid w:val="005D4A71"/>
    <w:rsid w:val="005D62DF"/>
    <w:rsid w:val="005D6466"/>
    <w:rsid w:val="005D6A8E"/>
    <w:rsid w:val="005E0256"/>
    <w:rsid w:val="005E08DF"/>
    <w:rsid w:val="005E0F98"/>
    <w:rsid w:val="005E2021"/>
    <w:rsid w:val="005E23C7"/>
    <w:rsid w:val="005E26E6"/>
    <w:rsid w:val="005E4281"/>
    <w:rsid w:val="005E4E91"/>
    <w:rsid w:val="005E5E37"/>
    <w:rsid w:val="005E619C"/>
    <w:rsid w:val="005E6566"/>
    <w:rsid w:val="005E67CC"/>
    <w:rsid w:val="005E7379"/>
    <w:rsid w:val="005E79DA"/>
    <w:rsid w:val="005F1BCE"/>
    <w:rsid w:val="005F1F65"/>
    <w:rsid w:val="005F35AE"/>
    <w:rsid w:val="005F39E8"/>
    <w:rsid w:val="005F3D49"/>
    <w:rsid w:val="005F4486"/>
    <w:rsid w:val="005F46AC"/>
    <w:rsid w:val="005F6F9E"/>
    <w:rsid w:val="005F7876"/>
    <w:rsid w:val="005F7BE2"/>
    <w:rsid w:val="00600EE7"/>
    <w:rsid w:val="0060162F"/>
    <w:rsid w:val="00603EC1"/>
    <w:rsid w:val="00606788"/>
    <w:rsid w:val="00607039"/>
    <w:rsid w:val="00607408"/>
    <w:rsid w:val="00607AEB"/>
    <w:rsid w:val="00607C52"/>
    <w:rsid w:val="00607F7F"/>
    <w:rsid w:val="00610429"/>
    <w:rsid w:val="0061100D"/>
    <w:rsid w:val="006111B4"/>
    <w:rsid w:val="00611C92"/>
    <w:rsid w:val="00611F73"/>
    <w:rsid w:val="00612ECE"/>
    <w:rsid w:val="00613AE5"/>
    <w:rsid w:val="006142A7"/>
    <w:rsid w:val="00615308"/>
    <w:rsid w:val="00616CE9"/>
    <w:rsid w:val="006231F1"/>
    <w:rsid w:val="0062506A"/>
    <w:rsid w:val="006258B5"/>
    <w:rsid w:val="006263B0"/>
    <w:rsid w:val="00626851"/>
    <w:rsid w:val="006301BB"/>
    <w:rsid w:val="0063135D"/>
    <w:rsid w:val="0063163F"/>
    <w:rsid w:val="00631A59"/>
    <w:rsid w:val="006321F7"/>
    <w:rsid w:val="00632C2F"/>
    <w:rsid w:val="00632C52"/>
    <w:rsid w:val="0063320D"/>
    <w:rsid w:val="006332B9"/>
    <w:rsid w:val="00633B19"/>
    <w:rsid w:val="006349AC"/>
    <w:rsid w:val="006352EF"/>
    <w:rsid w:val="006353E5"/>
    <w:rsid w:val="00635F36"/>
    <w:rsid w:val="00636320"/>
    <w:rsid w:val="00637DA2"/>
    <w:rsid w:val="0064061B"/>
    <w:rsid w:val="006408A5"/>
    <w:rsid w:val="00640AF4"/>
    <w:rsid w:val="00641DB9"/>
    <w:rsid w:val="006422D8"/>
    <w:rsid w:val="00643205"/>
    <w:rsid w:val="0064387F"/>
    <w:rsid w:val="00644523"/>
    <w:rsid w:val="00644579"/>
    <w:rsid w:val="00644A02"/>
    <w:rsid w:val="006459D7"/>
    <w:rsid w:val="00646489"/>
    <w:rsid w:val="00646C9B"/>
    <w:rsid w:val="00646D00"/>
    <w:rsid w:val="00647B4D"/>
    <w:rsid w:val="00650E4D"/>
    <w:rsid w:val="006517C8"/>
    <w:rsid w:val="0065185D"/>
    <w:rsid w:val="006529A0"/>
    <w:rsid w:val="00652F86"/>
    <w:rsid w:val="0065300B"/>
    <w:rsid w:val="006548B8"/>
    <w:rsid w:val="00654F61"/>
    <w:rsid w:val="006554DD"/>
    <w:rsid w:val="006564E6"/>
    <w:rsid w:val="00660908"/>
    <w:rsid w:val="006633D0"/>
    <w:rsid w:val="0066496A"/>
    <w:rsid w:val="006650D3"/>
    <w:rsid w:val="00665833"/>
    <w:rsid w:val="00666733"/>
    <w:rsid w:val="0066696A"/>
    <w:rsid w:val="0067080C"/>
    <w:rsid w:val="00671C69"/>
    <w:rsid w:val="00672EAC"/>
    <w:rsid w:val="00673CEB"/>
    <w:rsid w:val="00674E8A"/>
    <w:rsid w:val="00676554"/>
    <w:rsid w:val="00677FFA"/>
    <w:rsid w:val="00682DD3"/>
    <w:rsid w:val="00682E97"/>
    <w:rsid w:val="00682FB1"/>
    <w:rsid w:val="00683163"/>
    <w:rsid w:val="0068346C"/>
    <w:rsid w:val="00683BAB"/>
    <w:rsid w:val="006848D5"/>
    <w:rsid w:val="00684B63"/>
    <w:rsid w:val="0068521A"/>
    <w:rsid w:val="006870A9"/>
    <w:rsid w:val="006879AC"/>
    <w:rsid w:val="00687BFA"/>
    <w:rsid w:val="0069000F"/>
    <w:rsid w:val="0069094B"/>
    <w:rsid w:val="00691737"/>
    <w:rsid w:val="006922D9"/>
    <w:rsid w:val="00693F47"/>
    <w:rsid w:val="00694102"/>
    <w:rsid w:val="006950FD"/>
    <w:rsid w:val="0069527D"/>
    <w:rsid w:val="00695522"/>
    <w:rsid w:val="006972DC"/>
    <w:rsid w:val="006A1B88"/>
    <w:rsid w:val="006A1FFC"/>
    <w:rsid w:val="006A2175"/>
    <w:rsid w:val="006A2C5F"/>
    <w:rsid w:val="006A450E"/>
    <w:rsid w:val="006A52E2"/>
    <w:rsid w:val="006A5456"/>
    <w:rsid w:val="006A74AD"/>
    <w:rsid w:val="006A7DF3"/>
    <w:rsid w:val="006A7EE8"/>
    <w:rsid w:val="006B034C"/>
    <w:rsid w:val="006B061D"/>
    <w:rsid w:val="006B0BB2"/>
    <w:rsid w:val="006B0F10"/>
    <w:rsid w:val="006B108E"/>
    <w:rsid w:val="006B15C3"/>
    <w:rsid w:val="006B1954"/>
    <w:rsid w:val="006B253D"/>
    <w:rsid w:val="006B36A2"/>
    <w:rsid w:val="006B3740"/>
    <w:rsid w:val="006B624D"/>
    <w:rsid w:val="006B6348"/>
    <w:rsid w:val="006B6823"/>
    <w:rsid w:val="006B6894"/>
    <w:rsid w:val="006B717D"/>
    <w:rsid w:val="006B7494"/>
    <w:rsid w:val="006B7FD9"/>
    <w:rsid w:val="006C0868"/>
    <w:rsid w:val="006C0E98"/>
    <w:rsid w:val="006C1658"/>
    <w:rsid w:val="006C1EAC"/>
    <w:rsid w:val="006C250C"/>
    <w:rsid w:val="006C2A0F"/>
    <w:rsid w:val="006C2DD6"/>
    <w:rsid w:val="006C3822"/>
    <w:rsid w:val="006C4DA2"/>
    <w:rsid w:val="006C57DC"/>
    <w:rsid w:val="006C5F35"/>
    <w:rsid w:val="006D0786"/>
    <w:rsid w:val="006D0A13"/>
    <w:rsid w:val="006D1064"/>
    <w:rsid w:val="006D167A"/>
    <w:rsid w:val="006D2E42"/>
    <w:rsid w:val="006D35A9"/>
    <w:rsid w:val="006D372B"/>
    <w:rsid w:val="006D3FFF"/>
    <w:rsid w:val="006D4C5D"/>
    <w:rsid w:val="006D52AD"/>
    <w:rsid w:val="006D604C"/>
    <w:rsid w:val="006D7A12"/>
    <w:rsid w:val="006E02A1"/>
    <w:rsid w:val="006E02B6"/>
    <w:rsid w:val="006E038C"/>
    <w:rsid w:val="006E1E9B"/>
    <w:rsid w:val="006E2F88"/>
    <w:rsid w:val="006E52B3"/>
    <w:rsid w:val="006E5506"/>
    <w:rsid w:val="006E6584"/>
    <w:rsid w:val="006E6709"/>
    <w:rsid w:val="006E79BF"/>
    <w:rsid w:val="006F0ACA"/>
    <w:rsid w:val="006F0B53"/>
    <w:rsid w:val="006F22B6"/>
    <w:rsid w:val="006F3A37"/>
    <w:rsid w:val="006F54E4"/>
    <w:rsid w:val="006F6460"/>
    <w:rsid w:val="006F6712"/>
    <w:rsid w:val="006F7764"/>
    <w:rsid w:val="006F7B8F"/>
    <w:rsid w:val="007001C9"/>
    <w:rsid w:val="00700655"/>
    <w:rsid w:val="007033C7"/>
    <w:rsid w:val="007038B6"/>
    <w:rsid w:val="00703A86"/>
    <w:rsid w:val="00704BBE"/>
    <w:rsid w:val="00704F12"/>
    <w:rsid w:val="00705417"/>
    <w:rsid w:val="00705986"/>
    <w:rsid w:val="00706DA6"/>
    <w:rsid w:val="007070F7"/>
    <w:rsid w:val="00710A19"/>
    <w:rsid w:val="00711CA0"/>
    <w:rsid w:val="00712194"/>
    <w:rsid w:val="00712D0F"/>
    <w:rsid w:val="00715483"/>
    <w:rsid w:val="00716AED"/>
    <w:rsid w:val="007174DA"/>
    <w:rsid w:val="007205DB"/>
    <w:rsid w:val="00720BC5"/>
    <w:rsid w:val="00721BE1"/>
    <w:rsid w:val="00721E22"/>
    <w:rsid w:val="0072246B"/>
    <w:rsid w:val="00722783"/>
    <w:rsid w:val="00722E5B"/>
    <w:rsid w:val="00723086"/>
    <w:rsid w:val="007236A9"/>
    <w:rsid w:val="00723D2C"/>
    <w:rsid w:val="00723D67"/>
    <w:rsid w:val="00724831"/>
    <w:rsid w:val="00724E83"/>
    <w:rsid w:val="00725BD9"/>
    <w:rsid w:val="0072699A"/>
    <w:rsid w:val="0072724E"/>
    <w:rsid w:val="007313CA"/>
    <w:rsid w:val="007314EE"/>
    <w:rsid w:val="007320A4"/>
    <w:rsid w:val="007338C5"/>
    <w:rsid w:val="00737081"/>
    <w:rsid w:val="00737B9D"/>
    <w:rsid w:val="00737D83"/>
    <w:rsid w:val="00740BB7"/>
    <w:rsid w:val="00741910"/>
    <w:rsid w:val="0074217C"/>
    <w:rsid w:val="0074231F"/>
    <w:rsid w:val="00742A5C"/>
    <w:rsid w:val="00742BAB"/>
    <w:rsid w:val="007438C0"/>
    <w:rsid w:val="00745E74"/>
    <w:rsid w:val="00746493"/>
    <w:rsid w:val="0074706C"/>
    <w:rsid w:val="00750914"/>
    <w:rsid w:val="00750B23"/>
    <w:rsid w:val="007518D3"/>
    <w:rsid w:val="00752B67"/>
    <w:rsid w:val="0075320C"/>
    <w:rsid w:val="0075353C"/>
    <w:rsid w:val="007553AA"/>
    <w:rsid w:val="007569BA"/>
    <w:rsid w:val="00760C18"/>
    <w:rsid w:val="00760F79"/>
    <w:rsid w:val="007624DB"/>
    <w:rsid w:val="00762D47"/>
    <w:rsid w:val="00763239"/>
    <w:rsid w:val="0076454C"/>
    <w:rsid w:val="00766203"/>
    <w:rsid w:val="00766EEE"/>
    <w:rsid w:val="007705DC"/>
    <w:rsid w:val="00770EF9"/>
    <w:rsid w:val="00771718"/>
    <w:rsid w:val="00771D4D"/>
    <w:rsid w:val="00772606"/>
    <w:rsid w:val="00772EB8"/>
    <w:rsid w:val="007738BF"/>
    <w:rsid w:val="00773CBB"/>
    <w:rsid w:val="007760CD"/>
    <w:rsid w:val="007762C5"/>
    <w:rsid w:val="00776DA1"/>
    <w:rsid w:val="00780097"/>
    <w:rsid w:val="007824A3"/>
    <w:rsid w:val="00782687"/>
    <w:rsid w:val="00783579"/>
    <w:rsid w:val="007875F9"/>
    <w:rsid w:val="007906C7"/>
    <w:rsid w:val="00790FE9"/>
    <w:rsid w:val="007915C9"/>
    <w:rsid w:val="00791787"/>
    <w:rsid w:val="00791F88"/>
    <w:rsid w:val="00792717"/>
    <w:rsid w:val="00793404"/>
    <w:rsid w:val="00793F02"/>
    <w:rsid w:val="0079404F"/>
    <w:rsid w:val="00794758"/>
    <w:rsid w:val="00795919"/>
    <w:rsid w:val="00795D47"/>
    <w:rsid w:val="00796553"/>
    <w:rsid w:val="0079782D"/>
    <w:rsid w:val="00797E5B"/>
    <w:rsid w:val="007A017D"/>
    <w:rsid w:val="007A05E7"/>
    <w:rsid w:val="007A1215"/>
    <w:rsid w:val="007A1586"/>
    <w:rsid w:val="007A1F10"/>
    <w:rsid w:val="007A33DB"/>
    <w:rsid w:val="007A373E"/>
    <w:rsid w:val="007A38B7"/>
    <w:rsid w:val="007A48AB"/>
    <w:rsid w:val="007A495B"/>
    <w:rsid w:val="007A4AC2"/>
    <w:rsid w:val="007A583F"/>
    <w:rsid w:val="007B0190"/>
    <w:rsid w:val="007B01A3"/>
    <w:rsid w:val="007B0522"/>
    <w:rsid w:val="007B0919"/>
    <w:rsid w:val="007B10FE"/>
    <w:rsid w:val="007B549F"/>
    <w:rsid w:val="007B5CA9"/>
    <w:rsid w:val="007B63D3"/>
    <w:rsid w:val="007B6546"/>
    <w:rsid w:val="007B70F1"/>
    <w:rsid w:val="007C1545"/>
    <w:rsid w:val="007C1608"/>
    <w:rsid w:val="007C189C"/>
    <w:rsid w:val="007C4109"/>
    <w:rsid w:val="007C4212"/>
    <w:rsid w:val="007C470A"/>
    <w:rsid w:val="007C4C0A"/>
    <w:rsid w:val="007C4C32"/>
    <w:rsid w:val="007C62C6"/>
    <w:rsid w:val="007C62DD"/>
    <w:rsid w:val="007C736D"/>
    <w:rsid w:val="007C758F"/>
    <w:rsid w:val="007C7BA2"/>
    <w:rsid w:val="007D0F17"/>
    <w:rsid w:val="007D0F8B"/>
    <w:rsid w:val="007D1A2C"/>
    <w:rsid w:val="007D44AB"/>
    <w:rsid w:val="007D48A5"/>
    <w:rsid w:val="007D4A88"/>
    <w:rsid w:val="007D4BAA"/>
    <w:rsid w:val="007D4DBB"/>
    <w:rsid w:val="007D5AE7"/>
    <w:rsid w:val="007D6399"/>
    <w:rsid w:val="007D67AB"/>
    <w:rsid w:val="007D76AA"/>
    <w:rsid w:val="007E0DF6"/>
    <w:rsid w:val="007E164A"/>
    <w:rsid w:val="007E32BE"/>
    <w:rsid w:val="007E33FE"/>
    <w:rsid w:val="007E3ED2"/>
    <w:rsid w:val="007E456B"/>
    <w:rsid w:val="007E480F"/>
    <w:rsid w:val="007E5083"/>
    <w:rsid w:val="007E5919"/>
    <w:rsid w:val="007E6299"/>
    <w:rsid w:val="007F05C3"/>
    <w:rsid w:val="007F0C2F"/>
    <w:rsid w:val="007F0F9F"/>
    <w:rsid w:val="007F1BA1"/>
    <w:rsid w:val="007F215B"/>
    <w:rsid w:val="007F217F"/>
    <w:rsid w:val="007F2DF0"/>
    <w:rsid w:val="007F2E52"/>
    <w:rsid w:val="007F4099"/>
    <w:rsid w:val="007F4E10"/>
    <w:rsid w:val="007F5075"/>
    <w:rsid w:val="007F51E3"/>
    <w:rsid w:val="007F6218"/>
    <w:rsid w:val="007F697B"/>
    <w:rsid w:val="007F6D89"/>
    <w:rsid w:val="007F763C"/>
    <w:rsid w:val="007F7700"/>
    <w:rsid w:val="008000D9"/>
    <w:rsid w:val="00800DBF"/>
    <w:rsid w:val="008014D5"/>
    <w:rsid w:val="00802679"/>
    <w:rsid w:val="008026FC"/>
    <w:rsid w:val="0080330F"/>
    <w:rsid w:val="00804ABB"/>
    <w:rsid w:val="00804F16"/>
    <w:rsid w:val="00804F5A"/>
    <w:rsid w:val="00806401"/>
    <w:rsid w:val="00806B2D"/>
    <w:rsid w:val="00807639"/>
    <w:rsid w:val="0080779E"/>
    <w:rsid w:val="00810689"/>
    <w:rsid w:val="0081071A"/>
    <w:rsid w:val="00811008"/>
    <w:rsid w:val="00811516"/>
    <w:rsid w:val="00813C14"/>
    <w:rsid w:val="00814BA3"/>
    <w:rsid w:val="00814CEC"/>
    <w:rsid w:val="00815DF7"/>
    <w:rsid w:val="00816BA4"/>
    <w:rsid w:val="008170CD"/>
    <w:rsid w:val="00817DF0"/>
    <w:rsid w:val="00817FD8"/>
    <w:rsid w:val="008206F1"/>
    <w:rsid w:val="00820DB7"/>
    <w:rsid w:val="0082163A"/>
    <w:rsid w:val="008221CE"/>
    <w:rsid w:val="008233CE"/>
    <w:rsid w:val="00824C56"/>
    <w:rsid w:val="00826285"/>
    <w:rsid w:val="008265F9"/>
    <w:rsid w:val="008271A9"/>
    <w:rsid w:val="00830B5A"/>
    <w:rsid w:val="00830FF9"/>
    <w:rsid w:val="008320BE"/>
    <w:rsid w:val="00832E5F"/>
    <w:rsid w:val="008345AE"/>
    <w:rsid w:val="00836393"/>
    <w:rsid w:val="0083661A"/>
    <w:rsid w:val="00836D7B"/>
    <w:rsid w:val="00837443"/>
    <w:rsid w:val="00837C1F"/>
    <w:rsid w:val="00841169"/>
    <w:rsid w:val="00841C82"/>
    <w:rsid w:val="00842DBB"/>
    <w:rsid w:val="00842E30"/>
    <w:rsid w:val="00843CEB"/>
    <w:rsid w:val="00844135"/>
    <w:rsid w:val="00844FCC"/>
    <w:rsid w:val="00845177"/>
    <w:rsid w:val="00845456"/>
    <w:rsid w:val="0084659A"/>
    <w:rsid w:val="00847B51"/>
    <w:rsid w:val="00851CC6"/>
    <w:rsid w:val="00851F6E"/>
    <w:rsid w:val="0085260C"/>
    <w:rsid w:val="00852725"/>
    <w:rsid w:val="00853B07"/>
    <w:rsid w:val="008548CF"/>
    <w:rsid w:val="00854BE1"/>
    <w:rsid w:val="00855878"/>
    <w:rsid w:val="00857270"/>
    <w:rsid w:val="00857983"/>
    <w:rsid w:val="0086016D"/>
    <w:rsid w:val="008603B3"/>
    <w:rsid w:val="00860F35"/>
    <w:rsid w:val="008616C1"/>
    <w:rsid w:val="00861887"/>
    <w:rsid w:val="00862219"/>
    <w:rsid w:val="0086258A"/>
    <w:rsid w:val="00863A2B"/>
    <w:rsid w:val="00863AC3"/>
    <w:rsid w:val="00864D42"/>
    <w:rsid w:val="00864E51"/>
    <w:rsid w:val="0086512F"/>
    <w:rsid w:val="00866E9F"/>
    <w:rsid w:val="00866FD6"/>
    <w:rsid w:val="0086703D"/>
    <w:rsid w:val="00867DD5"/>
    <w:rsid w:val="00870006"/>
    <w:rsid w:val="00871D50"/>
    <w:rsid w:val="008721A5"/>
    <w:rsid w:val="008738EF"/>
    <w:rsid w:val="00874B88"/>
    <w:rsid w:val="008753E1"/>
    <w:rsid w:val="0087621C"/>
    <w:rsid w:val="008764E2"/>
    <w:rsid w:val="0087660B"/>
    <w:rsid w:val="008767D2"/>
    <w:rsid w:val="00880921"/>
    <w:rsid w:val="008813E4"/>
    <w:rsid w:val="0088180E"/>
    <w:rsid w:val="008832D0"/>
    <w:rsid w:val="00883A34"/>
    <w:rsid w:val="00883BF9"/>
    <w:rsid w:val="008846EA"/>
    <w:rsid w:val="00884770"/>
    <w:rsid w:val="008857D2"/>
    <w:rsid w:val="00886C3B"/>
    <w:rsid w:val="0088762C"/>
    <w:rsid w:val="008909D7"/>
    <w:rsid w:val="00890BEA"/>
    <w:rsid w:val="00891F22"/>
    <w:rsid w:val="00892F7E"/>
    <w:rsid w:val="00894008"/>
    <w:rsid w:val="0089559B"/>
    <w:rsid w:val="0089647E"/>
    <w:rsid w:val="008966C7"/>
    <w:rsid w:val="0089717F"/>
    <w:rsid w:val="008A07E7"/>
    <w:rsid w:val="008A0A2D"/>
    <w:rsid w:val="008A1DB4"/>
    <w:rsid w:val="008A2FB0"/>
    <w:rsid w:val="008A3887"/>
    <w:rsid w:val="008A4ECD"/>
    <w:rsid w:val="008A511E"/>
    <w:rsid w:val="008A5F00"/>
    <w:rsid w:val="008A6C69"/>
    <w:rsid w:val="008A7043"/>
    <w:rsid w:val="008A7DF4"/>
    <w:rsid w:val="008B0E2B"/>
    <w:rsid w:val="008B1EC4"/>
    <w:rsid w:val="008B1EE0"/>
    <w:rsid w:val="008B20DA"/>
    <w:rsid w:val="008B2142"/>
    <w:rsid w:val="008B2291"/>
    <w:rsid w:val="008B360D"/>
    <w:rsid w:val="008B3DE6"/>
    <w:rsid w:val="008B4BFA"/>
    <w:rsid w:val="008C07D3"/>
    <w:rsid w:val="008C17B6"/>
    <w:rsid w:val="008C2220"/>
    <w:rsid w:val="008C2A27"/>
    <w:rsid w:val="008C2BF8"/>
    <w:rsid w:val="008C3C2F"/>
    <w:rsid w:val="008C43F3"/>
    <w:rsid w:val="008C4DB3"/>
    <w:rsid w:val="008C5343"/>
    <w:rsid w:val="008C5C23"/>
    <w:rsid w:val="008C62CC"/>
    <w:rsid w:val="008C6D58"/>
    <w:rsid w:val="008C76DF"/>
    <w:rsid w:val="008C770F"/>
    <w:rsid w:val="008C7CD0"/>
    <w:rsid w:val="008D019D"/>
    <w:rsid w:val="008D0686"/>
    <w:rsid w:val="008D0F4E"/>
    <w:rsid w:val="008D123C"/>
    <w:rsid w:val="008D1A0C"/>
    <w:rsid w:val="008D2454"/>
    <w:rsid w:val="008D2AE4"/>
    <w:rsid w:val="008D4340"/>
    <w:rsid w:val="008D560F"/>
    <w:rsid w:val="008D6CA0"/>
    <w:rsid w:val="008D728F"/>
    <w:rsid w:val="008D7BE5"/>
    <w:rsid w:val="008E02C6"/>
    <w:rsid w:val="008E1DD6"/>
    <w:rsid w:val="008E23EE"/>
    <w:rsid w:val="008E46DF"/>
    <w:rsid w:val="008E5368"/>
    <w:rsid w:val="008E6A15"/>
    <w:rsid w:val="008E7B8C"/>
    <w:rsid w:val="008E7FFE"/>
    <w:rsid w:val="008F0F01"/>
    <w:rsid w:val="008F1C93"/>
    <w:rsid w:val="008F2596"/>
    <w:rsid w:val="008F2EFC"/>
    <w:rsid w:val="008F553F"/>
    <w:rsid w:val="008F593F"/>
    <w:rsid w:val="008F6BD3"/>
    <w:rsid w:val="00901462"/>
    <w:rsid w:val="00901BAC"/>
    <w:rsid w:val="00901E82"/>
    <w:rsid w:val="009025FA"/>
    <w:rsid w:val="00903118"/>
    <w:rsid w:val="009051A3"/>
    <w:rsid w:val="00905861"/>
    <w:rsid w:val="0090597E"/>
    <w:rsid w:val="009075DB"/>
    <w:rsid w:val="00907E04"/>
    <w:rsid w:val="00910B2C"/>
    <w:rsid w:val="009117B5"/>
    <w:rsid w:val="00911D99"/>
    <w:rsid w:val="00912A2E"/>
    <w:rsid w:val="00912D34"/>
    <w:rsid w:val="00912FDF"/>
    <w:rsid w:val="009132F7"/>
    <w:rsid w:val="0091391B"/>
    <w:rsid w:val="00914811"/>
    <w:rsid w:val="0091635B"/>
    <w:rsid w:val="009164E6"/>
    <w:rsid w:val="00917221"/>
    <w:rsid w:val="00917C32"/>
    <w:rsid w:val="00917C34"/>
    <w:rsid w:val="00920103"/>
    <w:rsid w:val="009203DE"/>
    <w:rsid w:val="00920ECF"/>
    <w:rsid w:val="0092153E"/>
    <w:rsid w:val="00921B67"/>
    <w:rsid w:val="00922AE9"/>
    <w:rsid w:val="00922E8F"/>
    <w:rsid w:val="00923B6C"/>
    <w:rsid w:val="009241F6"/>
    <w:rsid w:val="009258D5"/>
    <w:rsid w:val="00925A25"/>
    <w:rsid w:val="009262C0"/>
    <w:rsid w:val="00926555"/>
    <w:rsid w:val="00932BF1"/>
    <w:rsid w:val="00932CBC"/>
    <w:rsid w:val="00932E0B"/>
    <w:rsid w:val="00933717"/>
    <w:rsid w:val="0093381B"/>
    <w:rsid w:val="0093395E"/>
    <w:rsid w:val="009351CA"/>
    <w:rsid w:val="00937E65"/>
    <w:rsid w:val="00940C4D"/>
    <w:rsid w:val="00942ABA"/>
    <w:rsid w:val="009432EF"/>
    <w:rsid w:val="00943544"/>
    <w:rsid w:val="00943B09"/>
    <w:rsid w:val="009443E8"/>
    <w:rsid w:val="0094458D"/>
    <w:rsid w:val="009446DA"/>
    <w:rsid w:val="00946066"/>
    <w:rsid w:val="00946B13"/>
    <w:rsid w:val="00947CC9"/>
    <w:rsid w:val="00950920"/>
    <w:rsid w:val="00953AF6"/>
    <w:rsid w:val="00953C15"/>
    <w:rsid w:val="00954425"/>
    <w:rsid w:val="00954964"/>
    <w:rsid w:val="00954B0E"/>
    <w:rsid w:val="00954E04"/>
    <w:rsid w:val="009568DA"/>
    <w:rsid w:val="00960460"/>
    <w:rsid w:val="0096075E"/>
    <w:rsid w:val="00960B68"/>
    <w:rsid w:val="00960C11"/>
    <w:rsid w:val="00960ED8"/>
    <w:rsid w:val="00961CEA"/>
    <w:rsid w:val="00962720"/>
    <w:rsid w:val="009629E4"/>
    <w:rsid w:val="00962DE2"/>
    <w:rsid w:val="00963826"/>
    <w:rsid w:val="009638BD"/>
    <w:rsid w:val="00964097"/>
    <w:rsid w:val="00965AE9"/>
    <w:rsid w:val="00965B4A"/>
    <w:rsid w:val="009716A8"/>
    <w:rsid w:val="009726DC"/>
    <w:rsid w:val="009773D9"/>
    <w:rsid w:val="00980570"/>
    <w:rsid w:val="00981D2A"/>
    <w:rsid w:val="00981E5E"/>
    <w:rsid w:val="00982273"/>
    <w:rsid w:val="0098256F"/>
    <w:rsid w:val="00982827"/>
    <w:rsid w:val="00982F97"/>
    <w:rsid w:val="00983D80"/>
    <w:rsid w:val="0098426A"/>
    <w:rsid w:val="00984509"/>
    <w:rsid w:val="00986621"/>
    <w:rsid w:val="00986F18"/>
    <w:rsid w:val="00990AEE"/>
    <w:rsid w:val="009916AF"/>
    <w:rsid w:val="00992851"/>
    <w:rsid w:val="00992936"/>
    <w:rsid w:val="00992A2A"/>
    <w:rsid w:val="00992D8F"/>
    <w:rsid w:val="00994F5D"/>
    <w:rsid w:val="009956B8"/>
    <w:rsid w:val="009959EE"/>
    <w:rsid w:val="009A1F51"/>
    <w:rsid w:val="009A4FB3"/>
    <w:rsid w:val="009A52A9"/>
    <w:rsid w:val="009A5B2E"/>
    <w:rsid w:val="009A66E2"/>
    <w:rsid w:val="009A6879"/>
    <w:rsid w:val="009A68F2"/>
    <w:rsid w:val="009A6C27"/>
    <w:rsid w:val="009A715B"/>
    <w:rsid w:val="009A716F"/>
    <w:rsid w:val="009A7535"/>
    <w:rsid w:val="009A7A55"/>
    <w:rsid w:val="009B0A8B"/>
    <w:rsid w:val="009B13D5"/>
    <w:rsid w:val="009B1A4A"/>
    <w:rsid w:val="009B350E"/>
    <w:rsid w:val="009B48D1"/>
    <w:rsid w:val="009B4C61"/>
    <w:rsid w:val="009B4C7C"/>
    <w:rsid w:val="009B6EBE"/>
    <w:rsid w:val="009B6EC3"/>
    <w:rsid w:val="009B7079"/>
    <w:rsid w:val="009C01EF"/>
    <w:rsid w:val="009C08C7"/>
    <w:rsid w:val="009C09EF"/>
    <w:rsid w:val="009C1A8C"/>
    <w:rsid w:val="009C1B9D"/>
    <w:rsid w:val="009C2510"/>
    <w:rsid w:val="009C2556"/>
    <w:rsid w:val="009C288C"/>
    <w:rsid w:val="009C36A5"/>
    <w:rsid w:val="009C49D2"/>
    <w:rsid w:val="009C5C68"/>
    <w:rsid w:val="009C6B7B"/>
    <w:rsid w:val="009D144D"/>
    <w:rsid w:val="009D1A3C"/>
    <w:rsid w:val="009D1C90"/>
    <w:rsid w:val="009D1CAB"/>
    <w:rsid w:val="009D27A6"/>
    <w:rsid w:val="009D28E3"/>
    <w:rsid w:val="009D389D"/>
    <w:rsid w:val="009D42C4"/>
    <w:rsid w:val="009D43F6"/>
    <w:rsid w:val="009D51BE"/>
    <w:rsid w:val="009D5DAA"/>
    <w:rsid w:val="009D6581"/>
    <w:rsid w:val="009D6AA3"/>
    <w:rsid w:val="009E02EB"/>
    <w:rsid w:val="009E16AD"/>
    <w:rsid w:val="009E23F1"/>
    <w:rsid w:val="009E29A2"/>
    <w:rsid w:val="009E3725"/>
    <w:rsid w:val="009E3BF0"/>
    <w:rsid w:val="009E3DD9"/>
    <w:rsid w:val="009E3F09"/>
    <w:rsid w:val="009E47D7"/>
    <w:rsid w:val="009E4A6C"/>
    <w:rsid w:val="009E5F9E"/>
    <w:rsid w:val="009F067A"/>
    <w:rsid w:val="009F0DA4"/>
    <w:rsid w:val="009F14AF"/>
    <w:rsid w:val="009F1FB1"/>
    <w:rsid w:val="009F293E"/>
    <w:rsid w:val="009F2BB1"/>
    <w:rsid w:val="009F3969"/>
    <w:rsid w:val="009F43DE"/>
    <w:rsid w:val="009F56BF"/>
    <w:rsid w:val="009F7313"/>
    <w:rsid w:val="009F7363"/>
    <w:rsid w:val="009F75AD"/>
    <w:rsid w:val="00A00060"/>
    <w:rsid w:val="00A00186"/>
    <w:rsid w:val="00A003B6"/>
    <w:rsid w:val="00A00A57"/>
    <w:rsid w:val="00A0112D"/>
    <w:rsid w:val="00A01AB8"/>
    <w:rsid w:val="00A01CF4"/>
    <w:rsid w:val="00A02361"/>
    <w:rsid w:val="00A040D3"/>
    <w:rsid w:val="00A04290"/>
    <w:rsid w:val="00A04A60"/>
    <w:rsid w:val="00A06646"/>
    <w:rsid w:val="00A071FB"/>
    <w:rsid w:val="00A07E7A"/>
    <w:rsid w:val="00A127F0"/>
    <w:rsid w:val="00A12F88"/>
    <w:rsid w:val="00A13F0C"/>
    <w:rsid w:val="00A1412D"/>
    <w:rsid w:val="00A14F87"/>
    <w:rsid w:val="00A16559"/>
    <w:rsid w:val="00A16634"/>
    <w:rsid w:val="00A166FE"/>
    <w:rsid w:val="00A16DDA"/>
    <w:rsid w:val="00A17756"/>
    <w:rsid w:val="00A1786D"/>
    <w:rsid w:val="00A20307"/>
    <w:rsid w:val="00A20497"/>
    <w:rsid w:val="00A21880"/>
    <w:rsid w:val="00A22491"/>
    <w:rsid w:val="00A2278F"/>
    <w:rsid w:val="00A2285B"/>
    <w:rsid w:val="00A22CD6"/>
    <w:rsid w:val="00A23C5A"/>
    <w:rsid w:val="00A241F8"/>
    <w:rsid w:val="00A2433A"/>
    <w:rsid w:val="00A251C7"/>
    <w:rsid w:val="00A302A8"/>
    <w:rsid w:val="00A30AD1"/>
    <w:rsid w:val="00A31C9E"/>
    <w:rsid w:val="00A336B2"/>
    <w:rsid w:val="00A34208"/>
    <w:rsid w:val="00A3509A"/>
    <w:rsid w:val="00A360A4"/>
    <w:rsid w:val="00A36E66"/>
    <w:rsid w:val="00A401D6"/>
    <w:rsid w:val="00A40A30"/>
    <w:rsid w:val="00A41771"/>
    <w:rsid w:val="00A42B5A"/>
    <w:rsid w:val="00A42E78"/>
    <w:rsid w:val="00A4481D"/>
    <w:rsid w:val="00A44914"/>
    <w:rsid w:val="00A459DC"/>
    <w:rsid w:val="00A46D0D"/>
    <w:rsid w:val="00A50266"/>
    <w:rsid w:val="00A50447"/>
    <w:rsid w:val="00A51899"/>
    <w:rsid w:val="00A51987"/>
    <w:rsid w:val="00A51E8F"/>
    <w:rsid w:val="00A52224"/>
    <w:rsid w:val="00A52306"/>
    <w:rsid w:val="00A52523"/>
    <w:rsid w:val="00A528CD"/>
    <w:rsid w:val="00A53186"/>
    <w:rsid w:val="00A536D3"/>
    <w:rsid w:val="00A53DA6"/>
    <w:rsid w:val="00A54DB2"/>
    <w:rsid w:val="00A5668A"/>
    <w:rsid w:val="00A56DE4"/>
    <w:rsid w:val="00A601F8"/>
    <w:rsid w:val="00A6062B"/>
    <w:rsid w:val="00A607DE"/>
    <w:rsid w:val="00A61F7B"/>
    <w:rsid w:val="00A6303F"/>
    <w:rsid w:val="00A638F8"/>
    <w:rsid w:val="00A64BCD"/>
    <w:rsid w:val="00A65917"/>
    <w:rsid w:val="00A66627"/>
    <w:rsid w:val="00A66E5F"/>
    <w:rsid w:val="00A66F82"/>
    <w:rsid w:val="00A67C6F"/>
    <w:rsid w:val="00A67CCE"/>
    <w:rsid w:val="00A70932"/>
    <w:rsid w:val="00A70DB3"/>
    <w:rsid w:val="00A719EC"/>
    <w:rsid w:val="00A71C3A"/>
    <w:rsid w:val="00A72D3D"/>
    <w:rsid w:val="00A72F06"/>
    <w:rsid w:val="00A73D5E"/>
    <w:rsid w:val="00A74B73"/>
    <w:rsid w:val="00A75B39"/>
    <w:rsid w:val="00A762F8"/>
    <w:rsid w:val="00A7658B"/>
    <w:rsid w:val="00A7735E"/>
    <w:rsid w:val="00A77929"/>
    <w:rsid w:val="00A81CB5"/>
    <w:rsid w:val="00A85132"/>
    <w:rsid w:val="00A859D4"/>
    <w:rsid w:val="00A85B5F"/>
    <w:rsid w:val="00A867E3"/>
    <w:rsid w:val="00A90015"/>
    <w:rsid w:val="00A90C68"/>
    <w:rsid w:val="00A90F13"/>
    <w:rsid w:val="00A9365D"/>
    <w:rsid w:val="00A93A67"/>
    <w:rsid w:val="00A93B5F"/>
    <w:rsid w:val="00A94575"/>
    <w:rsid w:val="00A94B5A"/>
    <w:rsid w:val="00A95560"/>
    <w:rsid w:val="00A95603"/>
    <w:rsid w:val="00A95802"/>
    <w:rsid w:val="00A960D7"/>
    <w:rsid w:val="00A97A97"/>
    <w:rsid w:val="00AA001C"/>
    <w:rsid w:val="00AA0B08"/>
    <w:rsid w:val="00AA2150"/>
    <w:rsid w:val="00AA22DD"/>
    <w:rsid w:val="00AA39CC"/>
    <w:rsid w:val="00AA5008"/>
    <w:rsid w:val="00AA5243"/>
    <w:rsid w:val="00AA5324"/>
    <w:rsid w:val="00AA6F77"/>
    <w:rsid w:val="00AA7132"/>
    <w:rsid w:val="00AA7781"/>
    <w:rsid w:val="00AA77DE"/>
    <w:rsid w:val="00AB1750"/>
    <w:rsid w:val="00AB1766"/>
    <w:rsid w:val="00AB1D94"/>
    <w:rsid w:val="00AB217B"/>
    <w:rsid w:val="00AB2A1B"/>
    <w:rsid w:val="00AB2A3C"/>
    <w:rsid w:val="00AB4D73"/>
    <w:rsid w:val="00AB6A9A"/>
    <w:rsid w:val="00AB7088"/>
    <w:rsid w:val="00AC03AA"/>
    <w:rsid w:val="00AC1905"/>
    <w:rsid w:val="00AC1C06"/>
    <w:rsid w:val="00AC1E3A"/>
    <w:rsid w:val="00AC2E3F"/>
    <w:rsid w:val="00AC3456"/>
    <w:rsid w:val="00AC34AC"/>
    <w:rsid w:val="00AC43D8"/>
    <w:rsid w:val="00AC5D75"/>
    <w:rsid w:val="00AC6E95"/>
    <w:rsid w:val="00AC7420"/>
    <w:rsid w:val="00AD0540"/>
    <w:rsid w:val="00AD1B26"/>
    <w:rsid w:val="00AD23D0"/>
    <w:rsid w:val="00AD3062"/>
    <w:rsid w:val="00AD349B"/>
    <w:rsid w:val="00AD34BF"/>
    <w:rsid w:val="00AD370C"/>
    <w:rsid w:val="00AD4A79"/>
    <w:rsid w:val="00AD4E21"/>
    <w:rsid w:val="00AD75F4"/>
    <w:rsid w:val="00AD7DDE"/>
    <w:rsid w:val="00AE317B"/>
    <w:rsid w:val="00AE3F18"/>
    <w:rsid w:val="00AE778D"/>
    <w:rsid w:val="00AF1661"/>
    <w:rsid w:val="00AF1A41"/>
    <w:rsid w:val="00AF3804"/>
    <w:rsid w:val="00AF3A56"/>
    <w:rsid w:val="00AF3F5D"/>
    <w:rsid w:val="00AF4FC1"/>
    <w:rsid w:val="00AF5085"/>
    <w:rsid w:val="00AF61A5"/>
    <w:rsid w:val="00AF7172"/>
    <w:rsid w:val="00AF7F90"/>
    <w:rsid w:val="00B001C6"/>
    <w:rsid w:val="00B002A9"/>
    <w:rsid w:val="00B00970"/>
    <w:rsid w:val="00B00A97"/>
    <w:rsid w:val="00B00B2C"/>
    <w:rsid w:val="00B01209"/>
    <w:rsid w:val="00B02AC0"/>
    <w:rsid w:val="00B05836"/>
    <w:rsid w:val="00B05B4A"/>
    <w:rsid w:val="00B069A7"/>
    <w:rsid w:val="00B06B32"/>
    <w:rsid w:val="00B07231"/>
    <w:rsid w:val="00B10209"/>
    <w:rsid w:val="00B10E69"/>
    <w:rsid w:val="00B10F1A"/>
    <w:rsid w:val="00B122F9"/>
    <w:rsid w:val="00B1245C"/>
    <w:rsid w:val="00B1272E"/>
    <w:rsid w:val="00B12A51"/>
    <w:rsid w:val="00B12F4B"/>
    <w:rsid w:val="00B13B17"/>
    <w:rsid w:val="00B14B51"/>
    <w:rsid w:val="00B15584"/>
    <w:rsid w:val="00B15857"/>
    <w:rsid w:val="00B15E78"/>
    <w:rsid w:val="00B1605B"/>
    <w:rsid w:val="00B166AC"/>
    <w:rsid w:val="00B17622"/>
    <w:rsid w:val="00B20146"/>
    <w:rsid w:val="00B20FD5"/>
    <w:rsid w:val="00B214C6"/>
    <w:rsid w:val="00B24D69"/>
    <w:rsid w:val="00B25EB4"/>
    <w:rsid w:val="00B25F58"/>
    <w:rsid w:val="00B2728E"/>
    <w:rsid w:val="00B27345"/>
    <w:rsid w:val="00B32EF8"/>
    <w:rsid w:val="00B3330F"/>
    <w:rsid w:val="00B334E4"/>
    <w:rsid w:val="00B337CC"/>
    <w:rsid w:val="00B35B40"/>
    <w:rsid w:val="00B3641B"/>
    <w:rsid w:val="00B413E5"/>
    <w:rsid w:val="00B419A5"/>
    <w:rsid w:val="00B4284C"/>
    <w:rsid w:val="00B44D2C"/>
    <w:rsid w:val="00B45905"/>
    <w:rsid w:val="00B45D3D"/>
    <w:rsid w:val="00B460F5"/>
    <w:rsid w:val="00B46255"/>
    <w:rsid w:val="00B46E8D"/>
    <w:rsid w:val="00B473CB"/>
    <w:rsid w:val="00B4779D"/>
    <w:rsid w:val="00B512E5"/>
    <w:rsid w:val="00B512F9"/>
    <w:rsid w:val="00B51A87"/>
    <w:rsid w:val="00B51E16"/>
    <w:rsid w:val="00B51ED8"/>
    <w:rsid w:val="00B53BE1"/>
    <w:rsid w:val="00B5512F"/>
    <w:rsid w:val="00B55E1A"/>
    <w:rsid w:val="00B55FB3"/>
    <w:rsid w:val="00B57176"/>
    <w:rsid w:val="00B5781B"/>
    <w:rsid w:val="00B57C12"/>
    <w:rsid w:val="00B619F3"/>
    <w:rsid w:val="00B62ADE"/>
    <w:rsid w:val="00B62FCD"/>
    <w:rsid w:val="00B63FF4"/>
    <w:rsid w:val="00B64203"/>
    <w:rsid w:val="00B6601B"/>
    <w:rsid w:val="00B66100"/>
    <w:rsid w:val="00B663EA"/>
    <w:rsid w:val="00B671F1"/>
    <w:rsid w:val="00B67425"/>
    <w:rsid w:val="00B67513"/>
    <w:rsid w:val="00B677D0"/>
    <w:rsid w:val="00B67BAB"/>
    <w:rsid w:val="00B67DEF"/>
    <w:rsid w:val="00B721B4"/>
    <w:rsid w:val="00B7343F"/>
    <w:rsid w:val="00B7472E"/>
    <w:rsid w:val="00B7494D"/>
    <w:rsid w:val="00B75EDF"/>
    <w:rsid w:val="00B76074"/>
    <w:rsid w:val="00B76CB1"/>
    <w:rsid w:val="00B779F1"/>
    <w:rsid w:val="00B77E5B"/>
    <w:rsid w:val="00B82355"/>
    <w:rsid w:val="00B83998"/>
    <w:rsid w:val="00B85337"/>
    <w:rsid w:val="00B85657"/>
    <w:rsid w:val="00B86227"/>
    <w:rsid w:val="00B9010F"/>
    <w:rsid w:val="00B90228"/>
    <w:rsid w:val="00B91057"/>
    <w:rsid w:val="00B92273"/>
    <w:rsid w:val="00B9317D"/>
    <w:rsid w:val="00B93677"/>
    <w:rsid w:val="00B940C2"/>
    <w:rsid w:val="00B9560E"/>
    <w:rsid w:val="00B95990"/>
    <w:rsid w:val="00B9606C"/>
    <w:rsid w:val="00B9627B"/>
    <w:rsid w:val="00B96C76"/>
    <w:rsid w:val="00B96E7D"/>
    <w:rsid w:val="00B97698"/>
    <w:rsid w:val="00BA085A"/>
    <w:rsid w:val="00BA199A"/>
    <w:rsid w:val="00BA25E1"/>
    <w:rsid w:val="00BA3D53"/>
    <w:rsid w:val="00BA5C0A"/>
    <w:rsid w:val="00BA5DCD"/>
    <w:rsid w:val="00BA5E6A"/>
    <w:rsid w:val="00BA5ECA"/>
    <w:rsid w:val="00BA64B9"/>
    <w:rsid w:val="00BA65F7"/>
    <w:rsid w:val="00BA6A1A"/>
    <w:rsid w:val="00BA7AE0"/>
    <w:rsid w:val="00BA7EA6"/>
    <w:rsid w:val="00BB0F0F"/>
    <w:rsid w:val="00BB11E9"/>
    <w:rsid w:val="00BB1937"/>
    <w:rsid w:val="00BB1953"/>
    <w:rsid w:val="00BB4C81"/>
    <w:rsid w:val="00BB6959"/>
    <w:rsid w:val="00BB7FA2"/>
    <w:rsid w:val="00BC224F"/>
    <w:rsid w:val="00BC26EE"/>
    <w:rsid w:val="00BC5288"/>
    <w:rsid w:val="00BC685C"/>
    <w:rsid w:val="00BC7149"/>
    <w:rsid w:val="00BD0EA4"/>
    <w:rsid w:val="00BD0F62"/>
    <w:rsid w:val="00BD2486"/>
    <w:rsid w:val="00BD3789"/>
    <w:rsid w:val="00BD3D7B"/>
    <w:rsid w:val="00BD4A23"/>
    <w:rsid w:val="00BD50E9"/>
    <w:rsid w:val="00BD5959"/>
    <w:rsid w:val="00BD671F"/>
    <w:rsid w:val="00BD6B6B"/>
    <w:rsid w:val="00BD7A46"/>
    <w:rsid w:val="00BD7F68"/>
    <w:rsid w:val="00BD7F74"/>
    <w:rsid w:val="00BE12B4"/>
    <w:rsid w:val="00BE1834"/>
    <w:rsid w:val="00BE1F26"/>
    <w:rsid w:val="00BE47AB"/>
    <w:rsid w:val="00BE539E"/>
    <w:rsid w:val="00BE609E"/>
    <w:rsid w:val="00BE63C6"/>
    <w:rsid w:val="00BE65C8"/>
    <w:rsid w:val="00BE65F4"/>
    <w:rsid w:val="00BE6AD0"/>
    <w:rsid w:val="00BF0597"/>
    <w:rsid w:val="00BF05F4"/>
    <w:rsid w:val="00BF146D"/>
    <w:rsid w:val="00BF2462"/>
    <w:rsid w:val="00BF3662"/>
    <w:rsid w:val="00BF4556"/>
    <w:rsid w:val="00BF5194"/>
    <w:rsid w:val="00BF52F5"/>
    <w:rsid w:val="00BF56D8"/>
    <w:rsid w:val="00BF56FD"/>
    <w:rsid w:val="00BF586C"/>
    <w:rsid w:val="00BF5D77"/>
    <w:rsid w:val="00BF7541"/>
    <w:rsid w:val="00BF7E96"/>
    <w:rsid w:val="00C01CC6"/>
    <w:rsid w:val="00C01F5A"/>
    <w:rsid w:val="00C02016"/>
    <w:rsid w:val="00C02CA8"/>
    <w:rsid w:val="00C038A2"/>
    <w:rsid w:val="00C046D3"/>
    <w:rsid w:val="00C0512A"/>
    <w:rsid w:val="00C05540"/>
    <w:rsid w:val="00C057DA"/>
    <w:rsid w:val="00C05821"/>
    <w:rsid w:val="00C06D1D"/>
    <w:rsid w:val="00C1084C"/>
    <w:rsid w:val="00C11C9F"/>
    <w:rsid w:val="00C1214C"/>
    <w:rsid w:val="00C12B86"/>
    <w:rsid w:val="00C1384B"/>
    <w:rsid w:val="00C140F5"/>
    <w:rsid w:val="00C14A74"/>
    <w:rsid w:val="00C14DE5"/>
    <w:rsid w:val="00C15A9D"/>
    <w:rsid w:val="00C16089"/>
    <w:rsid w:val="00C174C4"/>
    <w:rsid w:val="00C17BAF"/>
    <w:rsid w:val="00C17F8C"/>
    <w:rsid w:val="00C206DC"/>
    <w:rsid w:val="00C206E0"/>
    <w:rsid w:val="00C21253"/>
    <w:rsid w:val="00C2253E"/>
    <w:rsid w:val="00C22814"/>
    <w:rsid w:val="00C23313"/>
    <w:rsid w:val="00C23A27"/>
    <w:rsid w:val="00C23D8B"/>
    <w:rsid w:val="00C246AF"/>
    <w:rsid w:val="00C24CAB"/>
    <w:rsid w:val="00C25792"/>
    <w:rsid w:val="00C269F2"/>
    <w:rsid w:val="00C304DC"/>
    <w:rsid w:val="00C311D6"/>
    <w:rsid w:val="00C3125B"/>
    <w:rsid w:val="00C32931"/>
    <w:rsid w:val="00C360FD"/>
    <w:rsid w:val="00C3762C"/>
    <w:rsid w:val="00C401D3"/>
    <w:rsid w:val="00C40262"/>
    <w:rsid w:val="00C4101A"/>
    <w:rsid w:val="00C41942"/>
    <w:rsid w:val="00C41AD7"/>
    <w:rsid w:val="00C41C8B"/>
    <w:rsid w:val="00C423C5"/>
    <w:rsid w:val="00C42D23"/>
    <w:rsid w:val="00C4465E"/>
    <w:rsid w:val="00C44FED"/>
    <w:rsid w:val="00C46708"/>
    <w:rsid w:val="00C47924"/>
    <w:rsid w:val="00C47BE8"/>
    <w:rsid w:val="00C50BDC"/>
    <w:rsid w:val="00C50D44"/>
    <w:rsid w:val="00C51B72"/>
    <w:rsid w:val="00C52DC4"/>
    <w:rsid w:val="00C537DD"/>
    <w:rsid w:val="00C53917"/>
    <w:rsid w:val="00C54844"/>
    <w:rsid w:val="00C551FF"/>
    <w:rsid w:val="00C554E4"/>
    <w:rsid w:val="00C560DD"/>
    <w:rsid w:val="00C570B8"/>
    <w:rsid w:val="00C575CE"/>
    <w:rsid w:val="00C57B38"/>
    <w:rsid w:val="00C6043C"/>
    <w:rsid w:val="00C60DF0"/>
    <w:rsid w:val="00C630F9"/>
    <w:rsid w:val="00C65243"/>
    <w:rsid w:val="00C65399"/>
    <w:rsid w:val="00C65769"/>
    <w:rsid w:val="00C678EF"/>
    <w:rsid w:val="00C67ED7"/>
    <w:rsid w:val="00C71688"/>
    <w:rsid w:val="00C7219F"/>
    <w:rsid w:val="00C7294F"/>
    <w:rsid w:val="00C729F0"/>
    <w:rsid w:val="00C73C50"/>
    <w:rsid w:val="00C73E33"/>
    <w:rsid w:val="00C73EE3"/>
    <w:rsid w:val="00C7476D"/>
    <w:rsid w:val="00C7496F"/>
    <w:rsid w:val="00C7499A"/>
    <w:rsid w:val="00C76242"/>
    <w:rsid w:val="00C7652C"/>
    <w:rsid w:val="00C77F92"/>
    <w:rsid w:val="00C80549"/>
    <w:rsid w:val="00C80A04"/>
    <w:rsid w:val="00C81C63"/>
    <w:rsid w:val="00C82234"/>
    <w:rsid w:val="00C83256"/>
    <w:rsid w:val="00C83CAA"/>
    <w:rsid w:val="00C84B17"/>
    <w:rsid w:val="00C85BDB"/>
    <w:rsid w:val="00C862F5"/>
    <w:rsid w:val="00C864D6"/>
    <w:rsid w:val="00C8759B"/>
    <w:rsid w:val="00C90A5D"/>
    <w:rsid w:val="00C90CFA"/>
    <w:rsid w:val="00C90E27"/>
    <w:rsid w:val="00C910E1"/>
    <w:rsid w:val="00C94A6C"/>
    <w:rsid w:val="00C95716"/>
    <w:rsid w:val="00C9594A"/>
    <w:rsid w:val="00C975B5"/>
    <w:rsid w:val="00C975F0"/>
    <w:rsid w:val="00CA08C0"/>
    <w:rsid w:val="00CA0D63"/>
    <w:rsid w:val="00CA123B"/>
    <w:rsid w:val="00CA1453"/>
    <w:rsid w:val="00CA1D2B"/>
    <w:rsid w:val="00CA4DBE"/>
    <w:rsid w:val="00CA6071"/>
    <w:rsid w:val="00CA71F4"/>
    <w:rsid w:val="00CA7D18"/>
    <w:rsid w:val="00CB002C"/>
    <w:rsid w:val="00CB1464"/>
    <w:rsid w:val="00CB232E"/>
    <w:rsid w:val="00CB2CBC"/>
    <w:rsid w:val="00CB3694"/>
    <w:rsid w:val="00CB4876"/>
    <w:rsid w:val="00CB48DC"/>
    <w:rsid w:val="00CB6702"/>
    <w:rsid w:val="00CB697B"/>
    <w:rsid w:val="00CB720F"/>
    <w:rsid w:val="00CB7E95"/>
    <w:rsid w:val="00CC0CD4"/>
    <w:rsid w:val="00CC1B7D"/>
    <w:rsid w:val="00CC1EC2"/>
    <w:rsid w:val="00CC29D5"/>
    <w:rsid w:val="00CC402C"/>
    <w:rsid w:val="00CC55B9"/>
    <w:rsid w:val="00CC5FE6"/>
    <w:rsid w:val="00CC7322"/>
    <w:rsid w:val="00CC74B5"/>
    <w:rsid w:val="00CD0461"/>
    <w:rsid w:val="00CD049D"/>
    <w:rsid w:val="00CD2040"/>
    <w:rsid w:val="00CD3236"/>
    <w:rsid w:val="00CD3BFA"/>
    <w:rsid w:val="00CD3D48"/>
    <w:rsid w:val="00CD5997"/>
    <w:rsid w:val="00CD5B39"/>
    <w:rsid w:val="00CD5D2B"/>
    <w:rsid w:val="00CD63D3"/>
    <w:rsid w:val="00CD6A3E"/>
    <w:rsid w:val="00CE0951"/>
    <w:rsid w:val="00CE1487"/>
    <w:rsid w:val="00CE33A5"/>
    <w:rsid w:val="00CE3B64"/>
    <w:rsid w:val="00CE5B01"/>
    <w:rsid w:val="00CE6380"/>
    <w:rsid w:val="00CE7823"/>
    <w:rsid w:val="00CF02C7"/>
    <w:rsid w:val="00CF1480"/>
    <w:rsid w:val="00CF1C91"/>
    <w:rsid w:val="00CF220A"/>
    <w:rsid w:val="00CF3578"/>
    <w:rsid w:val="00CF3669"/>
    <w:rsid w:val="00CF41D5"/>
    <w:rsid w:val="00CF65F7"/>
    <w:rsid w:val="00CF72E6"/>
    <w:rsid w:val="00D00433"/>
    <w:rsid w:val="00D00C3B"/>
    <w:rsid w:val="00D021B1"/>
    <w:rsid w:val="00D026B9"/>
    <w:rsid w:val="00D031D5"/>
    <w:rsid w:val="00D03C5E"/>
    <w:rsid w:val="00D04505"/>
    <w:rsid w:val="00D04954"/>
    <w:rsid w:val="00D04DF8"/>
    <w:rsid w:val="00D059ED"/>
    <w:rsid w:val="00D0674D"/>
    <w:rsid w:val="00D07208"/>
    <w:rsid w:val="00D104CF"/>
    <w:rsid w:val="00D10820"/>
    <w:rsid w:val="00D109ED"/>
    <w:rsid w:val="00D10BF4"/>
    <w:rsid w:val="00D11350"/>
    <w:rsid w:val="00D11700"/>
    <w:rsid w:val="00D11FE8"/>
    <w:rsid w:val="00D12839"/>
    <w:rsid w:val="00D12A63"/>
    <w:rsid w:val="00D13396"/>
    <w:rsid w:val="00D14EC9"/>
    <w:rsid w:val="00D161C4"/>
    <w:rsid w:val="00D20EFD"/>
    <w:rsid w:val="00D21990"/>
    <w:rsid w:val="00D22471"/>
    <w:rsid w:val="00D226C4"/>
    <w:rsid w:val="00D232E6"/>
    <w:rsid w:val="00D23635"/>
    <w:rsid w:val="00D238A9"/>
    <w:rsid w:val="00D2472B"/>
    <w:rsid w:val="00D24D82"/>
    <w:rsid w:val="00D24F2D"/>
    <w:rsid w:val="00D25089"/>
    <w:rsid w:val="00D25C4B"/>
    <w:rsid w:val="00D2645C"/>
    <w:rsid w:val="00D27863"/>
    <w:rsid w:val="00D30872"/>
    <w:rsid w:val="00D31104"/>
    <w:rsid w:val="00D320F8"/>
    <w:rsid w:val="00D32233"/>
    <w:rsid w:val="00D32D0F"/>
    <w:rsid w:val="00D33889"/>
    <w:rsid w:val="00D33C13"/>
    <w:rsid w:val="00D33C62"/>
    <w:rsid w:val="00D3408A"/>
    <w:rsid w:val="00D342D9"/>
    <w:rsid w:val="00D34723"/>
    <w:rsid w:val="00D348B8"/>
    <w:rsid w:val="00D352A2"/>
    <w:rsid w:val="00D35555"/>
    <w:rsid w:val="00D3740F"/>
    <w:rsid w:val="00D37479"/>
    <w:rsid w:val="00D40C0E"/>
    <w:rsid w:val="00D40E5E"/>
    <w:rsid w:val="00D41E89"/>
    <w:rsid w:val="00D432FB"/>
    <w:rsid w:val="00D45B35"/>
    <w:rsid w:val="00D46B22"/>
    <w:rsid w:val="00D46D6B"/>
    <w:rsid w:val="00D47B38"/>
    <w:rsid w:val="00D501F1"/>
    <w:rsid w:val="00D50355"/>
    <w:rsid w:val="00D50F63"/>
    <w:rsid w:val="00D5194D"/>
    <w:rsid w:val="00D529AD"/>
    <w:rsid w:val="00D52CB9"/>
    <w:rsid w:val="00D52FE6"/>
    <w:rsid w:val="00D54402"/>
    <w:rsid w:val="00D57216"/>
    <w:rsid w:val="00D57637"/>
    <w:rsid w:val="00D57997"/>
    <w:rsid w:val="00D57F0E"/>
    <w:rsid w:val="00D60FD6"/>
    <w:rsid w:val="00D61431"/>
    <w:rsid w:val="00D61509"/>
    <w:rsid w:val="00D637D3"/>
    <w:rsid w:val="00D63AD8"/>
    <w:rsid w:val="00D63AED"/>
    <w:rsid w:val="00D65094"/>
    <w:rsid w:val="00D654AE"/>
    <w:rsid w:val="00D65FFF"/>
    <w:rsid w:val="00D66554"/>
    <w:rsid w:val="00D66EEE"/>
    <w:rsid w:val="00D66F44"/>
    <w:rsid w:val="00D6707C"/>
    <w:rsid w:val="00D67508"/>
    <w:rsid w:val="00D6758C"/>
    <w:rsid w:val="00D71DB9"/>
    <w:rsid w:val="00D71FB8"/>
    <w:rsid w:val="00D73B82"/>
    <w:rsid w:val="00D74D7B"/>
    <w:rsid w:val="00D74E6A"/>
    <w:rsid w:val="00D751FA"/>
    <w:rsid w:val="00D75BDA"/>
    <w:rsid w:val="00D75BEF"/>
    <w:rsid w:val="00D776DB"/>
    <w:rsid w:val="00D802CF"/>
    <w:rsid w:val="00D804E5"/>
    <w:rsid w:val="00D8085F"/>
    <w:rsid w:val="00D80A43"/>
    <w:rsid w:val="00D834AE"/>
    <w:rsid w:val="00D858E5"/>
    <w:rsid w:val="00D9101C"/>
    <w:rsid w:val="00D9149D"/>
    <w:rsid w:val="00D915F9"/>
    <w:rsid w:val="00D91852"/>
    <w:rsid w:val="00D9234A"/>
    <w:rsid w:val="00D9336D"/>
    <w:rsid w:val="00D93B6F"/>
    <w:rsid w:val="00D9437C"/>
    <w:rsid w:val="00D94590"/>
    <w:rsid w:val="00D95492"/>
    <w:rsid w:val="00D96AD9"/>
    <w:rsid w:val="00DA00C2"/>
    <w:rsid w:val="00DA149B"/>
    <w:rsid w:val="00DA2DB9"/>
    <w:rsid w:val="00DA32E1"/>
    <w:rsid w:val="00DA3A89"/>
    <w:rsid w:val="00DA4D91"/>
    <w:rsid w:val="00DA5BBB"/>
    <w:rsid w:val="00DA682B"/>
    <w:rsid w:val="00DA6DD0"/>
    <w:rsid w:val="00DA7874"/>
    <w:rsid w:val="00DA7C98"/>
    <w:rsid w:val="00DA7FB0"/>
    <w:rsid w:val="00DB024A"/>
    <w:rsid w:val="00DB08D4"/>
    <w:rsid w:val="00DB0EF8"/>
    <w:rsid w:val="00DB1FB5"/>
    <w:rsid w:val="00DB24DD"/>
    <w:rsid w:val="00DB25F0"/>
    <w:rsid w:val="00DB2CB3"/>
    <w:rsid w:val="00DB4A20"/>
    <w:rsid w:val="00DB6320"/>
    <w:rsid w:val="00DB699F"/>
    <w:rsid w:val="00DB757A"/>
    <w:rsid w:val="00DC01DB"/>
    <w:rsid w:val="00DC0D77"/>
    <w:rsid w:val="00DC0E70"/>
    <w:rsid w:val="00DC171A"/>
    <w:rsid w:val="00DC199B"/>
    <w:rsid w:val="00DC1FD1"/>
    <w:rsid w:val="00DC24E2"/>
    <w:rsid w:val="00DC29B8"/>
    <w:rsid w:val="00DC2B12"/>
    <w:rsid w:val="00DC2CED"/>
    <w:rsid w:val="00DC2F90"/>
    <w:rsid w:val="00DC38C0"/>
    <w:rsid w:val="00DC6E55"/>
    <w:rsid w:val="00DD188E"/>
    <w:rsid w:val="00DD47CF"/>
    <w:rsid w:val="00DD553C"/>
    <w:rsid w:val="00DD5870"/>
    <w:rsid w:val="00DD5A90"/>
    <w:rsid w:val="00DD5B27"/>
    <w:rsid w:val="00DD5C7F"/>
    <w:rsid w:val="00DD5FF4"/>
    <w:rsid w:val="00DD6427"/>
    <w:rsid w:val="00DD6A61"/>
    <w:rsid w:val="00DD6C23"/>
    <w:rsid w:val="00DD7118"/>
    <w:rsid w:val="00DE0D03"/>
    <w:rsid w:val="00DE1617"/>
    <w:rsid w:val="00DE1945"/>
    <w:rsid w:val="00DE2D9F"/>
    <w:rsid w:val="00DE354B"/>
    <w:rsid w:val="00DE4E42"/>
    <w:rsid w:val="00DE5B5C"/>
    <w:rsid w:val="00DE5BD6"/>
    <w:rsid w:val="00DE6155"/>
    <w:rsid w:val="00DE66B4"/>
    <w:rsid w:val="00DE7CEB"/>
    <w:rsid w:val="00DE7E6E"/>
    <w:rsid w:val="00DF3144"/>
    <w:rsid w:val="00DF3272"/>
    <w:rsid w:val="00DF42B7"/>
    <w:rsid w:val="00DF4588"/>
    <w:rsid w:val="00DF459E"/>
    <w:rsid w:val="00DF5538"/>
    <w:rsid w:val="00DF5C7E"/>
    <w:rsid w:val="00DF7161"/>
    <w:rsid w:val="00DF7666"/>
    <w:rsid w:val="00DF768D"/>
    <w:rsid w:val="00DF7EDD"/>
    <w:rsid w:val="00E00D6B"/>
    <w:rsid w:val="00E0183F"/>
    <w:rsid w:val="00E02237"/>
    <w:rsid w:val="00E024D0"/>
    <w:rsid w:val="00E02635"/>
    <w:rsid w:val="00E029BD"/>
    <w:rsid w:val="00E03177"/>
    <w:rsid w:val="00E035BD"/>
    <w:rsid w:val="00E04BD9"/>
    <w:rsid w:val="00E06083"/>
    <w:rsid w:val="00E07AA2"/>
    <w:rsid w:val="00E104F4"/>
    <w:rsid w:val="00E122E5"/>
    <w:rsid w:val="00E12DE4"/>
    <w:rsid w:val="00E13DF4"/>
    <w:rsid w:val="00E13F6A"/>
    <w:rsid w:val="00E14066"/>
    <w:rsid w:val="00E1434E"/>
    <w:rsid w:val="00E1453F"/>
    <w:rsid w:val="00E14898"/>
    <w:rsid w:val="00E1601A"/>
    <w:rsid w:val="00E1792B"/>
    <w:rsid w:val="00E20023"/>
    <w:rsid w:val="00E203AA"/>
    <w:rsid w:val="00E23514"/>
    <w:rsid w:val="00E2553C"/>
    <w:rsid w:val="00E26405"/>
    <w:rsid w:val="00E26727"/>
    <w:rsid w:val="00E26BAB"/>
    <w:rsid w:val="00E27647"/>
    <w:rsid w:val="00E278C3"/>
    <w:rsid w:val="00E27A79"/>
    <w:rsid w:val="00E30F4E"/>
    <w:rsid w:val="00E327EA"/>
    <w:rsid w:val="00E32FA6"/>
    <w:rsid w:val="00E37703"/>
    <w:rsid w:val="00E408A6"/>
    <w:rsid w:val="00E40A74"/>
    <w:rsid w:val="00E40F8E"/>
    <w:rsid w:val="00E41935"/>
    <w:rsid w:val="00E41FC6"/>
    <w:rsid w:val="00E4247C"/>
    <w:rsid w:val="00E42685"/>
    <w:rsid w:val="00E438E6"/>
    <w:rsid w:val="00E4500D"/>
    <w:rsid w:val="00E455C9"/>
    <w:rsid w:val="00E45D71"/>
    <w:rsid w:val="00E467F4"/>
    <w:rsid w:val="00E46930"/>
    <w:rsid w:val="00E47879"/>
    <w:rsid w:val="00E50AA2"/>
    <w:rsid w:val="00E50D0D"/>
    <w:rsid w:val="00E51B56"/>
    <w:rsid w:val="00E51BF6"/>
    <w:rsid w:val="00E51C3F"/>
    <w:rsid w:val="00E52419"/>
    <w:rsid w:val="00E52E36"/>
    <w:rsid w:val="00E5313D"/>
    <w:rsid w:val="00E539A0"/>
    <w:rsid w:val="00E53E0E"/>
    <w:rsid w:val="00E5407D"/>
    <w:rsid w:val="00E55440"/>
    <w:rsid w:val="00E5647A"/>
    <w:rsid w:val="00E5711D"/>
    <w:rsid w:val="00E57473"/>
    <w:rsid w:val="00E574E0"/>
    <w:rsid w:val="00E57DB5"/>
    <w:rsid w:val="00E60327"/>
    <w:rsid w:val="00E60AA6"/>
    <w:rsid w:val="00E61CAA"/>
    <w:rsid w:val="00E6312B"/>
    <w:rsid w:val="00E634AE"/>
    <w:rsid w:val="00E64596"/>
    <w:rsid w:val="00E649C5"/>
    <w:rsid w:val="00E65744"/>
    <w:rsid w:val="00E70C25"/>
    <w:rsid w:val="00E70DD5"/>
    <w:rsid w:val="00E71E97"/>
    <w:rsid w:val="00E72053"/>
    <w:rsid w:val="00E7222E"/>
    <w:rsid w:val="00E72298"/>
    <w:rsid w:val="00E72C3C"/>
    <w:rsid w:val="00E738E5"/>
    <w:rsid w:val="00E745C5"/>
    <w:rsid w:val="00E746AC"/>
    <w:rsid w:val="00E74ECB"/>
    <w:rsid w:val="00E755B6"/>
    <w:rsid w:val="00E763C7"/>
    <w:rsid w:val="00E77860"/>
    <w:rsid w:val="00E779D4"/>
    <w:rsid w:val="00E80311"/>
    <w:rsid w:val="00E80F09"/>
    <w:rsid w:val="00E813B4"/>
    <w:rsid w:val="00E81CDF"/>
    <w:rsid w:val="00E81E77"/>
    <w:rsid w:val="00E81F69"/>
    <w:rsid w:val="00E820C4"/>
    <w:rsid w:val="00E8268F"/>
    <w:rsid w:val="00E83364"/>
    <w:rsid w:val="00E8341C"/>
    <w:rsid w:val="00E835C1"/>
    <w:rsid w:val="00E83641"/>
    <w:rsid w:val="00E83A59"/>
    <w:rsid w:val="00E83B52"/>
    <w:rsid w:val="00E85A4B"/>
    <w:rsid w:val="00E92F3E"/>
    <w:rsid w:val="00E93804"/>
    <w:rsid w:val="00E96286"/>
    <w:rsid w:val="00E964B7"/>
    <w:rsid w:val="00E9765A"/>
    <w:rsid w:val="00EA0DDF"/>
    <w:rsid w:val="00EA1882"/>
    <w:rsid w:val="00EA2199"/>
    <w:rsid w:val="00EA22F9"/>
    <w:rsid w:val="00EA2A95"/>
    <w:rsid w:val="00EA4CE0"/>
    <w:rsid w:val="00EA5327"/>
    <w:rsid w:val="00EA5DA4"/>
    <w:rsid w:val="00EA6509"/>
    <w:rsid w:val="00EA66BD"/>
    <w:rsid w:val="00EA6749"/>
    <w:rsid w:val="00EA6A44"/>
    <w:rsid w:val="00EA7C25"/>
    <w:rsid w:val="00EA7D90"/>
    <w:rsid w:val="00EA7F12"/>
    <w:rsid w:val="00EB0857"/>
    <w:rsid w:val="00EB0AC5"/>
    <w:rsid w:val="00EB33CE"/>
    <w:rsid w:val="00EB3640"/>
    <w:rsid w:val="00EB3A86"/>
    <w:rsid w:val="00EB47DD"/>
    <w:rsid w:val="00EB539F"/>
    <w:rsid w:val="00EB59F1"/>
    <w:rsid w:val="00EB5CD6"/>
    <w:rsid w:val="00EB5EFE"/>
    <w:rsid w:val="00EB6051"/>
    <w:rsid w:val="00EB68F6"/>
    <w:rsid w:val="00EB7970"/>
    <w:rsid w:val="00EC276B"/>
    <w:rsid w:val="00EC3002"/>
    <w:rsid w:val="00EC393D"/>
    <w:rsid w:val="00EC4455"/>
    <w:rsid w:val="00EC5DB9"/>
    <w:rsid w:val="00EC66A3"/>
    <w:rsid w:val="00EC685B"/>
    <w:rsid w:val="00EC6F8B"/>
    <w:rsid w:val="00EC778A"/>
    <w:rsid w:val="00EC7A1E"/>
    <w:rsid w:val="00ED0032"/>
    <w:rsid w:val="00ED05D8"/>
    <w:rsid w:val="00ED0ED4"/>
    <w:rsid w:val="00ED0FAA"/>
    <w:rsid w:val="00ED26D4"/>
    <w:rsid w:val="00ED2B2A"/>
    <w:rsid w:val="00ED339F"/>
    <w:rsid w:val="00ED5397"/>
    <w:rsid w:val="00ED5657"/>
    <w:rsid w:val="00ED58A0"/>
    <w:rsid w:val="00ED5F57"/>
    <w:rsid w:val="00ED6018"/>
    <w:rsid w:val="00ED6C4A"/>
    <w:rsid w:val="00ED6EF3"/>
    <w:rsid w:val="00EE02DC"/>
    <w:rsid w:val="00EE0AEF"/>
    <w:rsid w:val="00EE0D45"/>
    <w:rsid w:val="00EE24CE"/>
    <w:rsid w:val="00EE2666"/>
    <w:rsid w:val="00EE318F"/>
    <w:rsid w:val="00EE4109"/>
    <w:rsid w:val="00EE4333"/>
    <w:rsid w:val="00EE59CE"/>
    <w:rsid w:val="00EE5C38"/>
    <w:rsid w:val="00EE66A0"/>
    <w:rsid w:val="00EE6BDB"/>
    <w:rsid w:val="00EE6D7A"/>
    <w:rsid w:val="00EF0BCD"/>
    <w:rsid w:val="00EF0DB8"/>
    <w:rsid w:val="00EF101E"/>
    <w:rsid w:val="00EF292C"/>
    <w:rsid w:val="00EF3C50"/>
    <w:rsid w:val="00EF3CA9"/>
    <w:rsid w:val="00EF43AF"/>
    <w:rsid w:val="00EF4939"/>
    <w:rsid w:val="00EF5A0E"/>
    <w:rsid w:val="00EF671D"/>
    <w:rsid w:val="00F00891"/>
    <w:rsid w:val="00F0477D"/>
    <w:rsid w:val="00F049D0"/>
    <w:rsid w:val="00F051B7"/>
    <w:rsid w:val="00F06220"/>
    <w:rsid w:val="00F107BC"/>
    <w:rsid w:val="00F11906"/>
    <w:rsid w:val="00F119ED"/>
    <w:rsid w:val="00F11AB0"/>
    <w:rsid w:val="00F11E95"/>
    <w:rsid w:val="00F125F2"/>
    <w:rsid w:val="00F131B7"/>
    <w:rsid w:val="00F13AB4"/>
    <w:rsid w:val="00F13C87"/>
    <w:rsid w:val="00F14EBF"/>
    <w:rsid w:val="00F15A7F"/>
    <w:rsid w:val="00F16337"/>
    <w:rsid w:val="00F17B09"/>
    <w:rsid w:val="00F17E81"/>
    <w:rsid w:val="00F21C6A"/>
    <w:rsid w:val="00F230E4"/>
    <w:rsid w:val="00F2490F"/>
    <w:rsid w:val="00F24AFE"/>
    <w:rsid w:val="00F24BB0"/>
    <w:rsid w:val="00F252D6"/>
    <w:rsid w:val="00F26A51"/>
    <w:rsid w:val="00F27BBD"/>
    <w:rsid w:val="00F30382"/>
    <w:rsid w:val="00F30D36"/>
    <w:rsid w:val="00F315A3"/>
    <w:rsid w:val="00F31F64"/>
    <w:rsid w:val="00F3353E"/>
    <w:rsid w:val="00F335E2"/>
    <w:rsid w:val="00F3367C"/>
    <w:rsid w:val="00F35A96"/>
    <w:rsid w:val="00F35CE7"/>
    <w:rsid w:val="00F35D1A"/>
    <w:rsid w:val="00F36F17"/>
    <w:rsid w:val="00F37384"/>
    <w:rsid w:val="00F37815"/>
    <w:rsid w:val="00F37B8C"/>
    <w:rsid w:val="00F419D3"/>
    <w:rsid w:val="00F41F0D"/>
    <w:rsid w:val="00F42B3A"/>
    <w:rsid w:val="00F4363A"/>
    <w:rsid w:val="00F43768"/>
    <w:rsid w:val="00F438BE"/>
    <w:rsid w:val="00F43CFA"/>
    <w:rsid w:val="00F455F3"/>
    <w:rsid w:val="00F45BD2"/>
    <w:rsid w:val="00F518CB"/>
    <w:rsid w:val="00F521B7"/>
    <w:rsid w:val="00F534E2"/>
    <w:rsid w:val="00F5402F"/>
    <w:rsid w:val="00F557E1"/>
    <w:rsid w:val="00F558DD"/>
    <w:rsid w:val="00F55928"/>
    <w:rsid w:val="00F55CBE"/>
    <w:rsid w:val="00F56DBD"/>
    <w:rsid w:val="00F57C30"/>
    <w:rsid w:val="00F60910"/>
    <w:rsid w:val="00F612E8"/>
    <w:rsid w:val="00F61415"/>
    <w:rsid w:val="00F624FB"/>
    <w:rsid w:val="00F62A84"/>
    <w:rsid w:val="00F6311B"/>
    <w:rsid w:val="00F64C18"/>
    <w:rsid w:val="00F6559B"/>
    <w:rsid w:val="00F65B1C"/>
    <w:rsid w:val="00F65F20"/>
    <w:rsid w:val="00F67091"/>
    <w:rsid w:val="00F67DBF"/>
    <w:rsid w:val="00F701BF"/>
    <w:rsid w:val="00F703B6"/>
    <w:rsid w:val="00F7051B"/>
    <w:rsid w:val="00F750F1"/>
    <w:rsid w:val="00F7596C"/>
    <w:rsid w:val="00F75FB4"/>
    <w:rsid w:val="00F76578"/>
    <w:rsid w:val="00F77182"/>
    <w:rsid w:val="00F8079C"/>
    <w:rsid w:val="00F809CB"/>
    <w:rsid w:val="00F8219D"/>
    <w:rsid w:val="00F82219"/>
    <w:rsid w:val="00F826E1"/>
    <w:rsid w:val="00F82EDD"/>
    <w:rsid w:val="00F832AB"/>
    <w:rsid w:val="00F83368"/>
    <w:rsid w:val="00F838FD"/>
    <w:rsid w:val="00F83AC8"/>
    <w:rsid w:val="00F84706"/>
    <w:rsid w:val="00F848D9"/>
    <w:rsid w:val="00F906D2"/>
    <w:rsid w:val="00F90CF5"/>
    <w:rsid w:val="00F90E41"/>
    <w:rsid w:val="00F93820"/>
    <w:rsid w:val="00F9426E"/>
    <w:rsid w:val="00F95028"/>
    <w:rsid w:val="00F95856"/>
    <w:rsid w:val="00F95DDD"/>
    <w:rsid w:val="00F96D4B"/>
    <w:rsid w:val="00F96E00"/>
    <w:rsid w:val="00F971EC"/>
    <w:rsid w:val="00FA1743"/>
    <w:rsid w:val="00FA2674"/>
    <w:rsid w:val="00FA2766"/>
    <w:rsid w:val="00FA27E1"/>
    <w:rsid w:val="00FA35EA"/>
    <w:rsid w:val="00FA3698"/>
    <w:rsid w:val="00FA3A69"/>
    <w:rsid w:val="00FA4EB8"/>
    <w:rsid w:val="00FA526E"/>
    <w:rsid w:val="00FA556F"/>
    <w:rsid w:val="00FA5D08"/>
    <w:rsid w:val="00FA77C8"/>
    <w:rsid w:val="00FB016B"/>
    <w:rsid w:val="00FB033A"/>
    <w:rsid w:val="00FB0CD2"/>
    <w:rsid w:val="00FB1185"/>
    <w:rsid w:val="00FB158C"/>
    <w:rsid w:val="00FB218A"/>
    <w:rsid w:val="00FB2D21"/>
    <w:rsid w:val="00FB3064"/>
    <w:rsid w:val="00FB3A9F"/>
    <w:rsid w:val="00FB3D77"/>
    <w:rsid w:val="00FB40F2"/>
    <w:rsid w:val="00FB411E"/>
    <w:rsid w:val="00FB4166"/>
    <w:rsid w:val="00FB7121"/>
    <w:rsid w:val="00FB7584"/>
    <w:rsid w:val="00FB77B2"/>
    <w:rsid w:val="00FC1CC8"/>
    <w:rsid w:val="00FC1E70"/>
    <w:rsid w:val="00FC3C6E"/>
    <w:rsid w:val="00FC3FCE"/>
    <w:rsid w:val="00FC51F1"/>
    <w:rsid w:val="00FC5E1E"/>
    <w:rsid w:val="00FC6FE0"/>
    <w:rsid w:val="00FC7076"/>
    <w:rsid w:val="00FC7227"/>
    <w:rsid w:val="00FD0E70"/>
    <w:rsid w:val="00FD1338"/>
    <w:rsid w:val="00FD14D6"/>
    <w:rsid w:val="00FD1CA3"/>
    <w:rsid w:val="00FD3858"/>
    <w:rsid w:val="00FD4EFD"/>
    <w:rsid w:val="00FD6643"/>
    <w:rsid w:val="00FD687A"/>
    <w:rsid w:val="00FD6AFB"/>
    <w:rsid w:val="00FD75C4"/>
    <w:rsid w:val="00FE04CE"/>
    <w:rsid w:val="00FE1FC6"/>
    <w:rsid w:val="00FE24B0"/>
    <w:rsid w:val="00FE3234"/>
    <w:rsid w:val="00FE335C"/>
    <w:rsid w:val="00FE35A2"/>
    <w:rsid w:val="00FE3FF1"/>
    <w:rsid w:val="00FE415B"/>
    <w:rsid w:val="00FE41E2"/>
    <w:rsid w:val="00FE6508"/>
    <w:rsid w:val="00FE70B6"/>
    <w:rsid w:val="00FF0451"/>
    <w:rsid w:val="00FF0B86"/>
    <w:rsid w:val="00FF13DF"/>
    <w:rsid w:val="00FF2F46"/>
    <w:rsid w:val="00FF4305"/>
    <w:rsid w:val="00FF4925"/>
    <w:rsid w:val="00FF6573"/>
    <w:rsid w:val="00FF6C51"/>
    <w:rsid w:val="00FF76C6"/>
    <w:rsid w:val="00FF7E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F0E"/>
    <w:pPr>
      <w:spacing w:after="200" w:line="276" w:lineRule="auto"/>
    </w:pPr>
    <w:rPr>
      <w:sz w:val="22"/>
      <w:szCs w:val="22"/>
      <w:lang w:eastAsia="en-US"/>
    </w:rPr>
  </w:style>
  <w:style w:type="paragraph" w:styleId="1">
    <w:name w:val="heading 1"/>
    <w:basedOn w:val="a"/>
    <w:next w:val="a"/>
    <w:link w:val="10"/>
    <w:qFormat/>
    <w:rsid w:val="00DB24DD"/>
    <w:pPr>
      <w:keepNext/>
      <w:spacing w:before="240" w:after="60"/>
      <w:outlineLvl w:val="0"/>
    </w:pPr>
    <w:rPr>
      <w:rFonts w:ascii="Arial" w:eastAsia="Times New Roman" w:hAnsi="Arial"/>
      <w:b/>
      <w:bCs/>
      <w:kern w:val="32"/>
      <w:sz w:val="32"/>
      <w:szCs w:val="32"/>
    </w:rPr>
  </w:style>
  <w:style w:type="paragraph" w:styleId="2">
    <w:name w:val="heading 2"/>
    <w:basedOn w:val="a"/>
    <w:next w:val="a"/>
    <w:link w:val="20"/>
    <w:qFormat/>
    <w:rsid w:val="00DB24DD"/>
    <w:pPr>
      <w:keepNext/>
      <w:pBdr>
        <w:left w:val="dashed" w:sz="4" w:space="4" w:color="auto"/>
        <w:bottom w:val="dashed" w:sz="4" w:space="1" w:color="auto"/>
        <w:right w:val="dashed" w:sz="4" w:space="4" w:color="auto"/>
      </w:pBdr>
      <w:spacing w:after="0" w:line="240" w:lineRule="auto"/>
      <w:jc w:val="center"/>
      <w:outlineLvl w:val="1"/>
    </w:pPr>
    <w:rPr>
      <w:rFonts w:ascii="Times New Roman" w:eastAsia="Times New Roman" w:hAnsi="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B24DD"/>
    <w:rPr>
      <w:rFonts w:ascii="Arial" w:eastAsia="Times New Roman" w:hAnsi="Arial"/>
      <w:b/>
      <w:bCs/>
      <w:kern w:val="32"/>
      <w:sz w:val="32"/>
      <w:szCs w:val="32"/>
    </w:rPr>
  </w:style>
  <w:style w:type="character" w:customStyle="1" w:styleId="20">
    <w:name w:val="Заголовок 2 Знак"/>
    <w:link w:val="2"/>
    <w:rsid w:val="00DB24DD"/>
    <w:rPr>
      <w:rFonts w:ascii="Times New Roman" w:eastAsia="Times New Roman" w:hAnsi="Times New Roman"/>
      <w:sz w:val="32"/>
    </w:rPr>
  </w:style>
  <w:style w:type="numbering" w:customStyle="1" w:styleId="11">
    <w:name w:val="Нет списка1"/>
    <w:next w:val="a2"/>
    <w:uiPriority w:val="99"/>
    <w:semiHidden/>
    <w:unhideWhenUsed/>
    <w:rsid w:val="00DB24DD"/>
  </w:style>
  <w:style w:type="paragraph" w:customStyle="1" w:styleId="ConsPlusNormal">
    <w:name w:val="ConsPlusNormal"/>
    <w:rsid w:val="00DB24DD"/>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DB24DD"/>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DB24DD"/>
    <w:pPr>
      <w:widowControl w:val="0"/>
      <w:autoSpaceDE w:val="0"/>
      <w:autoSpaceDN w:val="0"/>
      <w:adjustRightInd w:val="0"/>
    </w:pPr>
    <w:rPr>
      <w:rFonts w:eastAsia="Times New Roman" w:cs="Calibri"/>
      <w:b/>
      <w:bCs/>
      <w:sz w:val="22"/>
      <w:szCs w:val="22"/>
    </w:rPr>
  </w:style>
  <w:style w:type="table" w:styleId="a3">
    <w:name w:val="Table Grid"/>
    <w:basedOn w:val="a1"/>
    <w:uiPriority w:val="59"/>
    <w:rsid w:val="00DB24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5pt">
    <w:name w:val="Основной текст + 11;5 pt"/>
    <w:rsid w:val="00DB24DD"/>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7">
    <w:name w:val="Основной текст7"/>
    <w:basedOn w:val="a"/>
    <w:link w:val="a4"/>
    <w:uiPriority w:val="99"/>
    <w:rsid w:val="00DB24DD"/>
    <w:pPr>
      <w:widowControl w:val="0"/>
      <w:shd w:val="clear" w:color="auto" w:fill="FFFFFF"/>
      <w:spacing w:before="300" w:after="0" w:line="614" w:lineRule="exact"/>
      <w:ind w:hanging="1400"/>
      <w:jc w:val="center"/>
    </w:pPr>
    <w:rPr>
      <w:rFonts w:ascii="Times New Roman" w:eastAsia="Times New Roman" w:hAnsi="Times New Roman"/>
      <w:sz w:val="28"/>
      <w:szCs w:val="28"/>
    </w:rPr>
  </w:style>
  <w:style w:type="character" w:customStyle="1" w:styleId="a4">
    <w:name w:val="Основной текст_"/>
    <w:link w:val="7"/>
    <w:rsid w:val="00DB24DD"/>
    <w:rPr>
      <w:rFonts w:ascii="Times New Roman" w:eastAsia="Times New Roman" w:hAnsi="Times New Roman"/>
      <w:sz w:val="28"/>
      <w:szCs w:val="28"/>
      <w:shd w:val="clear" w:color="auto" w:fill="FFFFFF"/>
    </w:rPr>
  </w:style>
  <w:style w:type="paragraph" w:customStyle="1" w:styleId="4">
    <w:name w:val="Основной текст4"/>
    <w:basedOn w:val="a"/>
    <w:uiPriority w:val="99"/>
    <w:rsid w:val="00DB24DD"/>
    <w:pPr>
      <w:widowControl w:val="0"/>
      <w:shd w:val="clear" w:color="auto" w:fill="FFFFFF"/>
      <w:spacing w:after="0" w:line="322" w:lineRule="exact"/>
    </w:pPr>
    <w:rPr>
      <w:rFonts w:ascii="Times New Roman" w:eastAsia="Times New Roman" w:hAnsi="Times New Roman"/>
      <w:sz w:val="27"/>
      <w:szCs w:val="27"/>
    </w:rPr>
  </w:style>
  <w:style w:type="character" w:styleId="a5">
    <w:name w:val="footnote reference"/>
    <w:uiPriority w:val="99"/>
    <w:semiHidden/>
    <w:rsid w:val="00DB24DD"/>
    <w:rPr>
      <w:vertAlign w:val="superscript"/>
    </w:rPr>
  </w:style>
  <w:style w:type="paragraph" w:styleId="a6">
    <w:name w:val="No Spacing"/>
    <w:link w:val="a7"/>
    <w:uiPriority w:val="1"/>
    <w:qFormat/>
    <w:rsid w:val="00DB24DD"/>
    <w:rPr>
      <w:rFonts w:ascii="Times New Roman" w:eastAsia="Times New Roman" w:hAnsi="Times New Roman"/>
      <w:sz w:val="24"/>
      <w:szCs w:val="24"/>
    </w:rPr>
  </w:style>
  <w:style w:type="character" w:customStyle="1" w:styleId="FontStyle44">
    <w:name w:val="Font Style44"/>
    <w:uiPriority w:val="99"/>
    <w:rsid w:val="00DB24DD"/>
    <w:rPr>
      <w:rFonts w:ascii="Times New Roman" w:hAnsi="Times New Roman" w:cs="Times New Roman"/>
      <w:color w:val="000000"/>
      <w:sz w:val="24"/>
      <w:szCs w:val="24"/>
    </w:rPr>
  </w:style>
  <w:style w:type="paragraph" w:styleId="a8">
    <w:name w:val="header"/>
    <w:basedOn w:val="a"/>
    <w:link w:val="a9"/>
    <w:uiPriority w:val="99"/>
    <w:semiHidden/>
    <w:unhideWhenUsed/>
    <w:rsid w:val="00DB24DD"/>
    <w:pPr>
      <w:tabs>
        <w:tab w:val="center" w:pos="4677"/>
        <w:tab w:val="right" w:pos="9355"/>
      </w:tabs>
    </w:pPr>
  </w:style>
  <w:style w:type="character" w:customStyle="1" w:styleId="a9">
    <w:name w:val="Верхний колонтитул Знак"/>
    <w:link w:val="a8"/>
    <w:uiPriority w:val="99"/>
    <w:semiHidden/>
    <w:rsid w:val="00DB24DD"/>
    <w:rPr>
      <w:sz w:val="22"/>
      <w:szCs w:val="22"/>
      <w:lang w:eastAsia="en-US"/>
    </w:rPr>
  </w:style>
  <w:style w:type="paragraph" w:styleId="aa">
    <w:name w:val="footer"/>
    <w:basedOn w:val="a"/>
    <w:link w:val="ab"/>
    <w:uiPriority w:val="99"/>
    <w:unhideWhenUsed/>
    <w:rsid w:val="00DB24DD"/>
    <w:pPr>
      <w:tabs>
        <w:tab w:val="center" w:pos="4677"/>
        <w:tab w:val="right" w:pos="9355"/>
      </w:tabs>
    </w:pPr>
  </w:style>
  <w:style w:type="character" w:customStyle="1" w:styleId="ab">
    <w:name w:val="Нижний колонтитул Знак"/>
    <w:link w:val="aa"/>
    <w:uiPriority w:val="99"/>
    <w:rsid w:val="00DB24DD"/>
    <w:rPr>
      <w:sz w:val="22"/>
      <w:szCs w:val="22"/>
      <w:lang w:eastAsia="en-US"/>
    </w:rPr>
  </w:style>
  <w:style w:type="character" w:styleId="ac">
    <w:name w:val="Hyperlink"/>
    <w:rsid w:val="00DB24DD"/>
    <w:rPr>
      <w:color w:val="0000FF"/>
      <w:u w:val="single"/>
    </w:rPr>
  </w:style>
  <w:style w:type="paragraph" w:customStyle="1" w:styleId="Style23">
    <w:name w:val="Style23"/>
    <w:basedOn w:val="a"/>
    <w:uiPriority w:val="99"/>
    <w:rsid w:val="00DB24DD"/>
    <w:pPr>
      <w:widowControl w:val="0"/>
      <w:autoSpaceDE w:val="0"/>
      <w:autoSpaceDN w:val="0"/>
      <w:adjustRightInd w:val="0"/>
      <w:spacing w:after="0" w:line="283" w:lineRule="exact"/>
      <w:ind w:hanging="106"/>
    </w:pPr>
    <w:rPr>
      <w:rFonts w:ascii="Times New Roman" w:eastAsia="Times New Roman" w:hAnsi="Times New Roman"/>
      <w:sz w:val="24"/>
      <w:szCs w:val="24"/>
      <w:lang w:eastAsia="ru-RU"/>
    </w:rPr>
  </w:style>
  <w:style w:type="paragraph" w:customStyle="1" w:styleId="Style32">
    <w:name w:val="Style32"/>
    <w:basedOn w:val="a"/>
    <w:uiPriority w:val="99"/>
    <w:rsid w:val="00DB24DD"/>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styleId="ad">
    <w:name w:val="footnote text"/>
    <w:basedOn w:val="a"/>
    <w:link w:val="ae"/>
    <w:uiPriority w:val="99"/>
    <w:semiHidden/>
    <w:unhideWhenUsed/>
    <w:rsid w:val="00DB24DD"/>
    <w:rPr>
      <w:rFonts w:eastAsia="Times New Roman"/>
      <w:sz w:val="20"/>
      <w:szCs w:val="20"/>
    </w:rPr>
  </w:style>
  <w:style w:type="character" w:customStyle="1" w:styleId="ae">
    <w:name w:val="Текст сноски Знак"/>
    <w:link w:val="ad"/>
    <w:uiPriority w:val="99"/>
    <w:semiHidden/>
    <w:rsid w:val="00DB24DD"/>
    <w:rPr>
      <w:rFonts w:eastAsia="Times New Roman"/>
    </w:rPr>
  </w:style>
  <w:style w:type="paragraph" w:customStyle="1" w:styleId="ConsPlusCell">
    <w:name w:val="ConsPlusCell"/>
    <w:rsid w:val="00DB24DD"/>
    <w:pPr>
      <w:widowControl w:val="0"/>
      <w:autoSpaceDE w:val="0"/>
      <w:autoSpaceDN w:val="0"/>
      <w:adjustRightInd w:val="0"/>
    </w:pPr>
    <w:rPr>
      <w:rFonts w:ascii="Arial" w:eastAsia="Times New Roman" w:hAnsi="Arial" w:cs="Arial"/>
    </w:rPr>
  </w:style>
  <w:style w:type="paragraph" w:styleId="af">
    <w:name w:val="Balloon Text"/>
    <w:basedOn w:val="a"/>
    <w:link w:val="af0"/>
    <w:uiPriority w:val="99"/>
    <w:semiHidden/>
    <w:unhideWhenUsed/>
    <w:rsid w:val="00DB24DD"/>
    <w:pPr>
      <w:spacing w:after="0" w:line="240" w:lineRule="auto"/>
    </w:pPr>
    <w:rPr>
      <w:rFonts w:ascii="Tahoma" w:eastAsia="Times New Roman" w:hAnsi="Tahoma"/>
      <w:sz w:val="16"/>
      <w:szCs w:val="16"/>
    </w:rPr>
  </w:style>
  <w:style w:type="character" w:customStyle="1" w:styleId="af0">
    <w:name w:val="Текст выноски Знак"/>
    <w:link w:val="af"/>
    <w:uiPriority w:val="99"/>
    <w:semiHidden/>
    <w:rsid w:val="00DB24DD"/>
    <w:rPr>
      <w:rFonts w:ascii="Tahoma" w:eastAsia="Times New Roman" w:hAnsi="Tahoma"/>
      <w:sz w:val="16"/>
      <w:szCs w:val="16"/>
    </w:rPr>
  </w:style>
  <w:style w:type="character" w:customStyle="1" w:styleId="21">
    <w:name w:val="Основной текст (2)_"/>
    <w:link w:val="22"/>
    <w:rsid w:val="00DB24DD"/>
    <w:rPr>
      <w:rFonts w:ascii="Times New Roman" w:eastAsia="Times New Roman" w:hAnsi="Times New Roman"/>
      <w:sz w:val="23"/>
      <w:szCs w:val="23"/>
      <w:shd w:val="clear" w:color="auto" w:fill="FFFFFF"/>
    </w:rPr>
  </w:style>
  <w:style w:type="paragraph" w:customStyle="1" w:styleId="22">
    <w:name w:val="Основной текст (2)"/>
    <w:basedOn w:val="a"/>
    <w:link w:val="21"/>
    <w:rsid w:val="00DB24DD"/>
    <w:pPr>
      <w:widowControl w:val="0"/>
      <w:shd w:val="clear" w:color="auto" w:fill="FFFFFF"/>
      <w:spacing w:after="0" w:line="274" w:lineRule="exact"/>
    </w:pPr>
    <w:rPr>
      <w:rFonts w:ascii="Times New Roman" w:eastAsia="Times New Roman" w:hAnsi="Times New Roman"/>
      <w:sz w:val="23"/>
      <w:szCs w:val="23"/>
    </w:rPr>
  </w:style>
  <w:style w:type="paragraph" w:customStyle="1" w:styleId="Default">
    <w:name w:val="Default"/>
    <w:rsid w:val="00DB24DD"/>
    <w:pPr>
      <w:autoSpaceDE w:val="0"/>
      <w:autoSpaceDN w:val="0"/>
      <w:adjustRightInd w:val="0"/>
    </w:pPr>
    <w:rPr>
      <w:rFonts w:ascii="Times New Roman" w:eastAsia="Times New Roman" w:hAnsi="Times New Roman"/>
      <w:color w:val="000000"/>
      <w:sz w:val="24"/>
      <w:szCs w:val="24"/>
    </w:rPr>
  </w:style>
  <w:style w:type="paragraph" w:styleId="af1">
    <w:name w:val="List Paragraph"/>
    <w:basedOn w:val="a"/>
    <w:uiPriority w:val="34"/>
    <w:qFormat/>
    <w:rsid w:val="00DB24DD"/>
    <w:pPr>
      <w:spacing w:after="0" w:line="240" w:lineRule="auto"/>
      <w:ind w:left="720"/>
      <w:contextualSpacing/>
    </w:pPr>
    <w:rPr>
      <w:rFonts w:ascii="Times New Roman" w:eastAsia="Times New Roman" w:hAnsi="Times New Roman"/>
      <w:sz w:val="28"/>
      <w:szCs w:val="20"/>
      <w:lang w:eastAsia="ru-RU"/>
    </w:rPr>
  </w:style>
  <w:style w:type="character" w:customStyle="1" w:styleId="135pt">
    <w:name w:val="Основной текст + 13;5 pt"/>
    <w:rsid w:val="00DB24DD"/>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menu3br1">
    <w:name w:val="menu3br1"/>
    <w:rsid w:val="00DB24DD"/>
    <w:rPr>
      <w:rFonts w:ascii="Arial" w:hAnsi="Arial" w:cs="Arial" w:hint="default"/>
      <w:b/>
      <w:bCs/>
      <w:color w:val="10386E"/>
      <w:sz w:val="21"/>
      <w:szCs w:val="21"/>
    </w:rPr>
  </w:style>
  <w:style w:type="paragraph" w:styleId="af2">
    <w:name w:val="Normal (Web)"/>
    <w:basedOn w:val="a"/>
    <w:rsid w:val="00271FD2"/>
    <w:pPr>
      <w:suppressAutoHyphens/>
      <w:spacing w:before="150" w:after="150" w:line="240" w:lineRule="auto"/>
      <w:jc w:val="both"/>
    </w:pPr>
    <w:rPr>
      <w:rFonts w:ascii="Times New Roman" w:eastAsia="Times New Roman" w:hAnsi="Times New Roman"/>
      <w:sz w:val="21"/>
      <w:szCs w:val="21"/>
      <w:lang w:eastAsia="ar-SA"/>
    </w:rPr>
  </w:style>
  <w:style w:type="character" w:customStyle="1" w:styleId="apple-style-span">
    <w:name w:val="apple-style-span"/>
    <w:basedOn w:val="a0"/>
    <w:rsid w:val="000B3FBE"/>
  </w:style>
  <w:style w:type="paragraph" w:customStyle="1" w:styleId="12">
    <w:name w:val="Обычный1"/>
    <w:link w:val="Normal"/>
    <w:rsid w:val="00D23635"/>
    <w:rPr>
      <w:rFonts w:ascii="Times New Roman" w:eastAsia="Times New Roman" w:hAnsi="Times New Roman"/>
    </w:rPr>
  </w:style>
  <w:style w:type="character" w:customStyle="1" w:styleId="Normal">
    <w:name w:val="Normal Знак"/>
    <w:link w:val="12"/>
    <w:rsid w:val="00D23635"/>
    <w:rPr>
      <w:rFonts w:ascii="Times New Roman" w:eastAsia="Times New Roman" w:hAnsi="Times New Roman"/>
    </w:rPr>
  </w:style>
  <w:style w:type="paragraph" w:customStyle="1" w:styleId="ConsTitle">
    <w:name w:val="ConsTitle"/>
    <w:uiPriority w:val="99"/>
    <w:rsid w:val="00E51B56"/>
    <w:pPr>
      <w:widowControl w:val="0"/>
      <w:autoSpaceDE w:val="0"/>
      <w:autoSpaceDN w:val="0"/>
      <w:adjustRightInd w:val="0"/>
      <w:ind w:right="19772"/>
    </w:pPr>
    <w:rPr>
      <w:rFonts w:ascii="Arial" w:eastAsia="Times New Roman" w:hAnsi="Arial" w:cs="Arial"/>
      <w:b/>
      <w:bCs/>
      <w:sz w:val="16"/>
      <w:szCs w:val="16"/>
    </w:rPr>
  </w:style>
  <w:style w:type="character" w:customStyle="1" w:styleId="110">
    <w:name w:val="Основной текст + 11"/>
    <w:aliases w:val="5 pt"/>
    <w:uiPriority w:val="99"/>
    <w:rsid w:val="00E51B56"/>
    <w:rPr>
      <w:rFonts w:ascii="Times New Roman" w:hAnsi="Times New Roman" w:cs="Times New Roman" w:hint="default"/>
      <w:color w:val="000000"/>
      <w:spacing w:val="0"/>
      <w:w w:val="100"/>
      <w:position w:val="0"/>
      <w:sz w:val="27"/>
      <w:shd w:val="clear" w:color="auto" w:fill="FFFFFF"/>
      <w:lang w:val="ru-RU"/>
    </w:rPr>
  </w:style>
  <w:style w:type="paragraph" w:styleId="af3">
    <w:name w:val="List Bullet"/>
    <w:basedOn w:val="a"/>
    <w:autoRedefine/>
    <w:rsid w:val="00F57C30"/>
    <w:pPr>
      <w:tabs>
        <w:tab w:val="left" w:pos="708"/>
      </w:tabs>
      <w:spacing w:after="0" w:line="240" w:lineRule="auto"/>
      <w:ind w:firstLine="851"/>
      <w:jc w:val="both"/>
    </w:pPr>
    <w:rPr>
      <w:rFonts w:ascii="Times New Roman" w:eastAsia="Times New Roman" w:hAnsi="Times New Roman"/>
      <w:sz w:val="24"/>
      <w:szCs w:val="24"/>
      <w:lang w:eastAsia="ru-RU"/>
    </w:rPr>
  </w:style>
  <w:style w:type="paragraph" w:styleId="af4">
    <w:name w:val="Body Text"/>
    <w:basedOn w:val="a"/>
    <w:link w:val="af5"/>
    <w:uiPriority w:val="99"/>
    <w:unhideWhenUsed/>
    <w:rsid w:val="00A6303F"/>
    <w:pPr>
      <w:spacing w:after="120"/>
    </w:pPr>
  </w:style>
  <w:style w:type="character" w:customStyle="1" w:styleId="af5">
    <w:name w:val="Основной текст Знак"/>
    <w:basedOn w:val="a0"/>
    <w:link w:val="af4"/>
    <w:uiPriority w:val="99"/>
    <w:rsid w:val="00A6303F"/>
    <w:rPr>
      <w:sz w:val="22"/>
      <w:szCs w:val="22"/>
      <w:lang w:eastAsia="en-US"/>
    </w:rPr>
  </w:style>
  <w:style w:type="character" w:customStyle="1" w:styleId="a7">
    <w:name w:val="Без интервала Знак"/>
    <w:link w:val="a6"/>
    <w:uiPriority w:val="1"/>
    <w:rsid w:val="00A66E5F"/>
    <w:rPr>
      <w:rFonts w:ascii="Times New Roman" w:eastAsia="Times New Roman" w:hAnsi="Times New Roman"/>
      <w:sz w:val="24"/>
      <w:szCs w:val="24"/>
    </w:rPr>
  </w:style>
  <w:style w:type="paragraph" w:customStyle="1" w:styleId="13">
    <w:name w:val="Основной текст1"/>
    <w:basedOn w:val="a"/>
    <w:rsid w:val="00043995"/>
    <w:pPr>
      <w:widowControl w:val="0"/>
      <w:shd w:val="clear" w:color="auto" w:fill="FFFFFF"/>
      <w:spacing w:after="120" w:line="0" w:lineRule="atLeast"/>
    </w:pPr>
    <w:rPr>
      <w:rFonts w:ascii="Times New Roman" w:eastAsia="Times New Roman" w:hAnsi="Times New Roman"/>
      <w:color w:val="000000"/>
      <w:sz w:val="24"/>
      <w:szCs w:val="24"/>
      <w:lang w:eastAsia="ru-RU"/>
    </w:rPr>
  </w:style>
  <w:style w:type="character" w:customStyle="1" w:styleId="5TimesNewRoman14pt">
    <w:name w:val="Основной текст (5) + Times New Roman;14 pt"/>
    <w:basedOn w:val="a0"/>
    <w:rsid w:val="00F335E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21981843">
      <w:bodyDiv w:val="1"/>
      <w:marLeft w:val="0"/>
      <w:marRight w:val="0"/>
      <w:marTop w:val="0"/>
      <w:marBottom w:val="0"/>
      <w:divBdr>
        <w:top w:val="none" w:sz="0" w:space="0" w:color="auto"/>
        <w:left w:val="none" w:sz="0" w:space="0" w:color="auto"/>
        <w:bottom w:val="none" w:sz="0" w:space="0" w:color="auto"/>
        <w:right w:val="none" w:sz="0" w:space="0" w:color="auto"/>
      </w:divBdr>
    </w:div>
    <w:div w:id="40137323">
      <w:bodyDiv w:val="1"/>
      <w:marLeft w:val="0"/>
      <w:marRight w:val="0"/>
      <w:marTop w:val="0"/>
      <w:marBottom w:val="0"/>
      <w:divBdr>
        <w:top w:val="none" w:sz="0" w:space="0" w:color="auto"/>
        <w:left w:val="none" w:sz="0" w:space="0" w:color="auto"/>
        <w:bottom w:val="none" w:sz="0" w:space="0" w:color="auto"/>
        <w:right w:val="none" w:sz="0" w:space="0" w:color="auto"/>
      </w:divBdr>
    </w:div>
    <w:div w:id="113644252">
      <w:bodyDiv w:val="1"/>
      <w:marLeft w:val="0"/>
      <w:marRight w:val="0"/>
      <w:marTop w:val="0"/>
      <w:marBottom w:val="0"/>
      <w:divBdr>
        <w:top w:val="none" w:sz="0" w:space="0" w:color="auto"/>
        <w:left w:val="none" w:sz="0" w:space="0" w:color="auto"/>
        <w:bottom w:val="none" w:sz="0" w:space="0" w:color="auto"/>
        <w:right w:val="none" w:sz="0" w:space="0" w:color="auto"/>
      </w:divBdr>
    </w:div>
    <w:div w:id="196358609">
      <w:bodyDiv w:val="1"/>
      <w:marLeft w:val="0"/>
      <w:marRight w:val="0"/>
      <w:marTop w:val="0"/>
      <w:marBottom w:val="0"/>
      <w:divBdr>
        <w:top w:val="none" w:sz="0" w:space="0" w:color="auto"/>
        <w:left w:val="none" w:sz="0" w:space="0" w:color="auto"/>
        <w:bottom w:val="none" w:sz="0" w:space="0" w:color="auto"/>
        <w:right w:val="none" w:sz="0" w:space="0" w:color="auto"/>
      </w:divBdr>
    </w:div>
    <w:div w:id="210117934">
      <w:bodyDiv w:val="1"/>
      <w:marLeft w:val="0"/>
      <w:marRight w:val="0"/>
      <w:marTop w:val="0"/>
      <w:marBottom w:val="0"/>
      <w:divBdr>
        <w:top w:val="none" w:sz="0" w:space="0" w:color="auto"/>
        <w:left w:val="none" w:sz="0" w:space="0" w:color="auto"/>
        <w:bottom w:val="none" w:sz="0" w:space="0" w:color="auto"/>
        <w:right w:val="none" w:sz="0" w:space="0" w:color="auto"/>
      </w:divBdr>
    </w:div>
    <w:div w:id="225576793">
      <w:bodyDiv w:val="1"/>
      <w:marLeft w:val="0"/>
      <w:marRight w:val="0"/>
      <w:marTop w:val="0"/>
      <w:marBottom w:val="0"/>
      <w:divBdr>
        <w:top w:val="none" w:sz="0" w:space="0" w:color="auto"/>
        <w:left w:val="none" w:sz="0" w:space="0" w:color="auto"/>
        <w:bottom w:val="none" w:sz="0" w:space="0" w:color="auto"/>
        <w:right w:val="none" w:sz="0" w:space="0" w:color="auto"/>
      </w:divBdr>
    </w:div>
    <w:div w:id="231237817">
      <w:bodyDiv w:val="1"/>
      <w:marLeft w:val="0"/>
      <w:marRight w:val="0"/>
      <w:marTop w:val="0"/>
      <w:marBottom w:val="0"/>
      <w:divBdr>
        <w:top w:val="none" w:sz="0" w:space="0" w:color="auto"/>
        <w:left w:val="none" w:sz="0" w:space="0" w:color="auto"/>
        <w:bottom w:val="none" w:sz="0" w:space="0" w:color="auto"/>
        <w:right w:val="none" w:sz="0" w:space="0" w:color="auto"/>
      </w:divBdr>
    </w:div>
    <w:div w:id="320886864">
      <w:bodyDiv w:val="1"/>
      <w:marLeft w:val="0"/>
      <w:marRight w:val="0"/>
      <w:marTop w:val="0"/>
      <w:marBottom w:val="0"/>
      <w:divBdr>
        <w:top w:val="none" w:sz="0" w:space="0" w:color="auto"/>
        <w:left w:val="none" w:sz="0" w:space="0" w:color="auto"/>
        <w:bottom w:val="none" w:sz="0" w:space="0" w:color="auto"/>
        <w:right w:val="none" w:sz="0" w:space="0" w:color="auto"/>
      </w:divBdr>
    </w:div>
    <w:div w:id="335619133">
      <w:bodyDiv w:val="1"/>
      <w:marLeft w:val="0"/>
      <w:marRight w:val="0"/>
      <w:marTop w:val="0"/>
      <w:marBottom w:val="0"/>
      <w:divBdr>
        <w:top w:val="none" w:sz="0" w:space="0" w:color="auto"/>
        <w:left w:val="none" w:sz="0" w:space="0" w:color="auto"/>
        <w:bottom w:val="none" w:sz="0" w:space="0" w:color="auto"/>
        <w:right w:val="none" w:sz="0" w:space="0" w:color="auto"/>
      </w:divBdr>
    </w:div>
    <w:div w:id="410852334">
      <w:bodyDiv w:val="1"/>
      <w:marLeft w:val="0"/>
      <w:marRight w:val="0"/>
      <w:marTop w:val="0"/>
      <w:marBottom w:val="0"/>
      <w:divBdr>
        <w:top w:val="none" w:sz="0" w:space="0" w:color="auto"/>
        <w:left w:val="none" w:sz="0" w:space="0" w:color="auto"/>
        <w:bottom w:val="none" w:sz="0" w:space="0" w:color="auto"/>
        <w:right w:val="none" w:sz="0" w:space="0" w:color="auto"/>
      </w:divBdr>
    </w:div>
    <w:div w:id="430319571">
      <w:bodyDiv w:val="1"/>
      <w:marLeft w:val="0"/>
      <w:marRight w:val="0"/>
      <w:marTop w:val="0"/>
      <w:marBottom w:val="0"/>
      <w:divBdr>
        <w:top w:val="none" w:sz="0" w:space="0" w:color="auto"/>
        <w:left w:val="none" w:sz="0" w:space="0" w:color="auto"/>
        <w:bottom w:val="none" w:sz="0" w:space="0" w:color="auto"/>
        <w:right w:val="none" w:sz="0" w:space="0" w:color="auto"/>
      </w:divBdr>
    </w:div>
    <w:div w:id="453791214">
      <w:bodyDiv w:val="1"/>
      <w:marLeft w:val="0"/>
      <w:marRight w:val="0"/>
      <w:marTop w:val="0"/>
      <w:marBottom w:val="0"/>
      <w:divBdr>
        <w:top w:val="none" w:sz="0" w:space="0" w:color="auto"/>
        <w:left w:val="none" w:sz="0" w:space="0" w:color="auto"/>
        <w:bottom w:val="none" w:sz="0" w:space="0" w:color="auto"/>
        <w:right w:val="none" w:sz="0" w:space="0" w:color="auto"/>
      </w:divBdr>
    </w:div>
    <w:div w:id="477694308">
      <w:bodyDiv w:val="1"/>
      <w:marLeft w:val="0"/>
      <w:marRight w:val="0"/>
      <w:marTop w:val="0"/>
      <w:marBottom w:val="0"/>
      <w:divBdr>
        <w:top w:val="none" w:sz="0" w:space="0" w:color="auto"/>
        <w:left w:val="none" w:sz="0" w:space="0" w:color="auto"/>
        <w:bottom w:val="none" w:sz="0" w:space="0" w:color="auto"/>
        <w:right w:val="none" w:sz="0" w:space="0" w:color="auto"/>
      </w:divBdr>
    </w:div>
    <w:div w:id="499124203">
      <w:bodyDiv w:val="1"/>
      <w:marLeft w:val="0"/>
      <w:marRight w:val="0"/>
      <w:marTop w:val="0"/>
      <w:marBottom w:val="0"/>
      <w:divBdr>
        <w:top w:val="none" w:sz="0" w:space="0" w:color="auto"/>
        <w:left w:val="none" w:sz="0" w:space="0" w:color="auto"/>
        <w:bottom w:val="none" w:sz="0" w:space="0" w:color="auto"/>
        <w:right w:val="none" w:sz="0" w:space="0" w:color="auto"/>
      </w:divBdr>
    </w:div>
    <w:div w:id="538977092">
      <w:bodyDiv w:val="1"/>
      <w:marLeft w:val="0"/>
      <w:marRight w:val="0"/>
      <w:marTop w:val="0"/>
      <w:marBottom w:val="0"/>
      <w:divBdr>
        <w:top w:val="none" w:sz="0" w:space="0" w:color="auto"/>
        <w:left w:val="none" w:sz="0" w:space="0" w:color="auto"/>
        <w:bottom w:val="none" w:sz="0" w:space="0" w:color="auto"/>
        <w:right w:val="none" w:sz="0" w:space="0" w:color="auto"/>
      </w:divBdr>
    </w:div>
    <w:div w:id="559026096">
      <w:bodyDiv w:val="1"/>
      <w:marLeft w:val="0"/>
      <w:marRight w:val="0"/>
      <w:marTop w:val="0"/>
      <w:marBottom w:val="0"/>
      <w:divBdr>
        <w:top w:val="none" w:sz="0" w:space="0" w:color="auto"/>
        <w:left w:val="none" w:sz="0" w:space="0" w:color="auto"/>
        <w:bottom w:val="none" w:sz="0" w:space="0" w:color="auto"/>
        <w:right w:val="none" w:sz="0" w:space="0" w:color="auto"/>
      </w:divBdr>
    </w:div>
    <w:div w:id="560944677">
      <w:bodyDiv w:val="1"/>
      <w:marLeft w:val="0"/>
      <w:marRight w:val="0"/>
      <w:marTop w:val="0"/>
      <w:marBottom w:val="0"/>
      <w:divBdr>
        <w:top w:val="none" w:sz="0" w:space="0" w:color="auto"/>
        <w:left w:val="none" w:sz="0" w:space="0" w:color="auto"/>
        <w:bottom w:val="none" w:sz="0" w:space="0" w:color="auto"/>
        <w:right w:val="none" w:sz="0" w:space="0" w:color="auto"/>
      </w:divBdr>
    </w:div>
    <w:div w:id="598831691">
      <w:bodyDiv w:val="1"/>
      <w:marLeft w:val="0"/>
      <w:marRight w:val="0"/>
      <w:marTop w:val="0"/>
      <w:marBottom w:val="0"/>
      <w:divBdr>
        <w:top w:val="none" w:sz="0" w:space="0" w:color="auto"/>
        <w:left w:val="none" w:sz="0" w:space="0" w:color="auto"/>
        <w:bottom w:val="none" w:sz="0" w:space="0" w:color="auto"/>
        <w:right w:val="none" w:sz="0" w:space="0" w:color="auto"/>
      </w:divBdr>
    </w:div>
    <w:div w:id="605581247">
      <w:bodyDiv w:val="1"/>
      <w:marLeft w:val="0"/>
      <w:marRight w:val="0"/>
      <w:marTop w:val="0"/>
      <w:marBottom w:val="0"/>
      <w:divBdr>
        <w:top w:val="none" w:sz="0" w:space="0" w:color="auto"/>
        <w:left w:val="none" w:sz="0" w:space="0" w:color="auto"/>
        <w:bottom w:val="none" w:sz="0" w:space="0" w:color="auto"/>
        <w:right w:val="none" w:sz="0" w:space="0" w:color="auto"/>
      </w:divBdr>
    </w:div>
    <w:div w:id="679240036">
      <w:bodyDiv w:val="1"/>
      <w:marLeft w:val="0"/>
      <w:marRight w:val="0"/>
      <w:marTop w:val="0"/>
      <w:marBottom w:val="0"/>
      <w:divBdr>
        <w:top w:val="none" w:sz="0" w:space="0" w:color="auto"/>
        <w:left w:val="none" w:sz="0" w:space="0" w:color="auto"/>
        <w:bottom w:val="none" w:sz="0" w:space="0" w:color="auto"/>
        <w:right w:val="none" w:sz="0" w:space="0" w:color="auto"/>
      </w:divBdr>
    </w:div>
    <w:div w:id="698361222">
      <w:bodyDiv w:val="1"/>
      <w:marLeft w:val="0"/>
      <w:marRight w:val="0"/>
      <w:marTop w:val="0"/>
      <w:marBottom w:val="0"/>
      <w:divBdr>
        <w:top w:val="none" w:sz="0" w:space="0" w:color="auto"/>
        <w:left w:val="none" w:sz="0" w:space="0" w:color="auto"/>
        <w:bottom w:val="none" w:sz="0" w:space="0" w:color="auto"/>
        <w:right w:val="none" w:sz="0" w:space="0" w:color="auto"/>
      </w:divBdr>
    </w:div>
    <w:div w:id="703946051">
      <w:bodyDiv w:val="1"/>
      <w:marLeft w:val="0"/>
      <w:marRight w:val="0"/>
      <w:marTop w:val="0"/>
      <w:marBottom w:val="0"/>
      <w:divBdr>
        <w:top w:val="none" w:sz="0" w:space="0" w:color="auto"/>
        <w:left w:val="none" w:sz="0" w:space="0" w:color="auto"/>
        <w:bottom w:val="none" w:sz="0" w:space="0" w:color="auto"/>
        <w:right w:val="none" w:sz="0" w:space="0" w:color="auto"/>
      </w:divBdr>
    </w:div>
    <w:div w:id="732966455">
      <w:bodyDiv w:val="1"/>
      <w:marLeft w:val="0"/>
      <w:marRight w:val="0"/>
      <w:marTop w:val="0"/>
      <w:marBottom w:val="0"/>
      <w:divBdr>
        <w:top w:val="none" w:sz="0" w:space="0" w:color="auto"/>
        <w:left w:val="none" w:sz="0" w:space="0" w:color="auto"/>
        <w:bottom w:val="none" w:sz="0" w:space="0" w:color="auto"/>
        <w:right w:val="none" w:sz="0" w:space="0" w:color="auto"/>
      </w:divBdr>
    </w:div>
    <w:div w:id="734469275">
      <w:bodyDiv w:val="1"/>
      <w:marLeft w:val="0"/>
      <w:marRight w:val="0"/>
      <w:marTop w:val="0"/>
      <w:marBottom w:val="0"/>
      <w:divBdr>
        <w:top w:val="none" w:sz="0" w:space="0" w:color="auto"/>
        <w:left w:val="none" w:sz="0" w:space="0" w:color="auto"/>
        <w:bottom w:val="none" w:sz="0" w:space="0" w:color="auto"/>
        <w:right w:val="none" w:sz="0" w:space="0" w:color="auto"/>
      </w:divBdr>
    </w:div>
    <w:div w:id="740566204">
      <w:bodyDiv w:val="1"/>
      <w:marLeft w:val="0"/>
      <w:marRight w:val="0"/>
      <w:marTop w:val="0"/>
      <w:marBottom w:val="0"/>
      <w:divBdr>
        <w:top w:val="none" w:sz="0" w:space="0" w:color="auto"/>
        <w:left w:val="none" w:sz="0" w:space="0" w:color="auto"/>
        <w:bottom w:val="none" w:sz="0" w:space="0" w:color="auto"/>
        <w:right w:val="none" w:sz="0" w:space="0" w:color="auto"/>
      </w:divBdr>
    </w:div>
    <w:div w:id="746003127">
      <w:bodyDiv w:val="1"/>
      <w:marLeft w:val="0"/>
      <w:marRight w:val="0"/>
      <w:marTop w:val="0"/>
      <w:marBottom w:val="0"/>
      <w:divBdr>
        <w:top w:val="none" w:sz="0" w:space="0" w:color="auto"/>
        <w:left w:val="none" w:sz="0" w:space="0" w:color="auto"/>
        <w:bottom w:val="none" w:sz="0" w:space="0" w:color="auto"/>
        <w:right w:val="none" w:sz="0" w:space="0" w:color="auto"/>
      </w:divBdr>
    </w:div>
    <w:div w:id="775560864">
      <w:bodyDiv w:val="1"/>
      <w:marLeft w:val="0"/>
      <w:marRight w:val="0"/>
      <w:marTop w:val="0"/>
      <w:marBottom w:val="0"/>
      <w:divBdr>
        <w:top w:val="none" w:sz="0" w:space="0" w:color="auto"/>
        <w:left w:val="none" w:sz="0" w:space="0" w:color="auto"/>
        <w:bottom w:val="none" w:sz="0" w:space="0" w:color="auto"/>
        <w:right w:val="none" w:sz="0" w:space="0" w:color="auto"/>
      </w:divBdr>
      <w:divsChild>
        <w:div w:id="285506983">
          <w:marLeft w:val="576"/>
          <w:marRight w:val="0"/>
          <w:marTop w:val="80"/>
          <w:marBottom w:val="0"/>
          <w:divBdr>
            <w:top w:val="none" w:sz="0" w:space="0" w:color="auto"/>
            <w:left w:val="none" w:sz="0" w:space="0" w:color="auto"/>
            <w:bottom w:val="none" w:sz="0" w:space="0" w:color="auto"/>
            <w:right w:val="none" w:sz="0" w:space="0" w:color="auto"/>
          </w:divBdr>
        </w:div>
      </w:divsChild>
    </w:div>
    <w:div w:id="801583535">
      <w:bodyDiv w:val="1"/>
      <w:marLeft w:val="0"/>
      <w:marRight w:val="0"/>
      <w:marTop w:val="0"/>
      <w:marBottom w:val="0"/>
      <w:divBdr>
        <w:top w:val="none" w:sz="0" w:space="0" w:color="auto"/>
        <w:left w:val="none" w:sz="0" w:space="0" w:color="auto"/>
        <w:bottom w:val="none" w:sz="0" w:space="0" w:color="auto"/>
        <w:right w:val="none" w:sz="0" w:space="0" w:color="auto"/>
      </w:divBdr>
    </w:div>
    <w:div w:id="830365337">
      <w:bodyDiv w:val="1"/>
      <w:marLeft w:val="0"/>
      <w:marRight w:val="0"/>
      <w:marTop w:val="0"/>
      <w:marBottom w:val="0"/>
      <w:divBdr>
        <w:top w:val="none" w:sz="0" w:space="0" w:color="auto"/>
        <w:left w:val="none" w:sz="0" w:space="0" w:color="auto"/>
        <w:bottom w:val="none" w:sz="0" w:space="0" w:color="auto"/>
        <w:right w:val="none" w:sz="0" w:space="0" w:color="auto"/>
      </w:divBdr>
    </w:div>
    <w:div w:id="908275285">
      <w:bodyDiv w:val="1"/>
      <w:marLeft w:val="0"/>
      <w:marRight w:val="0"/>
      <w:marTop w:val="0"/>
      <w:marBottom w:val="0"/>
      <w:divBdr>
        <w:top w:val="none" w:sz="0" w:space="0" w:color="auto"/>
        <w:left w:val="none" w:sz="0" w:space="0" w:color="auto"/>
        <w:bottom w:val="none" w:sz="0" w:space="0" w:color="auto"/>
        <w:right w:val="none" w:sz="0" w:space="0" w:color="auto"/>
      </w:divBdr>
    </w:div>
    <w:div w:id="911083817">
      <w:bodyDiv w:val="1"/>
      <w:marLeft w:val="0"/>
      <w:marRight w:val="0"/>
      <w:marTop w:val="0"/>
      <w:marBottom w:val="0"/>
      <w:divBdr>
        <w:top w:val="none" w:sz="0" w:space="0" w:color="auto"/>
        <w:left w:val="none" w:sz="0" w:space="0" w:color="auto"/>
        <w:bottom w:val="none" w:sz="0" w:space="0" w:color="auto"/>
        <w:right w:val="none" w:sz="0" w:space="0" w:color="auto"/>
      </w:divBdr>
    </w:div>
    <w:div w:id="913852117">
      <w:bodyDiv w:val="1"/>
      <w:marLeft w:val="0"/>
      <w:marRight w:val="0"/>
      <w:marTop w:val="0"/>
      <w:marBottom w:val="0"/>
      <w:divBdr>
        <w:top w:val="none" w:sz="0" w:space="0" w:color="auto"/>
        <w:left w:val="none" w:sz="0" w:space="0" w:color="auto"/>
        <w:bottom w:val="none" w:sz="0" w:space="0" w:color="auto"/>
        <w:right w:val="none" w:sz="0" w:space="0" w:color="auto"/>
      </w:divBdr>
    </w:div>
    <w:div w:id="960456352">
      <w:bodyDiv w:val="1"/>
      <w:marLeft w:val="0"/>
      <w:marRight w:val="0"/>
      <w:marTop w:val="0"/>
      <w:marBottom w:val="0"/>
      <w:divBdr>
        <w:top w:val="none" w:sz="0" w:space="0" w:color="auto"/>
        <w:left w:val="none" w:sz="0" w:space="0" w:color="auto"/>
        <w:bottom w:val="none" w:sz="0" w:space="0" w:color="auto"/>
        <w:right w:val="none" w:sz="0" w:space="0" w:color="auto"/>
      </w:divBdr>
    </w:div>
    <w:div w:id="964700324">
      <w:bodyDiv w:val="1"/>
      <w:marLeft w:val="0"/>
      <w:marRight w:val="0"/>
      <w:marTop w:val="0"/>
      <w:marBottom w:val="0"/>
      <w:divBdr>
        <w:top w:val="none" w:sz="0" w:space="0" w:color="auto"/>
        <w:left w:val="none" w:sz="0" w:space="0" w:color="auto"/>
        <w:bottom w:val="none" w:sz="0" w:space="0" w:color="auto"/>
        <w:right w:val="none" w:sz="0" w:space="0" w:color="auto"/>
      </w:divBdr>
    </w:div>
    <w:div w:id="968784049">
      <w:bodyDiv w:val="1"/>
      <w:marLeft w:val="0"/>
      <w:marRight w:val="0"/>
      <w:marTop w:val="0"/>
      <w:marBottom w:val="0"/>
      <w:divBdr>
        <w:top w:val="none" w:sz="0" w:space="0" w:color="auto"/>
        <w:left w:val="none" w:sz="0" w:space="0" w:color="auto"/>
        <w:bottom w:val="none" w:sz="0" w:space="0" w:color="auto"/>
        <w:right w:val="none" w:sz="0" w:space="0" w:color="auto"/>
      </w:divBdr>
    </w:div>
    <w:div w:id="1009717797">
      <w:bodyDiv w:val="1"/>
      <w:marLeft w:val="0"/>
      <w:marRight w:val="0"/>
      <w:marTop w:val="0"/>
      <w:marBottom w:val="0"/>
      <w:divBdr>
        <w:top w:val="none" w:sz="0" w:space="0" w:color="auto"/>
        <w:left w:val="none" w:sz="0" w:space="0" w:color="auto"/>
        <w:bottom w:val="none" w:sz="0" w:space="0" w:color="auto"/>
        <w:right w:val="none" w:sz="0" w:space="0" w:color="auto"/>
      </w:divBdr>
    </w:div>
    <w:div w:id="1099791995">
      <w:bodyDiv w:val="1"/>
      <w:marLeft w:val="0"/>
      <w:marRight w:val="0"/>
      <w:marTop w:val="0"/>
      <w:marBottom w:val="0"/>
      <w:divBdr>
        <w:top w:val="none" w:sz="0" w:space="0" w:color="auto"/>
        <w:left w:val="none" w:sz="0" w:space="0" w:color="auto"/>
        <w:bottom w:val="none" w:sz="0" w:space="0" w:color="auto"/>
        <w:right w:val="none" w:sz="0" w:space="0" w:color="auto"/>
      </w:divBdr>
    </w:div>
    <w:div w:id="1109666384">
      <w:bodyDiv w:val="1"/>
      <w:marLeft w:val="0"/>
      <w:marRight w:val="0"/>
      <w:marTop w:val="0"/>
      <w:marBottom w:val="0"/>
      <w:divBdr>
        <w:top w:val="none" w:sz="0" w:space="0" w:color="auto"/>
        <w:left w:val="none" w:sz="0" w:space="0" w:color="auto"/>
        <w:bottom w:val="none" w:sz="0" w:space="0" w:color="auto"/>
        <w:right w:val="none" w:sz="0" w:space="0" w:color="auto"/>
      </w:divBdr>
    </w:div>
    <w:div w:id="1157452378">
      <w:bodyDiv w:val="1"/>
      <w:marLeft w:val="0"/>
      <w:marRight w:val="0"/>
      <w:marTop w:val="0"/>
      <w:marBottom w:val="0"/>
      <w:divBdr>
        <w:top w:val="none" w:sz="0" w:space="0" w:color="auto"/>
        <w:left w:val="none" w:sz="0" w:space="0" w:color="auto"/>
        <w:bottom w:val="none" w:sz="0" w:space="0" w:color="auto"/>
        <w:right w:val="none" w:sz="0" w:space="0" w:color="auto"/>
      </w:divBdr>
    </w:div>
    <w:div w:id="1182359609">
      <w:bodyDiv w:val="1"/>
      <w:marLeft w:val="0"/>
      <w:marRight w:val="0"/>
      <w:marTop w:val="0"/>
      <w:marBottom w:val="0"/>
      <w:divBdr>
        <w:top w:val="none" w:sz="0" w:space="0" w:color="auto"/>
        <w:left w:val="none" w:sz="0" w:space="0" w:color="auto"/>
        <w:bottom w:val="none" w:sz="0" w:space="0" w:color="auto"/>
        <w:right w:val="none" w:sz="0" w:space="0" w:color="auto"/>
      </w:divBdr>
    </w:div>
    <w:div w:id="1188759876">
      <w:bodyDiv w:val="1"/>
      <w:marLeft w:val="0"/>
      <w:marRight w:val="0"/>
      <w:marTop w:val="0"/>
      <w:marBottom w:val="0"/>
      <w:divBdr>
        <w:top w:val="none" w:sz="0" w:space="0" w:color="auto"/>
        <w:left w:val="none" w:sz="0" w:space="0" w:color="auto"/>
        <w:bottom w:val="none" w:sz="0" w:space="0" w:color="auto"/>
        <w:right w:val="none" w:sz="0" w:space="0" w:color="auto"/>
      </w:divBdr>
    </w:div>
    <w:div w:id="1194995811">
      <w:bodyDiv w:val="1"/>
      <w:marLeft w:val="0"/>
      <w:marRight w:val="0"/>
      <w:marTop w:val="0"/>
      <w:marBottom w:val="0"/>
      <w:divBdr>
        <w:top w:val="none" w:sz="0" w:space="0" w:color="auto"/>
        <w:left w:val="none" w:sz="0" w:space="0" w:color="auto"/>
        <w:bottom w:val="none" w:sz="0" w:space="0" w:color="auto"/>
        <w:right w:val="none" w:sz="0" w:space="0" w:color="auto"/>
      </w:divBdr>
    </w:div>
    <w:div w:id="1229418088">
      <w:bodyDiv w:val="1"/>
      <w:marLeft w:val="0"/>
      <w:marRight w:val="0"/>
      <w:marTop w:val="0"/>
      <w:marBottom w:val="0"/>
      <w:divBdr>
        <w:top w:val="none" w:sz="0" w:space="0" w:color="auto"/>
        <w:left w:val="none" w:sz="0" w:space="0" w:color="auto"/>
        <w:bottom w:val="none" w:sz="0" w:space="0" w:color="auto"/>
        <w:right w:val="none" w:sz="0" w:space="0" w:color="auto"/>
      </w:divBdr>
    </w:div>
    <w:div w:id="1231648504">
      <w:bodyDiv w:val="1"/>
      <w:marLeft w:val="0"/>
      <w:marRight w:val="0"/>
      <w:marTop w:val="0"/>
      <w:marBottom w:val="0"/>
      <w:divBdr>
        <w:top w:val="none" w:sz="0" w:space="0" w:color="auto"/>
        <w:left w:val="none" w:sz="0" w:space="0" w:color="auto"/>
        <w:bottom w:val="none" w:sz="0" w:space="0" w:color="auto"/>
        <w:right w:val="none" w:sz="0" w:space="0" w:color="auto"/>
      </w:divBdr>
    </w:div>
    <w:div w:id="1270117183">
      <w:bodyDiv w:val="1"/>
      <w:marLeft w:val="0"/>
      <w:marRight w:val="0"/>
      <w:marTop w:val="0"/>
      <w:marBottom w:val="0"/>
      <w:divBdr>
        <w:top w:val="none" w:sz="0" w:space="0" w:color="auto"/>
        <w:left w:val="none" w:sz="0" w:space="0" w:color="auto"/>
        <w:bottom w:val="none" w:sz="0" w:space="0" w:color="auto"/>
        <w:right w:val="none" w:sz="0" w:space="0" w:color="auto"/>
      </w:divBdr>
    </w:div>
    <w:div w:id="1276592884">
      <w:bodyDiv w:val="1"/>
      <w:marLeft w:val="0"/>
      <w:marRight w:val="0"/>
      <w:marTop w:val="0"/>
      <w:marBottom w:val="0"/>
      <w:divBdr>
        <w:top w:val="none" w:sz="0" w:space="0" w:color="auto"/>
        <w:left w:val="none" w:sz="0" w:space="0" w:color="auto"/>
        <w:bottom w:val="none" w:sz="0" w:space="0" w:color="auto"/>
        <w:right w:val="none" w:sz="0" w:space="0" w:color="auto"/>
      </w:divBdr>
    </w:div>
    <w:div w:id="1276594723">
      <w:bodyDiv w:val="1"/>
      <w:marLeft w:val="0"/>
      <w:marRight w:val="0"/>
      <w:marTop w:val="0"/>
      <w:marBottom w:val="0"/>
      <w:divBdr>
        <w:top w:val="none" w:sz="0" w:space="0" w:color="auto"/>
        <w:left w:val="none" w:sz="0" w:space="0" w:color="auto"/>
        <w:bottom w:val="none" w:sz="0" w:space="0" w:color="auto"/>
        <w:right w:val="none" w:sz="0" w:space="0" w:color="auto"/>
      </w:divBdr>
    </w:div>
    <w:div w:id="1291478157">
      <w:bodyDiv w:val="1"/>
      <w:marLeft w:val="0"/>
      <w:marRight w:val="0"/>
      <w:marTop w:val="0"/>
      <w:marBottom w:val="0"/>
      <w:divBdr>
        <w:top w:val="none" w:sz="0" w:space="0" w:color="auto"/>
        <w:left w:val="none" w:sz="0" w:space="0" w:color="auto"/>
        <w:bottom w:val="none" w:sz="0" w:space="0" w:color="auto"/>
        <w:right w:val="none" w:sz="0" w:space="0" w:color="auto"/>
      </w:divBdr>
    </w:div>
    <w:div w:id="1335497468">
      <w:bodyDiv w:val="1"/>
      <w:marLeft w:val="0"/>
      <w:marRight w:val="0"/>
      <w:marTop w:val="0"/>
      <w:marBottom w:val="0"/>
      <w:divBdr>
        <w:top w:val="none" w:sz="0" w:space="0" w:color="auto"/>
        <w:left w:val="none" w:sz="0" w:space="0" w:color="auto"/>
        <w:bottom w:val="none" w:sz="0" w:space="0" w:color="auto"/>
        <w:right w:val="none" w:sz="0" w:space="0" w:color="auto"/>
      </w:divBdr>
    </w:div>
    <w:div w:id="1337729376">
      <w:bodyDiv w:val="1"/>
      <w:marLeft w:val="0"/>
      <w:marRight w:val="0"/>
      <w:marTop w:val="0"/>
      <w:marBottom w:val="0"/>
      <w:divBdr>
        <w:top w:val="none" w:sz="0" w:space="0" w:color="auto"/>
        <w:left w:val="none" w:sz="0" w:space="0" w:color="auto"/>
        <w:bottom w:val="none" w:sz="0" w:space="0" w:color="auto"/>
        <w:right w:val="none" w:sz="0" w:space="0" w:color="auto"/>
      </w:divBdr>
    </w:div>
    <w:div w:id="1362633639">
      <w:bodyDiv w:val="1"/>
      <w:marLeft w:val="0"/>
      <w:marRight w:val="0"/>
      <w:marTop w:val="0"/>
      <w:marBottom w:val="0"/>
      <w:divBdr>
        <w:top w:val="none" w:sz="0" w:space="0" w:color="auto"/>
        <w:left w:val="none" w:sz="0" w:space="0" w:color="auto"/>
        <w:bottom w:val="none" w:sz="0" w:space="0" w:color="auto"/>
        <w:right w:val="none" w:sz="0" w:space="0" w:color="auto"/>
      </w:divBdr>
    </w:div>
    <w:div w:id="1375277701">
      <w:bodyDiv w:val="1"/>
      <w:marLeft w:val="0"/>
      <w:marRight w:val="0"/>
      <w:marTop w:val="0"/>
      <w:marBottom w:val="0"/>
      <w:divBdr>
        <w:top w:val="none" w:sz="0" w:space="0" w:color="auto"/>
        <w:left w:val="none" w:sz="0" w:space="0" w:color="auto"/>
        <w:bottom w:val="none" w:sz="0" w:space="0" w:color="auto"/>
        <w:right w:val="none" w:sz="0" w:space="0" w:color="auto"/>
      </w:divBdr>
    </w:div>
    <w:div w:id="1396508838">
      <w:bodyDiv w:val="1"/>
      <w:marLeft w:val="0"/>
      <w:marRight w:val="0"/>
      <w:marTop w:val="0"/>
      <w:marBottom w:val="0"/>
      <w:divBdr>
        <w:top w:val="none" w:sz="0" w:space="0" w:color="auto"/>
        <w:left w:val="none" w:sz="0" w:space="0" w:color="auto"/>
        <w:bottom w:val="none" w:sz="0" w:space="0" w:color="auto"/>
        <w:right w:val="none" w:sz="0" w:space="0" w:color="auto"/>
      </w:divBdr>
    </w:div>
    <w:div w:id="1410616898">
      <w:bodyDiv w:val="1"/>
      <w:marLeft w:val="0"/>
      <w:marRight w:val="0"/>
      <w:marTop w:val="0"/>
      <w:marBottom w:val="0"/>
      <w:divBdr>
        <w:top w:val="none" w:sz="0" w:space="0" w:color="auto"/>
        <w:left w:val="none" w:sz="0" w:space="0" w:color="auto"/>
        <w:bottom w:val="none" w:sz="0" w:space="0" w:color="auto"/>
        <w:right w:val="none" w:sz="0" w:space="0" w:color="auto"/>
      </w:divBdr>
    </w:div>
    <w:div w:id="1437479700">
      <w:bodyDiv w:val="1"/>
      <w:marLeft w:val="0"/>
      <w:marRight w:val="0"/>
      <w:marTop w:val="0"/>
      <w:marBottom w:val="0"/>
      <w:divBdr>
        <w:top w:val="none" w:sz="0" w:space="0" w:color="auto"/>
        <w:left w:val="none" w:sz="0" w:space="0" w:color="auto"/>
        <w:bottom w:val="none" w:sz="0" w:space="0" w:color="auto"/>
        <w:right w:val="none" w:sz="0" w:space="0" w:color="auto"/>
      </w:divBdr>
    </w:div>
    <w:div w:id="1441677618">
      <w:bodyDiv w:val="1"/>
      <w:marLeft w:val="0"/>
      <w:marRight w:val="0"/>
      <w:marTop w:val="0"/>
      <w:marBottom w:val="0"/>
      <w:divBdr>
        <w:top w:val="none" w:sz="0" w:space="0" w:color="auto"/>
        <w:left w:val="none" w:sz="0" w:space="0" w:color="auto"/>
        <w:bottom w:val="none" w:sz="0" w:space="0" w:color="auto"/>
        <w:right w:val="none" w:sz="0" w:space="0" w:color="auto"/>
      </w:divBdr>
    </w:div>
    <w:div w:id="1461800185">
      <w:bodyDiv w:val="1"/>
      <w:marLeft w:val="0"/>
      <w:marRight w:val="0"/>
      <w:marTop w:val="0"/>
      <w:marBottom w:val="0"/>
      <w:divBdr>
        <w:top w:val="none" w:sz="0" w:space="0" w:color="auto"/>
        <w:left w:val="none" w:sz="0" w:space="0" w:color="auto"/>
        <w:bottom w:val="none" w:sz="0" w:space="0" w:color="auto"/>
        <w:right w:val="none" w:sz="0" w:space="0" w:color="auto"/>
      </w:divBdr>
    </w:div>
    <w:div w:id="1546914623">
      <w:bodyDiv w:val="1"/>
      <w:marLeft w:val="0"/>
      <w:marRight w:val="0"/>
      <w:marTop w:val="0"/>
      <w:marBottom w:val="0"/>
      <w:divBdr>
        <w:top w:val="none" w:sz="0" w:space="0" w:color="auto"/>
        <w:left w:val="none" w:sz="0" w:space="0" w:color="auto"/>
        <w:bottom w:val="none" w:sz="0" w:space="0" w:color="auto"/>
        <w:right w:val="none" w:sz="0" w:space="0" w:color="auto"/>
      </w:divBdr>
    </w:div>
    <w:div w:id="1606040627">
      <w:bodyDiv w:val="1"/>
      <w:marLeft w:val="0"/>
      <w:marRight w:val="0"/>
      <w:marTop w:val="0"/>
      <w:marBottom w:val="0"/>
      <w:divBdr>
        <w:top w:val="none" w:sz="0" w:space="0" w:color="auto"/>
        <w:left w:val="none" w:sz="0" w:space="0" w:color="auto"/>
        <w:bottom w:val="none" w:sz="0" w:space="0" w:color="auto"/>
        <w:right w:val="none" w:sz="0" w:space="0" w:color="auto"/>
      </w:divBdr>
    </w:div>
    <w:div w:id="1633637874">
      <w:bodyDiv w:val="1"/>
      <w:marLeft w:val="0"/>
      <w:marRight w:val="0"/>
      <w:marTop w:val="0"/>
      <w:marBottom w:val="0"/>
      <w:divBdr>
        <w:top w:val="none" w:sz="0" w:space="0" w:color="auto"/>
        <w:left w:val="none" w:sz="0" w:space="0" w:color="auto"/>
        <w:bottom w:val="none" w:sz="0" w:space="0" w:color="auto"/>
        <w:right w:val="none" w:sz="0" w:space="0" w:color="auto"/>
      </w:divBdr>
    </w:div>
    <w:div w:id="1686780863">
      <w:bodyDiv w:val="1"/>
      <w:marLeft w:val="0"/>
      <w:marRight w:val="0"/>
      <w:marTop w:val="0"/>
      <w:marBottom w:val="0"/>
      <w:divBdr>
        <w:top w:val="none" w:sz="0" w:space="0" w:color="auto"/>
        <w:left w:val="none" w:sz="0" w:space="0" w:color="auto"/>
        <w:bottom w:val="none" w:sz="0" w:space="0" w:color="auto"/>
        <w:right w:val="none" w:sz="0" w:space="0" w:color="auto"/>
      </w:divBdr>
    </w:div>
    <w:div w:id="1688209788">
      <w:bodyDiv w:val="1"/>
      <w:marLeft w:val="0"/>
      <w:marRight w:val="0"/>
      <w:marTop w:val="0"/>
      <w:marBottom w:val="0"/>
      <w:divBdr>
        <w:top w:val="none" w:sz="0" w:space="0" w:color="auto"/>
        <w:left w:val="none" w:sz="0" w:space="0" w:color="auto"/>
        <w:bottom w:val="none" w:sz="0" w:space="0" w:color="auto"/>
        <w:right w:val="none" w:sz="0" w:space="0" w:color="auto"/>
      </w:divBdr>
    </w:div>
    <w:div w:id="1693409859">
      <w:bodyDiv w:val="1"/>
      <w:marLeft w:val="0"/>
      <w:marRight w:val="0"/>
      <w:marTop w:val="0"/>
      <w:marBottom w:val="0"/>
      <w:divBdr>
        <w:top w:val="none" w:sz="0" w:space="0" w:color="auto"/>
        <w:left w:val="none" w:sz="0" w:space="0" w:color="auto"/>
        <w:bottom w:val="none" w:sz="0" w:space="0" w:color="auto"/>
        <w:right w:val="none" w:sz="0" w:space="0" w:color="auto"/>
      </w:divBdr>
    </w:div>
    <w:div w:id="1748266217">
      <w:bodyDiv w:val="1"/>
      <w:marLeft w:val="0"/>
      <w:marRight w:val="0"/>
      <w:marTop w:val="0"/>
      <w:marBottom w:val="0"/>
      <w:divBdr>
        <w:top w:val="none" w:sz="0" w:space="0" w:color="auto"/>
        <w:left w:val="none" w:sz="0" w:space="0" w:color="auto"/>
        <w:bottom w:val="none" w:sz="0" w:space="0" w:color="auto"/>
        <w:right w:val="none" w:sz="0" w:space="0" w:color="auto"/>
      </w:divBdr>
    </w:div>
    <w:div w:id="1748459220">
      <w:bodyDiv w:val="1"/>
      <w:marLeft w:val="0"/>
      <w:marRight w:val="0"/>
      <w:marTop w:val="0"/>
      <w:marBottom w:val="0"/>
      <w:divBdr>
        <w:top w:val="none" w:sz="0" w:space="0" w:color="auto"/>
        <w:left w:val="none" w:sz="0" w:space="0" w:color="auto"/>
        <w:bottom w:val="none" w:sz="0" w:space="0" w:color="auto"/>
        <w:right w:val="none" w:sz="0" w:space="0" w:color="auto"/>
      </w:divBdr>
    </w:div>
    <w:div w:id="1760324383">
      <w:bodyDiv w:val="1"/>
      <w:marLeft w:val="0"/>
      <w:marRight w:val="0"/>
      <w:marTop w:val="0"/>
      <w:marBottom w:val="0"/>
      <w:divBdr>
        <w:top w:val="none" w:sz="0" w:space="0" w:color="auto"/>
        <w:left w:val="none" w:sz="0" w:space="0" w:color="auto"/>
        <w:bottom w:val="none" w:sz="0" w:space="0" w:color="auto"/>
        <w:right w:val="none" w:sz="0" w:space="0" w:color="auto"/>
      </w:divBdr>
    </w:div>
    <w:div w:id="1831212979">
      <w:bodyDiv w:val="1"/>
      <w:marLeft w:val="0"/>
      <w:marRight w:val="0"/>
      <w:marTop w:val="0"/>
      <w:marBottom w:val="0"/>
      <w:divBdr>
        <w:top w:val="none" w:sz="0" w:space="0" w:color="auto"/>
        <w:left w:val="none" w:sz="0" w:space="0" w:color="auto"/>
        <w:bottom w:val="none" w:sz="0" w:space="0" w:color="auto"/>
        <w:right w:val="none" w:sz="0" w:space="0" w:color="auto"/>
      </w:divBdr>
    </w:div>
    <w:div w:id="1833057965">
      <w:bodyDiv w:val="1"/>
      <w:marLeft w:val="0"/>
      <w:marRight w:val="0"/>
      <w:marTop w:val="0"/>
      <w:marBottom w:val="0"/>
      <w:divBdr>
        <w:top w:val="none" w:sz="0" w:space="0" w:color="auto"/>
        <w:left w:val="none" w:sz="0" w:space="0" w:color="auto"/>
        <w:bottom w:val="none" w:sz="0" w:space="0" w:color="auto"/>
        <w:right w:val="none" w:sz="0" w:space="0" w:color="auto"/>
      </w:divBdr>
    </w:div>
    <w:div w:id="1837188563">
      <w:bodyDiv w:val="1"/>
      <w:marLeft w:val="0"/>
      <w:marRight w:val="0"/>
      <w:marTop w:val="0"/>
      <w:marBottom w:val="0"/>
      <w:divBdr>
        <w:top w:val="none" w:sz="0" w:space="0" w:color="auto"/>
        <w:left w:val="none" w:sz="0" w:space="0" w:color="auto"/>
        <w:bottom w:val="none" w:sz="0" w:space="0" w:color="auto"/>
        <w:right w:val="none" w:sz="0" w:space="0" w:color="auto"/>
      </w:divBdr>
    </w:div>
    <w:div w:id="1847017039">
      <w:bodyDiv w:val="1"/>
      <w:marLeft w:val="0"/>
      <w:marRight w:val="0"/>
      <w:marTop w:val="0"/>
      <w:marBottom w:val="0"/>
      <w:divBdr>
        <w:top w:val="none" w:sz="0" w:space="0" w:color="auto"/>
        <w:left w:val="none" w:sz="0" w:space="0" w:color="auto"/>
        <w:bottom w:val="none" w:sz="0" w:space="0" w:color="auto"/>
        <w:right w:val="none" w:sz="0" w:space="0" w:color="auto"/>
      </w:divBdr>
    </w:div>
    <w:div w:id="1863476278">
      <w:bodyDiv w:val="1"/>
      <w:marLeft w:val="0"/>
      <w:marRight w:val="0"/>
      <w:marTop w:val="0"/>
      <w:marBottom w:val="0"/>
      <w:divBdr>
        <w:top w:val="none" w:sz="0" w:space="0" w:color="auto"/>
        <w:left w:val="none" w:sz="0" w:space="0" w:color="auto"/>
        <w:bottom w:val="none" w:sz="0" w:space="0" w:color="auto"/>
        <w:right w:val="none" w:sz="0" w:space="0" w:color="auto"/>
      </w:divBdr>
    </w:div>
    <w:div w:id="1918125493">
      <w:bodyDiv w:val="1"/>
      <w:marLeft w:val="0"/>
      <w:marRight w:val="0"/>
      <w:marTop w:val="0"/>
      <w:marBottom w:val="0"/>
      <w:divBdr>
        <w:top w:val="none" w:sz="0" w:space="0" w:color="auto"/>
        <w:left w:val="none" w:sz="0" w:space="0" w:color="auto"/>
        <w:bottom w:val="none" w:sz="0" w:space="0" w:color="auto"/>
        <w:right w:val="none" w:sz="0" w:space="0" w:color="auto"/>
      </w:divBdr>
    </w:div>
    <w:div w:id="1933780514">
      <w:bodyDiv w:val="1"/>
      <w:marLeft w:val="0"/>
      <w:marRight w:val="0"/>
      <w:marTop w:val="0"/>
      <w:marBottom w:val="0"/>
      <w:divBdr>
        <w:top w:val="none" w:sz="0" w:space="0" w:color="auto"/>
        <w:left w:val="none" w:sz="0" w:space="0" w:color="auto"/>
        <w:bottom w:val="none" w:sz="0" w:space="0" w:color="auto"/>
        <w:right w:val="none" w:sz="0" w:space="0" w:color="auto"/>
      </w:divBdr>
    </w:div>
    <w:div w:id="1949893149">
      <w:bodyDiv w:val="1"/>
      <w:marLeft w:val="0"/>
      <w:marRight w:val="0"/>
      <w:marTop w:val="0"/>
      <w:marBottom w:val="0"/>
      <w:divBdr>
        <w:top w:val="none" w:sz="0" w:space="0" w:color="auto"/>
        <w:left w:val="none" w:sz="0" w:space="0" w:color="auto"/>
        <w:bottom w:val="none" w:sz="0" w:space="0" w:color="auto"/>
        <w:right w:val="none" w:sz="0" w:space="0" w:color="auto"/>
      </w:divBdr>
    </w:div>
    <w:div w:id="1992827329">
      <w:bodyDiv w:val="1"/>
      <w:marLeft w:val="0"/>
      <w:marRight w:val="0"/>
      <w:marTop w:val="0"/>
      <w:marBottom w:val="0"/>
      <w:divBdr>
        <w:top w:val="none" w:sz="0" w:space="0" w:color="auto"/>
        <w:left w:val="none" w:sz="0" w:space="0" w:color="auto"/>
        <w:bottom w:val="none" w:sz="0" w:space="0" w:color="auto"/>
        <w:right w:val="none" w:sz="0" w:space="0" w:color="auto"/>
      </w:divBdr>
    </w:div>
    <w:div w:id="1995180824">
      <w:bodyDiv w:val="1"/>
      <w:marLeft w:val="0"/>
      <w:marRight w:val="0"/>
      <w:marTop w:val="0"/>
      <w:marBottom w:val="0"/>
      <w:divBdr>
        <w:top w:val="none" w:sz="0" w:space="0" w:color="auto"/>
        <w:left w:val="none" w:sz="0" w:space="0" w:color="auto"/>
        <w:bottom w:val="none" w:sz="0" w:space="0" w:color="auto"/>
        <w:right w:val="none" w:sz="0" w:space="0" w:color="auto"/>
      </w:divBdr>
    </w:div>
    <w:div w:id="2017919859">
      <w:bodyDiv w:val="1"/>
      <w:marLeft w:val="0"/>
      <w:marRight w:val="0"/>
      <w:marTop w:val="0"/>
      <w:marBottom w:val="0"/>
      <w:divBdr>
        <w:top w:val="none" w:sz="0" w:space="0" w:color="auto"/>
        <w:left w:val="none" w:sz="0" w:space="0" w:color="auto"/>
        <w:bottom w:val="none" w:sz="0" w:space="0" w:color="auto"/>
        <w:right w:val="none" w:sz="0" w:space="0" w:color="auto"/>
      </w:divBdr>
    </w:div>
    <w:div w:id="2058041933">
      <w:bodyDiv w:val="1"/>
      <w:marLeft w:val="0"/>
      <w:marRight w:val="0"/>
      <w:marTop w:val="0"/>
      <w:marBottom w:val="0"/>
      <w:divBdr>
        <w:top w:val="none" w:sz="0" w:space="0" w:color="auto"/>
        <w:left w:val="none" w:sz="0" w:space="0" w:color="auto"/>
        <w:bottom w:val="none" w:sz="0" w:space="0" w:color="auto"/>
        <w:right w:val="none" w:sz="0" w:space="0" w:color="auto"/>
      </w:divBdr>
    </w:div>
    <w:div w:id="2090077163">
      <w:bodyDiv w:val="1"/>
      <w:marLeft w:val="0"/>
      <w:marRight w:val="0"/>
      <w:marTop w:val="0"/>
      <w:marBottom w:val="0"/>
      <w:divBdr>
        <w:top w:val="none" w:sz="0" w:space="0" w:color="auto"/>
        <w:left w:val="none" w:sz="0" w:space="0" w:color="auto"/>
        <w:bottom w:val="none" w:sz="0" w:space="0" w:color="auto"/>
        <w:right w:val="none" w:sz="0" w:space="0" w:color="auto"/>
      </w:divBdr>
    </w:div>
    <w:div w:id="2106151524">
      <w:bodyDiv w:val="1"/>
      <w:marLeft w:val="0"/>
      <w:marRight w:val="0"/>
      <w:marTop w:val="0"/>
      <w:marBottom w:val="0"/>
      <w:divBdr>
        <w:top w:val="none" w:sz="0" w:space="0" w:color="auto"/>
        <w:left w:val="none" w:sz="0" w:space="0" w:color="auto"/>
        <w:bottom w:val="none" w:sz="0" w:space="0" w:color="auto"/>
        <w:right w:val="none" w:sz="0" w:space="0" w:color="auto"/>
      </w:divBdr>
    </w:div>
    <w:div w:id="2124416121">
      <w:bodyDiv w:val="1"/>
      <w:marLeft w:val="0"/>
      <w:marRight w:val="0"/>
      <w:marTop w:val="0"/>
      <w:marBottom w:val="0"/>
      <w:divBdr>
        <w:top w:val="none" w:sz="0" w:space="0" w:color="auto"/>
        <w:left w:val="none" w:sz="0" w:space="0" w:color="auto"/>
        <w:bottom w:val="none" w:sz="0" w:space="0" w:color="auto"/>
        <w:right w:val="none" w:sz="0" w:space="0" w:color="auto"/>
      </w:divBdr>
    </w:div>
    <w:div w:id="2136563457">
      <w:bodyDiv w:val="1"/>
      <w:marLeft w:val="0"/>
      <w:marRight w:val="0"/>
      <w:marTop w:val="0"/>
      <w:marBottom w:val="0"/>
      <w:divBdr>
        <w:top w:val="none" w:sz="0" w:space="0" w:color="auto"/>
        <w:left w:val="none" w:sz="0" w:space="0" w:color="auto"/>
        <w:bottom w:val="none" w:sz="0" w:space="0" w:color="auto"/>
        <w:right w:val="none" w:sz="0" w:space="0" w:color="auto"/>
      </w:divBdr>
    </w:div>
    <w:div w:id="213857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34"/>
  <c:chart>
    <c:plotArea>
      <c:layout/>
      <c:barChart>
        <c:barDir val="col"/>
        <c:grouping val="clustered"/>
        <c:ser>
          <c:idx val="0"/>
          <c:order val="0"/>
          <c:tx>
            <c:strRef>
              <c:f>Лист1!$B$1</c:f>
              <c:strCache>
                <c:ptCount val="1"/>
                <c:pt idx="0">
                  <c:v>город</c:v>
                </c:pt>
              </c:strCache>
            </c:strRef>
          </c:tx>
          <c:dLbls>
            <c:showVal val="1"/>
          </c:dLbls>
          <c:cat>
            <c:numRef>
              <c:f>Лист1!$A$2:$A$4</c:f>
              <c:numCache>
                <c:formatCode>General</c:formatCode>
                <c:ptCount val="3"/>
                <c:pt idx="0">
                  <c:v>2017</c:v>
                </c:pt>
                <c:pt idx="1">
                  <c:v>2018</c:v>
                </c:pt>
                <c:pt idx="2">
                  <c:v>2019</c:v>
                </c:pt>
              </c:numCache>
            </c:numRef>
          </c:cat>
          <c:val>
            <c:numRef>
              <c:f>Лист1!$B$2:$B$4</c:f>
              <c:numCache>
                <c:formatCode>General</c:formatCode>
                <c:ptCount val="3"/>
                <c:pt idx="0">
                  <c:v>480</c:v>
                </c:pt>
                <c:pt idx="1">
                  <c:v>451</c:v>
                </c:pt>
                <c:pt idx="2">
                  <c:v>529</c:v>
                </c:pt>
              </c:numCache>
            </c:numRef>
          </c:val>
        </c:ser>
        <c:ser>
          <c:idx val="1"/>
          <c:order val="1"/>
          <c:tx>
            <c:strRef>
              <c:f>Лист1!$C$1</c:f>
              <c:strCache>
                <c:ptCount val="1"/>
                <c:pt idx="0">
                  <c:v>село</c:v>
                </c:pt>
              </c:strCache>
            </c:strRef>
          </c:tx>
          <c:dLbls>
            <c:showVal val="1"/>
          </c:dLbls>
          <c:cat>
            <c:numRef>
              <c:f>Лист1!$A$2:$A$4</c:f>
              <c:numCache>
                <c:formatCode>General</c:formatCode>
                <c:ptCount val="3"/>
                <c:pt idx="0">
                  <c:v>2017</c:v>
                </c:pt>
                <c:pt idx="1">
                  <c:v>2018</c:v>
                </c:pt>
                <c:pt idx="2">
                  <c:v>2019</c:v>
                </c:pt>
              </c:numCache>
            </c:numRef>
          </c:cat>
          <c:val>
            <c:numRef>
              <c:f>Лист1!$C$2:$C$4</c:f>
              <c:numCache>
                <c:formatCode>General</c:formatCode>
                <c:ptCount val="3"/>
                <c:pt idx="0">
                  <c:v>204</c:v>
                </c:pt>
                <c:pt idx="1">
                  <c:v>196</c:v>
                </c:pt>
                <c:pt idx="2">
                  <c:v>171</c:v>
                </c:pt>
              </c:numCache>
            </c:numRef>
          </c:val>
        </c:ser>
        <c:ser>
          <c:idx val="2"/>
          <c:order val="2"/>
          <c:tx>
            <c:strRef>
              <c:f>Лист1!$D$1</c:f>
              <c:strCache>
                <c:ptCount val="1"/>
                <c:pt idx="0">
                  <c:v>всего</c:v>
                </c:pt>
              </c:strCache>
            </c:strRef>
          </c:tx>
          <c:dLbls>
            <c:showVal val="1"/>
          </c:dLbls>
          <c:cat>
            <c:numRef>
              <c:f>Лист1!$A$2:$A$4</c:f>
              <c:numCache>
                <c:formatCode>General</c:formatCode>
                <c:ptCount val="3"/>
                <c:pt idx="0">
                  <c:v>2017</c:v>
                </c:pt>
                <c:pt idx="1">
                  <c:v>2018</c:v>
                </c:pt>
                <c:pt idx="2">
                  <c:v>2019</c:v>
                </c:pt>
              </c:numCache>
            </c:numRef>
          </c:cat>
          <c:val>
            <c:numRef>
              <c:f>Лист1!$D$2:$D$4</c:f>
              <c:numCache>
                <c:formatCode>General</c:formatCode>
                <c:ptCount val="3"/>
                <c:pt idx="0">
                  <c:v>684</c:v>
                </c:pt>
                <c:pt idx="1">
                  <c:v>651</c:v>
                </c:pt>
                <c:pt idx="2">
                  <c:v>700</c:v>
                </c:pt>
              </c:numCache>
            </c:numRef>
          </c:val>
        </c:ser>
        <c:ser>
          <c:idx val="3"/>
          <c:order val="3"/>
          <c:tx>
            <c:strRef>
              <c:f>Лист1!$E$1</c:f>
              <c:strCache>
                <c:ptCount val="1"/>
                <c:pt idx="0">
                  <c:v>негосуд</c:v>
                </c:pt>
              </c:strCache>
            </c:strRef>
          </c:tx>
          <c:dLbls>
            <c:showVal val="1"/>
          </c:dLbls>
          <c:cat>
            <c:numRef>
              <c:f>Лист1!$A$2:$A$4</c:f>
              <c:numCache>
                <c:formatCode>General</c:formatCode>
                <c:ptCount val="3"/>
                <c:pt idx="0">
                  <c:v>2017</c:v>
                </c:pt>
                <c:pt idx="1">
                  <c:v>2018</c:v>
                </c:pt>
                <c:pt idx="2">
                  <c:v>2019</c:v>
                </c:pt>
              </c:numCache>
            </c:numRef>
          </c:cat>
          <c:val>
            <c:numRef>
              <c:f>Лист1!$E$2:$E$4</c:f>
              <c:numCache>
                <c:formatCode>General</c:formatCode>
                <c:ptCount val="3"/>
                <c:pt idx="0">
                  <c:v>202</c:v>
                </c:pt>
                <c:pt idx="1">
                  <c:v>200</c:v>
                </c:pt>
              </c:numCache>
            </c:numRef>
          </c:val>
        </c:ser>
        <c:ser>
          <c:idx val="4"/>
          <c:order val="4"/>
          <c:tx>
            <c:strRef>
              <c:f>Лист1!$F$1</c:f>
              <c:strCache>
                <c:ptCount val="1"/>
                <c:pt idx="0">
                  <c:v>итого</c:v>
                </c:pt>
              </c:strCache>
            </c:strRef>
          </c:tx>
          <c:dLbls>
            <c:showVal val="1"/>
          </c:dLbls>
          <c:cat>
            <c:numRef>
              <c:f>Лист1!$A$2:$A$4</c:f>
              <c:numCache>
                <c:formatCode>General</c:formatCode>
                <c:ptCount val="3"/>
                <c:pt idx="0">
                  <c:v>2017</c:v>
                </c:pt>
                <c:pt idx="1">
                  <c:v>2018</c:v>
                </c:pt>
                <c:pt idx="2">
                  <c:v>2019</c:v>
                </c:pt>
              </c:numCache>
            </c:numRef>
          </c:cat>
          <c:val>
            <c:numRef>
              <c:f>Лист1!$F$2:$F$4</c:f>
              <c:numCache>
                <c:formatCode>General</c:formatCode>
                <c:ptCount val="3"/>
                <c:pt idx="0">
                  <c:v>886</c:v>
                </c:pt>
                <c:pt idx="1">
                  <c:v>851</c:v>
                </c:pt>
                <c:pt idx="2">
                  <c:v>700</c:v>
                </c:pt>
              </c:numCache>
            </c:numRef>
          </c:val>
        </c:ser>
        <c:axId val="94293376"/>
        <c:axId val="94512256"/>
      </c:barChart>
      <c:catAx>
        <c:axId val="94293376"/>
        <c:scaling>
          <c:orientation val="minMax"/>
        </c:scaling>
        <c:axPos val="b"/>
        <c:numFmt formatCode="General" sourceLinked="1"/>
        <c:tickLblPos val="nextTo"/>
        <c:crossAx val="94512256"/>
        <c:crosses val="autoZero"/>
        <c:auto val="1"/>
        <c:lblAlgn val="ctr"/>
        <c:lblOffset val="100"/>
      </c:catAx>
      <c:valAx>
        <c:axId val="94512256"/>
        <c:scaling>
          <c:orientation val="minMax"/>
        </c:scaling>
        <c:axPos val="l"/>
        <c:majorGridlines/>
        <c:numFmt formatCode="General" sourceLinked="1"/>
        <c:tickLblPos val="nextTo"/>
        <c:crossAx val="94293376"/>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4.8076968880694577E-2"/>
          <c:y val="3.5744860354923691E-2"/>
          <c:w val="0.87118894498651589"/>
          <c:h val="0.85968211862105892"/>
        </c:manualLayout>
      </c:layout>
      <c:barChart>
        <c:barDir val="col"/>
        <c:grouping val="clustered"/>
        <c:ser>
          <c:idx val="0"/>
          <c:order val="0"/>
          <c:tx>
            <c:strRef>
              <c:f>Лист1!$B$1</c:f>
              <c:strCache>
                <c:ptCount val="1"/>
                <c:pt idx="0">
                  <c:v>2017</c:v>
                </c:pt>
              </c:strCache>
            </c:strRef>
          </c:tx>
          <c:dLbls>
            <c:showVal val="1"/>
          </c:dLbls>
          <c:cat>
            <c:strRef>
              <c:f>Лист1!$A$2:$A$4</c:f>
              <c:strCache>
                <c:ptCount val="3"/>
                <c:pt idx="0">
                  <c:v>город</c:v>
                </c:pt>
                <c:pt idx="1">
                  <c:v>село</c:v>
                </c:pt>
                <c:pt idx="2">
                  <c:v>всего</c:v>
                </c:pt>
              </c:strCache>
            </c:strRef>
          </c:cat>
          <c:val>
            <c:numRef>
              <c:f>Лист1!$B$2:$B$4</c:f>
              <c:numCache>
                <c:formatCode>General</c:formatCode>
                <c:ptCount val="3"/>
                <c:pt idx="0">
                  <c:v>1600</c:v>
                </c:pt>
                <c:pt idx="1">
                  <c:v>439</c:v>
                </c:pt>
                <c:pt idx="2">
                  <c:v>2039</c:v>
                </c:pt>
              </c:numCache>
            </c:numRef>
          </c:val>
        </c:ser>
        <c:ser>
          <c:idx val="1"/>
          <c:order val="1"/>
          <c:tx>
            <c:strRef>
              <c:f>Лист1!$C$1</c:f>
              <c:strCache>
                <c:ptCount val="1"/>
                <c:pt idx="0">
                  <c:v>2018</c:v>
                </c:pt>
              </c:strCache>
            </c:strRef>
          </c:tx>
          <c:dLbls>
            <c:showVal val="1"/>
          </c:dLbls>
          <c:cat>
            <c:strRef>
              <c:f>Лист1!$A$2:$A$4</c:f>
              <c:strCache>
                <c:ptCount val="3"/>
                <c:pt idx="0">
                  <c:v>город</c:v>
                </c:pt>
                <c:pt idx="1">
                  <c:v>село</c:v>
                </c:pt>
                <c:pt idx="2">
                  <c:v>всего</c:v>
                </c:pt>
              </c:strCache>
            </c:strRef>
          </c:cat>
          <c:val>
            <c:numRef>
              <c:f>Лист1!$C$2:$C$4</c:f>
              <c:numCache>
                <c:formatCode>General</c:formatCode>
                <c:ptCount val="3"/>
                <c:pt idx="0">
                  <c:v>1581</c:v>
                </c:pt>
                <c:pt idx="1">
                  <c:v>433</c:v>
                </c:pt>
                <c:pt idx="2">
                  <c:v>2014</c:v>
                </c:pt>
              </c:numCache>
            </c:numRef>
          </c:val>
        </c:ser>
        <c:ser>
          <c:idx val="2"/>
          <c:order val="2"/>
          <c:tx>
            <c:strRef>
              <c:f>Лист1!$D$1</c:f>
              <c:strCache>
                <c:ptCount val="1"/>
                <c:pt idx="0">
                  <c:v>2019</c:v>
                </c:pt>
              </c:strCache>
            </c:strRef>
          </c:tx>
          <c:dLbls>
            <c:showVal val="1"/>
          </c:dLbls>
          <c:cat>
            <c:strRef>
              <c:f>Лист1!$A$2:$A$4</c:f>
              <c:strCache>
                <c:ptCount val="3"/>
                <c:pt idx="0">
                  <c:v>город</c:v>
                </c:pt>
                <c:pt idx="1">
                  <c:v>село</c:v>
                </c:pt>
                <c:pt idx="2">
                  <c:v>всего</c:v>
                </c:pt>
              </c:strCache>
            </c:strRef>
          </c:cat>
          <c:val>
            <c:numRef>
              <c:f>Лист1!$D$2:$D$4</c:f>
              <c:numCache>
                <c:formatCode>General</c:formatCode>
                <c:ptCount val="3"/>
                <c:pt idx="0">
                  <c:v>1548</c:v>
                </c:pt>
                <c:pt idx="1">
                  <c:v>421</c:v>
                </c:pt>
                <c:pt idx="2">
                  <c:v>1969</c:v>
                </c:pt>
              </c:numCache>
            </c:numRef>
          </c:val>
        </c:ser>
        <c:axId val="95134848"/>
        <c:axId val="95136384"/>
      </c:barChart>
      <c:catAx>
        <c:axId val="95134848"/>
        <c:scaling>
          <c:orientation val="minMax"/>
        </c:scaling>
        <c:axPos val="b"/>
        <c:tickLblPos val="nextTo"/>
        <c:crossAx val="95136384"/>
        <c:crosses val="autoZero"/>
        <c:auto val="1"/>
        <c:lblAlgn val="ctr"/>
        <c:lblOffset val="100"/>
      </c:catAx>
      <c:valAx>
        <c:axId val="95136384"/>
        <c:scaling>
          <c:orientation val="minMax"/>
        </c:scaling>
        <c:axPos val="l"/>
        <c:majorGridlines/>
        <c:numFmt formatCode="General" sourceLinked="1"/>
        <c:tickLblPos val="nextTo"/>
        <c:crossAx val="95134848"/>
        <c:crosses val="autoZero"/>
        <c:crossBetween val="between"/>
      </c:valAx>
    </c:plotArea>
    <c:legend>
      <c:legendPos val="r"/>
      <c:layout>
        <c:manualLayout>
          <c:xMode val="edge"/>
          <c:yMode val="edge"/>
          <c:x val="0.90230063051772669"/>
          <c:y val="0.12749853989431001"/>
          <c:w val="8.6603669066184621E-2"/>
          <c:h val="0.71283133844194413"/>
        </c:manualLayout>
      </c:layout>
      <c:txPr>
        <a:bodyPr/>
        <a:lstStyle/>
        <a:p>
          <a:pPr>
            <a:defRPr sz="1100"/>
          </a:pPr>
          <a:endParaRPr lang="ru-RU"/>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ДТ</c:v>
                </c:pt>
              </c:strCache>
            </c:strRef>
          </c:tx>
          <c:dLbls>
            <c:showVal val="1"/>
          </c:dLbls>
          <c:cat>
            <c:numRef>
              <c:f>Лист1!$A$2:$A$4</c:f>
              <c:numCache>
                <c:formatCode>General</c:formatCode>
                <c:ptCount val="3"/>
                <c:pt idx="0">
                  <c:v>2017</c:v>
                </c:pt>
                <c:pt idx="1">
                  <c:v>2018</c:v>
                </c:pt>
                <c:pt idx="2">
                  <c:v>2019</c:v>
                </c:pt>
              </c:numCache>
            </c:numRef>
          </c:cat>
          <c:val>
            <c:numRef>
              <c:f>Лист1!$B$2:$B$4</c:f>
              <c:numCache>
                <c:formatCode>General</c:formatCode>
                <c:ptCount val="3"/>
                <c:pt idx="0">
                  <c:v>803</c:v>
                </c:pt>
                <c:pt idx="1">
                  <c:v>635</c:v>
                </c:pt>
                <c:pt idx="2">
                  <c:v>634</c:v>
                </c:pt>
              </c:numCache>
            </c:numRef>
          </c:val>
        </c:ser>
        <c:ser>
          <c:idx val="1"/>
          <c:order val="1"/>
          <c:tx>
            <c:strRef>
              <c:f>Лист1!$C$1</c:f>
              <c:strCache>
                <c:ptCount val="1"/>
                <c:pt idx="0">
                  <c:v>ДЮСШ</c:v>
                </c:pt>
              </c:strCache>
            </c:strRef>
          </c:tx>
          <c:dLbls>
            <c:showVal val="1"/>
          </c:dLbls>
          <c:cat>
            <c:numRef>
              <c:f>Лист1!$A$2:$A$4</c:f>
              <c:numCache>
                <c:formatCode>General</c:formatCode>
                <c:ptCount val="3"/>
                <c:pt idx="0">
                  <c:v>2017</c:v>
                </c:pt>
                <c:pt idx="1">
                  <c:v>2018</c:v>
                </c:pt>
                <c:pt idx="2">
                  <c:v>2019</c:v>
                </c:pt>
              </c:numCache>
            </c:numRef>
          </c:cat>
          <c:val>
            <c:numRef>
              <c:f>Лист1!$C$2:$C$4</c:f>
              <c:numCache>
                <c:formatCode>General</c:formatCode>
                <c:ptCount val="3"/>
                <c:pt idx="0">
                  <c:v>410</c:v>
                </c:pt>
                <c:pt idx="1">
                  <c:v>378</c:v>
                </c:pt>
                <c:pt idx="2">
                  <c:v>358</c:v>
                </c:pt>
              </c:numCache>
            </c:numRef>
          </c:val>
        </c:ser>
        <c:ser>
          <c:idx val="2"/>
          <c:order val="2"/>
          <c:tx>
            <c:strRef>
              <c:f>Лист1!$D$1</c:f>
              <c:strCache>
                <c:ptCount val="1"/>
                <c:pt idx="0">
                  <c:v>всего</c:v>
                </c:pt>
              </c:strCache>
            </c:strRef>
          </c:tx>
          <c:dLbls>
            <c:showVal val="1"/>
          </c:dLbls>
          <c:cat>
            <c:numRef>
              <c:f>Лист1!$A$2:$A$4</c:f>
              <c:numCache>
                <c:formatCode>General</c:formatCode>
                <c:ptCount val="3"/>
                <c:pt idx="0">
                  <c:v>2017</c:v>
                </c:pt>
                <c:pt idx="1">
                  <c:v>2018</c:v>
                </c:pt>
                <c:pt idx="2">
                  <c:v>2019</c:v>
                </c:pt>
              </c:numCache>
            </c:numRef>
          </c:cat>
          <c:val>
            <c:numRef>
              <c:f>Лист1!$D$2:$D$4</c:f>
              <c:numCache>
                <c:formatCode>General</c:formatCode>
                <c:ptCount val="3"/>
                <c:pt idx="0">
                  <c:v>1213</c:v>
                </c:pt>
                <c:pt idx="1">
                  <c:v>1013</c:v>
                </c:pt>
                <c:pt idx="2">
                  <c:v>992</c:v>
                </c:pt>
              </c:numCache>
            </c:numRef>
          </c:val>
        </c:ser>
        <c:ser>
          <c:idx val="3"/>
          <c:order val="3"/>
          <c:tx>
            <c:strRef>
              <c:f>Лист1!$E$1</c:f>
              <c:strCache>
                <c:ptCount val="1"/>
                <c:pt idx="0">
                  <c:v>ДШИ</c:v>
                </c:pt>
              </c:strCache>
            </c:strRef>
          </c:tx>
          <c:dLbls>
            <c:showVal val="1"/>
          </c:dLbls>
          <c:cat>
            <c:numRef>
              <c:f>Лист1!$A$2:$A$4</c:f>
              <c:numCache>
                <c:formatCode>General</c:formatCode>
                <c:ptCount val="3"/>
                <c:pt idx="0">
                  <c:v>2017</c:v>
                </c:pt>
                <c:pt idx="1">
                  <c:v>2018</c:v>
                </c:pt>
                <c:pt idx="2">
                  <c:v>2019</c:v>
                </c:pt>
              </c:numCache>
            </c:numRef>
          </c:cat>
          <c:val>
            <c:numRef>
              <c:f>Лист1!$E$2:$E$4</c:f>
              <c:numCache>
                <c:formatCode>General</c:formatCode>
                <c:ptCount val="3"/>
                <c:pt idx="0">
                  <c:v>292</c:v>
                </c:pt>
                <c:pt idx="1">
                  <c:v>290</c:v>
                </c:pt>
                <c:pt idx="2">
                  <c:v>288</c:v>
                </c:pt>
              </c:numCache>
            </c:numRef>
          </c:val>
        </c:ser>
        <c:ser>
          <c:idx val="4"/>
          <c:order val="4"/>
          <c:tx>
            <c:strRef>
              <c:f>Лист1!$F$1</c:f>
              <c:strCache>
                <c:ptCount val="1"/>
                <c:pt idx="0">
                  <c:v>итого</c:v>
                </c:pt>
              </c:strCache>
            </c:strRef>
          </c:tx>
          <c:dLbls>
            <c:showVal val="1"/>
          </c:dLbls>
          <c:cat>
            <c:numRef>
              <c:f>Лист1!$A$2:$A$4</c:f>
              <c:numCache>
                <c:formatCode>General</c:formatCode>
                <c:ptCount val="3"/>
                <c:pt idx="0">
                  <c:v>2017</c:v>
                </c:pt>
                <c:pt idx="1">
                  <c:v>2018</c:v>
                </c:pt>
                <c:pt idx="2">
                  <c:v>2019</c:v>
                </c:pt>
              </c:numCache>
            </c:numRef>
          </c:cat>
          <c:val>
            <c:numRef>
              <c:f>Лист1!$F$2:$F$4</c:f>
              <c:numCache>
                <c:formatCode>General</c:formatCode>
                <c:ptCount val="3"/>
                <c:pt idx="0">
                  <c:v>1505</c:v>
                </c:pt>
                <c:pt idx="1">
                  <c:v>1303</c:v>
                </c:pt>
                <c:pt idx="2">
                  <c:v>1280</c:v>
                </c:pt>
              </c:numCache>
            </c:numRef>
          </c:val>
        </c:ser>
        <c:axId val="83056512"/>
        <c:axId val="83058048"/>
      </c:barChart>
      <c:catAx>
        <c:axId val="83056512"/>
        <c:scaling>
          <c:orientation val="minMax"/>
        </c:scaling>
        <c:axPos val="b"/>
        <c:numFmt formatCode="General" sourceLinked="1"/>
        <c:tickLblPos val="nextTo"/>
        <c:crossAx val="83058048"/>
        <c:crosses val="autoZero"/>
        <c:auto val="1"/>
        <c:lblAlgn val="ctr"/>
        <c:lblOffset val="100"/>
      </c:catAx>
      <c:valAx>
        <c:axId val="83058048"/>
        <c:scaling>
          <c:orientation val="minMax"/>
        </c:scaling>
        <c:axPos val="l"/>
        <c:majorGridlines/>
        <c:numFmt formatCode="General" sourceLinked="1"/>
        <c:tickLblPos val="nextTo"/>
        <c:crossAx val="83056512"/>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DA4B3-5C8F-42F0-B92A-2B15EA5BA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17988</Words>
  <Characters>102536</Characters>
  <Application>Microsoft Office Word</Application>
  <DocSecurity>0</DocSecurity>
  <Lines>854</Lines>
  <Paragraphs>240</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В течение учебного года в дошкольных учреждениях, общеобразовательных организаци</vt:lpstr>
      <vt:lpstr>В 2018 году было обеспечено информационное, организационное, методическое сопров</vt:lpstr>
      <vt:lpstr>    Обобщенная характеристика мероприятий Подпрограммы </vt:lpstr>
      <vt:lpstr>    4. Общий объем финансовых ресурсов, необходимых для реализации Подпрограммы</vt:lpstr>
      <vt:lpstr>    6. Методика оценки эффективности Подпрограммы</vt:lpstr>
      <vt:lpstr>    Оценка эффективности Подпрограммы проводится в соответствии с методикой оценки э</vt:lpstr>
      <vt:lpstr>    7. Механизм реализации Подпрограммы</vt:lpstr>
      <vt:lpstr>    Обобщенная характеристика мероприятий Подпрограммы </vt:lpstr>
      <vt:lpstr>    4. Общий объем финансовых ресурсов, необходимых для реализации Подпрограммы</vt:lpstr>
      <vt:lpstr>    Обобщенная характеристика мероприятий Подпрограммы </vt:lpstr>
    </vt:vector>
  </TitlesOfParts>
  <Company>SPecialiST RePack</Company>
  <LinksUpToDate>false</LinksUpToDate>
  <CharactersWithSpaces>120284</CharactersWithSpaces>
  <SharedDoc>false</SharedDoc>
  <HLinks>
    <vt:vector size="6" baseType="variant">
      <vt:variant>
        <vt:i4>2752531</vt:i4>
      </vt:variant>
      <vt:variant>
        <vt:i4>0</vt:i4>
      </vt:variant>
      <vt:variant>
        <vt:i4>0</vt:i4>
      </vt:variant>
      <vt:variant>
        <vt:i4>5</vt:i4>
      </vt:variant>
      <vt:variant>
        <vt:lpwstr/>
      </vt:variant>
      <vt:variant>
        <vt:lpwstr>sub_20000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dc:creator>
  <cp:lastModifiedBy>ПК</cp:lastModifiedBy>
  <cp:revision>8</cp:revision>
  <cp:lastPrinted>2020-03-06T12:47:00Z</cp:lastPrinted>
  <dcterms:created xsi:type="dcterms:W3CDTF">2020-02-03T07:34:00Z</dcterms:created>
  <dcterms:modified xsi:type="dcterms:W3CDTF">2020-03-06T12:48:00Z</dcterms:modified>
</cp:coreProperties>
</file>