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C2C" w:rsidRDefault="00DA6C2C" w:rsidP="00DA6C2C">
      <w:pPr>
        <w:jc w:val="center"/>
        <w:rPr>
          <w:sz w:val="24"/>
        </w:rPr>
      </w:pPr>
      <w:r>
        <w:rPr>
          <w:noProof/>
        </w:rPr>
        <w:drawing>
          <wp:inline distT="0" distB="0" distL="0" distR="0">
            <wp:extent cx="657225" cy="800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C2C" w:rsidRDefault="00DA6C2C" w:rsidP="00DA6C2C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DA6C2C" w:rsidRDefault="00DA6C2C" w:rsidP="00DA6C2C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Карелия</w:t>
      </w:r>
    </w:p>
    <w:p w:rsidR="00DA6C2C" w:rsidRDefault="00DA6C2C" w:rsidP="00DA6C2C">
      <w:pPr>
        <w:pStyle w:val="a3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Совет </w:t>
      </w:r>
      <w:proofErr w:type="spellStart"/>
      <w:r>
        <w:rPr>
          <w:b/>
          <w:sz w:val="24"/>
          <w:szCs w:val="24"/>
        </w:rPr>
        <w:t>Кемского</w:t>
      </w:r>
      <w:proofErr w:type="spellEnd"/>
      <w:r>
        <w:rPr>
          <w:b/>
          <w:sz w:val="24"/>
          <w:szCs w:val="24"/>
        </w:rPr>
        <w:t xml:space="preserve"> городского поселения</w:t>
      </w:r>
    </w:p>
    <w:p w:rsidR="00DA6C2C" w:rsidRDefault="00DA6C2C" w:rsidP="00DA6C2C">
      <w:pPr>
        <w:pStyle w:val="a3"/>
        <w:rPr>
          <w:sz w:val="24"/>
          <w:szCs w:val="24"/>
        </w:rPr>
      </w:pPr>
    </w:p>
    <w:p w:rsidR="00DA6C2C" w:rsidRDefault="00DA6C2C" w:rsidP="00DA6C2C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РЕШЕНИЕ                                      </w:t>
      </w:r>
    </w:p>
    <w:p w:rsidR="00DA6C2C" w:rsidRDefault="00DA6C2C" w:rsidP="00DA6C2C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 марта 2025 года                                                                             </w:t>
      </w:r>
      <w:r>
        <w:rPr>
          <w:b/>
          <w:sz w:val="24"/>
          <w:szCs w:val="24"/>
        </w:rPr>
        <w:t xml:space="preserve">                     № 5-35/175</w:t>
      </w:r>
      <w:bookmarkStart w:id="0" w:name="_GoBack"/>
      <w:bookmarkEnd w:id="0"/>
    </w:p>
    <w:p w:rsidR="00DA6C2C" w:rsidRDefault="00DA6C2C" w:rsidP="00DA6C2C">
      <w:pPr>
        <w:pStyle w:val="a3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г</w:t>
      </w:r>
      <w:proofErr w:type="gramStart"/>
      <w:r>
        <w:rPr>
          <w:b/>
          <w:sz w:val="24"/>
          <w:szCs w:val="24"/>
        </w:rPr>
        <w:t>.К</w:t>
      </w:r>
      <w:proofErr w:type="gramEnd"/>
      <w:r>
        <w:rPr>
          <w:b/>
          <w:sz w:val="24"/>
          <w:szCs w:val="24"/>
        </w:rPr>
        <w:t>емь</w:t>
      </w:r>
      <w:proofErr w:type="spellEnd"/>
    </w:p>
    <w:p w:rsidR="001C4F4D" w:rsidRDefault="001C4F4D" w:rsidP="001C4F4D">
      <w:pPr>
        <w:jc w:val="right"/>
        <w:rPr>
          <w:b/>
          <w:sz w:val="24"/>
          <w:szCs w:val="24"/>
        </w:rPr>
      </w:pPr>
    </w:p>
    <w:p w:rsidR="001C4F4D" w:rsidRDefault="001C4F4D" w:rsidP="001C4F4D">
      <w:pPr>
        <w:jc w:val="right"/>
        <w:rPr>
          <w:b/>
          <w:sz w:val="24"/>
          <w:szCs w:val="24"/>
        </w:rPr>
      </w:pPr>
    </w:p>
    <w:p w:rsidR="001C4F4D" w:rsidRDefault="001C4F4D" w:rsidP="001C4F4D">
      <w:pPr>
        <w:jc w:val="center"/>
        <w:rPr>
          <w:b/>
          <w:sz w:val="24"/>
          <w:szCs w:val="24"/>
        </w:rPr>
      </w:pPr>
    </w:p>
    <w:p w:rsidR="00CC3621" w:rsidRDefault="000C2464" w:rsidP="00AF6CB5">
      <w:pPr>
        <w:pStyle w:val="a3"/>
        <w:tabs>
          <w:tab w:val="left" w:pos="9795"/>
        </w:tabs>
        <w:jc w:val="center"/>
        <w:rPr>
          <w:b/>
          <w:sz w:val="24"/>
        </w:rPr>
      </w:pPr>
      <w:r w:rsidRPr="000C2464">
        <w:rPr>
          <w:b/>
          <w:sz w:val="24"/>
        </w:rPr>
        <w:t xml:space="preserve">О </w:t>
      </w:r>
      <w:r w:rsidR="00AF6CB5">
        <w:rPr>
          <w:b/>
          <w:sz w:val="24"/>
        </w:rPr>
        <w:t>внесении изменени</w:t>
      </w:r>
      <w:r w:rsidR="00C35826">
        <w:rPr>
          <w:b/>
          <w:sz w:val="24"/>
        </w:rPr>
        <w:t>я</w:t>
      </w:r>
      <w:r w:rsidR="00AF6CB5">
        <w:rPr>
          <w:b/>
          <w:sz w:val="24"/>
        </w:rPr>
        <w:t xml:space="preserve"> в решение Совета </w:t>
      </w:r>
      <w:proofErr w:type="spellStart"/>
      <w:r w:rsidR="00AF6CB5">
        <w:rPr>
          <w:b/>
          <w:sz w:val="24"/>
        </w:rPr>
        <w:t>Кемского</w:t>
      </w:r>
      <w:proofErr w:type="spellEnd"/>
      <w:r w:rsidR="00AF6CB5">
        <w:rPr>
          <w:b/>
          <w:sz w:val="24"/>
        </w:rPr>
        <w:t xml:space="preserve"> городского поселения</w:t>
      </w:r>
    </w:p>
    <w:p w:rsidR="001C4F4D" w:rsidRPr="000C2464" w:rsidRDefault="00AF6CB5" w:rsidP="00AF6CB5">
      <w:pPr>
        <w:pStyle w:val="a3"/>
        <w:tabs>
          <w:tab w:val="left" w:pos="9795"/>
        </w:tabs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 «Об установлении и введении в действие на территории </w:t>
      </w:r>
      <w:proofErr w:type="spellStart"/>
      <w:r>
        <w:rPr>
          <w:b/>
          <w:sz w:val="24"/>
        </w:rPr>
        <w:t>Кемского</w:t>
      </w:r>
      <w:proofErr w:type="spellEnd"/>
      <w:r>
        <w:rPr>
          <w:b/>
          <w:sz w:val="24"/>
        </w:rPr>
        <w:t xml:space="preserve"> городского поселения туристического налога»</w:t>
      </w:r>
    </w:p>
    <w:p w:rsidR="00A64B6F" w:rsidRDefault="00A64B6F" w:rsidP="001C4F4D">
      <w:pPr>
        <w:jc w:val="center"/>
        <w:rPr>
          <w:b/>
          <w:sz w:val="24"/>
          <w:szCs w:val="24"/>
        </w:rPr>
      </w:pPr>
    </w:p>
    <w:p w:rsidR="001C4F4D" w:rsidRDefault="001C4F4D" w:rsidP="001C4F4D">
      <w:pPr>
        <w:jc w:val="center"/>
        <w:rPr>
          <w:b/>
          <w:sz w:val="24"/>
          <w:szCs w:val="24"/>
        </w:rPr>
      </w:pPr>
    </w:p>
    <w:p w:rsidR="001C4F4D" w:rsidRPr="00BA70B1" w:rsidRDefault="001C4F4D" w:rsidP="001C4F4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C2464" w:rsidRPr="00BA70B1">
        <w:rPr>
          <w:sz w:val="24"/>
          <w:szCs w:val="24"/>
        </w:rPr>
        <w:t>В соответствии с пунктом 83 статьи 2 Федерального закона от 12.07.2024 г.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 отдельных положений законодательных актов Российской Федерации», руководствуясь Устав</w:t>
      </w:r>
      <w:r w:rsidR="007A05CC" w:rsidRPr="00BA70B1">
        <w:rPr>
          <w:sz w:val="24"/>
          <w:szCs w:val="24"/>
        </w:rPr>
        <w:t>ом</w:t>
      </w:r>
      <w:r w:rsidR="000C2464" w:rsidRPr="00BA70B1">
        <w:rPr>
          <w:sz w:val="24"/>
          <w:szCs w:val="24"/>
        </w:rPr>
        <w:t xml:space="preserve"> </w:t>
      </w:r>
      <w:proofErr w:type="spellStart"/>
      <w:r w:rsidR="000C2464" w:rsidRPr="00BA70B1">
        <w:rPr>
          <w:sz w:val="24"/>
          <w:szCs w:val="24"/>
        </w:rPr>
        <w:t>Кемского</w:t>
      </w:r>
      <w:proofErr w:type="spellEnd"/>
      <w:r w:rsidR="000C2464" w:rsidRPr="00BA70B1">
        <w:rPr>
          <w:sz w:val="24"/>
          <w:szCs w:val="24"/>
        </w:rPr>
        <w:t xml:space="preserve"> </w:t>
      </w:r>
      <w:r w:rsidR="007A05CC" w:rsidRPr="00BA70B1">
        <w:rPr>
          <w:sz w:val="24"/>
          <w:szCs w:val="24"/>
        </w:rPr>
        <w:t>городского поселения</w:t>
      </w:r>
      <w:r w:rsidRPr="00BA70B1">
        <w:rPr>
          <w:sz w:val="24"/>
          <w:szCs w:val="24"/>
        </w:rPr>
        <w:t>,</w:t>
      </w:r>
    </w:p>
    <w:p w:rsidR="001C4F4D" w:rsidRPr="00BA70B1" w:rsidRDefault="001C4F4D" w:rsidP="001C4F4D">
      <w:pPr>
        <w:jc w:val="both"/>
        <w:rPr>
          <w:sz w:val="24"/>
          <w:szCs w:val="24"/>
        </w:rPr>
      </w:pPr>
    </w:p>
    <w:p w:rsidR="001C4F4D" w:rsidRPr="00BA70B1" w:rsidRDefault="001C4F4D" w:rsidP="001C4F4D">
      <w:pPr>
        <w:jc w:val="center"/>
        <w:rPr>
          <w:b/>
          <w:sz w:val="24"/>
          <w:szCs w:val="24"/>
        </w:rPr>
      </w:pPr>
      <w:r w:rsidRPr="00BA70B1">
        <w:rPr>
          <w:b/>
          <w:sz w:val="24"/>
          <w:szCs w:val="24"/>
        </w:rPr>
        <w:t xml:space="preserve">Совет </w:t>
      </w:r>
      <w:proofErr w:type="spellStart"/>
      <w:r w:rsidRPr="00BA70B1">
        <w:rPr>
          <w:b/>
          <w:sz w:val="24"/>
          <w:szCs w:val="24"/>
        </w:rPr>
        <w:t>Кемского</w:t>
      </w:r>
      <w:proofErr w:type="spellEnd"/>
      <w:r w:rsidRPr="00BA70B1">
        <w:rPr>
          <w:b/>
          <w:sz w:val="24"/>
          <w:szCs w:val="24"/>
        </w:rPr>
        <w:t xml:space="preserve"> городского поселения РЕШИЛ:</w:t>
      </w:r>
    </w:p>
    <w:p w:rsidR="001C4F4D" w:rsidRPr="00BA70B1" w:rsidRDefault="001C4F4D" w:rsidP="001C4F4D">
      <w:pPr>
        <w:jc w:val="center"/>
        <w:rPr>
          <w:b/>
          <w:sz w:val="24"/>
          <w:szCs w:val="24"/>
        </w:rPr>
      </w:pPr>
    </w:p>
    <w:p w:rsidR="00AF6CB5" w:rsidRPr="003B5E86" w:rsidRDefault="00AF6CB5" w:rsidP="003B5E86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3B5E86">
        <w:rPr>
          <w:rFonts w:eastAsiaTheme="minorHAnsi"/>
          <w:sz w:val="24"/>
          <w:szCs w:val="24"/>
          <w:lang w:eastAsia="en-US"/>
        </w:rPr>
        <w:t>Внести изменени</w:t>
      </w:r>
      <w:r w:rsidR="0006109B">
        <w:rPr>
          <w:rFonts w:eastAsiaTheme="minorHAnsi"/>
          <w:sz w:val="24"/>
          <w:szCs w:val="24"/>
          <w:lang w:eastAsia="en-US"/>
        </w:rPr>
        <w:t>е</w:t>
      </w:r>
      <w:r w:rsidRPr="003B5E86">
        <w:rPr>
          <w:rFonts w:eastAsiaTheme="minorHAnsi"/>
          <w:sz w:val="24"/>
          <w:szCs w:val="24"/>
          <w:lang w:eastAsia="en-US"/>
        </w:rPr>
        <w:t xml:space="preserve"> в решение Совета </w:t>
      </w:r>
      <w:proofErr w:type="spellStart"/>
      <w:r w:rsidRPr="003B5E86">
        <w:rPr>
          <w:rFonts w:eastAsiaTheme="minorHAnsi"/>
          <w:sz w:val="24"/>
          <w:szCs w:val="24"/>
          <w:lang w:eastAsia="en-US"/>
        </w:rPr>
        <w:t>Кемского</w:t>
      </w:r>
      <w:proofErr w:type="spellEnd"/>
      <w:r w:rsidRPr="003B5E86">
        <w:rPr>
          <w:rFonts w:eastAsiaTheme="minorHAnsi"/>
          <w:sz w:val="24"/>
          <w:szCs w:val="24"/>
          <w:lang w:eastAsia="en-US"/>
        </w:rPr>
        <w:t xml:space="preserve"> городского поселения от </w:t>
      </w:r>
      <w:r w:rsidR="00B444DB" w:rsidRPr="003B5E86">
        <w:rPr>
          <w:rFonts w:eastAsiaTheme="minorHAnsi"/>
          <w:sz w:val="24"/>
          <w:szCs w:val="24"/>
          <w:lang w:eastAsia="en-US"/>
        </w:rPr>
        <w:t>14</w:t>
      </w:r>
      <w:r w:rsidRPr="003B5E86">
        <w:rPr>
          <w:rFonts w:eastAsiaTheme="minorHAnsi"/>
          <w:sz w:val="24"/>
          <w:szCs w:val="24"/>
          <w:lang w:eastAsia="en-US"/>
        </w:rPr>
        <w:t xml:space="preserve"> </w:t>
      </w:r>
      <w:r w:rsidR="00B444DB" w:rsidRPr="003B5E86">
        <w:rPr>
          <w:rFonts w:eastAsiaTheme="minorHAnsi"/>
          <w:sz w:val="24"/>
          <w:szCs w:val="24"/>
          <w:lang w:eastAsia="en-US"/>
        </w:rPr>
        <w:t>ноября</w:t>
      </w:r>
      <w:r w:rsidRPr="003B5E86">
        <w:rPr>
          <w:rFonts w:eastAsiaTheme="minorHAnsi"/>
          <w:sz w:val="24"/>
          <w:szCs w:val="24"/>
          <w:lang w:eastAsia="en-US"/>
        </w:rPr>
        <w:t xml:space="preserve"> 202</w:t>
      </w:r>
      <w:r w:rsidR="00B444DB" w:rsidRPr="003B5E86">
        <w:rPr>
          <w:rFonts w:eastAsiaTheme="minorHAnsi"/>
          <w:sz w:val="24"/>
          <w:szCs w:val="24"/>
          <w:lang w:eastAsia="en-US"/>
        </w:rPr>
        <w:t>4</w:t>
      </w:r>
      <w:r w:rsidRPr="003B5E86">
        <w:rPr>
          <w:rFonts w:eastAsiaTheme="minorHAnsi"/>
          <w:sz w:val="24"/>
          <w:szCs w:val="24"/>
          <w:lang w:eastAsia="en-US"/>
        </w:rPr>
        <w:t xml:space="preserve"> года № 5-</w:t>
      </w:r>
      <w:r w:rsidR="00B444DB" w:rsidRPr="003B5E86">
        <w:rPr>
          <w:rFonts w:eastAsiaTheme="minorHAnsi"/>
          <w:sz w:val="24"/>
          <w:szCs w:val="24"/>
          <w:lang w:eastAsia="en-US"/>
        </w:rPr>
        <w:t>32</w:t>
      </w:r>
      <w:r w:rsidRPr="003B5E86">
        <w:rPr>
          <w:rFonts w:eastAsiaTheme="minorHAnsi"/>
          <w:sz w:val="24"/>
          <w:szCs w:val="24"/>
          <w:lang w:eastAsia="en-US"/>
        </w:rPr>
        <w:t>/1</w:t>
      </w:r>
      <w:r w:rsidR="00B444DB" w:rsidRPr="003B5E86">
        <w:rPr>
          <w:rFonts w:eastAsiaTheme="minorHAnsi"/>
          <w:sz w:val="24"/>
          <w:szCs w:val="24"/>
          <w:lang w:eastAsia="en-US"/>
        </w:rPr>
        <w:t>48</w:t>
      </w:r>
      <w:r w:rsidRPr="003B5E86">
        <w:rPr>
          <w:rFonts w:eastAsiaTheme="minorHAnsi"/>
          <w:sz w:val="24"/>
          <w:szCs w:val="24"/>
          <w:lang w:eastAsia="en-US"/>
        </w:rPr>
        <w:t xml:space="preserve">  «О</w:t>
      </w:r>
      <w:r w:rsidR="00B444DB" w:rsidRPr="003B5E86">
        <w:rPr>
          <w:rFonts w:eastAsiaTheme="minorHAnsi"/>
          <w:sz w:val="24"/>
          <w:szCs w:val="24"/>
          <w:lang w:eastAsia="en-US"/>
        </w:rPr>
        <w:t xml:space="preserve">б установлении и введении в действие на территории </w:t>
      </w:r>
      <w:proofErr w:type="spellStart"/>
      <w:r w:rsidR="00B444DB" w:rsidRPr="003B5E86">
        <w:rPr>
          <w:rFonts w:eastAsiaTheme="minorHAnsi"/>
          <w:sz w:val="24"/>
          <w:szCs w:val="24"/>
          <w:lang w:eastAsia="en-US"/>
        </w:rPr>
        <w:t>Кемского</w:t>
      </w:r>
      <w:proofErr w:type="spellEnd"/>
      <w:r w:rsidR="00B444DB" w:rsidRPr="003B5E86">
        <w:rPr>
          <w:rFonts w:eastAsiaTheme="minorHAnsi"/>
          <w:sz w:val="24"/>
          <w:szCs w:val="24"/>
          <w:lang w:eastAsia="en-US"/>
        </w:rPr>
        <w:t xml:space="preserve"> городского поселения туристического налога</w:t>
      </w:r>
      <w:r w:rsidRPr="003B5E86">
        <w:rPr>
          <w:rFonts w:eastAsiaTheme="minorHAnsi"/>
          <w:sz w:val="24"/>
          <w:szCs w:val="24"/>
          <w:lang w:eastAsia="en-US"/>
        </w:rPr>
        <w:t>»</w:t>
      </w:r>
      <w:r w:rsidR="003B5E86" w:rsidRPr="003B5E86">
        <w:rPr>
          <w:rFonts w:eastAsiaTheme="minorHAnsi"/>
          <w:sz w:val="24"/>
          <w:szCs w:val="24"/>
          <w:lang w:eastAsia="en-US"/>
        </w:rPr>
        <w:t xml:space="preserve">, </w:t>
      </w:r>
      <w:r w:rsidRPr="003B5E86">
        <w:rPr>
          <w:sz w:val="24"/>
          <w:szCs w:val="24"/>
        </w:rPr>
        <w:t>изложи</w:t>
      </w:r>
      <w:r w:rsidR="003B5E86">
        <w:rPr>
          <w:sz w:val="24"/>
          <w:szCs w:val="24"/>
        </w:rPr>
        <w:t>в пу</w:t>
      </w:r>
      <w:r w:rsidR="0006109B">
        <w:rPr>
          <w:sz w:val="24"/>
          <w:szCs w:val="24"/>
        </w:rPr>
        <w:t>н</w:t>
      </w:r>
      <w:r w:rsidR="003B5E86">
        <w:rPr>
          <w:sz w:val="24"/>
          <w:szCs w:val="24"/>
        </w:rPr>
        <w:t>кт 4</w:t>
      </w:r>
      <w:r w:rsidRPr="003B5E86">
        <w:rPr>
          <w:sz w:val="24"/>
          <w:szCs w:val="24"/>
        </w:rPr>
        <w:t xml:space="preserve"> в следующей редакции:</w:t>
      </w:r>
    </w:p>
    <w:p w:rsidR="00D72112" w:rsidRDefault="00D72112" w:rsidP="00D72112">
      <w:pPr>
        <w:pStyle w:val="a3"/>
        <w:ind w:firstLine="708"/>
        <w:jc w:val="both"/>
        <w:rPr>
          <w:sz w:val="24"/>
          <w:szCs w:val="24"/>
        </w:rPr>
      </w:pPr>
      <w:r w:rsidRPr="00D72112">
        <w:rPr>
          <w:sz w:val="24"/>
          <w:szCs w:val="24"/>
        </w:rPr>
        <w:t>«4.</w:t>
      </w:r>
      <w:r w:rsidR="00AF6CB5" w:rsidRPr="00D72112">
        <w:rPr>
          <w:sz w:val="24"/>
          <w:szCs w:val="24"/>
        </w:rPr>
        <w:t>  </w:t>
      </w:r>
      <w:r w:rsidRPr="00D72112">
        <w:rPr>
          <w:sz w:val="24"/>
          <w:szCs w:val="24"/>
        </w:rPr>
        <w:t>Категории физических лиц, стоимость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услуг</w:t>
      </w:r>
      <w:proofErr w:type="gramEnd"/>
      <w:r>
        <w:rPr>
          <w:sz w:val="24"/>
          <w:szCs w:val="24"/>
        </w:rPr>
        <w:t xml:space="preserve"> по временному проживанию которых не включается в налоговую базу, установлены пунктом 2 статьи 418.4 Налогового кодекса Российской Федерации.</w:t>
      </w:r>
    </w:p>
    <w:p w:rsidR="00162344" w:rsidRPr="00BA70B1" w:rsidRDefault="00D72112" w:rsidP="00D72112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Кроме категорий физических лиц, установленных пунктом 2 статьи 418.4 Налогового кодекса Российской Федерации, в налоговую базу не включается стоимость услуг по временному </w:t>
      </w:r>
      <w:r w:rsidRPr="00BA70B1">
        <w:rPr>
          <w:sz w:val="24"/>
          <w:szCs w:val="24"/>
        </w:rPr>
        <w:t>проживанию дополнительных льготных категорий</w:t>
      </w:r>
      <w:r w:rsidR="00162344" w:rsidRPr="00BA70B1">
        <w:rPr>
          <w:sz w:val="24"/>
          <w:szCs w:val="24"/>
        </w:rPr>
        <w:t xml:space="preserve"> граждан:</w:t>
      </w:r>
    </w:p>
    <w:p w:rsidR="00162344" w:rsidRPr="00BA70B1" w:rsidRDefault="00162344" w:rsidP="00D72112">
      <w:pPr>
        <w:pStyle w:val="a3"/>
        <w:ind w:firstLine="708"/>
        <w:jc w:val="both"/>
        <w:rPr>
          <w:sz w:val="24"/>
          <w:szCs w:val="24"/>
        </w:rPr>
      </w:pPr>
      <w:r w:rsidRPr="00BA70B1">
        <w:rPr>
          <w:sz w:val="24"/>
          <w:szCs w:val="24"/>
        </w:rPr>
        <w:t>- лица</w:t>
      </w:r>
      <w:r w:rsidR="00D72112" w:rsidRPr="00BA70B1">
        <w:rPr>
          <w:sz w:val="24"/>
          <w:szCs w:val="24"/>
        </w:rPr>
        <w:t>, имеющи</w:t>
      </w:r>
      <w:r w:rsidRPr="00BA70B1">
        <w:rPr>
          <w:sz w:val="24"/>
          <w:szCs w:val="24"/>
        </w:rPr>
        <w:t>е</w:t>
      </w:r>
      <w:r w:rsidR="00D72112" w:rsidRPr="00BA70B1">
        <w:rPr>
          <w:sz w:val="24"/>
          <w:szCs w:val="24"/>
        </w:rPr>
        <w:t xml:space="preserve"> регистрацию по месту жительства в Республике Карелия</w:t>
      </w:r>
      <w:r w:rsidRPr="00BA70B1">
        <w:rPr>
          <w:sz w:val="24"/>
          <w:szCs w:val="24"/>
        </w:rPr>
        <w:t>;</w:t>
      </w:r>
    </w:p>
    <w:p w:rsidR="00B444DB" w:rsidRPr="00BA70B1" w:rsidRDefault="00162344" w:rsidP="00B444DB">
      <w:pPr>
        <w:pStyle w:val="a3"/>
        <w:ind w:firstLine="708"/>
        <w:jc w:val="both"/>
        <w:rPr>
          <w:sz w:val="24"/>
          <w:szCs w:val="24"/>
        </w:rPr>
      </w:pPr>
      <w:r w:rsidRPr="00BA70B1">
        <w:rPr>
          <w:sz w:val="24"/>
          <w:szCs w:val="24"/>
        </w:rPr>
        <w:t xml:space="preserve">- члены семей лиц, принимающих (принимавших) участие в специальной военной операции, лиц, выполняющих (выполнявших) возложенные на них </w:t>
      </w:r>
      <w:proofErr w:type="gramStart"/>
      <w:r w:rsidRPr="00BA70B1">
        <w:rPr>
          <w:sz w:val="24"/>
          <w:szCs w:val="24"/>
        </w:rPr>
        <w:t>задачи</w:t>
      </w:r>
      <w:proofErr w:type="gramEnd"/>
      <w:r w:rsidRPr="00BA70B1">
        <w:rPr>
          <w:sz w:val="24"/>
          <w:szCs w:val="24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</w:t>
      </w:r>
      <w:r w:rsidR="00BE1B41" w:rsidRPr="00BA70B1">
        <w:rPr>
          <w:sz w:val="24"/>
          <w:szCs w:val="24"/>
        </w:rPr>
        <w:t xml:space="preserve"> проведения специальной военной операции, указанные в пункте 6.1 статьи 210 Налогового</w:t>
      </w:r>
      <w:r w:rsidR="00B444DB" w:rsidRPr="00BA70B1">
        <w:rPr>
          <w:sz w:val="24"/>
          <w:szCs w:val="24"/>
        </w:rPr>
        <w:t xml:space="preserve"> Кодекса Российской Федерации, при условии совместной регистрации в коллективном средстве размещения с такими лицами</w:t>
      </w:r>
      <w:r w:rsidR="0006109B">
        <w:rPr>
          <w:sz w:val="24"/>
          <w:szCs w:val="24"/>
        </w:rPr>
        <w:t>;</w:t>
      </w:r>
    </w:p>
    <w:p w:rsidR="00B444DB" w:rsidRPr="00BA70B1" w:rsidRDefault="00B444DB" w:rsidP="00B444DB">
      <w:pPr>
        <w:pStyle w:val="a3"/>
        <w:ind w:firstLine="708"/>
        <w:jc w:val="both"/>
        <w:rPr>
          <w:sz w:val="24"/>
          <w:szCs w:val="24"/>
        </w:rPr>
      </w:pPr>
      <w:r w:rsidRPr="00BA70B1">
        <w:rPr>
          <w:sz w:val="24"/>
          <w:szCs w:val="24"/>
        </w:rPr>
        <w:t>- спортсмены, тренеры, спортивные судьи, а также иные специалисты в области физической культуры и спорта, прибывшие для участия в официальных спортивных мероприятиях на территорию Республики Карелия.</w:t>
      </w:r>
    </w:p>
    <w:p w:rsidR="00AF6CB5" w:rsidRPr="00AF6CB5" w:rsidRDefault="00D72112" w:rsidP="00B444DB">
      <w:pPr>
        <w:pStyle w:val="a3"/>
        <w:ind w:firstLine="708"/>
        <w:jc w:val="both"/>
        <w:rPr>
          <w:sz w:val="24"/>
        </w:rPr>
      </w:pPr>
      <w:r>
        <w:t xml:space="preserve"> </w:t>
      </w:r>
      <w:r w:rsidRPr="00D72112">
        <w:rPr>
          <w:sz w:val="24"/>
          <w:szCs w:val="24"/>
        </w:rPr>
        <w:t>Основанием для не включения в налоговую базу категорий физических лиц, указанных в настоящем пункте, является предоставление ими налогоплательщику документов, подтверждающих соответствующий статус физического лица</w:t>
      </w:r>
      <w:r w:rsidR="003B5E86">
        <w:rPr>
          <w:sz w:val="24"/>
        </w:rPr>
        <w:t>».</w:t>
      </w:r>
    </w:p>
    <w:p w:rsidR="007A05CC" w:rsidRPr="000A20DD" w:rsidRDefault="00D72112" w:rsidP="007A05CC">
      <w:pPr>
        <w:pStyle w:val="a3"/>
        <w:ind w:firstLine="708"/>
        <w:jc w:val="both"/>
      </w:pPr>
      <w:r>
        <w:rPr>
          <w:sz w:val="24"/>
          <w:szCs w:val="24"/>
        </w:rPr>
        <w:lastRenderedPageBreak/>
        <w:t>3</w:t>
      </w:r>
      <w:r w:rsidR="007A05CC" w:rsidRPr="000A20DD">
        <w:rPr>
          <w:sz w:val="24"/>
          <w:szCs w:val="24"/>
        </w:rPr>
        <w:t xml:space="preserve">. </w:t>
      </w:r>
      <w:r w:rsidR="005D0B00" w:rsidRPr="005D0B00">
        <w:rPr>
          <w:sz w:val="24"/>
          <w:szCs w:val="24"/>
        </w:rPr>
        <w:t xml:space="preserve">Опубликовать </w:t>
      </w:r>
      <w:r w:rsidR="003B5E86">
        <w:rPr>
          <w:sz w:val="24"/>
          <w:szCs w:val="24"/>
        </w:rPr>
        <w:t xml:space="preserve">(обнародовать) </w:t>
      </w:r>
      <w:r w:rsidR="005D0B00" w:rsidRPr="005D0B00">
        <w:rPr>
          <w:sz w:val="24"/>
          <w:szCs w:val="24"/>
        </w:rPr>
        <w:t xml:space="preserve">настоящее решение в информационном бюллетене «Ведомости </w:t>
      </w:r>
      <w:proofErr w:type="spellStart"/>
      <w:r w:rsidR="005D0B00" w:rsidRPr="005D0B00">
        <w:rPr>
          <w:sz w:val="24"/>
          <w:szCs w:val="24"/>
        </w:rPr>
        <w:t>Кемского</w:t>
      </w:r>
      <w:proofErr w:type="spellEnd"/>
      <w:r w:rsidR="005D0B00" w:rsidRPr="005D0B00">
        <w:rPr>
          <w:sz w:val="24"/>
          <w:szCs w:val="24"/>
        </w:rPr>
        <w:t xml:space="preserve"> городского поселения» и разместить на официальном сайте администрации </w:t>
      </w:r>
      <w:proofErr w:type="spellStart"/>
      <w:r w:rsidR="005D0B00" w:rsidRPr="005D0B00">
        <w:rPr>
          <w:sz w:val="24"/>
          <w:szCs w:val="24"/>
        </w:rPr>
        <w:t>Кемского</w:t>
      </w:r>
      <w:proofErr w:type="spellEnd"/>
      <w:r w:rsidR="005D0B00" w:rsidRPr="005D0B00">
        <w:rPr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7A05CC" w:rsidRDefault="00D72112" w:rsidP="007A05CC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A05CC" w:rsidRPr="000A20DD">
        <w:rPr>
          <w:sz w:val="24"/>
          <w:szCs w:val="24"/>
        </w:rPr>
        <w:t>. Обеспечить направление информации о принятии настоящего решения в Управление Федеральной налоговой службы по Республике Карелия и Министерство финансов Республики Карелия в соответствии со статьей 16 Налогового кодекса Российской Федерации.</w:t>
      </w:r>
    </w:p>
    <w:p w:rsidR="007E5A24" w:rsidRPr="003B5E86" w:rsidRDefault="00BA70B1" w:rsidP="007A05CC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E5A24">
        <w:rPr>
          <w:sz w:val="24"/>
          <w:szCs w:val="24"/>
        </w:rPr>
        <w:t xml:space="preserve">.  </w:t>
      </w:r>
      <w:r w:rsidR="007E5A24" w:rsidRPr="003B5E86">
        <w:rPr>
          <w:sz w:val="24"/>
          <w:szCs w:val="24"/>
        </w:rPr>
        <w:t xml:space="preserve">Настоящее решение вступает в силу </w:t>
      </w:r>
      <w:r w:rsidR="003B5E86" w:rsidRPr="003B5E86">
        <w:rPr>
          <w:sz w:val="24"/>
          <w:szCs w:val="24"/>
        </w:rPr>
        <w:t xml:space="preserve">не ранее, чем по истечении одного месяца со дня его официального опубликования и распространяется на правоотношения, возникшие </w:t>
      </w:r>
      <w:r w:rsidR="007E5A24" w:rsidRPr="003B5E86">
        <w:rPr>
          <w:sz w:val="24"/>
          <w:szCs w:val="24"/>
        </w:rPr>
        <w:t>с 1 января 2025 года.</w:t>
      </w:r>
    </w:p>
    <w:p w:rsidR="001C4F4D" w:rsidRPr="003B5E86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3E08EE" w:rsidRDefault="001C4F4D" w:rsidP="001C4F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Кем</w:t>
      </w:r>
      <w:r w:rsidR="00A95439">
        <w:rPr>
          <w:sz w:val="24"/>
          <w:szCs w:val="24"/>
        </w:rPr>
        <w:t>ского</w:t>
      </w:r>
      <w:proofErr w:type="spellEnd"/>
      <w:r w:rsidR="00A95439">
        <w:rPr>
          <w:sz w:val="24"/>
          <w:szCs w:val="24"/>
        </w:rPr>
        <w:t xml:space="preserve"> городского поселения</w:t>
      </w:r>
    </w:p>
    <w:p w:rsidR="000F79FC" w:rsidRDefault="003E08EE" w:rsidP="001C4F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</w:t>
      </w:r>
      <w:proofErr w:type="spellStart"/>
      <w:r>
        <w:rPr>
          <w:sz w:val="24"/>
          <w:szCs w:val="24"/>
        </w:rPr>
        <w:t>Кемского</w:t>
      </w:r>
      <w:proofErr w:type="spellEnd"/>
    </w:p>
    <w:p w:rsidR="001C4F4D" w:rsidRDefault="003E08EE" w:rsidP="001C4F4D">
      <w:pPr>
        <w:jc w:val="both"/>
        <w:rPr>
          <w:sz w:val="24"/>
          <w:szCs w:val="24"/>
        </w:rPr>
      </w:pPr>
      <w:r>
        <w:rPr>
          <w:sz w:val="24"/>
          <w:szCs w:val="24"/>
        </w:rPr>
        <w:t>городского поселения</w:t>
      </w:r>
      <w:r w:rsidR="00A95439">
        <w:rPr>
          <w:sz w:val="24"/>
          <w:szCs w:val="24"/>
        </w:rPr>
        <w:tab/>
      </w:r>
      <w:r w:rsidR="00A95439">
        <w:rPr>
          <w:sz w:val="24"/>
          <w:szCs w:val="24"/>
        </w:rPr>
        <w:tab/>
      </w:r>
      <w:r w:rsidR="00F051AD">
        <w:rPr>
          <w:sz w:val="24"/>
          <w:szCs w:val="24"/>
        </w:rPr>
        <w:t xml:space="preserve">                                                                           </w:t>
      </w:r>
      <w:proofErr w:type="spellStart"/>
      <w:r w:rsidR="00F051AD">
        <w:rPr>
          <w:sz w:val="24"/>
          <w:szCs w:val="24"/>
        </w:rPr>
        <w:t>Е.В.Дыкуль</w:t>
      </w:r>
      <w:proofErr w:type="spellEnd"/>
      <w:r w:rsidR="00A95439">
        <w:rPr>
          <w:sz w:val="24"/>
          <w:szCs w:val="24"/>
        </w:rPr>
        <w:tab/>
      </w:r>
      <w:r w:rsidR="00A95439">
        <w:rPr>
          <w:sz w:val="24"/>
          <w:szCs w:val="24"/>
        </w:rPr>
        <w:tab/>
      </w:r>
      <w:r w:rsidR="00A95439">
        <w:rPr>
          <w:sz w:val="24"/>
          <w:szCs w:val="24"/>
        </w:rPr>
        <w:tab/>
      </w:r>
      <w:r w:rsidR="001C4F4D">
        <w:rPr>
          <w:sz w:val="24"/>
          <w:szCs w:val="24"/>
        </w:rPr>
        <w:t xml:space="preserve">    </w:t>
      </w:r>
      <w:r w:rsidR="00737755">
        <w:rPr>
          <w:sz w:val="24"/>
          <w:szCs w:val="24"/>
        </w:rPr>
        <w:t xml:space="preserve">     </w:t>
      </w:r>
      <w:r w:rsidR="001C4F4D">
        <w:rPr>
          <w:sz w:val="24"/>
          <w:szCs w:val="24"/>
        </w:rPr>
        <w:t xml:space="preserve"> </w:t>
      </w: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sectPr w:rsidR="001C4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72314"/>
    <w:multiLevelType w:val="multilevel"/>
    <w:tmpl w:val="1F3E18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1">
    <w:nsid w:val="72D35A64"/>
    <w:multiLevelType w:val="hybridMultilevel"/>
    <w:tmpl w:val="91AC107E"/>
    <w:lvl w:ilvl="0" w:tplc="DB2265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6CB"/>
    <w:rsid w:val="00017DBC"/>
    <w:rsid w:val="00030B45"/>
    <w:rsid w:val="00032EEB"/>
    <w:rsid w:val="0006109B"/>
    <w:rsid w:val="000A20DD"/>
    <w:rsid w:val="000C2464"/>
    <w:rsid w:val="000F1608"/>
    <w:rsid w:val="000F79FC"/>
    <w:rsid w:val="00162344"/>
    <w:rsid w:val="001C4F4D"/>
    <w:rsid w:val="001F76CB"/>
    <w:rsid w:val="002944B3"/>
    <w:rsid w:val="00297A80"/>
    <w:rsid w:val="002E1A82"/>
    <w:rsid w:val="003B5E86"/>
    <w:rsid w:val="003E08EE"/>
    <w:rsid w:val="003F7EEC"/>
    <w:rsid w:val="00516549"/>
    <w:rsid w:val="0053052C"/>
    <w:rsid w:val="005D0B00"/>
    <w:rsid w:val="005D10B5"/>
    <w:rsid w:val="00737755"/>
    <w:rsid w:val="007A05CC"/>
    <w:rsid w:val="007E09EB"/>
    <w:rsid w:val="007E5A24"/>
    <w:rsid w:val="008D4452"/>
    <w:rsid w:val="008E7055"/>
    <w:rsid w:val="00925D92"/>
    <w:rsid w:val="009C267F"/>
    <w:rsid w:val="00A64B6F"/>
    <w:rsid w:val="00A95439"/>
    <w:rsid w:val="00AF6CB5"/>
    <w:rsid w:val="00B41FBD"/>
    <w:rsid w:val="00B444DB"/>
    <w:rsid w:val="00B80F59"/>
    <w:rsid w:val="00BA70B1"/>
    <w:rsid w:val="00BE1B41"/>
    <w:rsid w:val="00C35826"/>
    <w:rsid w:val="00CC3621"/>
    <w:rsid w:val="00D67171"/>
    <w:rsid w:val="00D72112"/>
    <w:rsid w:val="00D76739"/>
    <w:rsid w:val="00D9579E"/>
    <w:rsid w:val="00DA6C2C"/>
    <w:rsid w:val="00DB336A"/>
    <w:rsid w:val="00E866E3"/>
    <w:rsid w:val="00E9096E"/>
    <w:rsid w:val="00F051AD"/>
    <w:rsid w:val="00F45118"/>
    <w:rsid w:val="00F7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54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43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AF6CB5"/>
    <w:pPr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AF6C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AF6CB5"/>
    <w:pPr>
      <w:spacing w:after="200" w:line="276" w:lineRule="auto"/>
      <w:ind w:left="720"/>
      <w:contextualSpacing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54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43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AF6CB5"/>
    <w:pPr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AF6C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AF6CB5"/>
    <w:pPr>
      <w:spacing w:after="200" w:line="276" w:lineRule="auto"/>
      <w:ind w:left="720"/>
      <w:contextualSpacing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1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диспкемь</dc:creator>
  <cp:keywords/>
  <dc:description/>
  <cp:lastModifiedBy>Админ</cp:lastModifiedBy>
  <cp:revision>55</cp:revision>
  <cp:lastPrinted>2024-10-28T09:51:00Z</cp:lastPrinted>
  <dcterms:created xsi:type="dcterms:W3CDTF">2024-02-06T09:45:00Z</dcterms:created>
  <dcterms:modified xsi:type="dcterms:W3CDTF">2025-03-10T07:19:00Z</dcterms:modified>
</cp:coreProperties>
</file>