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1"/>
        <w:gridCol w:w="2823"/>
        <w:gridCol w:w="1691"/>
        <w:gridCol w:w="1113"/>
        <w:gridCol w:w="2168"/>
        <w:gridCol w:w="57"/>
      </w:tblGrid>
      <w:tr w:rsidR="00EF216D" w:rsidTr="00144D87">
        <w:trPr>
          <w:trHeight w:hRule="exact" w:val="344"/>
        </w:trPr>
        <w:tc>
          <w:tcPr>
            <w:tcW w:w="9256" w:type="dxa"/>
            <w:gridSpan w:val="5"/>
            <w:shd w:val="clear" w:color="auto" w:fill="auto"/>
          </w:tcPr>
          <w:p w:rsidR="00EF216D" w:rsidRDefault="00454FC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СОГЛАСИЕ НА ОБРАБОТКУ ПЕРСОНАЛЬНЫХ ДАННЫХ</w:t>
            </w: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673"/>
        </w:trPr>
        <w:tc>
          <w:tcPr>
            <w:tcW w:w="9256" w:type="dxa"/>
            <w:gridSpan w:val="5"/>
            <w:shd w:val="clear" w:color="auto" w:fill="auto"/>
          </w:tcPr>
          <w:p w:rsidR="00EF216D" w:rsidRDefault="00454FC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(в соответствии с требованиями федерального закона от 27.07.2006 г. № 152-ФЗ </w:t>
            </w:r>
          </w:p>
          <w:p w:rsidR="00EF216D" w:rsidRDefault="00454FC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«О персональных данных»)</w:t>
            </w: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132"/>
        </w:trPr>
        <w:tc>
          <w:tcPr>
            <w:tcW w:w="9256" w:type="dxa"/>
            <w:gridSpan w:val="5"/>
            <w:shd w:val="clear" w:color="auto" w:fill="auto"/>
          </w:tcPr>
          <w:p w:rsidR="00144D87" w:rsidRDefault="00454FCA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>Я</w:t>
            </w:r>
            <w:r w:rsidRPr="00144D87">
              <w:rPr>
                <w:rFonts w:ascii="Arial" w:eastAsia="Arial" w:hAnsi="Arial" w:cs="Arial"/>
                <w:spacing w:val="-2"/>
                <w:sz w:val="22"/>
              </w:rPr>
              <w:t xml:space="preserve">, </w:t>
            </w:r>
            <w:r w:rsidR="00144D87" w:rsidRPr="00144D87">
              <w:rPr>
                <w:rFonts w:ascii="Arial" w:eastAsia="Arial" w:hAnsi="Arial" w:cs="Arial"/>
                <w:spacing w:val="-2"/>
                <w:sz w:val="22"/>
              </w:rPr>
              <w:t>__________________________________________________________________________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>зарегистрированн</w:t>
            </w:r>
            <w:r w:rsidR="00144D87">
              <w:rPr>
                <w:rFonts w:ascii="Arial" w:eastAsia="Arial" w:hAnsi="Arial" w:cs="Arial"/>
                <w:spacing w:val="-2"/>
                <w:sz w:val="22"/>
              </w:rPr>
              <w:t>ый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по адресу: </w:t>
            </w:r>
            <w:r w:rsidR="00144D87">
              <w:rPr>
                <w:rFonts w:ascii="Arial" w:eastAsia="Arial" w:hAnsi="Arial" w:cs="Arial"/>
                <w:spacing w:val="-2"/>
                <w:sz w:val="22"/>
              </w:rPr>
              <w:t>_________________________________________________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документ, удостоверяющий личность: </w:t>
            </w:r>
            <w:r w:rsidR="00144D87">
              <w:rPr>
                <w:rFonts w:ascii="Arial" w:eastAsia="Arial" w:hAnsi="Arial" w:cs="Arial"/>
                <w:spacing w:val="-2"/>
                <w:sz w:val="22"/>
              </w:rPr>
              <w:t>________________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, выданный </w:t>
            </w:r>
            <w:r w:rsidR="00144D87">
              <w:rPr>
                <w:rFonts w:ascii="Arial" w:eastAsia="Arial" w:hAnsi="Arial" w:cs="Arial"/>
                <w:spacing w:val="-2"/>
                <w:sz w:val="22"/>
              </w:rPr>
              <w:t>__________________</w:t>
            </w:r>
          </w:p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003"/>
        </w:trPr>
        <w:tc>
          <w:tcPr>
            <w:tcW w:w="9256" w:type="dxa"/>
            <w:gridSpan w:val="5"/>
            <w:shd w:val="clear" w:color="auto" w:fill="auto"/>
          </w:tcPr>
          <w:p w:rsidR="00EF216D" w:rsidRPr="00144D87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spacing w:val="-2"/>
                <w:sz w:val="22"/>
              </w:rPr>
              <w:t>даю согласие оператору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Государственное казенное учреждение Республики Карелия "Центр занятости населения Республики Карелия" </w:t>
            </w:r>
            <w:r w:rsidRPr="00144D87">
              <w:rPr>
                <w:rFonts w:ascii="Arial" w:eastAsia="Arial" w:hAnsi="Arial" w:cs="Arial"/>
                <w:spacing w:val="-2"/>
                <w:sz w:val="22"/>
              </w:rPr>
              <w:t>Агентство занятости населения города Петрозаводска (межрайонное), расположенному по адресу: Республика Карелия г.Петрозаводск, ул.Маршала Мерецкова, 14</w:t>
            </w:r>
          </w:p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15"/>
        </w:trPr>
        <w:tc>
          <w:tcPr>
            <w:tcW w:w="9256" w:type="dxa"/>
            <w:gridSpan w:val="5"/>
            <w:shd w:val="clear" w:color="auto" w:fill="auto"/>
          </w:tcPr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776"/>
        </w:trPr>
        <w:tc>
          <w:tcPr>
            <w:tcW w:w="9256" w:type="dxa"/>
            <w:gridSpan w:val="5"/>
            <w:vMerge w:val="restart"/>
            <w:shd w:val="clear" w:color="auto" w:fill="auto"/>
          </w:tcPr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на обработку моих персональных данных: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фамилия, имя, отчество;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дата и место рождения;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номер основного документа, удостоверяющего личность;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сведения о дате выдачи указанного документа и выдавшем его органе;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адрес регистрации;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адрес проживания;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семейное положение;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социальный статус;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образование;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профессия;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информация о последнем месте работы и заработке на последнем месте работы;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информация о размере и сроках социальных выплат, </w:t>
            </w:r>
          </w:p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>с целью получения мною государственных услуг в сфере занятости населения.</w:t>
            </w:r>
          </w:p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777"/>
        </w:trPr>
        <w:tc>
          <w:tcPr>
            <w:tcW w:w="9256" w:type="dxa"/>
            <w:gridSpan w:val="5"/>
            <w:vMerge/>
            <w:shd w:val="clear" w:color="auto" w:fill="auto"/>
          </w:tcPr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287"/>
        </w:trPr>
        <w:tc>
          <w:tcPr>
            <w:tcW w:w="9256" w:type="dxa"/>
            <w:gridSpan w:val="5"/>
            <w:shd w:val="clear" w:color="auto" w:fill="auto"/>
          </w:tcPr>
          <w:p w:rsidR="00EF216D" w:rsidRDefault="00454FC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Согласна на передачу моих персональных данных:</w:t>
            </w: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57"/>
        </w:trPr>
        <w:tc>
          <w:tcPr>
            <w:tcW w:w="9256" w:type="dxa"/>
            <w:gridSpan w:val="5"/>
            <w:shd w:val="clear" w:color="auto" w:fill="auto"/>
          </w:tcPr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476"/>
        </w:trPr>
        <w:tc>
          <w:tcPr>
            <w:tcW w:w="9256" w:type="dxa"/>
            <w:gridSpan w:val="5"/>
            <w:vMerge w:val="restart"/>
            <w:shd w:val="clear" w:color="auto" w:fill="auto"/>
          </w:tcPr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>•    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работодателям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с целью подбора необходимых работников; 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Пенсионный фонд РФ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для учета стажа и решения вопросов, связанных с назначением трудовой пенсии по старости; 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Управление труда и занятости Республики Карелия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для формирования регионального сегмента регистра получателей государственных услуг в сфере занятости населения; 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Федеральную службу по труду и занятости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для формирования общероссийского регистра получателей государственных услуг в сфере занятости; 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кредитные организации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для перечисления сумм начисленных социальных выплат; 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органы социальной защиты населения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для контроля за социальными выплатами. </w:t>
            </w:r>
          </w:p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spacing w:val="-2"/>
                <w:sz w:val="22"/>
              </w:rPr>
              <w:t xml:space="preserve">•    в информационно-аналитическую систему </w:t>
            </w:r>
            <w:r>
              <w:rPr>
                <w:rFonts w:ascii="Arial" w:eastAsia="Arial" w:hAnsi="Arial" w:cs="Arial"/>
                <w:b/>
                <w:spacing w:val="-2"/>
                <w:sz w:val="22"/>
              </w:rPr>
              <w:t>Общероссийская база вакансий «Работа в России»</w:t>
            </w:r>
            <w:r>
              <w:rPr>
                <w:rFonts w:ascii="Arial" w:eastAsia="Arial" w:hAnsi="Arial" w:cs="Arial"/>
                <w:spacing w:val="-2"/>
                <w:sz w:val="22"/>
              </w:rPr>
              <w:t xml:space="preserve"> с целью содействия в трудоустройстве.</w:t>
            </w:r>
          </w:p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461"/>
        </w:trPr>
        <w:tc>
          <w:tcPr>
            <w:tcW w:w="9256" w:type="dxa"/>
            <w:gridSpan w:val="5"/>
            <w:vMerge/>
            <w:shd w:val="clear" w:color="auto" w:fill="auto"/>
          </w:tcPr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229"/>
        </w:trPr>
        <w:tc>
          <w:tcPr>
            <w:tcW w:w="9256" w:type="dxa"/>
            <w:gridSpan w:val="5"/>
            <w:shd w:val="clear" w:color="auto" w:fill="auto"/>
          </w:tcPr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089"/>
        </w:trPr>
        <w:tc>
          <w:tcPr>
            <w:tcW w:w="9256" w:type="dxa"/>
            <w:gridSpan w:val="5"/>
            <w:shd w:val="clear" w:color="auto" w:fill="auto"/>
          </w:tcPr>
          <w:p w:rsidR="00EF216D" w:rsidRDefault="00454FC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Срок прекращения обработки персональных данных — 75 лет с даты передачи личного дела в архив.</w:t>
            </w: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230"/>
        </w:trPr>
        <w:tc>
          <w:tcPr>
            <w:tcW w:w="4284" w:type="dxa"/>
            <w:gridSpan w:val="2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1691" w:type="dxa"/>
            <w:vMerge w:val="restart"/>
            <w:tcBorders>
              <w:bottom w:val="single" w:sz="5" w:space="0" w:color="000000"/>
            </w:tcBorders>
            <w:shd w:val="clear" w:color="auto" w:fill="FFFFFF"/>
          </w:tcPr>
          <w:p w:rsidR="00EF216D" w:rsidRDefault="00EF216D"/>
        </w:tc>
        <w:tc>
          <w:tcPr>
            <w:tcW w:w="3281" w:type="dxa"/>
            <w:gridSpan w:val="2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229"/>
        </w:trPr>
        <w:tc>
          <w:tcPr>
            <w:tcW w:w="1461" w:type="dxa"/>
            <w:vMerge w:val="restart"/>
            <w:shd w:val="clear" w:color="auto" w:fill="auto"/>
          </w:tcPr>
          <w:p w:rsidR="00EF216D" w:rsidRDefault="00EF216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2823" w:type="dxa"/>
            <w:vMerge w:val="restart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1691" w:type="dxa"/>
            <w:vMerge/>
            <w:tcBorders>
              <w:bottom w:val="single" w:sz="5" w:space="0" w:color="000000"/>
            </w:tcBorders>
            <w:shd w:val="clear" w:color="auto" w:fill="FFFFFF"/>
          </w:tcPr>
          <w:p w:rsidR="00EF216D" w:rsidRDefault="00EF216D"/>
        </w:tc>
        <w:tc>
          <w:tcPr>
            <w:tcW w:w="1113" w:type="dxa"/>
            <w:vMerge w:val="restart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2168" w:type="dxa"/>
            <w:vMerge w:val="restart"/>
            <w:shd w:val="clear" w:color="auto" w:fill="auto"/>
          </w:tcPr>
          <w:p w:rsidR="00EF216D" w:rsidRDefault="00144D87" w:rsidP="00144D8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___ ______ 2020 год</w:t>
            </w: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115"/>
        </w:trPr>
        <w:tc>
          <w:tcPr>
            <w:tcW w:w="1461" w:type="dxa"/>
            <w:vMerge/>
            <w:shd w:val="clear" w:color="auto" w:fill="auto"/>
          </w:tcPr>
          <w:p w:rsidR="00EF216D" w:rsidRDefault="00EF216D"/>
        </w:tc>
        <w:tc>
          <w:tcPr>
            <w:tcW w:w="2823" w:type="dxa"/>
            <w:vMerge/>
            <w:shd w:val="clear" w:color="auto" w:fill="auto"/>
          </w:tcPr>
          <w:p w:rsidR="00EF216D" w:rsidRDefault="00EF216D"/>
        </w:tc>
        <w:tc>
          <w:tcPr>
            <w:tcW w:w="1691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EF216D" w:rsidRDefault="00454FC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подпись</w:t>
            </w:r>
          </w:p>
        </w:tc>
        <w:tc>
          <w:tcPr>
            <w:tcW w:w="1113" w:type="dxa"/>
            <w:vMerge/>
            <w:shd w:val="clear" w:color="auto" w:fill="auto"/>
          </w:tcPr>
          <w:p w:rsidR="00EF216D" w:rsidRDefault="00EF216D"/>
        </w:tc>
        <w:tc>
          <w:tcPr>
            <w:tcW w:w="2168" w:type="dxa"/>
            <w:vMerge/>
            <w:shd w:val="clear" w:color="auto" w:fill="auto"/>
          </w:tcPr>
          <w:p w:rsidR="00EF216D" w:rsidRDefault="00EF216D"/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329"/>
        </w:trPr>
        <w:tc>
          <w:tcPr>
            <w:tcW w:w="4284" w:type="dxa"/>
            <w:gridSpan w:val="2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EF216D" w:rsidRDefault="00EF216D"/>
        </w:tc>
        <w:tc>
          <w:tcPr>
            <w:tcW w:w="3281" w:type="dxa"/>
            <w:gridSpan w:val="2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</w:tcPr>
          <w:p w:rsidR="00EF216D" w:rsidRDefault="00EF216D"/>
        </w:tc>
      </w:tr>
      <w:tr w:rsidR="00EF216D" w:rsidTr="00144D87">
        <w:trPr>
          <w:trHeight w:hRule="exact" w:val="759"/>
        </w:trPr>
        <w:tc>
          <w:tcPr>
            <w:tcW w:w="9256" w:type="dxa"/>
            <w:gridSpan w:val="5"/>
            <w:shd w:val="clear" w:color="auto" w:fill="auto"/>
          </w:tcPr>
          <w:p w:rsidR="00EF216D" w:rsidRDefault="00EF216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</w:tcPr>
          <w:p w:rsidR="00EF216D" w:rsidRDefault="00EF216D"/>
        </w:tc>
      </w:tr>
    </w:tbl>
    <w:p w:rsidR="00454FCA" w:rsidRDefault="00454FCA"/>
    <w:sectPr w:rsidR="00454FCA" w:rsidSect="00E85AB5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F216D"/>
    <w:rsid w:val="00144D87"/>
    <w:rsid w:val="00454FCA"/>
    <w:rsid w:val="00875214"/>
    <w:rsid w:val="00E85AB5"/>
    <w:rsid w:val="00E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B5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korechkova</dc:creator>
  <cp:lastModifiedBy>korechkova</cp:lastModifiedBy>
  <cp:revision>2</cp:revision>
  <dcterms:created xsi:type="dcterms:W3CDTF">2020-04-03T13:49:00Z</dcterms:created>
  <dcterms:modified xsi:type="dcterms:W3CDTF">2020-04-03T13:49:00Z</dcterms:modified>
</cp:coreProperties>
</file>