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F2" w:rsidRPr="00312B18" w:rsidRDefault="00D65DF2" w:rsidP="001E33FA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25D97"/>
          <w:kern w:val="36"/>
          <w:sz w:val="32"/>
          <w:szCs w:val="32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caps/>
          <w:color w:val="325D97"/>
          <w:kern w:val="36"/>
          <w:sz w:val="32"/>
          <w:szCs w:val="32"/>
          <w:lang w:eastAsia="ru-RU"/>
        </w:rPr>
        <w:t>ПАМЯТКА ДЛЯ НАСЕЛЕНИЯ «МЕРОПРИЯТИЯ ПО ПРОФИЛАКТИКЕ ГРИППА ПТИЦ»</w:t>
      </w:r>
    </w:p>
    <w:p w:rsidR="004D7D8D" w:rsidRPr="00312B18" w:rsidRDefault="00932C4A" w:rsidP="00D65D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EBCD71D" wp14:editId="0D955C4A">
            <wp:simplePos x="0" y="0"/>
            <wp:positionH relativeFrom="column">
              <wp:posOffset>4203065</wp:posOffset>
            </wp:positionH>
            <wp:positionV relativeFrom="paragraph">
              <wp:posOffset>109855</wp:posOffset>
            </wp:positionV>
            <wp:extent cx="2218690" cy="1361440"/>
            <wp:effectExtent l="0" t="0" r="0" b="0"/>
            <wp:wrapTight wrapText="bothSides">
              <wp:wrapPolygon edited="0">
                <wp:start x="0" y="0"/>
                <wp:lineTo x="0" y="21157"/>
                <wp:lineTo x="21328" y="21157"/>
                <wp:lineTo x="213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A0B"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ГРИПП ПТИЦ </w:t>
      </w:r>
      <w:r w:rsidR="00D65DF2"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 w:rsidR="00D65DF2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острая вирусная болезнь сельскохозяйственных, синантропных и диких птиц, </w:t>
      </w:r>
      <w:r w:rsidR="004D7D8D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способна протекать в виде эпизоотий, вызывая смертность зараженной птицы близкую к 100% </w:t>
      </w:r>
      <w:r w:rsidR="007D15C8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большой экономический ущерб. </w:t>
      </w:r>
      <w:r w:rsidR="004D7D8D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вирусы гриппа птиц способны инфицировать людей и вызывать у них болез</w:t>
      </w:r>
      <w:r w:rsidR="007D15C8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D7D8D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различной степени тяжести вплоть </w:t>
      </w:r>
      <w:proofErr w:type="gramStart"/>
      <w:r w:rsidR="004D7D8D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="004D7D8D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смертельной.</w:t>
      </w:r>
    </w:p>
    <w:p w:rsidR="004D7D8D" w:rsidRPr="00312B18" w:rsidRDefault="00D65DF2" w:rsidP="007D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Возбудитель</w:t>
      </w:r>
      <w:r w:rsidR="004D7D8D"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вирус, родственный по антигену вирусу гриппа</w:t>
      </w:r>
      <w:proofErr w:type="gramStart"/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человека. Для птиц наиболее опасны вирусы H5N7 и H5N1. </w:t>
      </w:r>
    </w:p>
    <w:p w:rsidR="00581304" w:rsidRPr="00312B18" w:rsidRDefault="00581304" w:rsidP="007D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Вирус весьма стоек в нейтральной влажной среде, включая воду, и в замороженном состоянии, но высокочувствителен к нагреванию и действию дезинфицирующих агентов.</w:t>
      </w:r>
    </w:p>
    <w:p w:rsidR="007D15C8" w:rsidRPr="00312B18" w:rsidRDefault="00D65DF2" w:rsidP="007D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 возбудителя</w:t>
      </w:r>
      <w:r w:rsidR="004D7D8D" w:rsidRPr="00312B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больная и переболевшая птица. </w:t>
      </w:r>
    </w:p>
    <w:p w:rsidR="00D65DF2" w:rsidRPr="00312B18" w:rsidRDefault="00D65DF2" w:rsidP="007D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Пути заражения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воздушно-капельный и алиментарный.</w:t>
      </w:r>
    </w:p>
    <w:p w:rsidR="00D65DF2" w:rsidRPr="00312B18" w:rsidRDefault="00D65DF2" w:rsidP="007D1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Факторы передачи вируса</w:t>
      </w:r>
      <w:r w:rsidR="004D7D8D"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корма, яйцо, тушки погибших и убитых птиц, перо, помёт, тара, инвентарь и др. Человек может заразиться при тесном контакте с инфицированной и мёртвой домашней птицей, при употреблении в пищу мяса и яиц больных птиц без достаточной термической обработки.</w:t>
      </w:r>
    </w:p>
    <w:p w:rsidR="00605A0B" w:rsidRDefault="00605A0B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84505" w:rsidRPr="00312B18" w:rsidRDefault="00605A0B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Клинические признаки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12B18" w:rsidRPr="00312B18" w:rsidRDefault="00312B18" w:rsidP="00E8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294297" w:rsidRPr="00312B18" w:rsidRDefault="00605A0B" w:rsidP="00E8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A0B">
        <w:rPr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D90494" wp14:editId="42916281">
            <wp:simplePos x="0" y="0"/>
            <wp:positionH relativeFrom="column">
              <wp:posOffset>4458335</wp:posOffset>
            </wp:positionH>
            <wp:positionV relativeFrom="paragraph">
              <wp:posOffset>1588135</wp:posOffset>
            </wp:positionV>
            <wp:extent cx="1996440" cy="1522095"/>
            <wp:effectExtent l="0" t="0" r="3810" b="1905"/>
            <wp:wrapSquare wrapText="bothSides"/>
            <wp:docPr id="8" name="Рисунок 8" descr="Грипп пт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ипп пти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B18" w:rsidRPr="00605A0B"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E7CC64E" wp14:editId="73D07733">
            <wp:simplePos x="0" y="0"/>
            <wp:positionH relativeFrom="column">
              <wp:posOffset>62230</wp:posOffset>
            </wp:positionH>
            <wp:positionV relativeFrom="paragraph">
              <wp:posOffset>39370</wp:posOffset>
            </wp:positionV>
            <wp:extent cx="2456815" cy="1638300"/>
            <wp:effectExtent l="0" t="0" r="635" b="0"/>
            <wp:wrapTight wrapText="bothSides">
              <wp:wrapPolygon edited="0">
                <wp:start x="0" y="0"/>
                <wp:lineTo x="0" y="21349"/>
                <wp:lineTo x="21438" y="21349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297" w:rsidRPr="00605A0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у всех видов домашних и диких водоплавающих птиц</w:t>
      </w:r>
      <w:r w:rsidR="00E84505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94297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дискоординация</w:t>
      </w:r>
      <w:proofErr w:type="spellEnd"/>
      <w:r w:rsidR="00294297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движений, запрокидывание головы, вращательное движение головой с потряхиванием, отсутствие реакции на внешние раздражители, отказ от корма и воды, угнетенное состояние синусит, истечение из носовых отверстий, помутнение роговицы и слепота, диарея;</w:t>
      </w:r>
    </w:p>
    <w:p w:rsidR="00312B18" w:rsidRPr="00312B18" w:rsidRDefault="00312B18" w:rsidP="00E8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94297" w:rsidRPr="00312B18" w:rsidRDefault="00294297" w:rsidP="00E84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A0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у кур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повышенн</w:t>
      </w:r>
      <w:r w:rsidR="00E84505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 температура тела, угнетенное 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состояние, резкое снижение яичной продуктивности, взъерошенность оперения, отказ от корма, опухание и почернение гребня и сережек, фекалии желто-зеленого цвета.</w:t>
      </w:r>
    </w:p>
    <w:p w:rsidR="00312B18" w:rsidRPr="00312B18" w:rsidRDefault="00312B18" w:rsidP="00294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12B18" w:rsidRPr="00312B18" w:rsidRDefault="00312B18" w:rsidP="00294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294297" w:rsidRPr="00312B18" w:rsidRDefault="00581304" w:rsidP="00294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A0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Предварительный диагноз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грипп птиц при возникновении случаев болезни и гибели птиц устанавливают на основании клинич</w:t>
      </w:r>
      <w:bookmarkStart w:id="0" w:name="_GoBack"/>
      <w:bookmarkEnd w:id="0"/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еских, патологоанатомических и эпизоотологических данных.</w:t>
      </w:r>
    </w:p>
    <w:p w:rsidR="00312B18" w:rsidRPr="00312B18" w:rsidRDefault="00581304" w:rsidP="00312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A0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Окончательный диагноз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устанавливают по результатам лабораторных исследований проб патологического материала </w:t>
      </w:r>
      <w:r w:rsidR="00B1288E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(трупы птиц),</w:t>
      </w:r>
      <w:r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сыворотки крови</w:t>
      </w:r>
      <w:r w:rsidR="00B1288E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фекалии</w:t>
      </w:r>
      <w:r w:rsidR="002D4854" w:rsidRP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клоак</w:t>
      </w:r>
      <w:r w:rsidR="00312B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альных и/или трахеальных смывов.</w:t>
      </w:r>
    </w:p>
    <w:p w:rsidR="00312B18" w:rsidRDefault="00312B18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312B18" w:rsidRDefault="00312B18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605A0B" w:rsidRDefault="00605A0B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2D4854" w:rsidRPr="00312B18" w:rsidRDefault="00312B18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312B1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ТРЕБОВАНИЯ ПО ПРОФИЛАКТИКЕ ГРИППА ПТИЦ:</w:t>
      </w:r>
    </w:p>
    <w:p w:rsidR="00932C4A" w:rsidRPr="00E84505" w:rsidRDefault="00932C4A" w:rsidP="00932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</w:p>
    <w:p w:rsidR="0074784C" w:rsidRDefault="00932C4A" w:rsidP="00747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C8A5D3" wp14:editId="658E5A6E">
            <wp:extent cx="3930161" cy="2432304"/>
            <wp:effectExtent l="0" t="0" r="0" b="6350"/>
            <wp:docPr id="7" name="Рисунок 7" descr="Администрация муниципального образования села Падинског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дминистрация муниципального образования села Падинского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942" cy="24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A0B" w:rsidRDefault="00605A0B" w:rsidP="00747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</w:p>
    <w:p w:rsidR="00D65DF2" w:rsidRPr="00312B18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84505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br/>
      </w:r>
      <w:r w:rsidR="00605A0B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1. </w:t>
      </w:r>
      <w:r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Организация </w:t>
      </w:r>
      <w:r w:rsidR="00B71EC0"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условий </w:t>
      </w:r>
      <w:r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содержания </w:t>
      </w:r>
      <w:r w:rsidR="00B71EC0"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домашней </w:t>
      </w:r>
      <w:r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птицы, </w:t>
      </w:r>
      <w:proofErr w:type="gramStart"/>
      <w:r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исключающе</w:t>
      </w:r>
      <w:r w:rsidR="0074784C"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е</w:t>
      </w:r>
      <w:proofErr w:type="gramEnd"/>
      <w:r w:rsidR="00605A0B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её </w:t>
      </w:r>
      <w:r w:rsidRPr="00312B18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контакт с дикой птицей.</w:t>
      </w:r>
    </w:p>
    <w:p w:rsidR="00B71EC0" w:rsidRPr="00312B18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2. Комплектование хозяйств только из благополучных по птичьему гриппу регионов</w:t>
      </w:r>
      <w:r w:rsidR="00B71EC0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по согласованию с государственной ветеринарной службой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.</w:t>
      </w:r>
    </w:p>
    <w:p w:rsidR="00D65DF2" w:rsidRPr="00312B18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3. </w:t>
      </w:r>
      <w:r w:rsidR="007D3289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Проведение р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егулярн</w:t>
      </w:r>
      <w:r w:rsidR="007D3289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ой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7D3289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оч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истк</w:t>
      </w:r>
      <w:r w:rsidR="007D3289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и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помещений для содержания птицы</w:t>
      </w:r>
      <w:r w:rsidR="007D3289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 помет собирается и подвергается биотермическому обеззараживанию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.</w:t>
      </w:r>
    </w:p>
    <w:p w:rsidR="007D3289" w:rsidRPr="00312B18" w:rsidRDefault="007D3289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4. Оборудование</w:t>
      </w:r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перед  входом в помещение для содержания птицы </w:t>
      </w:r>
      <w:proofErr w:type="spellStart"/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дезковриков</w:t>
      </w:r>
      <w:proofErr w:type="spellEnd"/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во всю ширину прохода.</w:t>
      </w:r>
    </w:p>
    <w:p w:rsidR="00D65DF2" w:rsidRPr="00312B18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4. Осуществление ухода в специально отведенной для этой цели одежде и обуви</w:t>
      </w:r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.</w:t>
      </w:r>
    </w:p>
    <w:p w:rsidR="00D65DF2" w:rsidRPr="00312B18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5. </w:t>
      </w:r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Обеспечение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х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ранени</w:t>
      </w:r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я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кормов </w:t>
      </w:r>
      <w:r w:rsidR="00E22B27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в местах </w:t>
      </w: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недоступных для синантропных птиц (воробьёв, галок, голубей и др.).</w:t>
      </w:r>
    </w:p>
    <w:p w:rsidR="00D65DF2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6. Соблюдение правил личной безопасности и гигиены:</w:t>
      </w:r>
    </w:p>
    <w:p w:rsidR="00D65DF2" w:rsidRDefault="00D65DF2" w:rsidP="00605A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- после контакта с птицей, предметами ухода за птицей, продукцией птицеводства необходимо мыть руки с мылом.</w:t>
      </w:r>
    </w:p>
    <w:p w:rsidR="00D65DF2" w:rsidRPr="00312B18" w:rsidRDefault="00D65DF2" w:rsidP="00605A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- яйцо и мясо птиц перед употреблением в пищу подвергать термической обработке.</w:t>
      </w:r>
    </w:p>
    <w:p w:rsidR="00D65DF2" w:rsidRPr="00312B18" w:rsidRDefault="00D65DF2" w:rsidP="00605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7. Обо всех случаях заболевания и падежа домашней птицы, а также при обнаружении мест массовой гибели дикой птицы на полях, в лесах и других местах, необходимо незамедлительно информировать государственную ветеринарную службу</w:t>
      </w:r>
      <w:r w:rsidR="00B71EC0" w:rsidRPr="00312B18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.</w:t>
      </w:r>
    </w:p>
    <w:p w:rsidR="00E84505" w:rsidRDefault="00E84505" w:rsidP="0074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</w:p>
    <w:p w:rsidR="00605A0B" w:rsidRDefault="00605A0B">
      <w:pP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u w:val="single"/>
          <w:lang w:eastAsia="ru-RU"/>
        </w:rPr>
      </w:pPr>
    </w:p>
    <w:sectPr w:rsidR="00605A0B" w:rsidSect="00605A0B">
      <w:pgSz w:w="11906" w:h="16838" w:code="9"/>
      <w:pgMar w:top="624" w:right="851" w:bottom="42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5A03"/>
    <w:multiLevelType w:val="hybridMultilevel"/>
    <w:tmpl w:val="AF42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C"/>
    <w:rsid w:val="00135B59"/>
    <w:rsid w:val="001E33FA"/>
    <w:rsid w:val="002409E7"/>
    <w:rsid w:val="00294297"/>
    <w:rsid w:val="002D4854"/>
    <w:rsid w:val="00312B18"/>
    <w:rsid w:val="004D7D8D"/>
    <w:rsid w:val="00581304"/>
    <w:rsid w:val="00605A0B"/>
    <w:rsid w:val="006D30C3"/>
    <w:rsid w:val="0074784C"/>
    <w:rsid w:val="0078057E"/>
    <w:rsid w:val="007D15C8"/>
    <w:rsid w:val="007D3289"/>
    <w:rsid w:val="00820348"/>
    <w:rsid w:val="00932C4A"/>
    <w:rsid w:val="00B1288E"/>
    <w:rsid w:val="00B71EC0"/>
    <w:rsid w:val="00B752A5"/>
    <w:rsid w:val="00BC61BC"/>
    <w:rsid w:val="00D65DF2"/>
    <w:rsid w:val="00E22B27"/>
    <w:rsid w:val="00E4140D"/>
    <w:rsid w:val="00E8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D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0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D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F64A-F092-444F-8E32-69E946FF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2020-06-17T13:22:00Z</cp:lastPrinted>
  <dcterms:created xsi:type="dcterms:W3CDTF">2020-06-16T07:28:00Z</dcterms:created>
  <dcterms:modified xsi:type="dcterms:W3CDTF">2020-06-17T13:24:00Z</dcterms:modified>
</cp:coreProperties>
</file>