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6B0A80" w:rsidRPr="00077E19" w:rsidTr="00E75E7A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6B0A80" w:rsidRPr="00077E19" w:rsidRDefault="00CB3A00" w:rsidP="00DB4047">
            <w:pPr>
              <w:jc w:val="center"/>
              <w:rPr>
                <w:szCs w:val="20"/>
              </w:rPr>
            </w:pPr>
            <w:r w:rsidRPr="00077E19">
              <w:rPr>
                <w:noProof/>
                <w:szCs w:val="20"/>
              </w:rPr>
              <w:drawing>
                <wp:inline distT="0" distB="0" distL="0" distR="0">
                  <wp:extent cx="673100" cy="81407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A80" w:rsidRPr="00077E19" w:rsidRDefault="006B0A80" w:rsidP="00DB4047">
            <w:pPr>
              <w:jc w:val="center"/>
              <w:rPr>
                <w:b/>
                <w:szCs w:val="20"/>
              </w:rPr>
            </w:pPr>
            <w:r w:rsidRPr="00077E19">
              <w:rPr>
                <w:b/>
                <w:szCs w:val="20"/>
              </w:rPr>
              <w:t>Российская Федерация</w:t>
            </w:r>
          </w:p>
          <w:p w:rsidR="006B0A80" w:rsidRPr="00077E19" w:rsidRDefault="006B0A80" w:rsidP="00DB4047">
            <w:pPr>
              <w:keepNext/>
              <w:jc w:val="center"/>
              <w:outlineLvl w:val="0"/>
              <w:rPr>
                <w:b/>
                <w:szCs w:val="20"/>
              </w:rPr>
            </w:pPr>
            <w:r w:rsidRPr="00077E19">
              <w:rPr>
                <w:b/>
                <w:szCs w:val="20"/>
              </w:rPr>
              <w:t>Республика Карелия</w:t>
            </w:r>
          </w:p>
          <w:p w:rsidR="006B0A80" w:rsidRPr="00077E19" w:rsidRDefault="006B0A80" w:rsidP="00DB4047">
            <w:pPr>
              <w:keepNext/>
              <w:jc w:val="center"/>
              <w:outlineLvl w:val="0"/>
              <w:rPr>
                <w:b/>
                <w:szCs w:val="20"/>
              </w:rPr>
            </w:pPr>
            <w:r w:rsidRPr="00077E19">
              <w:rPr>
                <w:b/>
                <w:szCs w:val="20"/>
              </w:rPr>
              <w:t>Администрация Кемского муниципального района</w:t>
            </w:r>
          </w:p>
          <w:p w:rsidR="006B0A80" w:rsidRPr="00077E19" w:rsidRDefault="006B0A80" w:rsidP="00DB4047">
            <w:pPr>
              <w:jc w:val="center"/>
              <w:rPr>
                <w:sz w:val="22"/>
                <w:szCs w:val="20"/>
              </w:rPr>
            </w:pPr>
          </w:p>
          <w:p w:rsidR="006B0A80" w:rsidRPr="00077E19" w:rsidRDefault="006B0A80" w:rsidP="00DB4047">
            <w:pPr>
              <w:keepNext/>
              <w:jc w:val="center"/>
              <w:outlineLvl w:val="0"/>
              <w:rPr>
                <w:sz w:val="28"/>
                <w:szCs w:val="20"/>
              </w:rPr>
            </w:pPr>
            <w:r w:rsidRPr="00077E19">
              <w:rPr>
                <w:sz w:val="28"/>
                <w:szCs w:val="20"/>
              </w:rPr>
              <w:t>ПОСТАНОВЛЕНИЕ</w:t>
            </w:r>
          </w:p>
        </w:tc>
      </w:tr>
    </w:tbl>
    <w:p w:rsidR="00B6493A" w:rsidRDefault="00B6493A">
      <w:pPr>
        <w:autoSpaceDE w:val="0"/>
        <w:autoSpaceDN w:val="0"/>
        <w:adjustRightInd w:val="0"/>
        <w:jc w:val="both"/>
      </w:pPr>
    </w:p>
    <w:p w:rsidR="0019331A" w:rsidRDefault="0019331A">
      <w:pPr>
        <w:autoSpaceDE w:val="0"/>
        <w:autoSpaceDN w:val="0"/>
        <w:adjustRightInd w:val="0"/>
        <w:jc w:val="both"/>
      </w:pPr>
    </w:p>
    <w:p w:rsidR="00301FF3" w:rsidRPr="00887A6F" w:rsidRDefault="00301FF3" w:rsidP="00301FF3">
      <w:pPr>
        <w:tabs>
          <w:tab w:val="right" w:pos="9923"/>
        </w:tabs>
        <w:ind w:right="-2"/>
        <w:jc w:val="both"/>
      </w:pPr>
      <w:r>
        <w:t>19 февраля 2025</w:t>
      </w:r>
      <w:r w:rsidRPr="00887A6F">
        <w:t xml:space="preserve"> года</w:t>
      </w:r>
      <w:r>
        <w:tab/>
        <w:t xml:space="preserve">№ </w:t>
      </w:r>
      <w:r>
        <w:t>102</w:t>
      </w:r>
    </w:p>
    <w:p w:rsidR="00301FF3" w:rsidRPr="00BA46FB" w:rsidRDefault="00301FF3" w:rsidP="00301FF3">
      <w:pPr>
        <w:tabs>
          <w:tab w:val="left" w:pos="1260"/>
        </w:tabs>
        <w:jc w:val="both"/>
      </w:pPr>
      <w:r>
        <w:t>г. Кемь</w:t>
      </w:r>
      <w:r>
        <w:tab/>
      </w:r>
    </w:p>
    <w:p w:rsidR="00F63154" w:rsidRDefault="00F63154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D82A19" w:rsidRDefault="00D82A19">
      <w:pPr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7"/>
      </w:tblGrid>
      <w:tr w:rsidR="002F380E" w:rsidTr="00711D08">
        <w:tc>
          <w:tcPr>
            <w:tcW w:w="6204" w:type="dxa"/>
            <w:shd w:val="clear" w:color="auto" w:fill="auto"/>
          </w:tcPr>
          <w:p w:rsidR="002F380E" w:rsidRPr="00711D08" w:rsidRDefault="002F380E" w:rsidP="00B77282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11D08">
              <w:rPr>
                <w:b w:val="0"/>
                <w:sz w:val="26"/>
                <w:szCs w:val="26"/>
              </w:rPr>
              <w:t>О</w:t>
            </w:r>
            <w:r w:rsidR="008D1292">
              <w:rPr>
                <w:b w:val="0"/>
                <w:sz w:val="26"/>
                <w:szCs w:val="26"/>
              </w:rPr>
              <w:t>б утверждении Положения</w:t>
            </w:r>
            <w:r w:rsidR="00561086">
              <w:rPr>
                <w:b w:val="0"/>
                <w:sz w:val="26"/>
                <w:szCs w:val="26"/>
              </w:rPr>
              <w:t xml:space="preserve"> о порядке</w:t>
            </w:r>
            <w:r w:rsidRPr="00711D08">
              <w:rPr>
                <w:b w:val="0"/>
                <w:sz w:val="26"/>
                <w:szCs w:val="26"/>
              </w:rPr>
              <w:t xml:space="preserve"> </w:t>
            </w:r>
            <w:r w:rsidRPr="00711D08">
              <w:rPr>
                <w:b w:val="0"/>
                <w:color w:val="000000"/>
                <w:sz w:val="26"/>
                <w:szCs w:val="26"/>
              </w:rPr>
              <w:t>установления расходн</w:t>
            </w:r>
            <w:r w:rsidR="000748A9" w:rsidRPr="00711D08">
              <w:rPr>
                <w:b w:val="0"/>
                <w:color w:val="000000"/>
                <w:sz w:val="26"/>
                <w:szCs w:val="26"/>
              </w:rPr>
              <w:t>ых</w:t>
            </w:r>
            <w:r w:rsidRPr="00711D08">
              <w:rPr>
                <w:b w:val="0"/>
                <w:color w:val="000000"/>
                <w:sz w:val="26"/>
                <w:szCs w:val="26"/>
              </w:rPr>
              <w:t xml:space="preserve"> обязательств </w:t>
            </w:r>
            <w:r w:rsidRPr="00711D08">
              <w:rPr>
                <w:b w:val="0"/>
                <w:sz w:val="26"/>
                <w:szCs w:val="26"/>
              </w:rPr>
              <w:t>Кемского муниципального района, подлежащ</w:t>
            </w:r>
            <w:r w:rsidR="000748A9" w:rsidRPr="00711D08">
              <w:rPr>
                <w:b w:val="0"/>
                <w:sz w:val="26"/>
                <w:szCs w:val="26"/>
              </w:rPr>
              <w:t>их</w:t>
            </w:r>
            <w:r w:rsidRPr="00711D08">
              <w:rPr>
                <w:b w:val="0"/>
                <w:sz w:val="26"/>
                <w:szCs w:val="26"/>
              </w:rPr>
              <w:t xml:space="preserve"> исполнению за счет субвенции из бюджета Республики Карелия на </w:t>
            </w:r>
            <w:r w:rsidR="008D1292">
              <w:rPr>
                <w:b w:val="0"/>
                <w:sz w:val="26"/>
                <w:szCs w:val="26"/>
              </w:rPr>
              <w:t>исполнение переданных</w:t>
            </w:r>
            <w:r w:rsidRPr="00711D08">
              <w:rPr>
                <w:b w:val="0"/>
                <w:sz w:val="26"/>
                <w:szCs w:val="26"/>
              </w:rPr>
              <w:t xml:space="preserve"> государственн</w:t>
            </w:r>
            <w:r w:rsidR="008D1292">
              <w:rPr>
                <w:b w:val="0"/>
                <w:sz w:val="26"/>
                <w:szCs w:val="26"/>
              </w:rPr>
              <w:t>ых полномочий Республики Карелия</w:t>
            </w:r>
            <w:r w:rsidRPr="00711D08">
              <w:rPr>
                <w:b w:val="0"/>
                <w:sz w:val="26"/>
                <w:szCs w:val="26"/>
              </w:rPr>
              <w:t xml:space="preserve"> по организации мероприятий </w:t>
            </w:r>
            <w:r w:rsidR="00B77282">
              <w:rPr>
                <w:b w:val="0"/>
                <w:sz w:val="26"/>
                <w:szCs w:val="26"/>
              </w:rPr>
              <w:t xml:space="preserve">при осуществлении деятельности </w:t>
            </w:r>
            <w:r w:rsidRPr="00711D08">
              <w:rPr>
                <w:b w:val="0"/>
                <w:sz w:val="26"/>
                <w:szCs w:val="26"/>
              </w:rPr>
              <w:t>по</w:t>
            </w:r>
            <w:r w:rsidR="00B77282">
              <w:rPr>
                <w:b w:val="0"/>
                <w:sz w:val="26"/>
                <w:szCs w:val="26"/>
              </w:rPr>
              <w:t xml:space="preserve"> обращению с животными без владельцев</w:t>
            </w:r>
            <w:r w:rsidRPr="00711D08">
              <w:rPr>
                <w:b w:val="0"/>
                <w:sz w:val="26"/>
                <w:szCs w:val="26"/>
              </w:rPr>
              <w:t xml:space="preserve"> </w:t>
            </w:r>
            <w:r w:rsidR="00B77282">
              <w:rPr>
                <w:b w:val="0"/>
                <w:sz w:val="26"/>
                <w:szCs w:val="26"/>
              </w:rPr>
              <w:t xml:space="preserve">в </w:t>
            </w:r>
            <w:r w:rsidR="007415CD" w:rsidRPr="00711D08">
              <w:rPr>
                <w:b w:val="0"/>
                <w:sz w:val="26"/>
                <w:szCs w:val="26"/>
              </w:rPr>
              <w:t xml:space="preserve">соответствии с </w:t>
            </w:r>
            <w:hyperlink r:id="rId10" w:history="1">
              <w:r w:rsidR="007415CD" w:rsidRPr="00711D08">
                <w:rPr>
                  <w:b w:val="0"/>
                  <w:color w:val="000000"/>
                  <w:sz w:val="26"/>
                  <w:szCs w:val="26"/>
                </w:rPr>
                <w:t>Законом</w:t>
              </w:r>
            </w:hyperlink>
            <w:r w:rsidR="007415CD" w:rsidRPr="00711D08">
              <w:rPr>
                <w:b w:val="0"/>
                <w:sz w:val="26"/>
                <w:szCs w:val="26"/>
              </w:rPr>
              <w:t xml:space="preserve"> Республики Карелия от</w:t>
            </w:r>
            <w:r w:rsidR="00D405F9" w:rsidRPr="00D405F9">
              <w:rPr>
                <w:b w:val="0"/>
                <w:sz w:val="26"/>
                <w:szCs w:val="26"/>
              </w:rPr>
              <w:t xml:space="preserve"> 19 декабря 2019 года № 2424-ЗРК  «О </w:t>
            </w:r>
            <w:r w:rsidR="00D405F9">
              <w:rPr>
                <w:b w:val="0"/>
                <w:sz w:val="26"/>
                <w:szCs w:val="26"/>
              </w:rPr>
              <w:t>наделении органов местного само</w:t>
            </w:r>
            <w:r w:rsidR="00D405F9" w:rsidRPr="00D405F9">
              <w:rPr>
                <w:b w:val="0"/>
                <w:sz w:val="26"/>
                <w:szCs w:val="26"/>
              </w:rPr>
              <w:t>управления муниципальн</w:t>
            </w:r>
            <w:r w:rsidR="008A5BCB">
              <w:rPr>
                <w:b w:val="0"/>
                <w:sz w:val="26"/>
                <w:szCs w:val="26"/>
              </w:rPr>
              <w:t>ых районов</w:t>
            </w:r>
            <w:r w:rsidR="00D405F9" w:rsidRPr="00D405F9">
              <w:rPr>
                <w:b w:val="0"/>
                <w:sz w:val="26"/>
                <w:szCs w:val="26"/>
              </w:rPr>
              <w:t xml:space="preserve"> и городских</w:t>
            </w:r>
            <w:proofErr w:type="gramEnd"/>
            <w:r w:rsidR="00D405F9" w:rsidRPr="00D405F9">
              <w:rPr>
                <w:b w:val="0"/>
                <w:sz w:val="26"/>
                <w:szCs w:val="26"/>
              </w:rPr>
              <w:t xml:space="preserve"> округов отдельными государственными полномочиями Республики Карелия в области обращения с животными</w:t>
            </w:r>
            <w:r w:rsidR="00B77282">
              <w:rPr>
                <w:b w:val="0"/>
                <w:sz w:val="26"/>
                <w:szCs w:val="26"/>
              </w:rPr>
              <w:t>»</w:t>
            </w:r>
          </w:p>
        </w:tc>
        <w:tc>
          <w:tcPr>
            <w:tcW w:w="4217" w:type="dxa"/>
            <w:shd w:val="clear" w:color="auto" w:fill="auto"/>
          </w:tcPr>
          <w:p w:rsidR="002F380E" w:rsidRDefault="002F380E" w:rsidP="00DB404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F0C07" w:rsidRDefault="005F0C07">
      <w:pPr>
        <w:autoSpaceDE w:val="0"/>
        <w:autoSpaceDN w:val="0"/>
        <w:adjustRightInd w:val="0"/>
        <w:jc w:val="both"/>
      </w:pPr>
    </w:p>
    <w:p w:rsidR="00F75CD7" w:rsidRDefault="00527D66" w:rsidP="00D24753">
      <w:pPr>
        <w:jc w:val="both"/>
        <w:rPr>
          <w:sz w:val="26"/>
          <w:szCs w:val="26"/>
        </w:rPr>
      </w:pPr>
      <w:r>
        <w:tab/>
      </w:r>
      <w:r w:rsidR="00011A06" w:rsidRPr="008D1292">
        <w:rPr>
          <w:sz w:val="26"/>
          <w:szCs w:val="26"/>
        </w:rPr>
        <w:t xml:space="preserve"> </w:t>
      </w:r>
      <w:proofErr w:type="gramStart"/>
      <w:r w:rsidR="00B6493A" w:rsidRPr="008D1292">
        <w:rPr>
          <w:sz w:val="26"/>
          <w:szCs w:val="26"/>
        </w:rPr>
        <w:t xml:space="preserve">В соответствии с Федеральным </w:t>
      </w:r>
      <w:hyperlink r:id="rId11" w:history="1">
        <w:r w:rsidR="00B6493A" w:rsidRPr="008D1292">
          <w:rPr>
            <w:rStyle w:val="aa"/>
            <w:color w:val="000000"/>
            <w:sz w:val="26"/>
            <w:szCs w:val="26"/>
            <w:u w:val="none"/>
          </w:rPr>
          <w:t>законом</w:t>
        </w:r>
      </w:hyperlink>
      <w:r w:rsidR="0019331A" w:rsidRPr="008D1292">
        <w:rPr>
          <w:color w:val="000000"/>
          <w:sz w:val="26"/>
          <w:szCs w:val="26"/>
        </w:rPr>
        <w:t xml:space="preserve"> </w:t>
      </w:r>
      <w:r w:rsidR="0019331A" w:rsidRPr="008D1292">
        <w:rPr>
          <w:sz w:val="26"/>
          <w:szCs w:val="26"/>
        </w:rPr>
        <w:t xml:space="preserve">от 6 октября </w:t>
      </w:r>
      <w:r w:rsidR="00B6493A" w:rsidRPr="008D1292">
        <w:rPr>
          <w:sz w:val="26"/>
          <w:szCs w:val="26"/>
        </w:rPr>
        <w:t>2003</w:t>
      </w:r>
      <w:r w:rsidR="0019331A" w:rsidRPr="008D1292">
        <w:rPr>
          <w:sz w:val="26"/>
          <w:szCs w:val="26"/>
        </w:rPr>
        <w:t xml:space="preserve"> года </w:t>
      </w:r>
      <w:r w:rsidR="00737599" w:rsidRPr="008D1292">
        <w:rPr>
          <w:sz w:val="26"/>
          <w:szCs w:val="26"/>
        </w:rPr>
        <w:t>№</w:t>
      </w:r>
      <w:r w:rsidR="00B6493A" w:rsidRPr="008D1292">
        <w:rPr>
          <w:sz w:val="26"/>
          <w:szCs w:val="26"/>
        </w:rPr>
        <w:t xml:space="preserve"> 131-ФЗ "Об общих принципах организации местного самоуправления в Российской Федерации", Бюджетным </w:t>
      </w:r>
      <w:hyperlink r:id="rId12" w:history="1">
        <w:r w:rsidR="00B6493A" w:rsidRPr="008D1292">
          <w:rPr>
            <w:rStyle w:val="aa"/>
            <w:color w:val="000000"/>
            <w:sz w:val="26"/>
            <w:szCs w:val="26"/>
            <w:u w:val="none"/>
          </w:rPr>
          <w:t>кодексом</w:t>
        </w:r>
      </w:hyperlink>
      <w:r w:rsidR="00B6493A" w:rsidRPr="008D1292">
        <w:rPr>
          <w:sz w:val="26"/>
          <w:szCs w:val="26"/>
        </w:rPr>
        <w:t xml:space="preserve"> Российской Федерации, </w:t>
      </w:r>
      <w:hyperlink r:id="rId13" w:history="1">
        <w:r w:rsidR="00EF0DB2" w:rsidRPr="008D1292">
          <w:rPr>
            <w:rStyle w:val="aa"/>
            <w:color w:val="000000"/>
            <w:sz w:val="26"/>
            <w:szCs w:val="26"/>
            <w:u w:val="none"/>
          </w:rPr>
          <w:t>з</w:t>
        </w:r>
        <w:r w:rsidR="00B6493A" w:rsidRPr="008D1292">
          <w:rPr>
            <w:rStyle w:val="aa"/>
            <w:color w:val="000000"/>
            <w:sz w:val="26"/>
            <w:szCs w:val="26"/>
            <w:u w:val="none"/>
          </w:rPr>
          <w:t>аконом</w:t>
        </w:r>
      </w:hyperlink>
      <w:r w:rsidR="0002154E" w:rsidRPr="008D1292">
        <w:rPr>
          <w:sz w:val="26"/>
          <w:szCs w:val="26"/>
        </w:rPr>
        <w:t xml:space="preserve"> Республики Каре</w:t>
      </w:r>
      <w:r w:rsidR="00737599" w:rsidRPr="008D1292">
        <w:rPr>
          <w:sz w:val="26"/>
          <w:szCs w:val="26"/>
        </w:rPr>
        <w:t xml:space="preserve">лия от </w:t>
      </w:r>
      <w:r w:rsidR="00591C17">
        <w:rPr>
          <w:sz w:val="26"/>
          <w:szCs w:val="26"/>
        </w:rPr>
        <w:t>19</w:t>
      </w:r>
      <w:r w:rsidR="00526051" w:rsidRPr="008D1292">
        <w:rPr>
          <w:sz w:val="26"/>
          <w:szCs w:val="26"/>
        </w:rPr>
        <w:t xml:space="preserve"> </w:t>
      </w:r>
      <w:r w:rsidR="00591C17">
        <w:rPr>
          <w:sz w:val="26"/>
          <w:szCs w:val="26"/>
        </w:rPr>
        <w:t>декабря</w:t>
      </w:r>
      <w:r w:rsidR="00526051" w:rsidRPr="008D1292">
        <w:rPr>
          <w:sz w:val="26"/>
          <w:szCs w:val="26"/>
        </w:rPr>
        <w:t xml:space="preserve"> 201</w:t>
      </w:r>
      <w:r w:rsidR="00591C17">
        <w:rPr>
          <w:sz w:val="26"/>
          <w:szCs w:val="26"/>
        </w:rPr>
        <w:t>9</w:t>
      </w:r>
      <w:r w:rsidR="0002154E" w:rsidRPr="008D1292">
        <w:rPr>
          <w:sz w:val="26"/>
          <w:szCs w:val="26"/>
        </w:rPr>
        <w:t xml:space="preserve"> </w:t>
      </w:r>
      <w:r w:rsidR="0019331A" w:rsidRPr="008D1292">
        <w:rPr>
          <w:sz w:val="26"/>
          <w:szCs w:val="26"/>
        </w:rPr>
        <w:t>года</w:t>
      </w:r>
      <w:r w:rsidR="00B6493A" w:rsidRPr="008D1292">
        <w:rPr>
          <w:sz w:val="26"/>
          <w:szCs w:val="26"/>
        </w:rPr>
        <w:t xml:space="preserve"> </w:t>
      </w:r>
      <w:r w:rsidR="00737599" w:rsidRPr="008D1292">
        <w:rPr>
          <w:sz w:val="26"/>
          <w:szCs w:val="26"/>
        </w:rPr>
        <w:t>№</w:t>
      </w:r>
      <w:r w:rsidR="00B6493A" w:rsidRPr="008D1292">
        <w:rPr>
          <w:sz w:val="26"/>
          <w:szCs w:val="26"/>
        </w:rPr>
        <w:t xml:space="preserve"> </w:t>
      </w:r>
      <w:r w:rsidR="00591C17">
        <w:rPr>
          <w:sz w:val="26"/>
          <w:szCs w:val="26"/>
        </w:rPr>
        <w:t>2424</w:t>
      </w:r>
      <w:r w:rsidR="00737599" w:rsidRPr="008D1292">
        <w:rPr>
          <w:sz w:val="26"/>
          <w:szCs w:val="26"/>
        </w:rPr>
        <w:t>-ЗРК</w:t>
      </w:r>
      <w:r w:rsidR="00E52B6D" w:rsidRPr="008D1292">
        <w:rPr>
          <w:sz w:val="26"/>
          <w:szCs w:val="26"/>
        </w:rPr>
        <w:t> </w:t>
      </w:r>
      <w:r w:rsidR="00132884">
        <w:rPr>
          <w:sz w:val="26"/>
          <w:szCs w:val="26"/>
        </w:rPr>
        <w:t xml:space="preserve"> </w:t>
      </w:r>
      <w:r w:rsidR="00734325" w:rsidRPr="008D1292">
        <w:rPr>
          <w:sz w:val="26"/>
          <w:szCs w:val="26"/>
        </w:rPr>
        <w:t>«</w:t>
      </w:r>
      <w:r w:rsidR="00591C17">
        <w:rPr>
          <w:sz w:val="26"/>
          <w:szCs w:val="26"/>
        </w:rPr>
        <w:t xml:space="preserve">О наделении органов местного </w:t>
      </w:r>
      <w:r w:rsidR="00D405F9">
        <w:rPr>
          <w:sz w:val="26"/>
          <w:szCs w:val="26"/>
        </w:rPr>
        <w:t>самоуправления</w:t>
      </w:r>
      <w:r w:rsidR="008A5BCB">
        <w:rPr>
          <w:sz w:val="26"/>
          <w:szCs w:val="26"/>
        </w:rPr>
        <w:t xml:space="preserve"> муниципальных районов</w:t>
      </w:r>
      <w:r w:rsidR="00591C17">
        <w:rPr>
          <w:sz w:val="26"/>
          <w:szCs w:val="26"/>
        </w:rPr>
        <w:t xml:space="preserve"> и городских округов отдельными государственными полномочиями Республики Карелия в области обращения с животными</w:t>
      </w:r>
      <w:r w:rsidR="001F758F" w:rsidRPr="008D1292">
        <w:rPr>
          <w:sz w:val="26"/>
          <w:szCs w:val="26"/>
        </w:rPr>
        <w:t>"</w:t>
      </w:r>
      <w:r w:rsidR="0002154E" w:rsidRPr="008D1292">
        <w:rPr>
          <w:sz w:val="26"/>
          <w:szCs w:val="26"/>
        </w:rPr>
        <w:t>,</w:t>
      </w:r>
      <w:r w:rsidR="00132884">
        <w:rPr>
          <w:sz w:val="26"/>
          <w:szCs w:val="26"/>
        </w:rPr>
        <w:t xml:space="preserve"> </w:t>
      </w:r>
      <w:r w:rsidR="00B6493A" w:rsidRPr="006C7B07">
        <w:rPr>
          <w:sz w:val="26"/>
          <w:szCs w:val="26"/>
        </w:rPr>
        <w:t>Постановлением Правительс</w:t>
      </w:r>
      <w:r w:rsidR="0019331A" w:rsidRPr="006C7B07">
        <w:rPr>
          <w:sz w:val="26"/>
          <w:szCs w:val="26"/>
        </w:rPr>
        <w:t xml:space="preserve">тва Республики Карелия от 18 </w:t>
      </w:r>
      <w:r w:rsidR="00C87934" w:rsidRPr="006C7B07">
        <w:rPr>
          <w:sz w:val="26"/>
          <w:szCs w:val="26"/>
        </w:rPr>
        <w:t>марта</w:t>
      </w:r>
      <w:proofErr w:type="gramEnd"/>
      <w:r w:rsidR="0019331A" w:rsidRPr="006C7B07">
        <w:rPr>
          <w:sz w:val="26"/>
          <w:szCs w:val="26"/>
        </w:rPr>
        <w:t xml:space="preserve"> </w:t>
      </w:r>
      <w:proofErr w:type="gramStart"/>
      <w:r w:rsidR="0019331A" w:rsidRPr="006C7B07">
        <w:rPr>
          <w:sz w:val="26"/>
          <w:szCs w:val="26"/>
        </w:rPr>
        <w:t>2008</w:t>
      </w:r>
      <w:r w:rsidR="004F5026" w:rsidRPr="006C7B07">
        <w:rPr>
          <w:sz w:val="26"/>
          <w:szCs w:val="26"/>
        </w:rPr>
        <w:t xml:space="preserve"> года</w:t>
      </w:r>
      <w:r w:rsidR="0019331A" w:rsidRPr="006C7B07">
        <w:rPr>
          <w:sz w:val="26"/>
          <w:szCs w:val="26"/>
        </w:rPr>
        <w:t xml:space="preserve"> </w:t>
      </w:r>
      <w:r w:rsidR="00171FE3" w:rsidRPr="006C7B07">
        <w:rPr>
          <w:sz w:val="26"/>
          <w:szCs w:val="26"/>
        </w:rPr>
        <w:t>№</w:t>
      </w:r>
      <w:r w:rsidR="0019331A" w:rsidRPr="006C7B07">
        <w:rPr>
          <w:sz w:val="26"/>
          <w:szCs w:val="26"/>
        </w:rPr>
        <w:t xml:space="preserve"> 60-П</w:t>
      </w:r>
      <w:r w:rsidR="00132884" w:rsidRPr="006C7B07">
        <w:rPr>
          <w:sz w:val="26"/>
          <w:szCs w:val="26"/>
        </w:rPr>
        <w:t xml:space="preserve"> «Об утверждении </w:t>
      </w:r>
      <w:hyperlink r:id="rId14" w:history="1">
        <w:r w:rsidR="00132884" w:rsidRPr="006C7B07">
          <w:rPr>
            <w:rStyle w:val="aa"/>
            <w:color w:val="000000"/>
            <w:sz w:val="26"/>
            <w:szCs w:val="26"/>
            <w:u w:val="none"/>
          </w:rPr>
          <w:t>Порядка</w:t>
        </w:r>
      </w:hyperlink>
      <w:r w:rsidR="00132884" w:rsidRPr="006C7B07">
        <w:rPr>
          <w:color w:val="000000"/>
          <w:sz w:val="26"/>
          <w:szCs w:val="26"/>
        </w:rPr>
        <w:t xml:space="preserve"> </w:t>
      </w:r>
      <w:r w:rsidR="00132884" w:rsidRPr="006C7B07">
        <w:rPr>
          <w:sz w:val="26"/>
          <w:szCs w:val="26"/>
        </w:rPr>
        <w:t>установления и исполнения расходных обязательств муниципальных образований, подлежащих исполнению за счет субвенций из бюджета Республики Карелия»</w:t>
      </w:r>
      <w:r w:rsidR="00F63154">
        <w:rPr>
          <w:sz w:val="26"/>
          <w:szCs w:val="26"/>
        </w:rPr>
        <w:t>,</w:t>
      </w:r>
      <w:r w:rsidR="00D513E7" w:rsidRPr="006C7B07">
        <w:rPr>
          <w:sz w:val="26"/>
          <w:szCs w:val="26"/>
        </w:rPr>
        <w:t xml:space="preserve"> </w:t>
      </w:r>
      <w:r w:rsidR="00132884" w:rsidRPr="006C7B07">
        <w:rPr>
          <w:sz w:val="26"/>
          <w:szCs w:val="26"/>
        </w:rPr>
        <w:t>Положени</w:t>
      </w:r>
      <w:r w:rsidR="00761D4D" w:rsidRPr="006C7B07">
        <w:rPr>
          <w:sz w:val="26"/>
          <w:szCs w:val="26"/>
        </w:rPr>
        <w:t>е</w:t>
      </w:r>
      <w:r w:rsidR="00D513E7" w:rsidRPr="006C7B07">
        <w:rPr>
          <w:sz w:val="26"/>
          <w:szCs w:val="26"/>
        </w:rPr>
        <w:t>м</w:t>
      </w:r>
      <w:r w:rsidR="00132884" w:rsidRPr="006C7B07">
        <w:rPr>
          <w:sz w:val="26"/>
          <w:szCs w:val="26"/>
        </w:rPr>
        <w:t xml:space="preserve"> о бюджетном процессе Кемского муниципального района</w:t>
      </w:r>
      <w:r w:rsidR="00D513E7" w:rsidRPr="006C7B07">
        <w:rPr>
          <w:sz w:val="26"/>
          <w:szCs w:val="26"/>
        </w:rPr>
        <w:t xml:space="preserve">, утвержденным решением Совета Кемского муниципального района от </w:t>
      </w:r>
      <w:r w:rsidR="00727F1E">
        <w:rPr>
          <w:sz w:val="26"/>
          <w:szCs w:val="26"/>
        </w:rPr>
        <w:t>07 февраля 2023 года № 689</w:t>
      </w:r>
      <w:r w:rsidR="00FB0D0B" w:rsidRPr="006C7B07">
        <w:rPr>
          <w:sz w:val="26"/>
          <w:szCs w:val="26"/>
        </w:rPr>
        <w:t xml:space="preserve">, </w:t>
      </w:r>
      <w:r w:rsidR="00D513E7" w:rsidRPr="006C7B07">
        <w:rPr>
          <w:sz w:val="26"/>
          <w:szCs w:val="26"/>
        </w:rPr>
        <w:t>р</w:t>
      </w:r>
      <w:r w:rsidR="00632AE1" w:rsidRPr="006C7B07">
        <w:rPr>
          <w:sz w:val="26"/>
          <w:szCs w:val="26"/>
        </w:rPr>
        <w:t>ешени</w:t>
      </w:r>
      <w:r w:rsidR="00132884" w:rsidRPr="006C7B07">
        <w:rPr>
          <w:sz w:val="26"/>
          <w:szCs w:val="26"/>
        </w:rPr>
        <w:t>ем</w:t>
      </w:r>
      <w:r w:rsidR="00632AE1" w:rsidRPr="006C7B07">
        <w:rPr>
          <w:sz w:val="26"/>
          <w:szCs w:val="26"/>
        </w:rPr>
        <w:t xml:space="preserve"> Совета Кемс</w:t>
      </w:r>
      <w:r w:rsidR="005F0C07" w:rsidRPr="006C7B07">
        <w:rPr>
          <w:sz w:val="26"/>
          <w:szCs w:val="26"/>
        </w:rPr>
        <w:t xml:space="preserve">кого муниципального района от </w:t>
      </w:r>
      <w:r w:rsidR="00F63154">
        <w:rPr>
          <w:sz w:val="26"/>
          <w:szCs w:val="26"/>
        </w:rPr>
        <w:t>23</w:t>
      </w:r>
      <w:r w:rsidR="0071588C">
        <w:rPr>
          <w:sz w:val="26"/>
          <w:szCs w:val="26"/>
        </w:rPr>
        <w:t xml:space="preserve"> </w:t>
      </w:r>
      <w:r w:rsidR="00F63154">
        <w:rPr>
          <w:sz w:val="26"/>
          <w:szCs w:val="26"/>
        </w:rPr>
        <w:t>января</w:t>
      </w:r>
      <w:r w:rsidR="005F0C07" w:rsidRPr="006C7B07">
        <w:rPr>
          <w:sz w:val="26"/>
          <w:szCs w:val="26"/>
        </w:rPr>
        <w:t xml:space="preserve"> 20</w:t>
      </w:r>
      <w:r w:rsidR="008E17BD">
        <w:rPr>
          <w:sz w:val="26"/>
          <w:szCs w:val="26"/>
        </w:rPr>
        <w:t>2</w:t>
      </w:r>
      <w:r w:rsidR="00F63154">
        <w:rPr>
          <w:sz w:val="26"/>
          <w:szCs w:val="26"/>
        </w:rPr>
        <w:t>5</w:t>
      </w:r>
      <w:r w:rsidR="005F0C07" w:rsidRPr="006C7B07">
        <w:rPr>
          <w:sz w:val="26"/>
          <w:szCs w:val="26"/>
        </w:rPr>
        <w:t xml:space="preserve"> года №</w:t>
      </w:r>
      <w:r w:rsidR="00853DC4">
        <w:rPr>
          <w:sz w:val="26"/>
          <w:szCs w:val="26"/>
        </w:rPr>
        <w:t xml:space="preserve"> </w:t>
      </w:r>
      <w:r w:rsidR="00F63154">
        <w:rPr>
          <w:sz w:val="26"/>
          <w:szCs w:val="26"/>
        </w:rPr>
        <w:t>857</w:t>
      </w:r>
      <w:r w:rsidR="00632AE1" w:rsidRPr="006C7B07">
        <w:rPr>
          <w:sz w:val="26"/>
          <w:szCs w:val="26"/>
        </w:rPr>
        <w:t xml:space="preserve"> «Об установлении расходных обязательств Кемского муниципального района</w:t>
      </w:r>
      <w:r w:rsidR="005B39AB" w:rsidRPr="006C7B07">
        <w:rPr>
          <w:sz w:val="26"/>
          <w:szCs w:val="26"/>
        </w:rPr>
        <w:t xml:space="preserve"> на</w:t>
      </w:r>
      <w:proofErr w:type="gramEnd"/>
      <w:r w:rsidR="005B39AB" w:rsidRPr="006C7B07">
        <w:rPr>
          <w:sz w:val="26"/>
          <w:szCs w:val="26"/>
        </w:rPr>
        <w:t xml:space="preserve"> осуществление отдельных государственных полномочий Республики Карелия</w:t>
      </w:r>
      <w:r w:rsidR="00632AE1" w:rsidRPr="006C7B07">
        <w:rPr>
          <w:sz w:val="26"/>
          <w:szCs w:val="26"/>
        </w:rPr>
        <w:t>»</w:t>
      </w:r>
      <w:r w:rsidR="00132884" w:rsidRPr="006C7B07">
        <w:rPr>
          <w:sz w:val="26"/>
          <w:szCs w:val="26"/>
        </w:rPr>
        <w:t>,</w:t>
      </w:r>
      <w:r w:rsidR="00727F1E">
        <w:rPr>
          <w:sz w:val="26"/>
          <w:szCs w:val="26"/>
        </w:rPr>
        <w:t xml:space="preserve"> </w:t>
      </w:r>
    </w:p>
    <w:p w:rsidR="00D24753" w:rsidRPr="00711D08" w:rsidRDefault="00D24753" w:rsidP="00D24753">
      <w:pPr>
        <w:jc w:val="both"/>
        <w:rPr>
          <w:sz w:val="26"/>
          <w:szCs w:val="26"/>
        </w:rPr>
      </w:pPr>
    </w:p>
    <w:p w:rsidR="00F34A8E" w:rsidRDefault="0019331A" w:rsidP="00D2475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11D08">
        <w:rPr>
          <w:sz w:val="26"/>
          <w:szCs w:val="26"/>
        </w:rPr>
        <w:t xml:space="preserve">администрация Кемского муниципального района </w:t>
      </w:r>
      <w:r w:rsidRPr="00711D08">
        <w:rPr>
          <w:caps/>
          <w:sz w:val="26"/>
          <w:szCs w:val="26"/>
        </w:rPr>
        <w:t>постановляет</w:t>
      </w:r>
      <w:r w:rsidRPr="00711D08">
        <w:rPr>
          <w:sz w:val="26"/>
          <w:szCs w:val="26"/>
        </w:rPr>
        <w:t>:</w:t>
      </w:r>
    </w:p>
    <w:p w:rsidR="00F63154" w:rsidRPr="00711D08" w:rsidRDefault="00F63154" w:rsidP="00D2475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77282" w:rsidRDefault="00F0292E" w:rsidP="008947F6">
      <w:pPr>
        <w:ind w:firstLine="709"/>
        <w:jc w:val="both"/>
        <w:rPr>
          <w:b/>
          <w:sz w:val="26"/>
          <w:szCs w:val="26"/>
        </w:rPr>
      </w:pPr>
      <w:r w:rsidRPr="00711D08">
        <w:rPr>
          <w:sz w:val="26"/>
          <w:szCs w:val="26"/>
        </w:rPr>
        <w:t>1</w:t>
      </w:r>
      <w:r w:rsidR="003E1D7D" w:rsidRPr="00711D08">
        <w:rPr>
          <w:sz w:val="26"/>
          <w:szCs w:val="26"/>
        </w:rPr>
        <w:t xml:space="preserve">. </w:t>
      </w:r>
      <w:proofErr w:type="gramStart"/>
      <w:r w:rsidR="00B6493A" w:rsidRPr="00711D08">
        <w:rPr>
          <w:sz w:val="26"/>
          <w:szCs w:val="26"/>
        </w:rPr>
        <w:t>Утвердить</w:t>
      </w:r>
      <w:r w:rsidR="0019331A" w:rsidRPr="00711D08">
        <w:rPr>
          <w:sz w:val="26"/>
          <w:szCs w:val="26"/>
        </w:rPr>
        <w:t xml:space="preserve"> прилагаем</w:t>
      </w:r>
      <w:r w:rsidR="00132884">
        <w:rPr>
          <w:sz w:val="26"/>
          <w:szCs w:val="26"/>
        </w:rPr>
        <w:t>ое</w:t>
      </w:r>
      <w:r w:rsidR="00FB0D0B" w:rsidRPr="00711D08">
        <w:rPr>
          <w:sz w:val="26"/>
          <w:szCs w:val="26"/>
        </w:rPr>
        <w:t xml:space="preserve"> По</w:t>
      </w:r>
      <w:r w:rsidR="00132884">
        <w:rPr>
          <w:sz w:val="26"/>
          <w:szCs w:val="26"/>
        </w:rPr>
        <w:t>ложение</w:t>
      </w:r>
      <w:r w:rsidR="00B6493A" w:rsidRPr="00711D08">
        <w:rPr>
          <w:sz w:val="26"/>
          <w:szCs w:val="26"/>
        </w:rPr>
        <w:t xml:space="preserve"> </w:t>
      </w:r>
      <w:r w:rsidR="00561086">
        <w:rPr>
          <w:sz w:val="26"/>
          <w:szCs w:val="26"/>
        </w:rPr>
        <w:t xml:space="preserve">о порядке </w:t>
      </w:r>
      <w:r w:rsidR="003E1D7D" w:rsidRPr="00711D08">
        <w:rPr>
          <w:color w:val="000000"/>
          <w:sz w:val="26"/>
          <w:szCs w:val="26"/>
        </w:rPr>
        <w:t>установления расходн</w:t>
      </w:r>
      <w:r w:rsidR="00D445B2">
        <w:rPr>
          <w:color w:val="000000"/>
          <w:sz w:val="26"/>
          <w:szCs w:val="26"/>
        </w:rPr>
        <w:t>ых обязательств</w:t>
      </w:r>
      <w:r w:rsidR="003E1D7D" w:rsidRPr="00711D08">
        <w:rPr>
          <w:color w:val="000000"/>
          <w:sz w:val="26"/>
          <w:szCs w:val="26"/>
        </w:rPr>
        <w:t xml:space="preserve"> </w:t>
      </w:r>
      <w:r w:rsidR="003E1D7D" w:rsidRPr="00711D08">
        <w:rPr>
          <w:sz w:val="26"/>
          <w:szCs w:val="26"/>
        </w:rPr>
        <w:t>Кемского муниципального района, подлежащ</w:t>
      </w:r>
      <w:r w:rsidR="00D445B2">
        <w:rPr>
          <w:sz w:val="26"/>
          <w:szCs w:val="26"/>
        </w:rPr>
        <w:t>их</w:t>
      </w:r>
      <w:r w:rsidR="003E1D7D" w:rsidRPr="00711D08">
        <w:rPr>
          <w:sz w:val="26"/>
          <w:szCs w:val="26"/>
        </w:rPr>
        <w:t xml:space="preserve"> исполнению за счет </w:t>
      </w:r>
      <w:r w:rsidR="003E1D7D" w:rsidRPr="00711D08">
        <w:rPr>
          <w:sz w:val="26"/>
          <w:szCs w:val="26"/>
        </w:rPr>
        <w:lastRenderedPageBreak/>
        <w:t xml:space="preserve">субвенции из бюджета Республики Карелия на </w:t>
      </w:r>
      <w:r w:rsidR="00132884">
        <w:rPr>
          <w:sz w:val="26"/>
          <w:szCs w:val="26"/>
        </w:rPr>
        <w:t xml:space="preserve">исполнение переданных </w:t>
      </w:r>
      <w:r w:rsidR="003E1D7D" w:rsidRPr="00711D08">
        <w:rPr>
          <w:sz w:val="26"/>
          <w:szCs w:val="26"/>
        </w:rPr>
        <w:t>государственн</w:t>
      </w:r>
      <w:r w:rsidR="00132884">
        <w:rPr>
          <w:sz w:val="26"/>
          <w:szCs w:val="26"/>
        </w:rPr>
        <w:t>ых полномочий</w:t>
      </w:r>
      <w:r w:rsidR="00C8051D">
        <w:rPr>
          <w:sz w:val="26"/>
          <w:szCs w:val="26"/>
        </w:rPr>
        <w:t xml:space="preserve"> Республики Карелия</w:t>
      </w:r>
      <w:r w:rsidR="003E1D7D" w:rsidRPr="00711D08">
        <w:rPr>
          <w:sz w:val="26"/>
          <w:szCs w:val="26"/>
        </w:rPr>
        <w:t xml:space="preserve"> по организации </w:t>
      </w:r>
      <w:r w:rsidR="00B77282" w:rsidRPr="00B77282">
        <w:rPr>
          <w:sz w:val="26"/>
          <w:szCs w:val="26"/>
        </w:rPr>
        <w:t xml:space="preserve">мероприятий при осуществлении деятельности по обращению с животными без владельцев в соответствии с </w:t>
      </w:r>
      <w:hyperlink r:id="rId15" w:history="1">
        <w:r w:rsidR="00B77282" w:rsidRPr="00B77282">
          <w:rPr>
            <w:color w:val="000000"/>
            <w:sz w:val="26"/>
            <w:szCs w:val="26"/>
          </w:rPr>
          <w:t>Законом</w:t>
        </w:r>
      </w:hyperlink>
      <w:r w:rsidR="00B77282" w:rsidRPr="00B77282">
        <w:rPr>
          <w:sz w:val="26"/>
          <w:szCs w:val="26"/>
        </w:rPr>
        <w:t xml:space="preserve"> Республики Карелия от 19 декабря 2019 года № 2424-ЗРК  «О наделении органов местного самоуправления муниципальных районов и городских</w:t>
      </w:r>
      <w:proofErr w:type="gramEnd"/>
      <w:r w:rsidR="00B77282" w:rsidRPr="00B77282">
        <w:rPr>
          <w:sz w:val="26"/>
          <w:szCs w:val="26"/>
        </w:rPr>
        <w:t xml:space="preserve"> округов отдельными государственными полномочиями Республики Карелия в области</w:t>
      </w:r>
      <w:r w:rsidR="00B77282" w:rsidRPr="00D405F9">
        <w:rPr>
          <w:sz w:val="26"/>
          <w:szCs w:val="26"/>
        </w:rPr>
        <w:t xml:space="preserve"> обращения с животными</w:t>
      </w:r>
      <w:r w:rsidR="00B77282">
        <w:rPr>
          <w:b/>
          <w:sz w:val="26"/>
          <w:szCs w:val="26"/>
        </w:rPr>
        <w:t>».</w:t>
      </w:r>
    </w:p>
    <w:p w:rsidR="00F63154" w:rsidRDefault="001F6D65" w:rsidP="008947F6">
      <w:pPr>
        <w:ind w:firstLine="709"/>
        <w:jc w:val="both"/>
        <w:rPr>
          <w:sz w:val="26"/>
          <w:szCs w:val="26"/>
        </w:rPr>
      </w:pPr>
      <w:r w:rsidRPr="00711D08">
        <w:rPr>
          <w:sz w:val="26"/>
          <w:szCs w:val="26"/>
        </w:rPr>
        <w:t xml:space="preserve">2. </w:t>
      </w:r>
      <w:proofErr w:type="gramStart"/>
      <w:r w:rsidR="007674AC" w:rsidRPr="006C7B07">
        <w:rPr>
          <w:sz w:val="26"/>
          <w:szCs w:val="26"/>
        </w:rPr>
        <w:t xml:space="preserve">Признать утратившим силу постановление администрации Кемского муниципального района от </w:t>
      </w:r>
      <w:r w:rsidR="00B664D9">
        <w:rPr>
          <w:sz w:val="26"/>
          <w:szCs w:val="26"/>
        </w:rPr>
        <w:t>2</w:t>
      </w:r>
      <w:r w:rsidR="00D82A19">
        <w:rPr>
          <w:sz w:val="26"/>
          <w:szCs w:val="26"/>
        </w:rPr>
        <w:t>7</w:t>
      </w:r>
      <w:r w:rsidR="00AE4076">
        <w:rPr>
          <w:sz w:val="26"/>
          <w:szCs w:val="26"/>
        </w:rPr>
        <w:t xml:space="preserve"> </w:t>
      </w:r>
      <w:r w:rsidR="00F63154">
        <w:rPr>
          <w:sz w:val="26"/>
          <w:szCs w:val="26"/>
        </w:rPr>
        <w:t>мая</w:t>
      </w:r>
      <w:r w:rsidR="00B664D9">
        <w:rPr>
          <w:sz w:val="26"/>
          <w:szCs w:val="26"/>
        </w:rPr>
        <w:t xml:space="preserve"> 202</w:t>
      </w:r>
      <w:r w:rsidR="00F63154">
        <w:rPr>
          <w:sz w:val="26"/>
          <w:szCs w:val="26"/>
        </w:rPr>
        <w:t>4</w:t>
      </w:r>
      <w:r w:rsidR="00AE4076">
        <w:rPr>
          <w:sz w:val="26"/>
          <w:szCs w:val="26"/>
        </w:rPr>
        <w:t xml:space="preserve"> года №</w:t>
      </w:r>
      <w:r w:rsidR="00D82A19">
        <w:rPr>
          <w:sz w:val="26"/>
          <w:szCs w:val="26"/>
        </w:rPr>
        <w:t xml:space="preserve"> </w:t>
      </w:r>
      <w:r w:rsidR="00F63154">
        <w:rPr>
          <w:sz w:val="26"/>
          <w:szCs w:val="26"/>
        </w:rPr>
        <w:t>318</w:t>
      </w:r>
      <w:r w:rsidR="00AE4076">
        <w:rPr>
          <w:sz w:val="26"/>
          <w:szCs w:val="26"/>
        </w:rPr>
        <w:t xml:space="preserve"> «</w:t>
      </w:r>
      <w:r w:rsidR="00F63154" w:rsidRPr="00711D08">
        <w:rPr>
          <w:sz w:val="26"/>
          <w:szCs w:val="26"/>
        </w:rPr>
        <w:t>О</w:t>
      </w:r>
      <w:r w:rsidR="00F63154">
        <w:rPr>
          <w:sz w:val="26"/>
          <w:szCs w:val="26"/>
        </w:rPr>
        <w:t>б утверждении Положения о порядке</w:t>
      </w:r>
      <w:r w:rsidR="00F63154" w:rsidRPr="00711D08">
        <w:rPr>
          <w:sz w:val="26"/>
          <w:szCs w:val="26"/>
        </w:rPr>
        <w:t xml:space="preserve"> </w:t>
      </w:r>
      <w:r w:rsidR="00F63154" w:rsidRPr="00711D08">
        <w:rPr>
          <w:color w:val="000000"/>
          <w:sz w:val="26"/>
          <w:szCs w:val="26"/>
        </w:rPr>
        <w:t xml:space="preserve">установления расходных обязательств </w:t>
      </w:r>
      <w:r w:rsidR="00F63154" w:rsidRPr="00711D08">
        <w:rPr>
          <w:sz w:val="26"/>
          <w:szCs w:val="26"/>
        </w:rPr>
        <w:t xml:space="preserve">Кемского муниципального района, подлежащих исполнению за счет субвенции из бюджета Республики Карелия на </w:t>
      </w:r>
      <w:r w:rsidR="00F63154">
        <w:rPr>
          <w:sz w:val="26"/>
          <w:szCs w:val="26"/>
        </w:rPr>
        <w:t>исполнение переданных</w:t>
      </w:r>
      <w:r w:rsidR="00F63154" w:rsidRPr="00711D08">
        <w:rPr>
          <w:sz w:val="26"/>
          <w:szCs w:val="26"/>
        </w:rPr>
        <w:t xml:space="preserve"> государственн</w:t>
      </w:r>
      <w:r w:rsidR="00F63154">
        <w:rPr>
          <w:sz w:val="26"/>
          <w:szCs w:val="26"/>
        </w:rPr>
        <w:t>ых полномочий Республики Карелия</w:t>
      </w:r>
      <w:r w:rsidR="00F63154" w:rsidRPr="00711D08">
        <w:rPr>
          <w:sz w:val="26"/>
          <w:szCs w:val="26"/>
        </w:rPr>
        <w:t xml:space="preserve"> по организации мероприятий </w:t>
      </w:r>
      <w:r w:rsidR="00F63154">
        <w:rPr>
          <w:sz w:val="26"/>
          <w:szCs w:val="26"/>
        </w:rPr>
        <w:t xml:space="preserve">при осуществлении деятельности </w:t>
      </w:r>
      <w:r w:rsidR="00F63154" w:rsidRPr="00711D08">
        <w:rPr>
          <w:sz w:val="26"/>
          <w:szCs w:val="26"/>
        </w:rPr>
        <w:t>по</w:t>
      </w:r>
      <w:r w:rsidR="00F63154">
        <w:rPr>
          <w:sz w:val="26"/>
          <w:szCs w:val="26"/>
        </w:rPr>
        <w:t xml:space="preserve"> обращению с животными без владельцев</w:t>
      </w:r>
      <w:r w:rsidR="00F63154" w:rsidRPr="00711D08">
        <w:rPr>
          <w:sz w:val="26"/>
          <w:szCs w:val="26"/>
        </w:rPr>
        <w:t xml:space="preserve"> </w:t>
      </w:r>
      <w:r w:rsidR="00F63154">
        <w:rPr>
          <w:sz w:val="26"/>
          <w:szCs w:val="26"/>
        </w:rPr>
        <w:t xml:space="preserve">в </w:t>
      </w:r>
      <w:r w:rsidR="00F63154" w:rsidRPr="00711D08">
        <w:rPr>
          <w:sz w:val="26"/>
          <w:szCs w:val="26"/>
        </w:rPr>
        <w:t xml:space="preserve">соответствии с </w:t>
      </w:r>
      <w:hyperlink r:id="rId16" w:history="1">
        <w:r w:rsidR="00F63154" w:rsidRPr="00711D08">
          <w:rPr>
            <w:color w:val="000000"/>
            <w:sz w:val="26"/>
            <w:szCs w:val="26"/>
          </w:rPr>
          <w:t>Законом</w:t>
        </w:r>
      </w:hyperlink>
      <w:r w:rsidR="00F63154" w:rsidRPr="00711D08">
        <w:rPr>
          <w:sz w:val="26"/>
          <w:szCs w:val="26"/>
        </w:rPr>
        <w:t xml:space="preserve"> Республики Карелия от</w:t>
      </w:r>
      <w:proofErr w:type="gramEnd"/>
      <w:r w:rsidR="00F63154" w:rsidRPr="00D405F9">
        <w:rPr>
          <w:sz w:val="26"/>
          <w:szCs w:val="26"/>
        </w:rPr>
        <w:t xml:space="preserve"> 19 декабря 2019 года № 2424-ЗРК  «О </w:t>
      </w:r>
      <w:r w:rsidR="00F63154">
        <w:rPr>
          <w:sz w:val="26"/>
          <w:szCs w:val="26"/>
        </w:rPr>
        <w:t>наделении органов местного само</w:t>
      </w:r>
      <w:r w:rsidR="00F63154" w:rsidRPr="00D405F9">
        <w:rPr>
          <w:sz w:val="26"/>
          <w:szCs w:val="26"/>
        </w:rPr>
        <w:t>управления муниципальн</w:t>
      </w:r>
      <w:r w:rsidR="00F63154">
        <w:rPr>
          <w:sz w:val="26"/>
          <w:szCs w:val="26"/>
        </w:rPr>
        <w:t>ых районов</w:t>
      </w:r>
      <w:r w:rsidR="00F63154" w:rsidRPr="00D405F9">
        <w:rPr>
          <w:sz w:val="26"/>
          <w:szCs w:val="26"/>
        </w:rPr>
        <w:t xml:space="preserve"> и городских округов отдельными государственными полномочиями Республики Карелия в области обращения с животными</w:t>
      </w:r>
      <w:r w:rsidR="00F63154">
        <w:rPr>
          <w:sz w:val="26"/>
          <w:szCs w:val="26"/>
        </w:rPr>
        <w:t>».</w:t>
      </w:r>
    </w:p>
    <w:p w:rsidR="00C8051D" w:rsidRPr="00711D08" w:rsidRDefault="00C8051D" w:rsidP="008947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63154">
        <w:rPr>
          <w:sz w:val="26"/>
          <w:szCs w:val="26"/>
        </w:rPr>
        <w:t xml:space="preserve"> </w:t>
      </w:r>
      <w:r>
        <w:rPr>
          <w:sz w:val="26"/>
          <w:szCs w:val="26"/>
        </w:rPr>
        <w:t>Опублико</w:t>
      </w:r>
      <w:r w:rsidR="00761D4D">
        <w:rPr>
          <w:sz w:val="26"/>
          <w:szCs w:val="26"/>
        </w:rPr>
        <w:t>вать настоящее постановление в «И</w:t>
      </w:r>
      <w:r>
        <w:rPr>
          <w:sz w:val="26"/>
          <w:szCs w:val="26"/>
        </w:rPr>
        <w:t>нформационном бюллетене органов местного самоуправления Кемского муниципального района</w:t>
      </w:r>
      <w:r w:rsidR="00761D4D">
        <w:rPr>
          <w:sz w:val="26"/>
          <w:szCs w:val="26"/>
        </w:rPr>
        <w:t>» и разместить на официальном сайте администрации Кемского муниципального района</w:t>
      </w:r>
      <w:r>
        <w:rPr>
          <w:sz w:val="26"/>
          <w:szCs w:val="26"/>
        </w:rPr>
        <w:t>, в информационн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телекоммуникационной сети «Интернет».</w:t>
      </w:r>
    </w:p>
    <w:p w:rsidR="001F2CA8" w:rsidRPr="00711D08" w:rsidRDefault="00C8051D" w:rsidP="008947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F2CA8" w:rsidRPr="00711D08">
        <w:rPr>
          <w:sz w:val="26"/>
          <w:szCs w:val="26"/>
        </w:rPr>
        <w:t xml:space="preserve">. </w:t>
      </w:r>
      <w:r w:rsidR="00F63154">
        <w:rPr>
          <w:sz w:val="26"/>
          <w:szCs w:val="26"/>
        </w:rPr>
        <w:t xml:space="preserve"> </w:t>
      </w:r>
      <w:r w:rsidR="005F0C07">
        <w:rPr>
          <w:sz w:val="26"/>
          <w:szCs w:val="26"/>
        </w:rPr>
        <w:t xml:space="preserve">Настоящее постановление </w:t>
      </w:r>
      <w:r w:rsidR="005D4187">
        <w:rPr>
          <w:sz w:val="26"/>
          <w:szCs w:val="26"/>
        </w:rPr>
        <w:t>распространяется на</w:t>
      </w:r>
      <w:r w:rsidR="001F2CA8" w:rsidRPr="00711D08">
        <w:rPr>
          <w:sz w:val="26"/>
          <w:szCs w:val="26"/>
        </w:rPr>
        <w:t xml:space="preserve"> правоотношения, возникши</w:t>
      </w:r>
      <w:r w:rsidR="005D4187">
        <w:rPr>
          <w:sz w:val="26"/>
          <w:szCs w:val="26"/>
        </w:rPr>
        <w:t>е</w:t>
      </w:r>
      <w:r w:rsidR="001F2CA8" w:rsidRPr="00711D08">
        <w:rPr>
          <w:sz w:val="26"/>
          <w:szCs w:val="26"/>
        </w:rPr>
        <w:t xml:space="preserve"> с </w:t>
      </w:r>
      <w:r w:rsidR="008A5BCB">
        <w:rPr>
          <w:sz w:val="26"/>
          <w:szCs w:val="26"/>
        </w:rPr>
        <w:t>01</w:t>
      </w:r>
      <w:r w:rsidR="001F2CA8" w:rsidRPr="00711D08">
        <w:rPr>
          <w:sz w:val="26"/>
          <w:szCs w:val="26"/>
        </w:rPr>
        <w:t xml:space="preserve"> </w:t>
      </w:r>
      <w:r w:rsidR="008A5BCB">
        <w:rPr>
          <w:sz w:val="26"/>
          <w:szCs w:val="26"/>
        </w:rPr>
        <w:t>января</w:t>
      </w:r>
      <w:r w:rsidR="001F2CA8" w:rsidRPr="00711D08">
        <w:rPr>
          <w:sz w:val="26"/>
          <w:szCs w:val="26"/>
        </w:rPr>
        <w:t xml:space="preserve"> 20</w:t>
      </w:r>
      <w:r w:rsidR="00591C17">
        <w:rPr>
          <w:sz w:val="26"/>
          <w:szCs w:val="26"/>
        </w:rPr>
        <w:t>2</w:t>
      </w:r>
      <w:r w:rsidR="00F63154">
        <w:rPr>
          <w:sz w:val="26"/>
          <w:szCs w:val="26"/>
        </w:rPr>
        <w:t>5</w:t>
      </w:r>
      <w:r w:rsidR="001F2CA8" w:rsidRPr="00711D08">
        <w:rPr>
          <w:sz w:val="26"/>
          <w:szCs w:val="26"/>
        </w:rPr>
        <w:t xml:space="preserve"> года.</w:t>
      </w:r>
    </w:p>
    <w:p w:rsidR="001F2CA8" w:rsidRDefault="001F2CA8" w:rsidP="001F2CA8">
      <w:pPr>
        <w:jc w:val="both"/>
        <w:rPr>
          <w:sz w:val="26"/>
          <w:szCs w:val="26"/>
        </w:rPr>
      </w:pPr>
    </w:p>
    <w:p w:rsidR="00711D08" w:rsidRDefault="00711D08" w:rsidP="001F2CA8">
      <w:pPr>
        <w:jc w:val="both"/>
        <w:rPr>
          <w:sz w:val="26"/>
          <w:szCs w:val="26"/>
        </w:rPr>
      </w:pPr>
    </w:p>
    <w:p w:rsidR="005F0C07" w:rsidRPr="00711D08" w:rsidRDefault="005F0C07" w:rsidP="001F2CA8">
      <w:pPr>
        <w:jc w:val="both"/>
        <w:rPr>
          <w:sz w:val="26"/>
          <w:szCs w:val="26"/>
        </w:rPr>
      </w:pPr>
    </w:p>
    <w:p w:rsidR="001F2CA8" w:rsidRPr="00711D08" w:rsidRDefault="00685904" w:rsidP="001F2CA8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61D4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F2CA8" w:rsidRPr="00711D08">
        <w:rPr>
          <w:sz w:val="26"/>
          <w:szCs w:val="26"/>
        </w:rPr>
        <w:t xml:space="preserve"> администрации</w:t>
      </w:r>
    </w:p>
    <w:p w:rsidR="00591C17" w:rsidRDefault="001F2CA8" w:rsidP="00E26FE0">
      <w:pPr>
        <w:jc w:val="both"/>
        <w:rPr>
          <w:sz w:val="26"/>
          <w:szCs w:val="26"/>
        </w:rPr>
      </w:pPr>
      <w:r w:rsidRPr="00711D08">
        <w:rPr>
          <w:sz w:val="26"/>
          <w:szCs w:val="26"/>
        </w:rPr>
        <w:t xml:space="preserve">Кемского муниципального района </w:t>
      </w:r>
      <w:r w:rsidR="00591C17">
        <w:rPr>
          <w:sz w:val="26"/>
          <w:szCs w:val="26"/>
        </w:rPr>
        <w:tab/>
      </w:r>
    </w:p>
    <w:p w:rsidR="00E7022F" w:rsidRDefault="00591C17" w:rsidP="00E26FE0">
      <w:pPr>
        <w:jc w:val="both"/>
      </w:pPr>
      <w:r>
        <w:rPr>
          <w:sz w:val="26"/>
          <w:szCs w:val="26"/>
        </w:rPr>
        <w:t xml:space="preserve">Республики Карелия                                                          </w:t>
      </w:r>
      <w:r w:rsidR="001C74A3" w:rsidRPr="00711D08">
        <w:rPr>
          <w:sz w:val="26"/>
          <w:szCs w:val="26"/>
        </w:rPr>
        <w:tab/>
      </w:r>
      <w:r w:rsidR="001C74A3" w:rsidRPr="00711D08">
        <w:rPr>
          <w:sz w:val="26"/>
          <w:szCs w:val="26"/>
        </w:rPr>
        <w:tab/>
      </w:r>
      <w:r w:rsidR="001C74A3" w:rsidRPr="00711D08">
        <w:rPr>
          <w:sz w:val="26"/>
          <w:szCs w:val="26"/>
        </w:rPr>
        <w:tab/>
      </w:r>
      <w:r w:rsidR="00761D4D">
        <w:rPr>
          <w:sz w:val="26"/>
          <w:szCs w:val="26"/>
        </w:rPr>
        <w:t xml:space="preserve">   </w:t>
      </w:r>
      <w:r w:rsidR="008923E8">
        <w:rPr>
          <w:sz w:val="26"/>
          <w:szCs w:val="26"/>
        </w:rPr>
        <w:t xml:space="preserve">        </w:t>
      </w:r>
      <w:r w:rsidR="00D25D7D">
        <w:rPr>
          <w:sz w:val="26"/>
          <w:szCs w:val="26"/>
        </w:rPr>
        <w:t>С.В. Долинина</w:t>
      </w:r>
    </w:p>
    <w:p w:rsidR="00B6493A" w:rsidRPr="001C74A3" w:rsidRDefault="001C74A3" w:rsidP="00B97EDB">
      <w:pPr>
        <w:autoSpaceDE w:val="0"/>
        <w:autoSpaceDN w:val="0"/>
        <w:adjustRightInd w:val="0"/>
        <w:ind w:left="6237"/>
        <w:jc w:val="right"/>
        <w:rPr>
          <w:caps/>
        </w:rPr>
      </w:pPr>
      <w:r>
        <w:br w:type="page"/>
      </w:r>
      <w:r w:rsidR="001F2CA8" w:rsidRPr="001C74A3">
        <w:rPr>
          <w:caps/>
        </w:rPr>
        <w:lastRenderedPageBreak/>
        <w:t>Утвержд</w:t>
      </w:r>
      <w:r w:rsidR="003040B9">
        <w:rPr>
          <w:caps/>
        </w:rPr>
        <w:t>е</w:t>
      </w:r>
      <w:r w:rsidR="001F2CA8" w:rsidRPr="001C74A3">
        <w:rPr>
          <w:caps/>
        </w:rPr>
        <w:t>н</w:t>
      </w:r>
      <w:r w:rsidR="003040B9">
        <w:rPr>
          <w:caps/>
        </w:rPr>
        <w:t>о</w:t>
      </w:r>
    </w:p>
    <w:p w:rsidR="00B6493A" w:rsidRPr="00897243" w:rsidRDefault="001D459B" w:rsidP="00E7696F">
      <w:pPr>
        <w:autoSpaceDE w:val="0"/>
        <w:autoSpaceDN w:val="0"/>
        <w:adjustRightInd w:val="0"/>
        <w:ind w:left="6237"/>
        <w:jc w:val="right"/>
      </w:pPr>
      <w:r w:rsidRPr="00897243">
        <w:t>п</w:t>
      </w:r>
      <w:r w:rsidR="00B6493A" w:rsidRPr="00897243">
        <w:t>остановлением</w:t>
      </w:r>
      <w:r w:rsidRPr="00897243">
        <w:t xml:space="preserve"> администрации</w:t>
      </w:r>
    </w:p>
    <w:p w:rsidR="001D459B" w:rsidRDefault="001D459B" w:rsidP="00E7696F">
      <w:pPr>
        <w:autoSpaceDE w:val="0"/>
        <w:autoSpaceDN w:val="0"/>
        <w:adjustRightInd w:val="0"/>
        <w:ind w:left="6237"/>
        <w:jc w:val="right"/>
      </w:pPr>
      <w:r w:rsidRPr="00897243">
        <w:t>Кемского муниципального района</w:t>
      </w:r>
    </w:p>
    <w:p w:rsidR="0074234C" w:rsidRDefault="001C74A3" w:rsidP="00E7696F">
      <w:pPr>
        <w:autoSpaceDE w:val="0"/>
        <w:autoSpaceDN w:val="0"/>
        <w:adjustRightInd w:val="0"/>
        <w:ind w:left="6237"/>
        <w:jc w:val="right"/>
      </w:pPr>
      <w:r>
        <w:t xml:space="preserve">от </w:t>
      </w:r>
      <w:r w:rsidR="00301FF3">
        <w:t>19 февраля</w:t>
      </w:r>
      <w:r w:rsidR="00F75CD7">
        <w:t xml:space="preserve"> </w:t>
      </w:r>
      <w:r w:rsidR="0074234C">
        <w:t>20</w:t>
      </w:r>
      <w:r w:rsidR="00591C17">
        <w:t>2</w:t>
      </w:r>
      <w:r w:rsidR="00F63154">
        <w:t xml:space="preserve">5 </w:t>
      </w:r>
      <w:r w:rsidR="005F0C07">
        <w:t>года №</w:t>
      </w:r>
      <w:r w:rsidR="001221DE">
        <w:t xml:space="preserve"> </w:t>
      </w:r>
      <w:r w:rsidR="00301FF3">
        <w:t>102</w:t>
      </w:r>
      <w:r w:rsidR="00F63154">
        <w:t xml:space="preserve">  </w:t>
      </w:r>
    </w:p>
    <w:p w:rsidR="001C74A3" w:rsidRDefault="001C74A3" w:rsidP="001C74A3">
      <w:pPr>
        <w:autoSpaceDE w:val="0"/>
        <w:autoSpaceDN w:val="0"/>
        <w:adjustRightInd w:val="0"/>
        <w:ind w:left="6237"/>
        <w:jc w:val="center"/>
      </w:pPr>
    </w:p>
    <w:p w:rsidR="00AA7FAB" w:rsidRDefault="00AA7FAB" w:rsidP="001C74A3">
      <w:pPr>
        <w:autoSpaceDE w:val="0"/>
        <w:autoSpaceDN w:val="0"/>
        <w:adjustRightInd w:val="0"/>
        <w:ind w:left="6237"/>
        <w:jc w:val="center"/>
      </w:pPr>
    </w:p>
    <w:p w:rsidR="00AA7FAB" w:rsidRPr="00897243" w:rsidRDefault="00AA7FAB" w:rsidP="001C74A3">
      <w:pPr>
        <w:autoSpaceDE w:val="0"/>
        <w:autoSpaceDN w:val="0"/>
        <w:adjustRightInd w:val="0"/>
        <w:ind w:left="6237"/>
        <w:jc w:val="center"/>
      </w:pPr>
    </w:p>
    <w:p w:rsidR="00B6493A" w:rsidRPr="00897243" w:rsidRDefault="00B6493A">
      <w:pPr>
        <w:autoSpaceDE w:val="0"/>
        <w:autoSpaceDN w:val="0"/>
        <w:adjustRightInd w:val="0"/>
        <w:jc w:val="center"/>
      </w:pPr>
    </w:p>
    <w:p w:rsidR="00B6493A" w:rsidRDefault="00AA7FAB" w:rsidP="00D445B2">
      <w:pPr>
        <w:pStyle w:val="ConsPlusTitle"/>
        <w:widowControl/>
        <w:jc w:val="center"/>
        <w:rPr>
          <w:b w:val="0"/>
        </w:rPr>
      </w:pPr>
      <w:r>
        <w:rPr>
          <w:b w:val="0"/>
        </w:rPr>
        <w:t>П</w:t>
      </w:r>
      <w:r w:rsidR="00561086">
        <w:rPr>
          <w:b w:val="0"/>
        </w:rPr>
        <w:t>оложение</w:t>
      </w:r>
    </w:p>
    <w:p w:rsidR="00AA7FAB" w:rsidRDefault="00AA7FAB" w:rsidP="00D445B2">
      <w:pPr>
        <w:pStyle w:val="ConsPlusTitle"/>
        <w:widowControl/>
        <w:jc w:val="center"/>
        <w:rPr>
          <w:b w:val="0"/>
        </w:rPr>
      </w:pPr>
    </w:p>
    <w:p w:rsidR="00B97EDB" w:rsidRPr="00B97EDB" w:rsidRDefault="00761D4D" w:rsidP="00B97EDB">
      <w:pPr>
        <w:ind w:firstLine="709"/>
        <w:jc w:val="both"/>
        <w:rPr>
          <w:b/>
        </w:rPr>
      </w:pPr>
      <w:proofErr w:type="gramStart"/>
      <w:r w:rsidRPr="00B97EDB">
        <w:t>о п</w:t>
      </w:r>
      <w:r w:rsidR="00561086" w:rsidRPr="00B97EDB">
        <w:t xml:space="preserve">орядке </w:t>
      </w:r>
      <w:r w:rsidR="00E9718A" w:rsidRPr="00B97EDB">
        <w:t>установления расходн</w:t>
      </w:r>
      <w:r w:rsidR="00D445B2" w:rsidRPr="00B97EDB">
        <w:t>ых</w:t>
      </w:r>
      <w:r w:rsidR="00E9718A" w:rsidRPr="00B97EDB">
        <w:t xml:space="preserve"> обязательств Кемского муниципального района, подлежащ</w:t>
      </w:r>
      <w:r w:rsidR="00D445B2" w:rsidRPr="00B97EDB">
        <w:t>их</w:t>
      </w:r>
      <w:r w:rsidR="00E9718A" w:rsidRPr="00B97EDB">
        <w:t xml:space="preserve"> исполнению за счет субвенции из бюджета Республики Карелия на </w:t>
      </w:r>
      <w:r w:rsidR="00561086" w:rsidRPr="00B97EDB">
        <w:t>исполнение переданных</w:t>
      </w:r>
      <w:r w:rsidR="00E9718A" w:rsidRPr="00B97EDB">
        <w:t xml:space="preserve"> государственн</w:t>
      </w:r>
      <w:r w:rsidR="003347FC" w:rsidRPr="00B97EDB">
        <w:t>ых полномочий Республики Карелия</w:t>
      </w:r>
      <w:r w:rsidR="00E9718A" w:rsidRPr="00B97EDB">
        <w:t xml:space="preserve"> </w:t>
      </w:r>
      <w:r w:rsidR="00B97EDB" w:rsidRPr="00B97EDB">
        <w:t xml:space="preserve">по организации мероприятий при осуществлении деятельности по обращению с животными без владельцев в соответствии с </w:t>
      </w:r>
      <w:hyperlink r:id="rId17" w:history="1">
        <w:r w:rsidR="00B97EDB" w:rsidRPr="00B97EDB">
          <w:rPr>
            <w:color w:val="000000"/>
          </w:rPr>
          <w:t>Законом</w:t>
        </w:r>
      </w:hyperlink>
      <w:r w:rsidR="00B97EDB" w:rsidRPr="00B97EDB">
        <w:t xml:space="preserve"> Республики Карелия от 19 декабря 2019 года № 2424-ЗРК  «О наделении органов местного самоуправления муниципальных районов и городских округов отдельными государственными</w:t>
      </w:r>
      <w:proofErr w:type="gramEnd"/>
      <w:r w:rsidR="00B97EDB" w:rsidRPr="00B97EDB">
        <w:t xml:space="preserve"> полномочиями Республики Карелия в области обращения с животными</w:t>
      </w:r>
      <w:r w:rsidR="00B97EDB" w:rsidRPr="00B97EDB">
        <w:rPr>
          <w:b/>
        </w:rPr>
        <w:t>».</w:t>
      </w:r>
    </w:p>
    <w:p w:rsidR="006A5F8A" w:rsidRPr="00E26FE0" w:rsidRDefault="006A5F8A" w:rsidP="006A5F8A">
      <w:pPr>
        <w:jc w:val="center"/>
      </w:pPr>
    </w:p>
    <w:p w:rsidR="00BF6BE6" w:rsidRPr="00B97EDB" w:rsidRDefault="00C16E45" w:rsidP="00B97EDB">
      <w:pPr>
        <w:ind w:firstLine="709"/>
        <w:jc w:val="both"/>
        <w:rPr>
          <w:b/>
          <w:sz w:val="26"/>
          <w:szCs w:val="26"/>
        </w:rPr>
      </w:pPr>
      <w:r w:rsidRPr="00B97EDB">
        <w:t>1.</w:t>
      </w:r>
      <w:r w:rsidR="00734325" w:rsidRPr="00B97EDB">
        <w:t xml:space="preserve"> </w:t>
      </w:r>
      <w:proofErr w:type="gramStart"/>
      <w:r w:rsidR="00EC1FAF" w:rsidRPr="00B97EDB">
        <w:t>Настоящ</w:t>
      </w:r>
      <w:r w:rsidR="003347FC" w:rsidRPr="00B97EDB">
        <w:t>ее</w:t>
      </w:r>
      <w:r w:rsidR="001F2CA8" w:rsidRPr="00B97EDB">
        <w:t xml:space="preserve"> </w:t>
      </w:r>
      <w:r w:rsidR="003347FC" w:rsidRPr="00B97EDB">
        <w:t xml:space="preserve">Положение </w:t>
      </w:r>
      <w:r w:rsidR="00B6493A" w:rsidRPr="00B97EDB">
        <w:t>определяет</w:t>
      </w:r>
      <w:r w:rsidR="001F2CA8" w:rsidRPr="00B97EDB">
        <w:t xml:space="preserve"> </w:t>
      </w:r>
      <w:r w:rsidR="003347FC" w:rsidRPr="00B97EDB">
        <w:t>порядок установления</w:t>
      </w:r>
      <w:r w:rsidR="001F2CA8" w:rsidRPr="00B97EDB">
        <w:t xml:space="preserve"> расх</w:t>
      </w:r>
      <w:r w:rsidR="00D445B2" w:rsidRPr="00B97EDB">
        <w:t>одных</w:t>
      </w:r>
      <w:r w:rsidR="001F2CA8" w:rsidRPr="00B97EDB">
        <w:t xml:space="preserve"> обязательств</w:t>
      </w:r>
      <w:r w:rsidR="00B6493A" w:rsidRPr="00B97EDB">
        <w:t xml:space="preserve"> </w:t>
      </w:r>
      <w:r w:rsidR="00BF6BE6" w:rsidRPr="00B97EDB">
        <w:t>Кемского муниципального района, подлежащ</w:t>
      </w:r>
      <w:r w:rsidR="00D445B2" w:rsidRPr="00B97EDB">
        <w:t>их</w:t>
      </w:r>
      <w:r w:rsidR="00BF6BE6" w:rsidRPr="00B97EDB">
        <w:rPr>
          <w:b/>
        </w:rPr>
        <w:t xml:space="preserve"> </w:t>
      </w:r>
      <w:r w:rsidR="00BF6BE6" w:rsidRPr="00B97EDB">
        <w:t>исполнению за сч</w:t>
      </w:r>
      <w:r w:rsidR="0083246C" w:rsidRPr="00B97EDB">
        <w:t>е</w:t>
      </w:r>
      <w:r w:rsidR="00BF6BE6" w:rsidRPr="00B97EDB">
        <w:t xml:space="preserve">т субвенции из бюджета Республики Карелия на </w:t>
      </w:r>
      <w:r w:rsidR="003347FC" w:rsidRPr="00B97EDB">
        <w:t>исполнение</w:t>
      </w:r>
      <w:r w:rsidR="00761D4D" w:rsidRPr="00B97EDB">
        <w:t xml:space="preserve"> переданных</w:t>
      </w:r>
      <w:r w:rsidR="00BF6BE6" w:rsidRPr="00B97EDB">
        <w:t xml:space="preserve"> государственн</w:t>
      </w:r>
      <w:r w:rsidR="003347FC" w:rsidRPr="00B97EDB">
        <w:t>ых</w:t>
      </w:r>
      <w:r w:rsidR="00BF6BE6" w:rsidRPr="00B97EDB">
        <w:t xml:space="preserve"> полномочи</w:t>
      </w:r>
      <w:r w:rsidR="003347FC" w:rsidRPr="00B97EDB">
        <w:t>й Республики Карелия</w:t>
      </w:r>
      <w:r w:rsidR="00BF6BE6" w:rsidRPr="00B97EDB">
        <w:t xml:space="preserve"> </w:t>
      </w:r>
      <w:r w:rsidR="00B97EDB" w:rsidRPr="00B97EDB">
        <w:t xml:space="preserve">по организации мероприятий при осуществлении деятельности по обращению с животными без владельцев в соответствии с </w:t>
      </w:r>
      <w:hyperlink r:id="rId18" w:history="1">
        <w:r w:rsidR="00B97EDB" w:rsidRPr="00B97EDB">
          <w:rPr>
            <w:color w:val="000000"/>
          </w:rPr>
          <w:t>Законом</w:t>
        </w:r>
      </w:hyperlink>
      <w:r w:rsidR="00B97EDB" w:rsidRPr="00B97EDB">
        <w:t xml:space="preserve"> Республики Карелия от 19 декабря 2019 года № 2424-ЗРК  «О наделении органов местного самоуправления муниципальных районов и городских округов</w:t>
      </w:r>
      <w:proofErr w:type="gramEnd"/>
      <w:r w:rsidR="00B97EDB" w:rsidRPr="00B97EDB">
        <w:t xml:space="preserve"> отдельными государственными полномочиями Республики Карелия в области обращения с животными</w:t>
      </w:r>
      <w:r w:rsidR="00B97EDB" w:rsidRPr="00B97EDB">
        <w:rPr>
          <w:b/>
        </w:rPr>
        <w:t>»</w:t>
      </w:r>
      <w:r w:rsidR="00B97EDB">
        <w:rPr>
          <w:b/>
          <w:sz w:val="26"/>
          <w:szCs w:val="26"/>
        </w:rPr>
        <w:t xml:space="preserve"> </w:t>
      </w:r>
      <w:r w:rsidR="00E66F5E" w:rsidRPr="00D445B2">
        <w:t xml:space="preserve">(далее – </w:t>
      </w:r>
      <w:r w:rsidR="003347FC">
        <w:t xml:space="preserve">Положение, </w:t>
      </w:r>
      <w:r w:rsidR="00E66F5E" w:rsidRPr="00D445B2">
        <w:t>государственн</w:t>
      </w:r>
      <w:r w:rsidR="00535172">
        <w:t>ые полномочия, С</w:t>
      </w:r>
      <w:r w:rsidR="003347FC">
        <w:t>убвенция</w:t>
      </w:r>
      <w:r w:rsidR="00E66F5E" w:rsidRPr="00D445B2">
        <w:t>)</w:t>
      </w:r>
      <w:r w:rsidR="00BF6BE6" w:rsidRPr="00D445B2">
        <w:t>.</w:t>
      </w:r>
    </w:p>
    <w:p w:rsidR="009A763F" w:rsidRPr="00897243" w:rsidRDefault="00190DCB" w:rsidP="00B30D0B">
      <w:pPr>
        <w:autoSpaceDE w:val="0"/>
        <w:autoSpaceDN w:val="0"/>
        <w:adjustRightInd w:val="0"/>
        <w:ind w:firstLine="709"/>
        <w:jc w:val="both"/>
      </w:pPr>
      <w:r w:rsidRPr="00D445B2">
        <w:t>2</w:t>
      </w:r>
      <w:r w:rsidR="00B6493A" w:rsidRPr="00D445B2">
        <w:t>. В соотв</w:t>
      </w:r>
      <w:r w:rsidRPr="00D445B2">
        <w:t>етствии с настоящим По</w:t>
      </w:r>
      <w:r w:rsidR="003347FC">
        <w:t>ложением</w:t>
      </w:r>
      <w:r w:rsidR="00E55B17" w:rsidRPr="00D445B2">
        <w:t xml:space="preserve"> администрация Кемского</w:t>
      </w:r>
      <w:r w:rsidR="00E55B17" w:rsidRPr="00897243">
        <w:t xml:space="preserve"> муниципального района</w:t>
      </w:r>
      <w:r w:rsidR="00B6493A" w:rsidRPr="00897243">
        <w:t xml:space="preserve"> </w:t>
      </w:r>
      <w:r w:rsidRPr="00897243">
        <w:t>является органом, организующим и</w:t>
      </w:r>
      <w:r w:rsidR="00B6493A" w:rsidRPr="00897243">
        <w:t>сполнение указанн</w:t>
      </w:r>
      <w:r w:rsidR="003347FC">
        <w:t>ых</w:t>
      </w:r>
      <w:r w:rsidR="00B6493A" w:rsidRPr="00897243">
        <w:t xml:space="preserve"> в</w:t>
      </w:r>
      <w:hyperlink r:id="rId19" w:history="1"/>
      <w:r w:rsidRPr="00897243">
        <w:rPr>
          <w:color w:val="000000"/>
        </w:rPr>
        <w:t xml:space="preserve"> пункте 1 </w:t>
      </w:r>
      <w:r w:rsidR="00B6493A" w:rsidRPr="00897243">
        <w:t>наст</w:t>
      </w:r>
      <w:r w:rsidRPr="00897243">
        <w:t>оящего По</w:t>
      </w:r>
      <w:r w:rsidR="003347FC">
        <w:t>ложения</w:t>
      </w:r>
      <w:r w:rsidRPr="00897243">
        <w:t xml:space="preserve"> </w:t>
      </w:r>
      <w:r w:rsidR="00B6493A" w:rsidRPr="00897243">
        <w:t xml:space="preserve"> расходн</w:t>
      </w:r>
      <w:r w:rsidR="003347FC">
        <w:t>ых обязательств</w:t>
      </w:r>
      <w:r w:rsidR="00B6493A" w:rsidRPr="00897243">
        <w:t>.</w:t>
      </w:r>
    </w:p>
    <w:p w:rsidR="000D63D1" w:rsidRDefault="00FF044D" w:rsidP="00FF044D">
      <w:pPr>
        <w:ind w:firstLine="709"/>
        <w:jc w:val="both"/>
      </w:pPr>
      <w:r w:rsidRPr="00897243">
        <w:t>3</w:t>
      </w:r>
      <w:r w:rsidR="000D63D1" w:rsidRPr="00897243">
        <w:t xml:space="preserve">. К функциям, связанным с </w:t>
      </w:r>
      <w:r w:rsidR="003347FC">
        <w:t>исполнением</w:t>
      </w:r>
      <w:r w:rsidR="000D63D1" w:rsidRPr="00897243">
        <w:t xml:space="preserve"> государственн</w:t>
      </w:r>
      <w:r w:rsidR="003347FC">
        <w:t>ых</w:t>
      </w:r>
      <w:r w:rsidR="000D63D1" w:rsidRPr="00897243">
        <w:t xml:space="preserve"> полномочи</w:t>
      </w:r>
      <w:r w:rsidR="00685904">
        <w:t xml:space="preserve">й, в </w:t>
      </w:r>
      <w:r w:rsidR="003347FC">
        <w:t>рамках установленных настоящим Положением расходных обязательств</w:t>
      </w:r>
      <w:r w:rsidR="008C4CC7">
        <w:t>,</w:t>
      </w:r>
      <w:r w:rsidR="00A07EE6" w:rsidRPr="00897243">
        <w:t xml:space="preserve"> </w:t>
      </w:r>
      <w:r w:rsidR="000D63D1" w:rsidRPr="00897243">
        <w:t>относятся:</w:t>
      </w:r>
    </w:p>
    <w:p w:rsidR="00D3082D" w:rsidRPr="00D3082D" w:rsidRDefault="00512017" w:rsidP="00E933E9">
      <w:pPr>
        <w:ind w:firstLine="709"/>
        <w:jc w:val="both"/>
      </w:pPr>
      <w:r w:rsidRPr="00D3082D">
        <w:t>-</w:t>
      </w:r>
      <w:r w:rsidR="00DF106D" w:rsidRPr="00D3082D">
        <w:t xml:space="preserve"> отлов</w:t>
      </w:r>
      <w:r w:rsidR="00591C17">
        <w:t xml:space="preserve"> животных без владельцев, в том числе их транспортировку и немедленную передачу в приюты для животных</w:t>
      </w:r>
      <w:r w:rsidR="00DF106D" w:rsidRPr="00D3082D">
        <w:t xml:space="preserve">, </w:t>
      </w:r>
    </w:p>
    <w:p w:rsidR="00D3082D" w:rsidRDefault="00512017" w:rsidP="00E933E9">
      <w:pPr>
        <w:widowControl w:val="0"/>
        <w:autoSpaceDE w:val="0"/>
        <w:autoSpaceDN w:val="0"/>
        <w:adjustRightInd w:val="0"/>
        <w:ind w:firstLine="709"/>
        <w:jc w:val="both"/>
      </w:pPr>
      <w:r w:rsidRPr="00D3082D">
        <w:t>-</w:t>
      </w:r>
      <w:r w:rsidR="00D3082D" w:rsidRPr="00D3082D">
        <w:rPr>
          <w:rFonts w:eastAsia="Calibri"/>
          <w:lang w:eastAsia="en-US"/>
        </w:rPr>
        <w:t xml:space="preserve"> содержани</w:t>
      </w:r>
      <w:r w:rsidR="00591C17">
        <w:rPr>
          <w:rFonts w:eastAsia="Calibri"/>
          <w:lang w:eastAsia="en-US"/>
        </w:rPr>
        <w:t>е</w:t>
      </w:r>
      <w:r w:rsidR="00D3082D" w:rsidRPr="00D3082D">
        <w:rPr>
          <w:rFonts w:eastAsia="Calibri"/>
          <w:lang w:eastAsia="en-US"/>
        </w:rPr>
        <w:t xml:space="preserve"> отловленных животных </w:t>
      </w:r>
      <w:r w:rsidR="00591C17">
        <w:rPr>
          <w:rFonts w:eastAsia="Calibri"/>
          <w:lang w:eastAsia="en-US"/>
        </w:rPr>
        <w:t xml:space="preserve">без владельцев </w:t>
      </w:r>
      <w:r w:rsidR="00D3082D" w:rsidRPr="00D3082D">
        <w:rPr>
          <w:rFonts w:eastAsia="Calibri"/>
          <w:lang w:eastAsia="en-US"/>
        </w:rPr>
        <w:t>в приютах</w:t>
      </w:r>
      <w:r w:rsidR="00591C17">
        <w:rPr>
          <w:rFonts w:eastAsia="Calibri"/>
          <w:lang w:eastAsia="en-US"/>
        </w:rPr>
        <w:t xml:space="preserve"> для животных</w:t>
      </w:r>
      <w:r w:rsidR="002F2A2D">
        <w:rPr>
          <w:rFonts w:eastAsia="Calibri"/>
          <w:lang w:eastAsia="en-US"/>
        </w:rPr>
        <w:t xml:space="preserve"> с проведением осмотра и осуществлением мероприятий по обязательному </w:t>
      </w:r>
      <w:proofErr w:type="spellStart"/>
      <w:r w:rsidR="002F2A2D">
        <w:rPr>
          <w:rFonts w:eastAsia="Calibri"/>
          <w:lang w:eastAsia="en-US"/>
        </w:rPr>
        <w:t>карантированию</w:t>
      </w:r>
      <w:proofErr w:type="spellEnd"/>
      <w:r w:rsidR="002F2A2D">
        <w:rPr>
          <w:rFonts w:eastAsia="Calibri"/>
          <w:lang w:eastAsia="en-US"/>
        </w:rPr>
        <w:t xml:space="preserve"> в течение десяти дней поступивших в приюты для животных без владельцев и животных, от права </w:t>
      </w:r>
      <w:proofErr w:type="gramStart"/>
      <w:r w:rsidR="002F2A2D">
        <w:rPr>
          <w:rFonts w:eastAsia="Calibri"/>
          <w:lang w:eastAsia="en-US"/>
        </w:rPr>
        <w:t>собственности</w:t>
      </w:r>
      <w:proofErr w:type="gramEnd"/>
      <w:r w:rsidR="002F2A2D">
        <w:rPr>
          <w:rFonts w:eastAsia="Calibri"/>
          <w:lang w:eastAsia="en-US"/>
        </w:rPr>
        <w:t xml:space="preserve"> на которых владельцы отказались, вакцинацию таких животных против бешенства и иных заболеваний, опасных для человека и животных</w:t>
      </w:r>
      <w:r w:rsidR="00592A5C">
        <w:t>;</w:t>
      </w:r>
    </w:p>
    <w:p w:rsidR="002F2A2D" w:rsidRDefault="002F2A2D" w:rsidP="00E933E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осуществление учета животных, маркирование  несмываемыми метками поступивших в приюты для животных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отказались;</w:t>
      </w:r>
    </w:p>
    <w:p w:rsidR="002F2A2D" w:rsidRPr="00D3082D" w:rsidRDefault="002F2A2D" w:rsidP="00E933E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>
        <w:t>- осуществление стерилизации поступивших в приюты для животных без владельцев;</w:t>
      </w:r>
      <w:proofErr w:type="gramEnd"/>
    </w:p>
    <w:p w:rsidR="00D3082D" w:rsidRPr="00D3082D" w:rsidRDefault="00D3082D" w:rsidP="00E933E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3082D">
        <w:rPr>
          <w:rFonts w:eastAsia="Calibri"/>
          <w:lang w:eastAsia="en-US"/>
        </w:rPr>
        <w:t xml:space="preserve">- </w:t>
      </w:r>
      <w:r w:rsidR="00592A5C">
        <w:rPr>
          <w:rFonts w:eastAsia="Calibri"/>
          <w:lang w:eastAsia="en-US"/>
        </w:rPr>
        <w:t>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D3082D" w:rsidRDefault="00D3082D" w:rsidP="00E933E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3082D">
        <w:rPr>
          <w:rFonts w:eastAsia="Calibri"/>
          <w:lang w:eastAsia="en-US"/>
        </w:rPr>
        <w:t xml:space="preserve">- </w:t>
      </w:r>
      <w:r w:rsidR="00592A5C">
        <w:rPr>
          <w:rFonts w:eastAsia="Calibri"/>
          <w:lang w:eastAsia="en-US"/>
        </w:rPr>
        <w:t>возврат животных без владельцев, не проявляющих немотивированной агрессивности, на прежние места их обитания после проведения мероприятий</w:t>
      </w:r>
      <w:r w:rsidR="00533AD7">
        <w:rPr>
          <w:rFonts w:eastAsia="Calibri"/>
          <w:lang w:eastAsia="en-US"/>
        </w:rPr>
        <w:t xml:space="preserve"> по </w:t>
      </w:r>
      <w:proofErr w:type="spellStart"/>
      <w:r w:rsidR="00533AD7">
        <w:rPr>
          <w:rFonts w:eastAsia="Calibri"/>
          <w:lang w:eastAsia="en-US"/>
        </w:rPr>
        <w:t>карантированию</w:t>
      </w:r>
      <w:proofErr w:type="spellEnd"/>
      <w:r w:rsidR="00533AD7">
        <w:rPr>
          <w:rFonts w:eastAsia="Calibri"/>
          <w:lang w:eastAsia="en-US"/>
        </w:rPr>
        <w:t>, вакцинации, стерилизации;</w:t>
      </w:r>
    </w:p>
    <w:p w:rsidR="00592A5C" w:rsidRPr="00D3082D" w:rsidRDefault="00592A5C" w:rsidP="00E933E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3401EF" w:rsidRPr="00897243" w:rsidRDefault="003401EF" w:rsidP="008947F6">
      <w:pPr>
        <w:ind w:firstLine="709"/>
        <w:jc w:val="both"/>
      </w:pPr>
      <w:r w:rsidRPr="00897243">
        <w:t xml:space="preserve">4. </w:t>
      </w:r>
      <w:r w:rsidR="003347FC">
        <w:t xml:space="preserve">В качестве финансового </w:t>
      </w:r>
      <w:r w:rsidR="00761D4D">
        <w:t>обеспечения</w:t>
      </w:r>
      <w:r w:rsidR="003347FC">
        <w:t xml:space="preserve"> на осуществление государственных полномочий на территории </w:t>
      </w:r>
      <w:r w:rsidR="00535172">
        <w:t>Кемского</w:t>
      </w:r>
      <w:r w:rsidR="003347FC">
        <w:t xml:space="preserve"> муниципального района используется норматив</w:t>
      </w:r>
      <w:r w:rsidR="00761D4D">
        <w:t xml:space="preserve"> формирования бюджетных </w:t>
      </w:r>
      <w:r w:rsidR="00761D4D">
        <w:lastRenderedPageBreak/>
        <w:t xml:space="preserve">ассигнований на одно </w:t>
      </w:r>
      <w:r w:rsidR="0083246C">
        <w:t>животное</w:t>
      </w:r>
      <w:r w:rsidR="00592A5C">
        <w:t xml:space="preserve"> без владельцев</w:t>
      </w:r>
      <w:r w:rsidR="0083246C">
        <w:t>, подлежаще</w:t>
      </w:r>
      <w:r w:rsidR="00761D4D">
        <w:t>е отлову, с учетом прогнозирующи</w:t>
      </w:r>
      <w:r w:rsidR="00D73113">
        <w:t>х</w:t>
      </w:r>
      <w:r w:rsidR="00761D4D">
        <w:t xml:space="preserve"> затрат на осуществление государственных полномочий и поправочных коэффициентов, применяемых</w:t>
      </w:r>
      <w:r w:rsidR="00535172">
        <w:t xml:space="preserve"> </w:t>
      </w:r>
      <w:r w:rsidRPr="00897243">
        <w:t>Министерством финансов Республики Карелия</w:t>
      </w:r>
      <w:r w:rsidR="00535172">
        <w:t xml:space="preserve"> при расчете для Кемского муниципального района объема Субвенции.</w:t>
      </w:r>
    </w:p>
    <w:p w:rsidR="003401EF" w:rsidRDefault="00535172" w:rsidP="008947F6">
      <w:pPr>
        <w:ind w:firstLine="709"/>
        <w:jc w:val="both"/>
      </w:pPr>
      <w:r>
        <w:t xml:space="preserve">5. Средства Субвенции </w:t>
      </w:r>
      <w:r w:rsidR="003401EF" w:rsidRPr="00897243">
        <w:t xml:space="preserve">зачисляются на единый счет бюджета Кемского муниципального района </w:t>
      </w:r>
      <w:r w:rsidR="00734325" w:rsidRPr="00897243">
        <w:t xml:space="preserve">(далее-бюджет района) </w:t>
      </w:r>
      <w:r w:rsidR="003401EF" w:rsidRPr="00897243">
        <w:t>и отражаются в составе доходов бюджета</w:t>
      </w:r>
      <w:r>
        <w:t xml:space="preserve"> района </w:t>
      </w:r>
      <w:r w:rsidR="003401EF" w:rsidRPr="00897243">
        <w:t xml:space="preserve"> в соответствии с классификацией доходов бюджетов Российской Федерации.</w:t>
      </w:r>
    </w:p>
    <w:p w:rsidR="00535172" w:rsidRDefault="00535172" w:rsidP="008947F6">
      <w:pPr>
        <w:ind w:firstLine="709"/>
        <w:jc w:val="both"/>
      </w:pPr>
      <w:r>
        <w:t>6. Выполнение функций по осуществлению государственных полномочи</w:t>
      </w:r>
      <w:r w:rsidR="00D82A19">
        <w:t>й возлагается на отдел жилищно-</w:t>
      </w:r>
      <w:r>
        <w:t>коммунального хозяйства администрации Кемского муниципального района.</w:t>
      </w:r>
    </w:p>
    <w:p w:rsidR="0044306F" w:rsidRPr="00897243" w:rsidRDefault="0044306F" w:rsidP="008947F6">
      <w:pPr>
        <w:ind w:firstLine="709"/>
        <w:jc w:val="both"/>
      </w:pPr>
      <w:r>
        <w:t xml:space="preserve">7. </w:t>
      </w:r>
      <w:r w:rsidRPr="0044306F">
        <w:t>Расходование средств субвенции осуществляется администрацией К</w:t>
      </w:r>
      <w:r w:rsidR="00E7696F">
        <w:t xml:space="preserve">емского муниципального района в пределах </w:t>
      </w:r>
      <w:r w:rsidRPr="0044306F">
        <w:t>установленных Кемскому муниципальному району Министерством сельского и рыбного хозяйства Республики Карелия предельных объемов финансирования на реализацию переданных государственных полномочий посредством представления документов в Управление Федерального казначейства по Республике Карелия.</w:t>
      </w:r>
    </w:p>
    <w:p w:rsidR="003401EF" w:rsidRDefault="00B30D0B" w:rsidP="008947F6">
      <w:pPr>
        <w:ind w:firstLine="709"/>
        <w:jc w:val="both"/>
      </w:pPr>
      <w:r>
        <w:t>8</w:t>
      </w:r>
      <w:r w:rsidR="003401EF" w:rsidRPr="00AB0D39">
        <w:t>. На</w:t>
      </w:r>
      <w:r w:rsidR="0083246C">
        <w:t>правления расходования средств С</w:t>
      </w:r>
      <w:r w:rsidR="003401EF" w:rsidRPr="00AB0D39">
        <w:t>убвенции:</w:t>
      </w:r>
    </w:p>
    <w:p w:rsidR="00FE602B" w:rsidRDefault="00B14E81" w:rsidP="00FE602B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4156FE">
        <w:t xml:space="preserve"> </w:t>
      </w:r>
      <w:r w:rsidR="00FE602B">
        <w:t>отлов животных</w:t>
      </w:r>
      <w:r w:rsidR="004156FE">
        <w:t xml:space="preserve"> без владельцев, в том числе их транспортировку и немедленную передачу в приюты для животных</w:t>
      </w:r>
      <w:r>
        <w:t>;</w:t>
      </w:r>
    </w:p>
    <w:p w:rsidR="00FE602B" w:rsidRDefault="00B14E81" w:rsidP="00FE602B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FE602B">
        <w:t>информирование населения о планируемых мероприятиях по отлову безнадзорных животных</w:t>
      </w:r>
      <w:r w:rsidR="008E7089">
        <w:t>, но</w:t>
      </w:r>
      <w:r w:rsidR="00241426">
        <w:t xml:space="preserve"> </w:t>
      </w:r>
      <w:r w:rsidR="008E7089">
        <w:t xml:space="preserve">не </w:t>
      </w:r>
      <w:proofErr w:type="gramStart"/>
      <w:r w:rsidR="00241426">
        <w:t>позднее</w:t>
      </w:r>
      <w:proofErr w:type="gramEnd"/>
      <w:r w:rsidR="00241426">
        <w:t xml:space="preserve"> чем за двое суток до отлова</w:t>
      </w:r>
      <w:r>
        <w:t>;</w:t>
      </w:r>
    </w:p>
    <w:p w:rsidR="00B14E81" w:rsidRDefault="00B14E81" w:rsidP="00B14E81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4156FE">
        <w:t xml:space="preserve">проведение осмотра и осуществления мероприятий по обязательному </w:t>
      </w:r>
      <w:proofErr w:type="spellStart"/>
      <w:r w:rsidR="004156FE">
        <w:t>карантированию</w:t>
      </w:r>
      <w:proofErr w:type="spellEnd"/>
      <w:r w:rsidR="004156FE">
        <w:t xml:space="preserve"> в течение десяти дней поступивших в приюты для животных без владельцев и животных, от права </w:t>
      </w:r>
      <w:proofErr w:type="gramStart"/>
      <w:r w:rsidR="004156FE">
        <w:t>собственности</w:t>
      </w:r>
      <w:proofErr w:type="gramEnd"/>
      <w:r w:rsidR="004156FE">
        <w:t xml:space="preserve">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6F115D" w:rsidRDefault="0098746A" w:rsidP="007F7E39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F115D">
        <w:t xml:space="preserve">осуществление учета животных, маркирование </w:t>
      </w:r>
      <w:r w:rsidR="00B664D9">
        <w:t>не снимаемыми</w:t>
      </w:r>
      <w:r w:rsidR="006F115D">
        <w:t xml:space="preserve"> и несмываемыми метками поступивших в приюты для животных без владельцев и животных, от права </w:t>
      </w:r>
      <w:proofErr w:type="gramStart"/>
      <w:r w:rsidR="006F115D">
        <w:t>собственности</w:t>
      </w:r>
      <w:proofErr w:type="gramEnd"/>
      <w:r w:rsidR="006F115D">
        <w:t xml:space="preserve"> на которых владельцы отказались;</w:t>
      </w:r>
    </w:p>
    <w:p w:rsidR="006F115D" w:rsidRDefault="00B14E81" w:rsidP="007F7E39">
      <w:pPr>
        <w:autoSpaceDE w:val="0"/>
        <w:autoSpaceDN w:val="0"/>
        <w:adjustRightInd w:val="0"/>
        <w:ind w:firstLine="540"/>
        <w:jc w:val="both"/>
      </w:pPr>
      <w:proofErr w:type="gramStart"/>
      <w:r>
        <w:t>-</w:t>
      </w:r>
      <w:r w:rsidR="006F115D">
        <w:t xml:space="preserve"> осуществление стерилизации поступивших в приюты для животных без владельцев;</w:t>
      </w:r>
      <w:proofErr w:type="gramEnd"/>
    </w:p>
    <w:p w:rsidR="006F115D" w:rsidRDefault="006F115D" w:rsidP="007F7E39">
      <w:pPr>
        <w:autoSpaceDE w:val="0"/>
        <w:autoSpaceDN w:val="0"/>
        <w:adjustRightInd w:val="0"/>
        <w:ind w:firstLine="540"/>
        <w:jc w:val="both"/>
      </w:pPr>
      <w:r>
        <w:t xml:space="preserve">- содержание поступивших в приюты для животных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отказались, до наступления </w:t>
      </w:r>
      <w:r w:rsidR="0098746A">
        <w:t>естественной</w:t>
      </w:r>
      <w:r>
        <w:t xml:space="preserve">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98746A" w:rsidRDefault="0098746A" w:rsidP="00D405F9">
      <w:pPr>
        <w:autoSpaceDE w:val="0"/>
        <w:autoSpaceDN w:val="0"/>
        <w:adjustRightInd w:val="0"/>
        <w:ind w:firstLine="540"/>
        <w:jc w:val="both"/>
      </w:pPr>
      <w:r>
        <w:t xml:space="preserve">- возврат владельцам животных, имеющих на ошейниках или иных </w:t>
      </w:r>
      <w:r w:rsidR="00D405F9">
        <w:t>предметах сведения о владельцах;</w:t>
      </w:r>
    </w:p>
    <w:p w:rsidR="006F115D" w:rsidRDefault="00D405F9" w:rsidP="00D405F9">
      <w:pPr>
        <w:autoSpaceDE w:val="0"/>
        <w:autoSpaceDN w:val="0"/>
        <w:adjustRightInd w:val="0"/>
        <w:ind w:firstLine="540"/>
        <w:jc w:val="both"/>
      </w:pPr>
      <w:r>
        <w:t xml:space="preserve">- размещение в информационно-телекоммуникационной сети «Интернет» сведения о находящихся в приютах для животных без владельцев и животных, от права </w:t>
      </w:r>
      <w:proofErr w:type="gramStart"/>
      <w:r>
        <w:t>собственности</w:t>
      </w:r>
      <w:proofErr w:type="gramEnd"/>
      <w:r>
        <w:t xml:space="preserve"> на которых владельцы отказались;</w:t>
      </w:r>
    </w:p>
    <w:p w:rsidR="00D405F9" w:rsidRDefault="00D405F9" w:rsidP="00D405F9">
      <w:pPr>
        <w:autoSpaceDE w:val="0"/>
        <w:autoSpaceDN w:val="0"/>
        <w:adjustRightInd w:val="0"/>
        <w:ind w:firstLine="540"/>
        <w:jc w:val="both"/>
      </w:pPr>
      <w:r>
        <w:t>- проведения документально подтвержденный учет поступления животных в приюты д</w:t>
      </w:r>
      <w:r w:rsidR="00E7696F">
        <w:t xml:space="preserve">ля животных и выбытия животных </w:t>
      </w:r>
      <w:r>
        <w:t>из приютов для животных.</w:t>
      </w:r>
    </w:p>
    <w:p w:rsidR="004D0900" w:rsidRDefault="00495E09" w:rsidP="0087053A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87053A">
        <w:t>организаци</w:t>
      </w:r>
      <w:r>
        <w:t>я</w:t>
      </w:r>
      <w:r w:rsidR="0087053A">
        <w:t xml:space="preserve"> проведения умерщвления животных</w:t>
      </w:r>
      <w:r w:rsidR="006F115D">
        <w:t xml:space="preserve"> без владельцев в случае необходимости прекращения непереносимых страданий нежизнеспособных </w:t>
      </w:r>
      <w:proofErr w:type="gramStart"/>
      <w:r w:rsidR="006F115D">
        <w:t>животных</w:t>
      </w:r>
      <w:proofErr w:type="gramEnd"/>
      <w:r w:rsidR="006F115D">
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</w:t>
      </w:r>
      <w:r w:rsidR="004D0900">
        <w:t xml:space="preserve">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смерть;</w:t>
      </w:r>
    </w:p>
    <w:p w:rsidR="009171A0" w:rsidRDefault="009171A0" w:rsidP="009171A0">
      <w:pPr>
        <w:autoSpaceDE w:val="0"/>
        <w:autoSpaceDN w:val="0"/>
        <w:adjustRightInd w:val="0"/>
        <w:ind w:firstLine="540"/>
        <w:jc w:val="both"/>
      </w:pPr>
      <w:r>
        <w:t>- организация захоронения (утилизации) умерших безнадзорных животных в соответствии с ветеринарно-санитарными правилами сбора, утилизации и уничтожения биологических отходов.</w:t>
      </w:r>
    </w:p>
    <w:p w:rsidR="0044306F" w:rsidRPr="0044306F" w:rsidRDefault="00B30D0B" w:rsidP="0044306F">
      <w:pPr>
        <w:autoSpaceDE w:val="0"/>
        <w:autoSpaceDN w:val="0"/>
        <w:adjustRightInd w:val="0"/>
        <w:ind w:firstLine="540"/>
        <w:jc w:val="both"/>
      </w:pPr>
      <w:r>
        <w:t>9</w:t>
      </w:r>
      <w:r w:rsidR="0044306F" w:rsidRPr="0044306F">
        <w:t xml:space="preserve">. Ответственность за нецелевое направление и использование Субвенции, превышение норматива по осуществлению переданных государственных полномочий возлагается на </w:t>
      </w:r>
      <w:r w:rsidR="0044306F" w:rsidRPr="008923E8">
        <w:t xml:space="preserve">отдел </w:t>
      </w:r>
      <w:r w:rsidR="0044306F" w:rsidRPr="0044306F">
        <w:t>жилищно-коммунального хозяйства администрации Кемского муниципального района в пределах выполняемых функций, связанных с осуществлением переданных государственных полномочий.</w:t>
      </w:r>
    </w:p>
    <w:p w:rsidR="0044306F" w:rsidRPr="0044306F" w:rsidRDefault="0044306F" w:rsidP="0044306F">
      <w:pPr>
        <w:autoSpaceDE w:val="0"/>
        <w:autoSpaceDN w:val="0"/>
        <w:adjustRightInd w:val="0"/>
        <w:jc w:val="both"/>
      </w:pPr>
      <w:r w:rsidRPr="0044306F">
        <w:t xml:space="preserve">       </w:t>
      </w:r>
      <w:r w:rsidR="00B30D0B">
        <w:t>10</w:t>
      </w:r>
      <w:r w:rsidRPr="0044306F">
        <w:t>. Отчет о расходовании Субвенции предоставляется по форме, утвержденной совместным приказом уполномоченного органа и Министерства финансов Республики Карелия.</w:t>
      </w:r>
    </w:p>
    <w:p w:rsidR="0044306F" w:rsidRPr="0044306F" w:rsidRDefault="0044306F" w:rsidP="0044306F">
      <w:pPr>
        <w:autoSpaceDE w:val="0"/>
        <w:autoSpaceDN w:val="0"/>
        <w:adjustRightInd w:val="0"/>
        <w:jc w:val="both"/>
      </w:pPr>
      <w:r w:rsidRPr="0044306F">
        <w:lastRenderedPageBreak/>
        <w:t xml:space="preserve">       1</w:t>
      </w:r>
      <w:r w:rsidR="00B30D0B">
        <w:t>1</w:t>
      </w:r>
      <w:r w:rsidRPr="0044306F">
        <w:t>. По запросам органов исполнительной власти Республики Карелия администрацией Кемского муниципального района осуществляется подготовка и предоставление иной информации и документов, связанных с осуществлением переданных государственных полномочий в установленные сроки.</w:t>
      </w:r>
    </w:p>
    <w:p w:rsidR="0044306F" w:rsidRDefault="0044306F" w:rsidP="009171A0">
      <w:pPr>
        <w:autoSpaceDE w:val="0"/>
        <w:autoSpaceDN w:val="0"/>
        <w:adjustRightInd w:val="0"/>
        <w:ind w:firstLine="540"/>
        <w:jc w:val="both"/>
      </w:pPr>
    </w:p>
    <w:sectPr w:rsidR="0044306F" w:rsidSect="00E75E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A7" w:rsidRDefault="001406A7" w:rsidP="00340ACB">
      <w:r>
        <w:separator/>
      </w:r>
    </w:p>
  </w:endnote>
  <w:endnote w:type="continuationSeparator" w:id="0">
    <w:p w:rsidR="001406A7" w:rsidRDefault="001406A7" w:rsidP="0034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A7" w:rsidRDefault="001406A7" w:rsidP="00340ACB">
      <w:r>
        <w:separator/>
      </w:r>
    </w:p>
  </w:footnote>
  <w:footnote w:type="continuationSeparator" w:id="0">
    <w:p w:rsidR="001406A7" w:rsidRDefault="001406A7" w:rsidP="0034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17A7C"/>
    <w:multiLevelType w:val="hybridMultilevel"/>
    <w:tmpl w:val="7DC43AD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438B650A"/>
    <w:multiLevelType w:val="hybridMultilevel"/>
    <w:tmpl w:val="F60E38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18059EF"/>
    <w:multiLevelType w:val="hybridMultilevel"/>
    <w:tmpl w:val="DD92C56A"/>
    <w:lvl w:ilvl="0" w:tplc="AFD033A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137AF3"/>
    <w:multiLevelType w:val="hybridMultilevel"/>
    <w:tmpl w:val="18B07B4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3A"/>
    <w:rsid w:val="00001FF4"/>
    <w:rsid w:val="00011119"/>
    <w:rsid w:val="00011A06"/>
    <w:rsid w:val="0002154E"/>
    <w:rsid w:val="0003007D"/>
    <w:rsid w:val="00032F04"/>
    <w:rsid w:val="00041F89"/>
    <w:rsid w:val="00050F85"/>
    <w:rsid w:val="000562AD"/>
    <w:rsid w:val="00065BB4"/>
    <w:rsid w:val="000748A9"/>
    <w:rsid w:val="000975F9"/>
    <w:rsid w:val="000A395B"/>
    <w:rsid w:val="000A3DC2"/>
    <w:rsid w:val="000B1B45"/>
    <w:rsid w:val="000D5618"/>
    <w:rsid w:val="000D63D1"/>
    <w:rsid w:val="000E44B9"/>
    <w:rsid w:val="000E7A80"/>
    <w:rsid w:val="000F1AA5"/>
    <w:rsid w:val="00106662"/>
    <w:rsid w:val="001107A5"/>
    <w:rsid w:val="001156C0"/>
    <w:rsid w:val="001221DE"/>
    <w:rsid w:val="0013050D"/>
    <w:rsid w:val="00132884"/>
    <w:rsid w:val="001406A7"/>
    <w:rsid w:val="00153D06"/>
    <w:rsid w:val="00154120"/>
    <w:rsid w:val="001617F5"/>
    <w:rsid w:val="00171645"/>
    <w:rsid w:val="00171FE3"/>
    <w:rsid w:val="001734F4"/>
    <w:rsid w:val="00176423"/>
    <w:rsid w:val="00185A2D"/>
    <w:rsid w:val="00190DCB"/>
    <w:rsid w:val="0019331A"/>
    <w:rsid w:val="001C2445"/>
    <w:rsid w:val="001C74A3"/>
    <w:rsid w:val="001D459B"/>
    <w:rsid w:val="001E3678"/>
    <w:rsid w:val="001F2CA8"/>
    <w:rsid w:val="001F6D65"/>
    <w:rsid w:val="001F758F"/>
    <w:rsid w:val="00220686"/>
    <w:rsid w:val="002347CB"/>
    <w:rsid w:val="00241426"/>
    <w:rsid w:val="002529C1"/>
    <w:rsid w:val="00252B77"/>
    <w:rsid w:val="00264645"/>
    <w:rsid w:val="00290187"/>
    <w:rsid w:val="002C2674"/>
    <w:rsid w:val="002D4C41"/>
    <w:rsid w:val="002F2A2D"/>
    <w:rsid w:val="002F380E"/>
    <w:rsid w:val="00301FF3"/>
    <w:rsid w:val="0030233F"/>
    <w:rsid w:val="003040B9"/>
    <w:rsid w:val="003347FC"/>
    <w:rsid w:val="003401EF"/>
    <w:rsid w:val="00340ACB"/>
    <w:rsid w:val="003A2F3A"/>
    <w:rsid w:val="003B3626"/>
    <w:rsid w:val="003E0D81"/>
    <w:rsid w:val="003E1D7D"/>
    <w:rsid w:val="003F0D0A"/>
    <w:rsid w:val="003F6254"/>
    <w:rsid w:val="00414DE2"/>
    <w:rsid w:val="004156FE"/>
    <w:rsid w:val="0042011C"/>
    <w:rsid w:val="0044306F"/>
    <w:rsid w:val="00471F73"/>
    <w:rsid w:val="0047513B"/>
    <w:rsid w:val="0047712A"/>
    <w:rsid w:val="00495240"/>
    <w:rsid w:val="00495E09"/>
    <w:rsid w:val="00497385"/>
    <w:rsid w:val="004B47AA"/>
    <w:rsid w:val="004C313C"/>
    <w:rsid w:val="004C6F08"/>
    <w:rsid w:val="004D0900"/>
    <w:rsid w:val="004E78AE"/>
    <w:rsid w:val="004F5026"/>
    <w:rsid w:val="00512017"/>
    <w:rsid w:val="00520027"/>
    <w:rsid w:val="00526051"/>
    <w:rsid w:val="00527D66"/>
    <w:rsid w:val="00533AD7"/>
    <w:rsid w:val="00535172"/>
    <w:rsid w:val="00541B01"/>
    <w:rsid w:val="00547754"/>
    <w:rsid w:val="0055036A"/>
    <w:rsid w:val="00552801"/>
    <w:rsid w:val="00552E7E"/>
    <w:rsid w:val="00560FEB"/>
    <w:rsid w:val="00561086"/>
    <w:rsid w:val="00586BAB"/>
    <w:rsid w:val="00591C17"/>
    <w:rsid w:val="00592A5C"/>
    <w:rsid w:val="00597B27"/>
    <w:rsid w:val="005A0045"/>
    <w:rsid w:val="005A2ADE"/>
    <w:rsid w:val="005B09E7"/>
    <w:rsid w:val="005B13BB"/>
    <w:rsid w:val="005B39AB"/>
    <w:rsid w:val="005D1A77"/>
    <w:rsid w:val="005D4187"/>
    <w:rsid w:val="005D5329"/>
    <w:rsid w:val="005F0C07"/>
    <w:rsid w:val="005F3779"/>
    <w:rsid w:val="005F4E1C"/>
    <w:rsid w:val="00611AE3"/>
    <w:rsid w:val="006202B2"/>
    <w:rsid w:val="00624343"/>
    <w:rsid w:val="00631A20"/>
    <w:rsid w:val="00632AE1"/>
    <w:rsid w:val="00633A6D"/>
    <w:rsid w:val="00635997"/>
    <w:rsid w:val="00684B55"/>
    <w:rsid w:val="00685904"/>
    <w:rsid w:val="00685C65"/>
    <w:rsid w:val="00687611"/>
    <w:rsid w:val="006A5F8A"/>
    <w:rsid w:val="006B0A80"/>
    <w:rsid w:val="006B3733"/>
    <w:rsid w:val="006B7848"/>
    <w:rsid w:val="006C01FA"/>
    <w:rsid w:val="006C2DF8"/>
    <w:rsid w:val="006C7B07"/>
    <w:rsid w:val="006D3E34"/>
    <w:rsid w:val="006E0A7E"/>
    <w:rsid w:val="006F115D"/>
    <w:rsid w:val="00705AB3"/>
    <w:rsid w:val="00711171"/>
    <w:rsid w:val="00711D08"/>
    <w:rsid w:val="00714452"/>
    <w:rsid w:val="0071588C"/>
    <w:rsid w:val="007200EB"/>
    <w:rsid w:val="00723C4C"/>
    <w:rsid w:val="00727F1E"/>
    <w:rsid w:val="00734325"/>
    <w:rsid w:val="00737599"/>
    <w:rsid w:val="007415CD"/>
    <w:rsid w:val="0074234C"/>
    <w:rsid w:val="00756840"/>
    <w:rsid w:val="00761D4D"/>
    <w:rsid w:val="0076463A"/>
    <w:rsid w:val="007674AC"/>
    <w:rsid w:val="00782123"/>
    <w:rsid w:val="0078286F"/>
    <w:rsid w:val="0078792C"/>
    <w:rsid w:val="007B143D"/>
    <w:rsid w:val="007B51EF"/>
    <w:rsid w:val="007D4877"/>
    <w:rsid w:val="007F7E39"/>
    <w:rsid w:val="00810E54"/>
    <w:rsid w:val="00820601"/>
    <w:rsid w:val="00826C4F"/>
    <w:rsid w:val="0083246C"/>
    <w:rsid w:val="00835583"/>
    <w:rsid w:val="00853DC4"/>
    <w:rsid w:val="0087053A"/>
    <w:rsid w:val="00890A20"/>
    <w:rsid w:val="008923E8"/>
    <w:rsid w:val="008947F6"/>
    <w:rsid w:val="00897243"/>
    <w:rsid w:val="008A5BCB"/>
    <w:rsid w:val="008B175B"/>
    <w:rsid w:val="008B690F"/>
    <w:rsid w:val="008C0B92"/>
    <w:rsid w:val="008C11B0"/>
    <w:rsid w:val="008C19A9"/>
    <w:rsid w:val="008C4CC7"/>
    <w:rsid w:val="008D1292"/>
    <w:rsid w:val="008D2BF2"/>
    <w:rsid w:val="008E17BD"/>
    <w:rsid w:val="008E3269"/>
    <w:rsid w:val="008E7089"/>
    <w:rsid w:val="00911C38"/>
    <w:rsid w:val="009171A0"/>
    <w:rsid w:val="00943E9A"/>
    <w:rsid w:val="00970FED"/>
    <w:rsid w:val="009757F5"/>
    <w:rsid w:val="0098746A"/>
    <w:rsid w:val="009A763F"/>
    <w:rsid w:val="009C5123"/>
    <w:rsid w:val="009C5F9A"/>
    <w:rsid w:val="009D0714"/>
    <w:rsid w:val="009D531E"/>
    <w:rsid w:val="009E17ED"/>
    <w:rsid w:val="00A01031"/>
    <w:rsid w:val="00A03C51"/>
    <w:rsid w:val="00A07EE6"/>
    <w:rsid w:val="00A15A9A"/>
    <w:rsid w:val="00A1658B"/>
    <w:rsid w:val="00A2417F"/>
    <w:rsid w:val="00A43DE3"/>
    <w:rsid w:val="00A5332A"/>
    <w:rsid w:val="00A67764"/>
    <w:rsid w:val="00A77830"/>
    <w:rsid w:val="00A87E28"/>
    <w:rsid w:val="00AA7FAB"/>
    <w:rsid w:val="00AB0D39"/>
    <w:rsid w:val="00AC7A07"/>
    <w:rsid w:val="00AD0389"/>
    <w:rsid w:val="00AD3355"/>
    <w:rsid w:val="00AE4076"/>
    <w:rsid w:val="00AF6052"/>
    <w:rsid w:val="00B02329"/>
    <w:rsid w:val="00B039FF"/>
    <w:rsid w:val="00B07FFB"/>
    <w:rsid w:val="00B14E81"/>
    <w:rsid w:val="00B25711"/>
    <w:rsid w:val="00B30D0B"/>
    <w:rsid w:val="00B6493A"/>
    <w:rsid w:val="00B664D9"/>
    <w:rsid w:val="00B7494C"/>
    <w:rsid w:val="00B77282"/>
    <w:rsid w:val="00B800D6"/>
    <w:rsid w:val="00B90ACB"/>
    <w:rsid w:val="00B96A85"/>
    <w:rsid w:val="00B97EDB"/>
    <w:rsid w:val="00BA325A"/>
    <w:rsid w:val="00BA3862"/>
    <w:rsid w:val="00BC0038"/>
    <w:rsid w:val="00BF22DF"/>
    <w:rsid w:val="00BF6BE6"/>
    <w:rsid w:val="00C16E45"/>
    <w:rsid w:val="00C24B2E"/>
    <w:rsid w:val="00C25426"/>
    <w:rsid w:val="00C344A8"/>
    <w:rsid w:val="00C45B3A"/>
    <w:rsid w:val="00C54247"/>
    <w:rsid w:val="00C6508E"/>
    <w:rsid w:val="00C772AF"/>
    <w:rsid w:val="00C8051D"/>
    <w:rsid w:val="00C87934"/>
    <w:rsid w:val="00C974C3"/>
    <w:rsid w:val="00CB044D"/>
    <w:rsid w:val="00CB2C08"/>
    <w:rsid w:val="00CB3A00"/>
    <w:rsid w:val="00CC3CF5"/>
    <w:rsid w:val="00CC7478"/>
    <w:rsid w:val="00CE1917"/>
    <w:rsid w:val="00D0179D"/>
    <w:rsid w:val="00D0267E"/>
    <w:rsid w:val="00D11C8D"/>
    <w:rsid w:val="00D1521A"/>
    <w:rsid w:val="00D16A40"/>
    <w:rsid w:val="00D24753"/>
    <w:rsid w:val="00D25D7D"/>
    <w:rsid w:val="00D26ACD"/>
    <w:rsid w:val="00D3082D"/>
    <w:rsid w:val="00D405F9"/>
    <w:rsid w:val="00D42835"/>
    <w:rsid w:val="00D445B2"/>
    <w:rsid w:val="00D448C2"/>
    <w:rsid w:val="00D513E7"/>
    <w:rsid w:val="00D573EF"/>
    <w:rsid w:val="00D73113"/>
    <w:rsid w:val="00D80746"/>
    <w:rsid w:val="00D82A19"/>
    <w:rsid w:val="00D916D2"/>
    <w:rsid w:val="00D93A28"/>
    <w:rsid w:val="00DB4047"/>
    <w:rsid w:val="00DF106D"/>
    <w:rsid w:val="00E10F3B"/>
    <w:rsid w:val="00E11E00"/>
    <w:rsid w:val="00E23793"/>
    <w:rsid w:val="00E26FE0"/>
    <w:rsid w:val="00E30A89"/>
    <w:rsid w:val="00E31843"/>
    <w:rsid w:val="00E33F76"/>
    <w:rsid w:val="00E40913"/>
    <w:rsid w:val="00E458D0"/>
    <w:rsid w:val="00E47556"/>
    <w:rsid w:val="00E50667"/>
    <w:rsid w:val="00E52B6D"/>
    <w:rsid w:val="00E55B17"/>
    <w:rsid w:val="00E66F5E"/>
    <w:rsid w:val="00E67AFC"/>
    <w:rsid w:val="00E7022F"/>
    <w:rsid w:val="00E7128C"/>
    <w:rsid w:val="00E75E7A"/>
    <w:rsid w:val="00E7696F"/>
    <w:rsid w:val="00E933E9"/>
    <w:rsid w:val="00E9718A"/>
    <w:rsid w:val="00EB02FD"/>
    <w:rsid w:val="00EB0756"/>
    <w:rsid w:val="00EB188F"/>
    <w:rsid w:val="00EC1FAF"/>
    <w:rsid w:val="00EC34D7"/>
    <w:rsid w:val="00ED2293"/>
    <w:rsid w:val="00EF0DB2"/>
    <w:rsid w:val="00EF191D"/>
    <w:rsid w:val="00EF3F7A"/>
    <w:rsid w:val="00EF7E19"/>
    <w:rsid w:val="00F02119"/>
    <w:rsid w:val="00F0292E"/>
    <w:rsid w:val="00F301D3"/>
    <w:rsid w:val="00F34A8E"/>
    <w:rsid w:val="00F3661F"/>
    <w:rsid w:val="00F4216D"/>
    <w:rsid w:val="00F6152C"/>
    <w:rsid w:val="00F63154"/>
    <w:rsid w:val="00F67511"/>
    <w:rsid w:val="00F75CD7"/>
    <w:rsid w:val="00F8056E"/>
    <w:rsid w:val="00F926B8"/>
    <w:rsid w:val="00F96CDC"/>
    <w:rsid w:val="00FA2F67"/>
    <w:rsid w:val="00FB0D0B"/>
    <w:rsid w:val="00FC027D"/>
    <w:rsid w:val="00FE4C55"/>
    <w:rsid w:val="00FE602B"/>
    <w:rsid w:val="00FF044D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49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649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rsid w:val="0002154E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0215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0A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40ACB"/>
    <w:rPr>
      <w:sz w:val="24"/>
      <w:szCs w:val="24"/>
    </w:rPr>
  </w:style>
  <w:style w:type="paragraph" w:styleId="a7">
    <w:name w:val="footer"/>
    <w:basedOn w:val="a"/>
    <w:link w:val="a8"/>
    <w:rsid w:val="00340A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340ACB"/>
    <w:rPr>
      <w:sz w:val="24"/>
      <w:szCs w:val="24"/>
    </w:rPr>
  </w:style>
  <w:style w:type="table" w:styleId="a9">
    <w:name w:val="Table Grid"/>
    <w:basedOn w:val="a1"/>
    <w:rsid w:val="002F3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4C31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49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649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rsid w:val="0002154E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0215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0A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40ACB"/>
    <w:rPr>
      <w:sz w:val="24"/>
      <w:szCs w:val="24"/>
    </w:rPr>
  </w:style>
  <w:style w:type="paragraph" w:styleId="a7">
    <w:name w:val="footer"/>
    <w:basedOn w:val="a"/>
    <w:link w:val="a8"/>
    <w:rsid w:val="00340A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340ACB"/>
    <w:rPr>
      <w:sz w:val="24"/>
      <w:szCs w:val="24"/>
    </w:rPr>
  </w:style>
  <w:style w:type="table" w:styleId="a9">
    <w:name w:val="Table Grid"/>
    <w:basedOn w:val="a1"/>
    <w:rsid w:val="002F3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4C31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0230EBC66FCBFBDBCEC2682B41154EE976A50C020A05D85409DD54780EA1D63F5CB41835358FD7468975D9NFM" TargetMode="External"/><Relationship Id="rId18" Type="http://schemas.openxmlformats.org/officeDocument/2006/relationships/hyperlink" Target="consultantplus://offline/ref=870230EBC66FCBFBDBCEC2682B41154EE976A50C020A05D85409DD54780EA1D63F5CB41835358FD7468975D9NF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70230EBC66FCBFBDBCEDC653D2D4243EC7CFC050B05088C015686092F07AB817813ED5A7530D8NBM" TargetMode="External"/><Relationship Id="rId17" Type="http://schemas.openxmlformats.org/officeDocument/2006/relationships/hyperlink" Target="consultantplus://offline/ref=870230EBC66FCBFBDBCEC2682B41154EE976A50C020A05D85409DD54780EA1D63F5CB41835358FD7468975D9NF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0230EBC66FCBFBDBCEC2682B41154EE976A50C020A05D85409DD54780EA1D63F5CB41835358FD7468975D9NF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70230EBC66FCBFBDBCEDC653D2D4243EC7FF9060301088C015686092F07AB817813ED5A71388CD4D4N5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0230EBC66FCBFBDBCEC2682B41154EE976A50C020A05D85409DD54780EA1D63F5CB41835358FD7468975D9NFM" TargetMode="External"/><Relationship Id="rId10" Type="http://schemas.openxmlformats.org/officeDocument/2006/relationships/hyperlink" Target="consultantplus://offline/ref=870230EBC66FCBFBDBCEC2682B41154EE976A50C020A05D85409DD54780EA1D63F5CB41835358FD7468975D9NFM" TargetMode="External"/><Relationship Id="rId19" Type="http://schemas.openxmlformats.org/officeDocument/2006/relationships/hyperlink" Target="consultantplus://offline/ref=870230EBC66FCBFBDBCEC2682B41154EE976A50C010204D35A09DD54780EA1D63F5CB41835358FD7468976D9N8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870230EBC66FCBFBDBCEC2682B41154EE976A50C020500D95B09DD54780EA1D63F5CB41835358FD7468976D9N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64D1-95E5-4D8B-AC7D-E52EF5BA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11113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ПЕТРОЗАВОДСКОГО ГОРОДСКОГО ОКРУГА</vt:lpstr>
    </vt:vector>
  </TitlesOfParts>
  <Company>MoBIL GROUP</Company>
  <LinksUpToDate>false</LinksUpToDate>
  <CharactersWithSpaces>12397</CharactersWithSpaces>
  <SharedDoc>false</SharedDoc>
  <HLinks>
    <vt:vector size="54" baseType="variant">
      <vt:variant>
        <vt:i4>5177351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consultantplus://offline/ref=870230EBC66FCBFBDBCEC2682B41154EE976A50C010204D35A09DD54780EA1D63F5CB41835358FD7468976D9N8M</vt:lpwstr>
      </vt:variant>
      <vt:variant>
        <vt:lpwstr/>
      </vt:variant>
      <vt:variant>
        <vt:i4>5177429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consultantplus://offline/ref=870230EBC66FCBFBDBCEC2682B41154EE976A50C020A05D85409DD54780EA1D63F5CB41835358FD7468975D9NFM</vt:lpwstr>
      </vt:variant>
      <vt:variant>
        <vt:lpwstr/>
      </vt:variant>
      <vt:variant>
        <vt:i4>5177429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consultantplus://offline/ref=870230EBC66FCBFBDBCEC2682B41154EE976A50C020A05D85409DD54780EA1D63F5CB41835358FD7468975D9NFM</vt:lpwstr>
      </vt:variant>
      <vt:variant>
        <vt:lpwstr/>
      </vt:variant>
      <vt:variant>
        <vt:i4>5177429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consultantplus://offline/ref=870230EBC66FCBFBDBCEC2682B41154EE976A50C020A05D85409DD54780EA1D63F5CB41835358FD7468975D9NFM</vt:lpwstr>
      </vt:variant>
      <vt:variant>
        <vt:lpwstr/>
      </vt:variant>
      <vt:variant>
        <vt:i4>5177427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consultantplus://offline/ref=870230EBC66FCBFBDBCEC2682B41154EE976A50C020500D95B09DD54780EA1D63F5CB41835358FD7468976D9NEM</vt:lpwstr>
      </vt:variant>
      <vt:variant>
        <vt:lpwstr/>
      </vt:variant>
      <vt:variant>
        <vt:i4>5177429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consultantplus://offline/ref=870230EBC66FCBFBDBCEC2682B41154EE976A50C020A05D85409DD54780EA1D63F5CB41835358FD7468975D9NFM</vt:lpwstr>
      </vt:variant>
      <vt:variant>
        <vt:lpwstr/>
      </vt:variant>
      <vt:variant>
        <vt:i4>7405623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consultantplus://offline/ref=870230EBC66FCBFBDBCEDC653D2D4243EC7CFC050B05088C015686092F07AB817813ED5A7530D8NBM</vt:lpwstr>
      </vt:variant>
      <vt:variant>
        <vt:lpwstr/>
      </vt:variant>
      <vt:variant>
        <vt:i4>2949182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consultantplus://offline/ref=870230EBC66FCBFBDBCEDC653D2D4243EC7FF9060301088C015686092F07AB817813ED5A71388CD4D4N5M</vt:lpwstr>
      </vt:variant>
      <vt:variant>
        <vt:lpwstr/>
      </vt:variant>
      <vt:variant>
        <vt:i4>5177429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consultantplus://offline/ref=870230EBC66FCBFBDBCEC2682B41154EE976A50C020A05D85409DD54780EA1D63F5CB41835358FD7468975D9NFM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ПЕТРОЗАВОДСКОГО ГОРОДСКОГО ОКРУГА</dc:title>
  <dc:creator>АКМР</dc:creator>
  <cp:lastModifiedBy>Татьяна</cp:lastModifiedBy>
  <cp:revision>2</cp:revision>
  <cp:lastPrinted>2025-02-19T12:53:00Z</cp:lastPrinted>
  <dcterms:created xsi:type="dcterms:W3CDTF">2025-02-19T12:53:00Z</dcterms:created>
  <dcterms:modified xsi:type="dcterms:W3CDTF">2025-02-19T12:53:00Z</dcterms:modified>
</cp:coreProperties>
</file>