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A10662" w:rsidRPr="00386D26" w:rsidTr="008E019F">
        <w:trPr>
          <w:cantSplit/>
          <w:trHeight w:val="108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A10662" w:rsidRPr="00386D26" w:rsidRDefault="005F717D" w:rsidP="008E019F">
            <w:pPr>
              <w:suppressAutoHyphens w:val="0"/>
              <w:jc w:val="center"/>
              <w:rPr>
                <w:b/>
                <w:sz w:val="22"/>
                <w:lang w:eastAsia="ru-RU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inline distT="0" distB="0" distL="0" distR="0" wp14:anchorId="554BA80F" wp14:editId="527B336C">
                  <wp:extent cx="676910" cy="80772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662" w:rsidRPr="00386D26" w:rsidRDefault="00A10662" w:rsidP="008E019F">
            <w:pPr>
              <w:suppressAutoHyphens w:val="0"/>
              <w:jc w:val="center"/>
              <w:rPr>
                <w:b/>
                <w:sz w:val="22"/>
                <w:lang w:eastAsia="ru-RU"/>
              </w:rPr>
            </w:pPr>
            <w:r w:rsidRPr="00386D26">
              <w:rPr>
                <w:b/>
                <w:sz w:val="22"/>
                <w:lang w:eastAsia="ru-RU"/>
              </w:rPr>
              <w:t>Российская Федерация</w:t>
            </w:r>
          </w:p>
          <w:p w:rsidR="00A10662" w:rsidRPr="00386D26" w:rsidRDefault="00A10662" w:rsidP="008E019F">
            <w:pPr>
              <w:suppressAutoHyphens w:val="0"/>
              <w:jc w:val="center"/>
              <w:rPr>
                <w:b/>
                <w:sz w:val="22"/>
                <w:lang w:eastAsia="ru-RU"/>
              </w:rPr>
            </w:pPr>
            <w:r w:rsidRPr="00386D26">
              <w:rPr>
                <w:b/>
                <w:sz w:val="22"/>
                <w:lang w:eastAsia="ru-RU"/>
              </w:rPr>
              <w:t>Республика Карелия</w:t>
            </w:r>
          </w:p>
          <w:p w:rsidR="00A10662" w:rsidRPr="00386D26" w:rsidRDefault="00A10662" w:rsidP="008E019F">
            <w:pPr>
              <w:suppressAutoHyphens w:val="0"/>
              <w:jc w:val="center"/>
              <w:rPr>
                <w:b/>
                <w:sz w:val="22"/>
                <w:lang w:eastAsia="ru-RU"/>
              </w:rPr>
            </w:pPr>
            <w:r w:rsidRPr="00386D26">
              <w:rPr>
                <w:b/>
                <w:sz w:val="22"/>
                <w:lang w:eastAsia="ru-RU"/>
              </w:rPr>
              <w:t xml:space="preserve">Администрация </w:t>
            </w:r>
            <w:proofErr w:type="spellStart"/>
            <w:r w:rsidRPr="00386D26">
              <w:rPr>
                <w:b/>
                <w:sz w:val="22"/>
                <w:lang w:eastAsia="ru-RU"/>
              </w:rPr>
              <w:t>Кемского</w:t>
            </w:r>
            <w:proofErr w:type="spellEnd"/>
            <w:r w:rsidRPr="00386D26">
              <w:rPr>
                <w:b/>
                <w:sz w:val="22"/>
                <w:lang w:eastAsia="ru-RU"/>
              </w:rPr>
              <w:t xml:space="preserve"> муниципального района</w:t>
            </w:r>
          </w:p>
          <w:p w:rsidR="00A10662" w:rsidRPr="00386D26" w:rsidRDefault="00A10662" w:rsidP="008E019F">
            <w:pPr>
              <w:suppressAutoHyphens w:val="0"/>
              <w:jc w:val="both"/>
              <w:rPr>
                <w:b/>
                <w:sz w:val="22"/>
                <w:lang w:eastAsia="ru-RU"/>
              </w:rPr>
            </w:pPr>
          </w:p>
          <w:p w:rsidR="00A10662" w:rsidRPr="00386D26" w:rsidRDefault="00A10662" w:rsidP="008E019F">
            <w:pPr>
              <w:suppressAutoHyphens w:val="0"/>
              <w:jc w:val="center"/>
              <w:rPr>
                <w:sz w:val="22"/>
                <w:lang w:eastAsia="ru-RU"/>
              </w:rPr>
            </w:pPr>
            <w:r w:rsidRPr="00386D26">
              <w:rPr>
                <w:sz w:val="22"/>
                <w:lang w:eastAsia="ru-RU"/>
              </w:rPr>
              <w:t>ПОСТАНОВЛЕНИЕ</w:t>
            </w:r>
          </w:p>
        </w:tc>
      </w:tr>
    </w:tbl>
    <w:p w:rsidR="00A10662" w:rsidRPr="00386D26" w:rsidRDefault="00A10662" w:rsidP="00A10662">
      <w:pPr>
        <w:shd w:val="clear" w:color="auto" w:fill="FFFFFF"/>
        <w:suppressAutoHyphens w:val="0"/>
        <w:jc w:val="center"/>
        <w:rPr>
          <w:b/>
          <w:sz w:val="22"/>
          <w:lang w:eastAsia="ru-RU"/>
        </w:rPr>
      </w:pPr>
    </w:p>
    <w:p w:rsidR="00AB5AB1" w:rsidRPr="00386D26" w:rsidRDefault="00AB5AB1" w:rsidP="00AB5AB1">
      <w:pPr>
        <w:jc w:val="both"/>
        <w:rPr>
          <w:sz w:val="22"/>
        </w:rPr>
      </w:pPr>
      <w:r w:rsidRPr="00386D26">
        <w:rPr>
          <w:sz w:val="22"/>
        </w:rPr>
        <w:t>7 августа 2024 года                                                                                                                 №473</w:t>
      </w:r>
    </w:p>
    <w:p w:rsidR="00A10662" w:rsidRPr="00386D26" w:rsidRDefault="00AB5AB1" w:rsidP="00AB5AB1">
      <w:pPr>
        <w:ind w:right="-1"/>
        <w:jc w:val="both"/>
        <w:rPr>
          <w:sz w:val="22"/>
          <w:lang w:eastAsia="ru-RU"/>
        </w:rPr>
      </w:pPr>
      <w:r w:rsidRPr="00386D26">
        <w:rPr>
          <w:sz w:val="22"/>
        </w:rPr>
        <w:t xml:space="preserve">г. Кемь           </w:t>
      </w:r>
    </w:p>
    <w:p w:rsidR="00A10662" w:rsidRPr="00386D26" w:rsidRDefault="00A10662" w:rsidP="00A10662">
      <w:pPr>
        <w:ind w:right="-1"/>
        <w:jc w:val="both"/>
        <w:rPr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8"/>
        <w:gridCol w:w="5083"/>
      </w:tblGrid>
      <w:tr w:rsidR="00A10662" w:rsidRPr="00386D26" w:rsidTr="008E019F">
        <w:tc>
          <w:tcPr>
            <w:tcW w:w="4488" w:type="dxa"/>
            <w:hideMark/>
          </w:tcPr>
          <w:p w:rsidR="00A10662" w:rsidRPr="00386D26" w:rsidRDefault="00A10662" w:rsidP="008E019F">
            <w:pPr>
              <w:suppressAutoHyphens w:val="0"/>
              <w:jc w:val="both"/>
              <w:rPr>
                <w:sz w:val="22"/>
                <w:lang w:eastAsia="ru-RU"/>
              </w:rPr>
            </w:pPr>
            <w:r w:rsidRPr="00386D26">
              <w:rPr>
                <w:sz w:val="22"/>
                <w:lang w:eastAsia="ru-RU"/>
              </w:rPr>
              <w:t>Об утверждении муниципальной программы «Социальная поддержка граждан, профилактика асоциального поведения» на 2020 - 2024 годы</w:t>
            </w:r>
          </w:p>
        </w:tc>
        <w:tc>
          <w:tcPr>
            <w:tcW w:w="5083" w:type="dxa"/>
          </w:tcPr>
          <w:p w:rsidR="00A10662" w:rsidRPr="00386D26" w:rsidRDefault="00A10662" w:rsidP="008E019F">
            <w:pPr>
              <w:suppressAutoHyphens w:val="0"/>
              <w:jc w:val="center"/>
              <w:rPr>
                <w:sz w:val="22"/>
                <w:lang w:eastAsia="ru-RU"/>
              </w:rPr>
            </w:pPr>
          </w:p>
        </w:tc>
      </w:tr>
    </w:tbl>
    <w:p w:rsidR="00A10662" w:rsidRPr="00386D26" w:rsidRDefault="00A10662" w:rsidP="00A10662">
      <w:pPr>
        <w:suppressAutoHyphens w:val="0"/>
        <w:ind w:firstLine="709"/>
        <w:jc w:val="center"/>
        <w:rPr>
          <w:sz w:val="22"/>
          <w:lang w:eastAsia="ru-RU"/>
        </w:rPr>
      </w:pPr>
    </w:p>
    <w:p w:rsidR="00A10662" w:rsidRPr="00386D26" w:rsidRDefault="00A10662" w:rsidP="00A10662">
      <w:pPr>
        <w:suppressAutoHyphens w:val="0"/>
        <w:ind w:firstLine="709"/>
        <w:jc w:val="both"/>
        <w:rPr>
          <w:rFonts w:eastAsia="MS Mincho"/>
          <w:sz w:val="22"/>
          <w:lang w:eastAsia="ru-RU"/>
        </w:rPr>
      </w:pPr>
    </w:p>
    <w:p w:rsidR="00A10662" w:rsidRPr="00386D26" w:rsidRDefault="00A10662" w:rsidP="00A10662">
      <w:pPr>
        <w:suppressAutoHyphens w:val="0"/>
        <w:ind w:firstLine="709"/>
        <w:jc w:val="both"/>
        <w:rPr>
          <w:rFonts w:eastAsia="MS Mincho"/>
          <w:sz w:val="22"/>
          <w:lang w:eastAsia="ru-RU"/>
        </w:rPr>
      </w:pPr>
      <w:proofErr w:type="gramStart"/>
      <w:r w:rsidRPr="00386D26">
        <w:rPr>
          <w:sz w:val="22"/>
          <w:lang w:eastAsia="ru-RU"/>
        </w:rPr>
        <w:t xml:space="preserve">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</w:t>
      </w:r>
      <w:proofErr w:type="spellStart"/>
      <w:r w:rsidRPr="00386D26">
        <w:rPr>
          <w:sz w:val="22"/>
          <w:lang w:eastAsia="ru-RU"/>
        </w:rPr>
        <w:t>Кемского</w:t>
      </w:r>
      <w:proofErr w:type="spellEnd"/>
      <w:r w:rsidRPr="00386D26">
        <w:rPr>
          <w:sz w:val="22"/>
          <w:lang w:eastAsia="ru-RU"/>
        </w:rPr>
        <w:t xml:space="preserve"> муниципального района, утвержденным постановлением администрации </w:t>
      </w:r>
      <w:proofErr w:type="spellStart"/>
      <w:r w:rsidRPr="00386D26">
        <w:rPr>
          <w:sz w:val="22"/>
          <w:lang w:eastAsia="ru-RU"/>
        </w:rPr>
        <w:t>Кемского</w:t>
      </w:r>
      <w:proofErr w:type="spellEnd"/>
      <w:r w:rsidRPr="00386D26">
        <w:rPr>
          <w:sz w:val="22"/>
          <w:lang w:eastAsia="ru-RU"/>
        </w:rPr>
        <w:t xml:space="preserve"> муниципального района от 23 июня 2016 года № 379, на основании</w:t>
      </w:r>
      <w:r w:rsidRPr="00386D26">
        <w:rPr>
          <w:rFonts w:eastAsia="MS Mincho"/>
          <w:sz w:val="22"/>
          <w:lang w:eastAsia="ru-RU"/>
        </w:rPr>
        <w:t xml:space="preserve"> Заключения Контрольно-счётного комитета </w:t>
      </w:r>
      <w:proofErr w:type="spellStart"/>
      <w:r w:rsidRPr="00386D26">
        <w:rPr>
          <w:rFonts w:eastAsia="MS Mincho"/>
          <w:sz w:val="22"/>
          <w:lang w:eastAsia="ru-RU"/>
        </w:rPr>
        <w:t>Кемского</w:t>
      </w:r>
      <w:proofErr w:type="spellEnd"/>
      <w:r w:rsidRPr="00386D26">
        <w:rPr>
          <w:rFonts w:eastAsia="MS Mincho"/>
          <w:sz w:val="22"/>
          <w:lang w:eastAsia="ru-RU"/>
        </w:rPr>
        <w:t xml:space="preserve"> муниципального района «Наличие и анализ</w:t>
      </w:r>
      <w:proofErr w:type="gramEnd"/>
      <w:r w:rsidRPr="00386D26">
        <w:rPr>
          <w:rFonts w:eastAsia="MS Mincho"/>
          <w:sz w:val="22"/>
          <w:lang w:eastAsia="ru-RU"/>
        </w:rPr>
        <w:t xml:space="preserve"> документов стратегического планирования, разработанных в </w:t>
      </w:r>
      <w:proofErr w:type="spellStart"/>
      <w:r w:rsidRPr="00386D26">
        <w:rPr>
          <w:rFonts w:eastAsia="MS Mincho"/>
          <w:sz w:val="22"/>
          <w:lang w:eastAsia="ru-RU"/>
        </w:rPr>
        <w:t>Кемском</w:t>
      </w:r>
      <w:proofErr w:type="spellEnd"/>
      <w:r w:rsidRPr="00386D26">
        <w:rPr>
          <w:rFonts w:eastAsia="MS Mincho"/>
          <w:sz w:val="22"/>
          <w:lang w:eastAsia="ru-RU"/>
        </w:rPr>
        <w:t xml:space="preserve"> муниципальном районе от 5 апреля 2024 года №02-02/18-и </w:t>
      </w:r>
    </w:p>
    <w:p w:rsidR="00A10662" w:rsidRPr="00386D26" w:rsidRDefault="00A10662" w:rsidP="00A10662">
      <w:pPr>
        <w:suppressAutoHyphens w:val="0"/>
        <w:ind w:firstLine="709"/>
        <w:jc w:val="both"/>
        <w:rPr>
          <w:sz w:val="22"/>
          <w:lang w:eastAsia="ru-RU"/>
        </w:rPr>
      </w:pPr>
    </w:p>
    <w:p w:rsidR="00A10662" w:rsidRPr="00386D26" w:rsidRDefault="00A10662" w:rsidP="00A10662">
      <w:pPr>
        <w:suppressAutoHyphens w:val="0"/>
        <w:jc w:val="center"/>
        <w:rPr>
          <w:sz w:val="22"/>
          <w:lang w:eastAsia="ru-RU"/>
        </w:rPr>
      </w:pPr>
      <w:r w:rsidRPr="00386D26">
        <w:rPr>
          <w:sz w:val="22"/>
          <w:lang w:eastAsia="ru-RU"/>
        </w:rPr>
        <w:t xml:space="preserve">администрация </w:t>
      </w:r>
      <w:proofErr w:type="spellStart"/>
      <w:r w:rsidRPr="00386D26">
        <w:rPr>
          <w:sz w:val="22"/>
          <w:lang w:eastAsia="ru-RU"/>
        </w:rPr>
        <w:t>Кемского</w:t>
      </w:r>
      <w:proofErr w:type="spellEnd"/>
      <w:r w:rsidRPr="00386D26">
        <w:rPr>
          <w:sz w:val="22"/>
          <w:lang w:eastAsia="ru-RU"/>
        </w:rPr>
        <w:t xml:space="preserve"> муниципального района ПОСТАНОВЛЯЕТ:</w:t>
      </w:r>
    </w:p>
    <w:p w:rsidR="00A10662" w:rsidRPr="00386D26" w:rsidRDefault="00A10662" w:rsidP="00A10662">
      <w:pPr>
        <w:suppressAutoHyphens w:val="0"/>
        <w:ind w:firstLine="709"/>
        <w:jc w:val="center"/>
        <w:rPr>
          <w:b/>
          <w:sz w:val="22"/>
          <w:lang w:eastAsia="ru-RU"/>
        </w:rPr>
      </w:pPr>
    </w:p>
    <w:p w:rsidR="00A10662" w:rsidRPr="00386D26" w:rsidRDefault="00A10662" w:rsidP="00A10662">
      <w:pPr>
        <w:numPr>
          <w:ilvl w:val="0"/>
          <w:numId w:val="1"/>
        </w:numPr>
        <w:suppressAutoHyphens w:val="0"/>
        <w:ind w:left="0" w:firstLine="284"/>
        <w:jc w:val="both"/>
        <w:rPr>
          <w:rFonts w:eastAsia="MS Mincho"/>
          <w:sz w:val="22"/>
          <w:lang w:eastAsia="ru-RU"/>
        </w:rPr>
      </w:pPr>
      <w:r w:rsidRPr="00386D26">
        <w:rPr>
          <w:sz w:val="22"/>
          <w:lang w:eastAsia="ru-RU"/>
        </w:rPr>
        <w:t>Утвердить прилагаемую муниципальную программу «Социальная поддержка граждан, профилактика асоциального поведения» на 2020 - 2024 годы.</w:t>
      </w:r>
    </w:p>
    <w:p w:rsidR="00A10662" w:rsidRPr="00386D26" w:rsidRDefault="00A10662" w:rsidP="00A10662">
      <w:pPr>
        <w:numPr>
          <w:ilvl w:val="0"/>
          <w:numId w:val="1"/>
        </w:numPr>
        <w:suppressAutoHyphens w:val="0"/>
        <w:ind w:left="0" w:firstLine="284"/>
        <w:jc w:val="both"/>
        <w:rPr>
          <w:rFonts w:eastAsia="MS Mincho"/>
          <w:sz w:val="22"/>
          <w:lang w:eastAsia="ru-RU"/>
        </w:rPr>
      </w:pPr>
      <w:r w:rsidRPr="00386D26">
        <w:rPr>
          <w:rFonts w:eastAsia="MS Mincho"/>
          <w:sz w:val="22"/>
          <w:lang w:eastAsia="ru-RU"/>
        </w:rPr>
        <w:t xml:space="preserve">Признать утратившим силу постановление администрации </w:t>
      </w:r>
      <w:proofErr w:type="spellStart"/>
      <w:r w:rsidRPr="00386D26">
        <w:rPr>
          <w:rFonts w:eastAsia="MS Mincho"/>
          <w:sz w:val="22"/>
          <w:lang w:eastAsia="ru-RU"/>
        </w:rPr>
        <w:t>Кемского</w:t>
      </w:r>
      <w:proofErr w:type="spellEnd"/>
      <w:r w:rsidRPr="00386D26">
        <w:rPr>
          <w:rFonts w:eastAsia="MS Mincho"/>
          <w:sz w:val="22"/>
          <w:lang w:eastAsia="ru-RU"/>
        </w:rPr>
        <w:t xml:space="preserve"> муниципального района от 28 марта 2024 года № 199 «Об утверждении муниципальной программы «Социальная поддержка граждан в </w:t>
      </w:r>
      <w:proofErr w:type="spellStart"/>
      <w:r w:rsidRPr="00386D26">
        <w:rPr>
          <w:rFonts w:eastAsia="MS Mincho"/>
          <w:sz w:val="22"/>
          <w:lang w:eastAsia="ru-RU"/>
        </w:rPr>
        <w:t>Кемском</w:t>
      </w:r>
      <w:proofErr w:type="spellEnd"/>
      <w:r w:rsidRPr="00386D26">
        <w:rPr>
          <w:rFonts w:eastAsia="MS Mincho"/>
          <w:sz w:val="22"/>
          <w:lang w:eastAsia="ru-RU"/>
        </w:rPr>
        <w:t xml:space="preserve"> муниципальном районе» на 2020-2024 годы.</w:t>
      </w:r>
    </w:p>
    <w:p w:rsidR="00A10662" w:rsidRPr="00386D26" w:rsidRDefault="00A10662" w:rsidP="00A10662">
      <w:pPr>
        <w:numPr>
          <w:ilvl w:val="0"/>
          <w:numId w:val="1"/>
        </w:numPr>
        <w:suppressAutoHyphens w:val="0"/>
        <w:ind w:left="0" w:firstLine="284"/>
        <w:jc w:val="both"/>
        <w:rPr>
          <w:b/>
          <w:sz w:val="22"/>
          <w:lang w:eastAsia="ru-RU"/>
        </w:rPr>
      </w:pPr>
      <w:r w:rsidRPr="00386D26">
        <w:rPr>
          <w:rFonts w:eastAsia="MS Mincho"/>
          <w:sz w:val="22"/>
          <w:lang w:eastAsia="ru-RU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Pr="00386D26">
        <w:rPr>
          <w:rFonts w:eastAsia="MS Mincho"/>
          <w:sz w:val="22"/>
          <w:lang w:eastAsia="ru-RU"/>
        </w:rPr>
        <w:t>Кемского</w:t>
      </w:r>
      <w:proofErr w:type="spellEnd"/>
      <w:r w:rsidRPr="00386D26">
        <w:rPr>
          <w:rFonts w:eastAsia="MS Mincho"/>
          <w:sz w:val="22"/>
          <w:lang w:eastAsia="ru-RU"/>
        </w:rPr>
        <w:t xml:space="preserve"> муниципального района» и разместить на официальном сайте администрации </w:t>
      </w:r>
      <w:proofErr w:type="spellStart"/>
      <w:r w:rsidRPr="00386D26">
        <w:rPr>
          <w:rFonts w:eastAsia="MS Mincho"/>
          <w:sz w:val="22"/>
          <w:lang w:eastAsia="ru-RU"/>
        </w:rPr>
        <w:t>Кемского</w:t>
      </w:r>
      <w:proofErr w:type="spellEnd"/>
      <w:r w:rsidRPr="00386D26">
        <w:rPr>
          <w:rFonts w:eastAsia="MS Mincho"/>
          <w:sz w:val="22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A10662" w:rsidRPr="00386D26" w:rsidRDefault="00A10662" w:rsidP="00A10662">
      <w:pPr>
        <w:suppressAutoHyphens w:val="0"/>
        <w:ind w:left="284"/>
        <w:jc w:val="both"/>
        <w:rPr>
          <w:b/>
          <w:sz w:val="22"/>
          <w:lang w:eastAsia="ru-RU"/>
        </w:rPr>
      </w:pPr>
    </w:p>
    <w:p w:rsidR="00A10662" w:rsidRPr="00386D26" w:rsidRDefault="00A10662" w:rsidP="00A10662">
      <w:pPr>
        <w:suppressAutoHyphens w:val="0"/>
        <w:rPr>
          <w:rFonts w:eastAsia="MS Mincho"/>
          <w:sz w:val="22"/>
          <w:lang w:eastAsia="ru-RU"/>
        </w:rPr>
      </w:pPr>
    </w:p>
    <w:p w:rsidR="00A10662" w:rsidRPr="00386D26" w:rsidRDefault="00A10662" w:rsidP="00A10662">
      <w:pPr>
        <w:suppressAutoHyphens w:val="0"/>
        <w:rPr>
          <w:rFonts w:eastAsia="MS Mincho"/>
          <w:sz w:val="22"/>
          <w:lang w:eastAsia="ru-RU"/>
        </w:rPr>
      </w:pPr>
    </w:p>
    <w:p w:rsidR="00A10662" w:rsidRPr="00386D26" w:rsidRDefault="00A10662" w:rsidP="00A10662">
      <w:pPr>
        <w:suppressAutoHyphens w:val="0"/>
        <w:rPr>
          <w:sz w:val="22"/>
          <w:lang w:eastAsia="ru-RU"/>
        </w:rPr>
      </w:pPr>
      <w:r w:rsidRPr="00386D26">
        <w:rPr>
          <w:sz w:val="22"/>
          <w:lang w:eastAsia="ru-RU"/>
        </w:rPr>
        <w:t xml:space="preserve">Глава администрации </w:t>
      </w:r>
    </w:p>
    <w:p w:rsidR="00A10662" w:rsidRPr="00386D26" w:rsidRDefault="00A10662" w:rsidP="00A10662">
      <w:pPr>
        <w:suppressAutoHyphens w:val="0"/>
        <w:rPr>
          <w:sz w:val="22"/>
          <w:lang w:eastAsia="ru-RU"/>
        </w:rPr>
      </w:pPr>
      <w:proofErr w:type="spellStart"/>
      <w:r w:rsidRPr="00386D26">
        <w:rPr>
          <w:sz w:val="22"/>
          <w:lang w:eastAsia="ru-RU"/>
        </w:rPr>
        <w:t>Кемского</w:t>
      </w:r>
      <w:proofErr w:type="spellEnd"/>
      <w:r w:rsidRPr="00386D26">
        <w:rPr>
          <w:sz w:val="22"/>
          <w:lang w:eastAsia="ru-RU"/>
        </w:rPr>
        <w:t xml:space="preserve"> муниципального района </w:t>
      </w:r>
    </w:p>
    <w:p w:rsidR="00A10662" w:rsidRPr="00386D26" w:rsidRDefault="00A10662" w:rsidP="00A10662">
      <w:pPr>
        <w:suppressAutoHyphens w:val="0"/>
        <w:rPr>
          <w:sz w:val="22"/>
          <w:lang w:eastAsia="ru-RU"/>
        </w:rPr>
      </w:pPr>
      <w:r w:rsidRPr="00386D26">
        <w:rPr>
          <w:sz w:val="22"/>
          <w:lang w:eastAsia="ru-RU"/>
        </w:rPr>
        <w:t>Республики Карелия</w:t>
      </w:r>
      <w:r w:rsidRPr="00386D26">
        <w:rPr>
          <w:sz w:val="22"/>
          <w:lang w:eastAsia="ru-RU"/>
        </w:rPr>
        <w:tab/>
      </w:r>
      <w:r w:rsidRPr="00386D26">
        <w:rPr>
          <w:sz w:val="22"/>
          <w:lang w:eastAsia="ru-RU"/>
        </w:rPr>
        <w:tab/>
      </w:r>
      <w:r w:rsidRPr="00386D26">
        <w:rPr>
          <w:sz w:val="22"/>
          <w:lang w:eastAsia="ru-RU"/>
        </w:rPr>
        <w:tab/>
      </w:r>
      <w:r w:rsidRPr="00386D26">
        <w:rPr>
          <w:sz w:val="22"/>
          <w:lang w:eastAsia="ru-RU"/>
        </w:rPr>
        <w:tab/>
      </w:r>
      <w:r w:rsidRPr="00386D26">
        <w:rPr>
          <w:sz w:val="22"/>
          <w:lang w:eastAsia="ru-RU"/>
        </w:rPr>
        <w:tab/>
      </w:r>
      <w:r w:rsidRPr="00386D26">
        <w:rPr>
          <w:sz w:val="22"/>
          <w:lang w:eastAsia="ru-RU"/>
        </w:rPr>
        <w:tab/>
      </w:r>
      <w:r w:rsidRPr="00386D26">
        <w:rPr>
          <w:sz w:val="22"/>
          <w:lang w:eastAsia="ru-RU"/>
        </w:rPr>
        <w:tab/>
      </w:r>
      <w:r w:rsidRPr="00386D26">
        <w:rPr>
          <w:sz w:val="22"/>
          <w:lang w:eastAsia="ru-RU"/>
        </w:rPr>
        <w:tab/>
        <w:t xml:space="preserve">          С.В. Долинина</w:t>
      </w:r>
      <w:r w:rsidRPr="00386D26">
        <w:rPr>
          <w:sz w:val="22"/>
          <w:lang w:eastAsia="ru-RU"/>
        </w:rPr>
        <w:tab/>
        <w:t xml:space="preserve">         </w:t>
      </w:r>
    </w:p>
    <w:p w:rsidR="00A10662" w:rsidRPr="00386D26" w:rsidRDefault="00A10662" w:rsidP="00A10662">
      <w:pPr>
        <w:suppressAutoHyphens w:val="0"/>
        <w:rPr>
          <w:sz w:val="22"/>
          <w:lang w:eastAsia="ru-RU"/>
        </w:rPr>
      </w:pPr>
    </w:p>
    <w:p w:rsidR="00A10662" w:rsidRPr="00386D26" w:rsidRDefault="00A10662" w:rsidP="00A10662">
      <w:pPr>
        <w:suppressAutoHyphens w:val="0"/>
        <w:rPr>
          <w:sz w:val="22"/>
          <w:lang w:eastAsia="ru-RU"/>
        </w:rPr>
      </w:pPr>
      <w:r w:rsidRPr="00386D26">
        <w:rPr>
          <w:sz w:val="22"/>
          <w:lang w:eastAsia="ru-RU"/>
        </w:rPr>
        <w:tab/>
      </w:r>
    </w:p>
    <w:p w:rsidR="00386D26" w:rsidRPr="00386D26" w:rsidRDefault="00386D26">
      <w:pPr>
        <w:rPr>
          <w:sz w:val="24"/>
        </w:rPr>
      </w:pPr>
      <w:r w:rsidRPr="00386D26">
        <w:rPr>
          <w:sz w:val="24"/>
        </w:rPr>
        <w:br w:type="page"/>
      </w:r>
    </w:p>
    <w:p w:rsidR="00386D26" w:rsidRPr="008E019F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954" w:right="67"/>
        <w:contextualSpacing/>
        <w:jc w:val="right"/>
        <w:rPr>
          <w:spacing w:val="-2"/>
          <w:sz w:val="14"/>
          <w:szCs w:val="22"/>
          <w:lang w:eastAsia="ru-RU"/>
        </w:rPr>
      </w:pPr>
      <w:r w:rsidRPr="008E019F">
        <w:rPr>
          <w:spacing w:val="-2"/>
          <w:sz w:val="14"/>
          <w:szCs w:val="22"/>
          <w:lang w:eastAsia="ru-RU"/>
        </w:rPr>
        <w:lastRenderedPageBreak/>
        <w:t>Утверждена</w:t>
      </w:r>
    </w:p>
    <w:p w:rsidR="00386D26" w:rsidRPr="008E019F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954" w:right="67"/>
        <w:contextualSpacing/>
        <w:jc w:val="center"/>
        <w:rPr>
          <w:spacing w:val="-2"/>
          <w:sz w:val="14"/>
          <w:szCs w:val="22"/>
          <w:lang w:eastAsia="ru-RU"/>
        </w:rPr>
      </w:pPr>
      <w:r w:rsidRPr="008E019F">
        <w:rPr>
          <w:spacing w:val="-2"/>
          <w:sz w:val="14"/>
          <w:szCs w:val="22"/>
          <w:lang w:eastAsia="ru-RU"/>
        </w:rPr>
        <w:t xml:space="preserve">         постановлением администрации </w:t>
      </w:r>
    </w:p>
    <w:p w:rsidR="00386D26" w:rsidRPr="008E019F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954" w:right="67"/>
        <w:contextualSpacing/>
        <w:jc w:val="right"/>
        <w:rPr>
          <w:spacing w:val="-2"/>
          <w:sz w:val="14"/>
          <w:szCs w:val="22"/>
          <w:lang w:eastAsia="ru-RU"/>
        </w:rPr>
      </w:pPr>
      <w:proofErr w:type="spellStart"/>
      <w:r w:rsidRPr="008E019F">
        <w:rPr>
          <w:spacing w:val="-2"/>
          <w:sz w:val="14"/>
          <w:szCs w:val="22"/>
          <w:lang w:eastAsia="ru-RU"/>
        </w:rPr>
        <w:t>Кемского</w:t>
      </w:r>
      <w:proofErr w:type="spellEnd"/>
      <w:r w:rsidRPr="008E019F">
        <w:rPr>
          <w:spacing w:val="-2"/>
          <w:sz w:val="14"/>
          <w:szCs w:val="22"/>
          <w:lang w:eastAsia="ru-RU"/>
        </w:rPr>
        <w:t xml:space="preserve"> муниципального района </w:t>
      </w:r>
    </w:p>
    <w:p w:rsidR="00386D26" w:rsidRPr="008E019F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6372" w:right="67"/>
        <w:contextualSpacing/>
        <w:jc w:val="right"/>
        <w:rPr>
          <w:spacing w:val="-2"/>
          <w:sz w:val="14"/>
          <w:szCs w:val="22"/>
          <w:lang w:eastAsia="ru-RU"/>
        </w:rPr>
      </w:pPr>
    </w:p>
    <w:p w:rsidR="00386D26" w:rsidRPr="008E019F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2"/>
          <w:sz w:val="16"/>
          <w:lang w:eastAsia="ru-RU"/>
        </w:rPr>
      </w:pPr>
    </w:p>
    <w:p w:rsidR="00386D26" w:rsidRPr="008E019F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2"/>
          <w:sz w:val="16"/>
          <w:lang w:eastAsia="ru-RU"/>
        </w:rPr>
      </w:pPr>
      <w:r w:rsidRPr="008E019F">
        <w:rPr>
          <w:spacing w:val="-2"/>
          <w:sz w:val="16"/>
          <w:lang w:eastAsia="ru-RU"/>
        </w:rPr>
        <w:t>ПАСПОРТ</w:t>
      </w:r>
    </w:p>
    <w:p w:rsidR="00386D26" w:rsidRPr="008E019F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2"/>
          <w:sz w:val="16"/>
          <w:lang w:eastAsia="ru-RU"/>
        </w:rPr>
      </w:pPr>
    </w:p>
    <w:p w:rsidR="00386D26" w:rsidRPr="008E019F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2"/>
          <w:sz w:val="16"/>
          <w:lang w:eastAsia="ru-RU"/>
        </w:rPr>
      </w:pPr>
      <w:r w:rsidRPr="008E019F">
        <w:rPr>
          <w:spacing w:val="-2"/>
          <w:sz w:val="16"/>
          <w:lang w:eastAsia="ru-RU"/>
        </w:rPr>
        <w:t>Муниципальная программа</w:t>
      </w:r>
    </w:p>
    <w:p w:rsidR="00386D26" w:rsidRPr="008E019F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2"/>
        <w:contextualSpacing/>
        <w:jc w:val="center"/>
        <w:rPr>
          <w:spacing w:val="-6"/>
          <w:sz w:val="16"/>
          <w:lang w:eastAsia="ru-RU"/>
        </w:rPr>
      </w:pPr>
      <w:r w:rsidRPr="008E019F">
        <w:rPr>
          <w:spacing w:val="-1"/>
          <w:sz w:val="16"/>
          <w:lang w:eastAsia="ru-RU"/>
        </w:rPr>
        <w:t xml:space="preserve">«Социальная поддержка граждан, профилактика асоциального поведения» на 2020 - 2024 годы </w:t>
      </w:r>
      <w:r w:rsidRPr="008E019F">
        <w:rPr>
          <w:spacing w:val="-6"/>
          <w:sz w:val="16"/>
          <w:lang w:eastAsia="ru-RU"/>
        </w:rPr>
        <w:t>(далее - Программа)</w:t>
      </w:r>
    </w:p>
    <w:p w:rsidR="00386D26" w:rsidRPr="008E019F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2"/>
          <w:sz w:val="16"/>
          <w:lang w:eastAsia="ru-RU"/>
        </w:rPr>
      </w:pPr>
    </w:p>
    <w:tbl>
      <w:tblPr>
        <w:tblW w:w="10036" w:type="dxa"/>
        <w:jc w:val="center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7775"/>
      </w:tblGrid>
      <w:tr w:rsidR="00386D26" w:rsidRPr="008E019F" w:rsidTr="008E019F">
        <w:trPr>
          <w:jc w:val="center"/>
        </w:trPr>
        <w:tc>
          <w:tcPr>
            <w:tcW w:w="2261" w:type="dxa"/>
          </w:tcPr>
          <w:p w:rsidR="00386D26" w:rsidRPr="008E019F" w:rsidRDefault="00386D26" w:rsidP="008E019F">
            <w:pPr>
              <w:widowControl w:val="0"/>
              <w:suppressAutoHyphens w:val="0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Ответственный исполнитель Программы</w:t>
            </w:r>
          </w:p>
        </w:tc>
        <w:tc>
          <w:tcPr>
            <w:tcW w:w="7775" w:type="dxa"/>
          </w:tcPr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Отдел по социальным вопросам администрации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</w:t>
            </w:r>
          </w:p>
        </w:tc>
      </w:tr>
      <w:tr w:rsidR="00386D26" w:rsidRPr="008E019F" w:rsidTr="008E019F">
        <w:trPr>
          <w:jc w:val="center"/>
        </w:trPr>
        <w:tc>
          <w:tcPr>
            <w:tcW w:w="2261" w:type="dxa"/>
          </w:tcPr>
          <w:p w:rsidR="00386D26" w:rsidRPr="008E019F" w:rsidRDefault="00386D26" w:rsidP="008E019F">
            <w:pPr>
              <w:widowControl w:val="0"/>
              <w:suppressAutoHyphens w:val="0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Соисполнители Программы</w:t>
            </w:r>
          </w:p>
        </w:tc>
        <w:tc>
          <w:tcPr>
            <w:tcW w:w="7775" w:type="dxa"/>
          </w:tcPr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Отдел по ВМР ГО и ЧС администрации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Организационный отдел администрации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Муниципальное казенное учреждение «Управление культуры и спорта»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(далее – МКУ </w:t>
            </w:r>
            <w:proofErr w:type="spellStart"/>
            <w:r w:rsidRPr="008E019F">
              <w:rPr>
                <w:sz w:val="16"/>
                <w:lang w:eastAsia="ru-RU"/>
              </w:rPr>
              <w:t>Кемское</w:t>
            </w:r>
            <w:proofErr w:type="spellEnd"/>
            <w:r w:rsidRPr="008E019F">
              <w:rPr>
                <w:sz w:val="16"/>
                <w:lang w:eastAsia="ru-RU"/>
              </w:rPr>
              <w:t xml:space="preserve"> </w:t>
            </w:r>
            <w:proofErr w:type="spellStart"/>
            <w:r w:rsidRPr="008E019F">
              <w:rPr>
                <w:sz w:val="16"/>
                <w:lang w:eastAsia="ru-RU"/>
              </w:rPr>
              <w:t>УКиС</w:t>
            </w:r>
            <w:proofErr w:type="spellEnd"/>
            <w:r w:rsidRPr="008E019F">
              <w:rPr>
                <w:sz w:val="16"/>
                <w:lang w:eastAsia="ru-RU"/>
              </w:rPr>
              <w:t>);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Муниципальное казенное учреждение «Централизованная бухгалтерия учреждений образования»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(далее – МКУ </w:t>
            </w:r>
            <w:proofErr w:type="spellStart"/>
            <w:r w:rsidRPr="008E019F">
              <w:rPr>
                <w:sz w:val="16"/>
                <w:lang w:eastAsia="ru-RU"/>
              </w:rPr>
              <w:t>Кемская</w:t>
            </w:r>
            <w:proofErr w:type="spellEnd"/>
            <w:r w:rsidRPr="008E019F">
              <w:rPr>
                <w:sz w:val="16"/>
                <w:lang w:eastAsia="ru-RU"/>
              </w:rPr>
              <w:t xml:space="preserve"> ЦБ УО);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Муниципальное казенное учреждение «Управление образования»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(дале</w:t>
            </w:r>
            <w:proofErr w:type="gramStart"/>
            <w:r w:rsidRPr="008E019F">
              <w:rPr>
                <w:sz w:val="16"/>
                <w:lang w:eastAsia="ru-RU"/>
              </w:rPr>
              <w:t>е-</w:t>
            </w:r>
            <w:proofErr w:type="gramEnd"/>
            <w:r w:rsidRPr="008E019F">
              <w:rPr>
                <w:sz w:val="16"/>
                <w:lang w:eastAsia="ru-RU"/>
              </w:rPr>
              <w:t xml:space="preserve"> МКУ </w:t>
            </w:r>
            <w:proofErr w:type="spellStart"/>
            <w:r w:rsidRPr="008E019F">
              <w:rPr>
                <w:sz w:val="16"/>
                <w:lang w:eastAsia="ru-RU"/>
              </w:rPr>
              <w:t>Кемское</w:t>
            </w:r>
            <w:proofErr w:type="spellEnd"/>
            <w:r w:rsidRPr="008E019F">
              <w:rPr>
                <w:sz w:val="16"/>
                <w:lang w:eastAsia="ru-RU"/>
              </w:rPr>
              <w:t xml:space="preserve"> УО);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Администрация </w:t>
            </w:r>
            <w:proofErr w:type="spellStart"/>
            <w:r w:rsidRPr="008E019F">
              <w:rPr>
                <w:sz w:val="16"/>
                <w:lang w:eastAsia="ru-RU"/>
              </w:rPr>
              <w:t>Куземского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сельского поселения;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Администрация </w:t>
            </w:r>
            <w:proofErr w:type="spellStart"/>
            <w:r w:rsidRPr="008E019F">
              <w:rPr>
                <w:sz w:val="16"/>
                <w:lang w:eastAsia="ru-RU"/>
              </w:rPr>
              <w:t>Рабочеостровского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сельского поселения;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Администрация </w:t>
            </w:r>
            <w:proofErr w:type="spellStart"/>
            <w:r w:rsidRPr="008E019F">
              <w:rPr>
                <w:sz w:val="16"/>
                <w:lang w:eastAsia="ru-RU"/>
              </w:rPr>
              <w:t>Кривопорожского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сельского поселения;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ОМВД России по </w:t>
            </w:r>
            <w:proofErr w:type="spellStart"/>
            <w:r w:rsidRPr="008E019F">
              <w:rPr>
                <w:sz w:val="16"/>
                <w:lang w:eastAsia="ru-RU"/>
              </w:rPr>
              <w:t>Кемскому</w:t>
            </w:r>
            <w:proofErr w:type="spellEnd"/>
            <w:r w:rsidRPr="008E019F">
              <w:rPr>
                <w:sz w:val="16"/>
                <w:lang w:eastAsia="ru-RU"/>
              </w:rPr>
              <w:t xml:space="preserve"> району;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Кадровый це</w:t>
            </w:r>
            <w:bookmarkStart w:id="0" w:name="_GoBack"/>
            <w:bookmarkEnd w:id="0"/>
            <w:r w:rsidRPr="008E019F">
              <w:rPr>
                <w:sz w:val="16"/>
                <w:lang w:eastAsia="ru-RU"/>
              </w:rPr>
              <w:t xml:space="preserve">нтр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района;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ГБУЗ «</w:t>
            </w:r>
            <w:proofErr w:type="spellStart"/>
            <w:r w:rsidRPr="008E019F">
              <w:rPr>
                <w:sz w:val="16"/>
                <w:lang w:eastAsia="ru-RU"/>
              </w:rPr>
              <w:t>Кемская</w:t>
            </w:r>
            <w:proofErr w:type="spellEnd"/>
            <w:r w:rsidRPr="008E019F">
              <w:rPr>
                <w:sz w:val="16"/>
                <w:lang w:eastAsia="ru-RU"/>
              </w:rPr>
              <w:t xml:space="preserve"> ЦРБ»;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ОУФСБ РФ по г. Кемь;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proofErr w:type="spellStart"/>
            <w:r w:rsidRPr="008E019F">
              <w:rPr>
                <w:sz w:val="16"/>
                <w:lang w:eastAsia="ru-RU"/>
              </w:rPr>
              <w:t>Кемский</w:t>
            </w:r>
            <w:proofErr w:type="spellEnd"/>
            <w:r w:rsidRPr="008E019F">
              <w:rPr>
                <w:sz w:val="16"/>
                <w:lang w:eastAsia="ru-RU"/>
              </w:rPr>
              <w:t xml:space="preserve"> ОВО – филиал ФГКУ «ОВО ВНГ России по РК»;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ОНД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и </w:t>
            </w:r>
            <w:proofErr w:type="spellStart"/>
            <w:r w:rsidRPr="008E019F">
              <w:rPr>
                <w:sz w:val="16"/>
                <w:lang w:eastAsia="ru-RU"/>
              </w:rPr>
              <w:t>Лоухского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районов </w:t>
            </w:r>
            <w:proofErr w:type="spellStart"/>
            <w:r w:rsidRPr="008E019F">
              <w:rPr>
                <w:sz w:val="16"/>
                <w:lang w:eastAsia="ru-RU"/>
              </w:rPr>
              <w:t>УНДиПР</w:t>
            </w:r>
            <w:proofErr w:type="spellEnd"/>
            <w:r w:rsidRPr="008E019F">
              <w:rPr>
                <w:sz w:val="16"/>
                <w:lang w:eastAsia="ru-RU"/>
              </w:rPr>
              <w:t xml:space="preserve"> ГУ МЧС России по РК;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ГБУ СО «КЦСОН РК» подразделение по </w:t>
            </w:r>
            <w:proofErr w:type="spellStart"/>
            <w:r w:rsidRPr="008E019F">
              <w:rPr>
                <w:sz w:val="16"/>
                <w:lang w:eastAsia="ru-RU"/>
              </w:rPr>
              <w:t>Кемскому</w:t>
            </w:r>
            <w:proofErr w:type="spellEnd"/>
            <w:r w:rsidRPr="008E019F">
              <w:rPr>
                <w:sz w:val="16"/>
                <w:lang w:eastAsia="ru-RU"/>
              </w:rPr>
              <w:t xml:space="preserve"> району;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proofErr w:type="spellStart"/>
            <w:r w:rsidRPr="008E019F">
              <w:rPr>
                <w:sz w:val="16"/>
                <w:lang w:eastAsia="ru-RU"/>
              </w:rPr>
              <w:t>Кемский</w:t>
            </w:r>
            <w:proofErr w:type="spellEnd"/>
            <w:r w:rsidRPr="008E019F">
              <w:rPr>
                <w:sz w:val="16"/>
                <w:lang w:eastAsia="ru-RU"/>
              </w:rPr>
              <w:t xml:space="preserve"> межмуниципальный филиал ФКУ УИИ УФСИН России по Республики Карелия;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ГБУ СО РК «Центр помощи детям, оставшихся без попечения родителей, № 4»;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Линейный отдел полиции на станции Кемь;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ГКУ СЗ РК «Центр социальной работы Республики Карелия». 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</w:p>
        </w:tc>
      </w:tr>
      <w:tr w:rsidR="00386D26" w:rsidRPr="008E019F" w:rsidTr="008E019F">
        <w:trPr>
          <w:jc w:val="center"/>
        </w:trPr>
        <w:tc>
          <w:tcPr>
            <w:tcW w:w="2261" w:type="dxa"/>
          </w:tcPr>
          <w:p w:rsidR="00386D26" w:rsidRPr="008E019F" w:rsidRDefault="00386D26" w:rsidP="008E019F">
            <w:pPr>
              <w:widowControl w:val="0"/>
              <w:suppressAutoHyphens w:val="0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Участники Программы</w:t>
            </w:r>
          </w:p>
        </w:tc>
        <w:tc>
          <w:tcPr>
            <w:tcW w:w="7775" w:type="dxa"/>
          </w:tcPr>
          <w:p w:rsidR="00386D26" w:rsidRPr="008E019F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Население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района</w:t>
            </w:r>
          </w:p>
        </w:tc>
      </w:tr>
      <w:tr w:rsidR="00386D26" w:rsidRPr="008E019F" w:rsidTr="008E019F">
        <w:trPr>
          <w:jc w:val="center"/>
        </w:trPr>
        <w:tc>
          <w:tcPr>
            <w:tcW w:w="2261" w:type="dxa"/>
          </w:tcPr>
          <w:p w:rsidR="00386D26" w:rsidRPr="008E019F" w:rsidRDefault="00386D26" w:rsidP="008E019F">
            <w:pPr>
              <w:widowControl w:val="0"/>
              <w:suppressAutoHyphens w:val="0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Подпрограммы Программы</w:t>
            </w:r>
          </w:p>
        </w:tc>
        <w:tc>
          <w:tcPr>
            <w:tcW w:w="7775" w:type="dxa"/>
          </w:tcPr>
          <w:p w:rsidR="00386D26" w:rsidRPr="008E019F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Подпрограмма 1 «Обеспечение и совершенствование мер социальной поддержки отдельным категориям граждан в </w:t>
            </w:r>
            <w:proofErr w:type="spellStart"/>
            <w:r w:rsidRPr="008E019F">
              <w:rPr>
                <w:sz w:val="16"/>
                <w:lang w:eastAsia="ru-RU"/>
              </w:rPr>
              <w:t>Кемском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муниципальном районе» (далее - Подпрограмма 1);</w:t>
            </w:r>
          </w:p>
          <w:p w:rsidR="00386D26" w:rsidRPr="008E019F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Подпрограмма 2 «Профилактика терроризма, а также минимизация и (или) ликвидация последствий его проявления»» (далее - Подпрограмма 2);</w:t>
            </w:r>
          </w:p>
          <w:p w:rsidR="00386D26" w:rsidRPr="008E019F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Подпрограмма 3 «Профилактика немедицинского потребления наркотиков» (далее - Подпрограмма 3);</w:t>
            </w:r>
          </w:p>
          <w:p w:rsidR="00386D26" w:rsidRPr="008E019F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Подпрограмма 4 «Профилактика правонарушений» (далее – Подпрограмма 4);</w:t>
            </w:r>
          </w:p>
          <w:p w:rsidR="00386D26" w:rsidRPr="008E019F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Подпрограмма 5 «Противодействия экстремизму на территории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района» (далее - Подпрограмма 5).</w:t>
            </w:r>
          </w:p>
        </w:tc>
      </w:tr>
      <w:tr w:rsidR="00386D26" w:rsidRPr="008E019F" w:rsidTr="008E019F">
        <w:trPr>
          <w:jc w:val="center"/>
        </w:trPr>
        <w:tc>
          <w:tcPr>
            <w:tcW w:w="2261" w:type="dxa"/>
          </w:tcPr>
          <w:p w:rsidR="00386D26" w:rsidRPr="008E019F" w:rsidRDefault="00386D26" w:rsidP="008E019F">
            <w:pPr>
              <w:widowControl w:val="0"/>
              <w:suppressAutoHyphens w:val="0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775" w:type="dxa"/>
          </w:tcPr>
          <w:p w:rsidR="00386D26" w:rsidRPr="008E019F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отсутствуют</w:t>
            </w:r>
          </w:p>
        </w:tc>
      </w:tr>
      <w:tr w:rsidR="00386D26" w:rsidRPr="008E019F" w:rsidTr="008E019F">
        <w:trPr>
          <w:jc w:val="center"/>
        </w:trPr>
        <w:tc>
          <w:tcPr>
            <w:tcW w:w="2261" w:type="dxa"/>
          </w:tcPr>
          <w:p w:rsidR="00386D26" w:rsidRPr="008E019F" w:rsidRDefault="00386D26" w:rsidP="008E019F">
            <w:pPr>
              <w:widowControl w:val="0"/>
              <w:suppressAutoHyphens w:val="0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Цели Программы</w:t>
            </w:r>
          </w:p>
        </w:tc>
        <w:tc>
          <w:tcPr>
            <w:tcW w:w="7775" w:type="dxa"/>
          </w:tcPr>
          <w:p w:rsidR="00386D26" w:rsidRPr="008E019F" w:rsidRDefault="00386D26" w:rsidP="008E019F">
            <w:pPr>
              <w:widowControl w:val="0"/>
              <w:numPr>
                <w:ilvl w:val="0"/>
                <w:numId w:val="32"/>
              </w:numPr>
              <w:tabs>
                <w:tab w:val="left" w:pos="382"/>
              </w:tabs>
              <w:suppressAutoHyphens w:val="0"/>
              <w:autoSpaceDE w:val="0"/>
              <w:autoSpaceDN w:val="0"/>
              <w:adjustRightInd w:val="0"/>
              <w:ind w:left="0" w:firstLine="99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Исполнение государственных гарантий, установленных федеральным и региональным законодательством, а также социальных гарантий, установленных муниципальными правовыми актами в отношении:</w:t>
            </w:r>
          </w:p>
          <w:p w:rsidR="00386D26" w:rsidRPr="008E019F" w:rsidRDefault="00386D26" w:rsidP="008E019F">
            <w:pPr>
              <w:widowControl w:val="0"/>
              <w:numPr>
                <w:ilvl w:val="0"/>
                <w:numId w:val="31"/>
              </w:numPr>
              <w:tabs>
                <w:tab w:val="left" w:pos="382"/>
              </w:tabs>
              <w:suppressAutoHyphens w:val="0"/>
              <w:autoSpaceDE w:val="0"/>
              <w:autoSpaceDN w:val="0"/>
              <w:adjustRightInd w:val="0"/>
              <w:ind w:left="-43" w:firstLine="142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граждан, замещавших муниципальные должности и должности муниципальной службы, вышедших на пенсию;</w:t>
            </w:r>
          </w:p>
          <w:p w:rsidR="00386D26" w:rsidRPr="008E019F" w:rsidRDefault="00386D26" w:rsidP="008E019F">
            <w:pPr>
              <w:widowControl w:val="0"/>
              <w:numPr>
                <w:ilvl w:val="0"/>
                <w:numId w:val="31"/>
              </w:numPr>
              <w:tabs>
                <w:tab w:val="left" w:pos="382"/>
              </w:tabs>
              <w:suppressAutoHyphens w:val="0"/>
              <w:autoSpaceDE w:val="0"/>
              <w:autoSpaceDN w:val="0"/>
              <w:adjustRightInd w:val="0"/>
              <w:ind w:left="0" w:firstLine="99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семей, имеющих детей;</w:t>
            </w:r>
          </w:p>
          <w:p w:rsidR="00386D26" w:rsidRPr="008E019F" w:rsidRDefault="00386D26" w:rsidP="008E019F">
            <w:pPr>
              <w:widowControl w:val="0"/>
              <w:numPr>
                <w:ilvl w:val="0"/>
                <w:numId w:val="31"/>
              </w:numPr>
              <w:tabs>
                <w:tab w:val="left" w:pos="382"/>
              </w:tabs>
              <w:suppressAutoHyphens w:val="0"/>
              <w:autoSpaceDE w:val="0"/>
              <w:autoSpaceDN w:val="0"/>
              <w:adjustRightInd w:val="0"/>
              <w:ind w:left="0" w:firstLine="99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лиц, имеющих звание «Почетный гражданин города Кемь»;</w:t>
            </w:r>
          </w:p>
          <w:p w:rsidR="00386D26" w:rsidRPr="008E019F" w:rsidRDefault="00386D26" w:rsidP="008E019F">
            <w:pPr>
              <w:widowControl w:val="0"/>
              <w:numPr>
                <w:ilvl w:val="0"/>
                <w:numId w:val="31"/>
              </w:numPr>
              <w:tabs>
                <w:tab w:val="left" w:pos="382"/>
              </w:tabs>
              <w:suppressAutoHyphens w:val="0"/>
              <w:autoSpaceDE w:val="0"/>
              <w:autoSpaceDN w:val="0"/>
              <w:adjustRightInd w:val="0"/>
              <w:ind w:left="0" w:firstLine="99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лиц, желающих принять на воспитание в свою семью ребенка, оставшегося без попечения родителей;</w:t>
            </w:r>
          </w:p>
          <w:p w:rsidR="00386D26" w:rsidRPr="008E019F" w:rsidRDefault="00386D26" w:rsidP="008E019F">
            <w:pPr>
              <w:widowControl w:val="0"/>
              <w:numPr>
                <w:ilvl w:val="0"/>
                <w:numId w:val="31"/>
              </w:numPr>
              <w:tabs>
                <w:tab w:val="left" w:pos="382"/>
              </w:tabs>
              <w:suppressAutoHyphens w:val="0"/>
              <w:autoSpaceDE w:val="0"/>
              <w:autoSpaceDN w:val="0"/>
              <w:adjustRightInd w:val="0"/>
              <w:ind w:left="0" w:firstLine="99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  <w:p w:rsidR="00386D26" w:rsidRPr="008E019F" w:rsidRDefault="00386D26" w:rsidP="008E019F">
            <w:pPr>
              <w:widowControl w:val="0"/>
              <w:numPr>
                <w:ilvl w:val="0"/>
                <w:numId w:val="32"/>
              </w:numPr>
              <w:tabs>
                <w:tab w:val="left" w:pos="382"/>
              </w:tabs>
              <w:suppressAutoHyphens w:val="0"/>
              <w:autoSpaceDE w:val="0"/>
              <w:autoSpaceDN w:val="0"/>
              <w:adjustRightInd w:val="0"/>
              <w:ind w:left="0" w:firstLine="99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Создание и совершенствование системы по участию муниципального образования в профилактике терроризма, а также минимизации и (или) ликвидации последствий его проявлений на территории</w:t>
            </w:r>
            <w:r w:rsidRPr="008E019F">
              <w:rPr>
                <w:bCs/>
                <w:sz w:val="16"/>
                <w:lang w:eastAsia="ru-RU"/>
              </w:rPr>
              <w:t xml:space="preserve"> муниципального образования «</w:t>
            </w:r>
            <w:proofErr w:type="spellStart"/>
            <w:r w:rsidRPr="008E019F">
              <w:rPr>
                <w:bCs/>
                <w:sz w:val="16"/>
                <w:lang w:eastAsia="ru-RU"/>
              </w:rPr>
              <w:t>Кемский</w:t>
            </w:r>
            <w:proofErr w:type="spellEnd"/>
            <w:r w:rsidRPr="008E019F">
              <w:rPr>
                <w:bCs/>
                <w:sz w:val="16"/>
                <w:lang w:eastAsia="ru-RU"/>
              </w:rPr>
              <w:t xml:space="preserve"> муниципальный район»;</w:t>
            </w:r>
          </w:p>
          <w:p w:rsidR="00386D26" w:rsidRPr="008E019F" w:rsidRDefault="00386D26" w:rsidP="008E019F">
            <w:pPr>
              <w:widowControl w:val="0"/>
              <w:numPr>
                <w:ilvl w:val="0"/>
                <w:numId w:val="32"/>
              </w:numPr>
              <w:tabs>
                <w:tab w:val="left" w:pos="382"/>
              </w:tabs>
              <w:suppressAutoHyphens w:val="0"/>
              <w:autoSpaceDE w:val="0"/>
              <w:autoSpaceDN w:val="0"/>
              <w:adjustRightInd w:val="0"/>
              <w:ind w:left="0" w:firstLine="99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Сокращение уровня немедицинского потребления наркотиков и других </w:t>
            </w:r>
            <w:proofErr w:type="spellStart"/>
            <w:r w:rsidRPr="008E019F">
              <w:rPr>
                <w:sz w:val="16"/>
                <w:lang w:eastAsia="ru-RU"/>
              </w:rPr>
              <w:t>психоактивных</w:t>
            </w:r>
            <w:proofErr w:type="spellEnd"/>
            <w:r w:rsidRPr="008E019F">
              <w:rPr>
                <w:sz w:val="16"/>
                <w:lang w:eastAsia="ru-RU"/>
              </w:rPr>
              <w:t xml:space="preserve"> веществ на территории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</w:t>
            </w:r>
          </w:p>
          <w:p w:rsidR="00386D26" w:rsidRPr="008E019F" w:rsidRDefault="00386D26" w:rsidP="008E019F">
            <w:pPr>
              <w:widowControl w:val="0"/>
              <w:numPr>
                <w:ilvl w:val="0"/>
                <w:numId w:val="32"/>
              </w:numPr>
              <w:tabs>
                <w:tab w:val="left" w:pos="382"/>
              </w:tabs>
              <w:suppressAutoHyphens w:val="0"/>
              <w:autoSpaceDE w:val="0"/>
              <w:autoSpaceDN w:val="0"/>
              <w:adjustRightInd w:val="0"/>
              <w:ind w:left="0" w:firstLine="99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Стабилизация уровня преступлений и иных правонарушений на территории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за счет совершенствования эффективной многоуровневой системы профилактики правонарушений</w:t>
            </w:r>
          </w:p>
          <w:p w:rsidR="00386D26" w:rsidRPr="008E019F" w:rsidRDefault="00386D26" w:rsidP="008E019F">
            <w:pPr>
              <w:widowControl w:val="0"/>
              <w:numPr>
                <w:ilvl w:val="0"/>
                <w:numId w:val="32"/>
              </w:numPr>
              <w:tabs>
                <w:tab w:val="left" w:pos="382"/>
              </w:tabs>
              <w:suppressAutoHyphens w:val="0"/>
              <w:autoSpaceDE w:val="0"/>
              <w:autoSpaceDN w:val="0"/>
              <w:adjustRightInd w:val="0"/>
              <w:ind w:left="0" w:firstLine="99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гражданина.</w:t>
            </w:r>
          </w:p>
        </w:tc>
      </w:tr>
      <w:tr w:rsidR="00386D26" w:rsidRPr="008E019F" w:rsidTr="008E019F">
        <w:trPr>
          <w:jc w:val="center"/>
        </w:trPr>
        <w:tc>
          <w:tcPr>
            <w:tcW w:w="2261" w:type="dxa"/>
          </w:tcPr>
          <w:p w:rsidR="00386D26" w:rsidRPr="008E019F" w:rsidRDefault="00386D26" w:rsidP="008E019F">
            <w:pPr>
              <w:widowControl w:val="0"/>
              <w:suppressAutoHyphens w:val="0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Задачи Программы</w:t>
            </w:r>
          </w:p>
        </w:tc>
        <w:tc>
          <w:tcPr>
            <w:tcW w:w="7775" w:type="dxa"/>
          </w:tcPr>
          <w:p w:rsidR="00386D26" w:rsidRPr="008E019F" w:rsidRDefault="00386D26" w:rsidP="008E019F">
            <w:pPr>
              <w:pStyle w:val="Default"/>
              <w:numPr>
                <w:ilvl w:val="0"/>
                <w:numId w:val="37"/>
              </w:numPr>
              <w:tabs>
                <w:tab w:val="left" w:pos="240"/>
              </w:tabs>
              <w:ind w:left="-43" w:firstLine="0"/>
              <w:jc w:val="both"/>
              <w:rPr>
                <w:rFonts w:ascii="Times New Roman" w:hAnsi="Times New Roman" w:cs="Times New Roman"/>
                <w:color w:val="auto"/>
                <w:sz w:val="16"/>
              </w:rPr>
            </w:pPr>
            <w:r w:rsidRPr="008E019F">
              <w:rPr>
                <w:rFonts w:ascii="Times New Roman" w:hAnsi="Times New Roman" w:cs="Times New Roman"/>
                <w:color w:val="auto"/>
                <w:sz w:val="16"/>
              </w:rPr>
              <w:t xml:space="preserve">выполнение обязательств по социальной поддержке отдельных категорий граждан в </w:t>
            </w:r>
            <w:proofErr w:type="spellStart"/>
            <w:r w:rsidRPr="008E019F">
              <w:rPr>
                <w:rFonts w:ascii="Times New Roman" w:hAnsi="Times New Roman" w:cs="Times New Roman"/>
                <w:color w:val="auto"/>
                <w:sz w:val="16"/>
              </w:rPr>
              <w:t>Кемском</w:t>
            </w:r>
            <w:proofErr w:type="spellEnd"/>
            <w:r w:rsidRPr="008E019F">
              <w:rPr>
                <w:rFonts w:ascii="Times New Roman" w:hAnsi="Times New Roman" w:cs="Times New Roman"/>
                <w:color w:val="auto"/>
                <w:sz w:val="16"/>
              </w:rPr>
              <w:t xml:space="preserve"> муниципальном районе; </w:t>
            </w:r>
          </w:p>
          <w:p w:rsidR="00386D26" w:rsidRPr="008E019F" w:rsidRDefault="00386D26" w:rsidP="008E019F">
            <w:pPr>
              <w:pStyle w:val="Default"/>
              <w:numPr>
                <w:ilvl w:val="0"/>
                <w:numId w:val="37"/>
              </w:numPr>
              <w:tabs>
                <w:tab w:val="left" w:pos="240"/>
              </w:tabs>
              <w:ind w:left="-43" w:firstLine="0"/>
              <w:jc w:val="both"/>
              <w:rPr>
                <w:rFonts w:ascii="Times New Roman" w:hAnsi="Times New Roman" w:cs="Times New Roman"/>
                <w:color w:val="auto"/>
                <w:sz w:val="16"/>
              </w:rPr>
            </w:pPr>
            <w:r w:rsidRPr="008E019F">
              <w:rPr>
                <w:rFonts w:ascii="Times New Roman" w:hAnsi="Times New Roman" w:cs="Times New Roman"/>
                <w:color w:val="auto"/>
                <w:sz w:val="16"/>
              </w:rPr>
              <w:t>обеспечение уровня безопасности жизнедеятельности и укрепление состояния антитеррористической защищенности на территории муниципального образования «</w:t>
            </w:r>
            <w:proofErr w:type="spellStart"/>
            <w:r w:rsidRPr="008E019F">
              <w:rPr>
                <w:rFonts w:ascii="Times New Roman" w:hAnsi="Times New Roman" w:cs="Times New Roman"/>
                <w:color w:val="auto"/>
                <w:sz w:val="16"/>
              </w:rPr>
              <w:t>Кемский</w:t>
            </w:r>
            <w:proofErr w:type="spellEnd"/>
            <w:r w:rsidRPr="008E019F">
              <w:rPr>
                <w:rFonts w:ascii="Times New Roman" w:hAnsi="Times New Roman" w:cs="Times New Roman"/>
                <w:color w:val="auto"/>
                <w:sz w:val="16"/>
              </w:rPr>
              <w:t xml:space="preserve"> муниципальный район»;</w:t>
            </w:r>
          </w:p>
          <w:p w:rsidR="00386D26" w:rsidRPr="008E019F" w:rsidRDefault="00386D26" w:rsidP="008E019F">
            <w:pPr>
              <w:widowControl w:val="0"/>
              <w:numPr>
                <w:ilvl w:val="0"/>
                <w:numId w:val="39"/>
              </w:numPr>
              <w:tabs>
                <w:tab w:val="left" w:pos="99"/>
              </w:tabs>
              <w:suppressAutoHyphens w:val="0"/>
              <w:autoSpaceDE w:val="0"/>
              <w:autoSpaceDN w:val="0"/>
              <w:adjustRightInd w:val="0"/>
              <w:ind w:left="0" w:hanging="43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формирование негативного отношения к потреблению наркотиков и других </w:t>
            </w:r>
            <w:proofErr w:type="spellStart"/>
            <w:r w:rsidRPr="008E019F">
              <w:rPr>
                <w:sz w:val="16"/>
                <w:lang w:eastAsia="ru-RU"/>
              </w:rPr>
              <w:t>психоактивных</w:t>
            </w:r>
            <w:proofErr w:type="spellEnd"/>
            <w:r w:rsidRPr="008E019F">
              <w:rPr>
                <w:sz w:val="16"/>
                <w:lang w:eastAsia="ru-RU"/>
              </w:rPr>
              <w:t xml:space="preserve"> веществ, существенное снижение спроса на них;</w:t>
            </w:r>
          </w:p>
          <w:p w:rsidR="00386D26" w:rsidRPr="008E019F" w:rsidRDefault="00386D26" w:rsidP="008E019F">
            <w:pPr>
              <w:widowControl w:val="0"/>
              <w:numPr>
                <w:ilvl w:val="0"/>
                <w:numId w:val="39"/>
              </w:numPr>
              <w:tabs>
                <w:tab w:val="left" w:pos="99"/>
              </w:tabs>
              <w:suppressAutoHyphens w:val="0"/>
              <w:autoSpaceDE w:val="0"/>
              <w:autoSpaceDN w:val="0"/>
              <w:adjustRightInd w:val="0"/>
              <w:ind w:left="0" w:hanging="43"/>
              <w:contextualSpacing/>
              <w:jc w:val="both"/>
              <w:rPr>
                <w:sz w:val="16"/>
              </w:rPr>
            </w:pPr>
            <w:r w:rsidRPr="008E019F">
              <w:rPr>
                <w:sz w:val="16"/>
                <w:lang w:eastAsia="ru-RU"/>
              </w:rPr>
              <w:t>совершенствование системы противодействия незаконному обороту наркотиков и профилактики потребления наркотиков различными категориями населения, прежде всего молодежью и несовершеннолетними;</w:t>
            </w:r>
          </w:p>
          <w:p w:rsidR="00386D26" w:rsidRPr="008E019F" w:rsidRDefault="00386D26" w:rsidP="008E019F">
            <w:pPr>
              <w:numPr>
                <w:ilvl w:val="0"/>
                <w:numId w:val="37"/>
              </w:numPr>
              <w:tabs>
                <w:tab w:val="left" w:pos="240"/>
              </w:tabs>
              <w:ind w:left="-43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совершенствование системы социальной профилактики правонарушений, направленной на активизацию борьбы с пьянством и алкоголизмом; преступностью, безнадзорностью и беспризорностью </w:t>
            </w:r>
            <w:r w:rsidRPr="008E019F">
              <w:rPr>
                <w:sz w:val="16"/>
                <w:lang w:eastAsia="ru-RU"/>
              </w:rPr>
              <w:lastRenderedPageBreak/>
              <w:t xml:space="preserve">несовершеннолетних; незаконной миграцией; </w:t>
            </w:r>
            <w:proofErr w:type="spellStart"/>
            <w:r w:rsidRPr="008E019F">
              <w:rPr>
                <w:sz w:val="16"/>
                <w:lang w:eastAsia="ru-RU"/>
              </w:rPr>
              <w:t>ресоциализацию</w:t>
            </w:r>
            <w:proofErr w:type="spellEnd"/>
            <w:r w:rsidRPr="008E019F">
              <w:rPr>
                <w:sz w:val="16"/>
                <w:lang w:eastAsia="ru-RU"/>
              </w:rPr>
              <w:t xml:space="preserve"> лиц, освободившихся из мест лишения свободы и лиц, осуждённых к наказаниям, не связанным с изоляцией от общества;   </w:t>
            </w:r>
          </w:p>
          <w:p w:rsidR="00386D26" w:rsidRPr="008E019F" w:rsidRDefault="00386D26" w:rsidP="008E019F">
            <w:pPr>
              <w:numPr>
                <w:ilvl w:val="0"/>
                <w:numId w:val="37"/>
              </w:numPr>
              <w:tabs>
                <w:tab w:val="left" w:pos="99"/>
              </w:tabs>
              <w:suppressAutoHyphens w:val="0"/>
              <w:ind w:left="-43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формирование у населения внутренней потребности в толерантном отношении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386D26" w:rsidRPr="008E019F" w:rsidRDefault="00386D26" w:rsidP="008E019F">
            <w:pPr>
              <w:numPr>
                <w:ilvl w:val="0"/>
                <w:numId w:val="37"/>
              </w:numPr>
              <w:tabs>
                <w:tab w:val="left" w:pos="99"/>
              </w:tabs>
              <w:suppressAutoHyphens w:val="0"/>
              <w:ind w:left="-43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формирование толерантности и межэтнической культуры в молодежной среде, профилактика агрессивного поведения;</w:t>
            </w:r>
          </w:p>
          <w:p w:rsidR="00386D26" w:rsidRPr="008E019F" w:rsidRDefault="00386D26" w:rsidP="008E019F">
            <w:pPr>
              <w:numPr>
                <w:ilvl w:val="0"/>
                <w:numId w:val="37"/>
              </w:numPr>
              <w:tabs>
                <w:tab w:val="left" w:pos="240"/>
              </w:tabs>
              <w:ind w:left="-43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ведение разъяснительной работы с целью описания сущности религиозно-политического экстремизма, а также формирование стойкого неприятия идеологии насилия.</w:t>
            </w:r>
          </w:p>
        </w:tc>
      </w:tr>
      <w:tr w:rsidR="00386D26" w:rsidRPr="008E019F" w:rsidTr="008E019F">
        <w:trPr>
          <w:jc w:val="center"/>
        </w:trPr>
        <w:tc>
          <w:tcPr>
            <w:tcW w:w="2261" w:type="dxa"/>
          </w:tcPr>
          <w:p w:rsidR="00386D26" w:rsidRPr="008E019F" w:rsidRDefault="00386D26" w:rsidP="008E019F">
            <w:pPr>
              <w:widowControl w:val="0"/>
              <w:suppressAutoHyphens w:val="0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775" w:type="dxa"/>
          </w:tcPr>
          <w:p w:rsidR="00386D26" w:rsidRPr="008E019F" w:rsidRDefault="00386D26" w:rsidP="008E019F">
            <w:pPr>
              <w:pStyle w:val="1"/>
              <w:numPr>
                <w:ilvl w:val="0"/>
                <w:numId w:val="34"/>
              </w:numPr>
              <w:tabs>
                <w:tab w:val="left" w:pos="240"/>
              </w:tabs>
              <w:spacing w:before="0" w:after="0"/>
              <w:ind w:left="-43" w:firstLine="0"/>
              <w:jc w:val="both"/>
              <w:rPr>
                <w:rFonts w:ascii="Times New Roman" w:hAnsi="Times New Roman"/>
                <w:b w:val="0"/>
                <w:sz w:val="16"/>
                <w:szCs w:val="24"/>
                <w:shd w:val="clear" w:color="auto" w:fill="FFFFFF"/>
              </w:rPr>
            </w:pPr>
            <w:r w:rsidRPr="008E019F">
              <w:rPr>
                <w:rFonts w:ascii="Times New Roman" w:hAnsi="Times New Roman"/>
                <w:b w:val="0"/>
                <w:sz w:val="16"/>
                <w:szCs w:val="24"/>
                <w:shd w:val="clear" w:color="auto" w:fill="FFFFFF"/>
              </w:rPr>
              <w:t>доля граждан, получивших социальную поддержку и социальные гарантии разных уровней, в общей численности граждан, имеющих право на их получение и обратившихся за их получением;</w:t>
            </w:r>
          </w:p>
          <w:p w:rsidR="00386D26" w:rsidRPr="008E019F" w:rsidRDefault="00386D26" w:rsidP="008E019F">
            <w:pPr>
              <w:pStyle w:val="1"/>
              <w:numPr>
                <w:ilvl w:val="0"/>
                <w:numId w:val="34"/>
              </w:numPr>
              <w:tabs>
                <w:tab w:val="left" w:pos="240"/>
              </w:tabs>
              <w:spacing w:before="0" w:after="0"/>
              <w:ind w:left="-43" w:firstLine="0"/>
              <w:jc w:val="both"/>
              <w:rPr>
                <w:rFonts w:ascii="Times New Roman" w:hAnsi="Times New Roman"/>
                <w:b w:val="0"/>
                <w:sz w:val="16"/>
                <w:szCs w:val="24"/>
                <w:shd w:val="clear" w:color="auto" w:fill="FFFFFF"/>
              </w:rPr>
            </w:pPr>
            <w:r w:rsidRPr="008E019F">
              <w:rPr>
                <w:rFonts w:ascii="Times New Roman" w:hAnsi="Times New Roman"/>
                <w:b w:val="0"/>
                <w:sz w:val="16"/>
                <w:szCs w:val="24"/>
                <w:shd w:val="clear" w:color="auto" w:fill="FFFFFF"/>
              </w:rPr>
              <w:t>доля родителей, получивших компенсацию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от общего количества родителей, дети которых осваивают образовательные программы дошкольного образования;</w:t>
            </w:r>
          </w:p>
          <w:p w:rsidR="00386D26" w:rsidRPr="008E019F" w:rsidRDefault="00386D26" w:rsidP="008E019F">
            <w:pPr>
              <w:pStyle w:val="1"/>
              <w:numPr>
                <w:ilvl w:val="0"/>
                <w:numId w:val="34"/>
              </w:numPr>
              <w:tabs>
                <w:tab w:val="left" w:pos="240"/>
              </w:tabs>
              <w:spacing w:before="0" w:after="0"/>
              <w:ind w:left="-43" w:firstLine="0"/>
              <w:jc w:val="both"/>
              <w:rPr>
                <w:rFonts w:ascii="Times New Roman" w:hAnsi="Times New Roman"/>
                <w:b w:val="0"/>
                <w:sz w:val="16"/>
                <w:szCs w:val="24"/>
                <w:shd w:val="clear" w:color="auto" w:fill="FFFFFF"/>
              </w:rPr>
            </w:pPr>
            <w:r w:rsidRPr="008E019F">
              <w:rPr>
                <w:rFonts w:ascii="Times New Roman" w:hAnsi="Times New Roman"/>
                <w:b w:val="0"/>
                <w:sz w:val="16"/>
                <w:szCs w:val="24"/>
                <w:shd w:val="clear" w:color="auto" w:fill="FFFFFF"/>
              </w:rPr>
              <w:t>доля граждан, получивших льготу по родительской плате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от общего числа обратившихся;</w:t>
            </w:r>
          </w:p>
          <w:p w:rsidR="00386D26" w:rsidRPr="008E019F" w:rsidRDefault="00386D26" w:rsidP="008E019F">
            <w:pPr>
              <w:pStyle w:val="1"/>
              <w:numPr>
                <w:ilvl w:val="0"/>
                <w:numId w:val="34"/>
              </w:numPr>
              <w:tabs>
                <w:tab w:val="left" w:pos="240"/>
              </w:tabs>
              <w:spacing w:before="0" w:after="0"/>
              <w:ind w:left="-43" w:firstLine="0"/>
              <w:jc w:val="both"/>
              <w:rPr>
                <w:rFonts w:ascii="Times New Roman" w:hAnsi="Times New Roman"/>
                <w:b w:val="0"/>
                <w:sz w:val="16"/>
                <w:szCs w:val="24"/>
                <w:shd w:val="clear" w:color="auto" w:fill="FFFFFF"/>
              </w:rPr>
            </w:pPr>
            <w:r w:rsidRPr="008E019F">
              <w:rPr>
                <w:rFonts w:ascii="Times New Roman" w:hAnsi="Times New Roman"/>
                <w:b w:val="0"/>
                <w:sz w:val="16"/>
                <w:szCs w:val="24"/>
                <w:shd w:val="clear" w:color="auto" w:fill="FFFFFF"/>
              </w:rPr>
              <w:t>доля граждан прошедших подготовку лиц, желающих принять на воспитание в свою семью ребенка, оставшегося без попечения родителей, от общего количества обратившихся;</w:t>
            </w:r>
          </w:p>
          <w:p w:rsidR="00386D26" w:rsidRPr="008E019F" w:rsidRDefault="00386D26" w:rsidP="008E019F">
            <w:pPr>
              <w:pStyle w:val="1"/>
              <w:numPr>
                <w:ilvl w:val="0"/>
                <w:numId w:val="34"/>
              </w:numPr>
              <w:tabs>
                <w:tab w:val="left" w:pos="240"/>
              </w:tabs>
              <w:spacing w:before="0" w:after="0"/>
              <w:ind w:left="-43" w:firstLine="0"/>
              <w:jc w:val="both"/>
              <w:rPr>
                <w:rFonts w:ascii="Times New Roman" w:hAnsi="Times New Roman"/>
                <w:b w:val="0"/>
                <w:sz w:val="16"/>
                <w:szCs w:val="24"/>
                <w:shd w:val="clear" w:color="auto" w:fill="FFFFFF"/>
              </w:rPr>
            </w:pPr>
            <w:r w:rsidRPr="008E019F">
              <w:rPr>
                <w:rFonts w:ascii="Times New Roman" w:hAnsi="Times New Roman"/>
                <w:b w:val="0"/>
                <w:sz w:val="16"/>
                <w:szCs w:val="24"/>
                <w:shd w:val="clear" w:color="auto" w:fill="FFFFFF"/>
              </w:rPr>
              <w:t>доля детей-сирот и детей, оставшиеся без попечения родителей, лица из числа детей-сирот и детей, оставшихся без попечения родителей, обеспеченных жилыми помещениями, в общей численности нуждающихся;</w:t>
            </w:r>
          </w:p>
          <w:p w:rsidR="00386D26" w:rsidRPr="008E019F" w:rsidRDefault="00386D26" w:rsidP="008E019F">
            <w:pPr>
              <w:numPr>
                <w:ilvl w:val="0"/>
                <w:numId w:val="34"/>
              </w:numPr>
              <w:tabs>
                <w:tab w:val="left" w:pos="240"/>
              </w:tabs>
              <w:ind w:left="-43" w:firstLine="43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количество размещенных тематических материалов в СМИ, на официальном сайте муниципального образования «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района»;</w:t>
            </w:r>
          </w:p>
          <w:p w:rsidR="00386D26" w:rsidRPr="008E019F" w:rsidRDefault="00386D26" w:rsidP="008E019F">
            <w:pPr>
              <w:numPr>
                <w:ilvl w:val="0"/>
                <w:numId w:val="34"/>
              </w:numPr>
              <w:tabs>
                <w:tab w:val="left" w:pos="240"/>
              </w:tabs>
              <w:ind w:left="-43" w:firstLine="43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доля объектов социальной сферы, оснащенных информационными стендами антитеррористической пропаганды;</w:t>
            </w:r>
          </w:p>
          <w:p w:rsidR="00386D26" w:rsidRPr="008E019F" w:rsidRDefault="00386D26" w:rsidP="008E019F">
            <w:pPr>
              <w:numPr>
                <w:ilvl w:val="0"/>
                <w:numId w:val="34"/>
              </w:numPr>
              <w:tabs>
                <w:tab w:val="left" w:pos="240"/>
              </w:tabs>
              <w:ind w:left="-43" w:firstLine="43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доля обеспеченности муниципального образования «</w:t>
            </w:r>
            <w:proofErr w:type="spellStart"/>
            <w:r w:rsidRPr="008E019F">
              <w:rPr>
                <w:sz w:val="16"/>
                <w:lang w:eastAsia="ru-RU"/>
              </w:rPr>
              <w:t>Кемский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муниципальный район» средствами антитеррористической защищенности;</w:t>
            </w:r>
          </w:p>
          <w:p w:rsidR="00386D26" w:rsidRPr="008E019F" w:rsidRDefault="00386D26" w:rsidP="008E019F">
            <w:pPr>
              <w:numPr>
                <w:ilvl w:val="0"/>
                <w:numId w:val="34"/>
              </w:numPr>
              <w:tabs>
                <w:tab w:val="left" w:pos="240"/>
              </w:tabs>
              <w:ind w:left="-43" w:firstLine="43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доля обследованных объектов социальной сферы, жилищного фонда, топливно-энергетического комплекса, транспортной инфраструктуры на антитеррористическую защищенность;</w:t>
            </w:r>
          </w:p>
          <w:p w:rsidR="00386D26" w:rsidRPr="008E019F" w:rsidRDefault="00386D26" w:rsidP="008E019F">
            <w:pPr>
              <w:numPr>
                <w:ilvl w:val="0"/>
                <w:numId w:val="34"/>
              </w:numPr>
              <w:tabs>
                <w:tab w:val="left" w:pos="240"/>
              </w:tabs>
              <w:ind w:left="-43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доля преступлений, связанных с незаконным оборотом наркотических средств, по отношению к общей численности преступлений;</w:t>
            </w:r>
          </w:p>
          <w:p w:rsidR="00386D26" w:rsidRPr="008E019F" w:rsidRDefault="00386D26" w:rsidP="008E019F">
            <w:pPr>
              <w:numPr>
                <w:ilvl w:val="0"/>
                <w:numId w:val="34"/>
              </w:numPr>
              <w:tabs>
                <w:tab w:val="left" w:pos="240"/>
              </w:tabs>
              <w:ind w:left="-43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доля проведенных публичных мероприятий, направленных на профилактику наркомании среди населения района (ведомственная отчетность МКУ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УО) по отношению к общей численности мероприятий;</w:t>
            </w:r>
          </w:p>
          <w:p w:rsidR="00386D26" w:rsidRPr="008E019F" w:rsidRDefault="00386D26" w:rsidP="008E019F">
            <w:pPr>
              <w:numPr>
                <w:ilvl w:val="0"/>
                <w:numId w:val="34"/>
              </w:numPr>
              <w:tabs>
                <w:tab w:val="left" w:pos="240"/>
              </w:tabs>
              <w:ind w:left="-43" w:firstLine="0"/>
              <w:jc w:val="both"/>
              <w:rPr>
                <w:sz w:val="18"/>
                <w:lang w:eastAsia="ru-RU"/>
              </w:rPr>
            </w:pPr>
            <w:proofErr w:type="gramStart"/>
            <w:r w:rsidRPr="008E019F">
              <w:rPr>
                <w:sz w:val="16"/>
                <w:lang w:eastAsia="ru-RU"/>
              </w:rPr>
              <w:t>доля обучающихся в образовательных организациях, принявших участие в профилактических мероприятиях, по отношению к общей численности обучающихся;</w:t>
            </w:r>
            <w:proofErr w:type="gramEnd"/>
          </w:p>
          <w:p w:rsidR="00386D26" w:rsidRPr="008E019F" w:rsidRDefault="00386D26" w:rsidP="008E019F">
            <w:pPr>
              <w:numPr>
                <w:ilvl w:val="0"/>
                <w:numId w:val="34"/>
              </w:numPr>
              <w:tabs>
                <w:tab w:val="left" w:pos="240"/>
              </w:tabs>
              <w:ind w:left="-43" w:firstLine="43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доля детей и подростков, состоящих на различных видах профилактических учетах, вовлеченных в летнюю занятость и летний оздоровительный отдых в общей </w:t>
            </w:r>
            <w:proofErr w:type="gramStart"/>
            <w:r w:rsidRPr="008E019F">
              <w:rPr>
                <w:sz w:val="16"/>
                <w:lang w:eastAsia="ru-RU"/>
              </w:rPr>
              <w:t>численности</w:t>
            </w:r>
            <w:proofErr w:type="gramEnd"/>
            <w:r w:rsidRPr="008E019F">
              <w:rPr>
                <w:sz w:val="16"/>
                <w:lang w:eastAsia="ru-RU"/>
              </w:rPr>
              <w:t xml:space="preserve"> охваченных несовершеннолетних;</w:t>
            </w:r>
          </w:p>
          <w:p w:rsidR="00386D26" w:rsidRPr="008E019F" w:rsidRDefault="00386D26" w:rsidP="008E019F">
            <w:pPr>
              <w:numPr>
                <w:ilvl w:val="0"/>
                <w:numId w:val="34"/>
              </w:numPr>
              <w:tabs>
                <w:tab w:val="left" w:pos="240"/>
              </w:tabs>
              <w:ind w:left="-43" w:firstLine="43"/>
              <w:jc w:val="both"/>
              <w:rPr>
                <w:sz w:val="18"/>
                <w:lang w:eastAsia="ru-RU"/>
              </w:rPr>
            </w:pPr>
            <w:r w:rsidRPr="008E019F">
              <w:rPr>
                <w:sz w:val="16"/>
                <w:lang w:eastAsia="ru-RU"/>
              </w:rPr>
              <w:t>доля малообеспеченных семей, обеспеченных новогодними подарками, в общей численности малообеспеченных семей, состоящих на учете в едином банке данных семей, находящихся в социально опасном положении и семей, находящихся в трудной жизненной ситуации;</w:t>
            </w:r>
          </w:p>
          <w:p w:rsidR="00386D26" w:rsidRPr="008E019F" w:rsidRDefault="00386D26" w:rsidP="008E019F">
            <w:pPr>
              <w:numPr>
                <w:ilvl w:val="0"/>
                <w:numId w:val="34"/>
              </w:numPr>
              <w:tabs>
                <w:tab w:val="left" w:pos="240"/>
              </w:tabs>
              <w:ind w:left="-43" w:firstLine="43"/>
              <w:jc w:val="both"/>
              <w:rPr>
                <w:sz w:val="18"/>
                <w:lang w:eastAsia="ru-RU"/>
              </w:rPr>
            </w:pPr>
          </w:p>
        </w:tc>
      </w:tr>
      <w:tr w:rsidR="00386D26" w:rsidRPr="008E019F" w:rsidTr="008E019F">
        <w:trPr>
          <w:jc w:val="center"/>
        </w:trPr>
        <w:tc>
          <w:tcPr>
            <w:tcW w:w="2261" w:type="dxa"/>
          </w:tcPr>
          <w:p w:rsidR="00386D26" w:rsidRPr="008E019F" w:rsidRDefault="00386D26" w:rsidP="008E019F">
            <w:pPr>
              <w:widowControl w:val="0"/>
              <w:suppressAutoHyphens w:val="0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Сроки и этапы реализации Программы</w:t>
            </w:r>
          </w:p>
        </w:tc>
        <w:tc>
          <w:tcPr>
            <w:tcW w:w="7775" w:type="dxa"/>
          </w:tcPr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2020-2024 годы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этапы не выделяются</w:t>
            </w:r>
          </w:p>
        </w:tc>
      </w:tr>
      <w:tr w:rsidR="00386D26" w:rsidRPr="008E019F" w:rsidTr="008E019F">
        <w:trPr>
          <w:jc w:val="center"/>
        </w:trPr>
        <w:tc>
          <w:tcPr>
            <w:tcW w:w="2261" w:type="dxa"/>
          </w:tcPr>
          <w:p w:rsidR="00386D26" w:rsidRPr="008E019F" w:rsidRDefault="00386D26" w:rsidP="008E019F">
            <w:pPr>
              <w:widowControl w:val="0"/>
              <w:suppressAutoHyphens w:val="0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Объемы финансирования Программы</w:t>
            </w:r>
          </w:p>
        </w:tc>
        <w:tc>
          <w:tcPr>
            <w:tcW w:w="7775" w:type="dxa"/>
          </w:tcPr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413"/>
              </w:tabs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Всего по программе: 104 549,9 тыс. руб.</w:t>
            </w:r>
          </w:p>
          <w:p w:rsidR="00386D26" w:rsidRPr="008E019F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в т. ч.:</w:t>
            </w:r>
          </w:p>
          <w:p w:rsidR="00386D26" w:rsidRPr="008E019F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2020 год - </w:t>
            </w:r>
            <w:r w:rsidRPr="008E019F">
              <w:rPr>
                <w:sz w:val="16"/>
                <w:lang w:eastAsia="ru-RU"/>
              </w:rPr>
              <w:tab/>
              <w:t>23 660,4</w:t>
            </w:r>
            <w:r w:rsidRPr="008E019F">
              <w:rPr>
                <w:sz w:val="16"/>
                <w:lang w:eastAsia="ru-RU"/>
              </w:rPr>
              <w:tab/>
              <w:t>тыс. руб.</w:t>
            </w:r>
          </w:p>
          <w:p w:rsidR="00386D26" w:rsidRPr="008E019F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2021 год - </w:t>
            </w:r>
            <w:r w:rsidRPr="008E019F">
              <w:rPr>
                <w:sz w:val="16"/>
                <w:lang w:eastAsia="ru-RU"/>
              </w:rPr>
              <w:tab/>
              <w:t>19 919,2</w:t>
            </w:r>
            <w:r w:rsidRPr="008E019F">
              <w:rPr>
                <w:sz w:val="16"/>
                <w:lang w:eastAsia="ru-RU"/>
              </w:rPr>
              <w:tab/>
              <w:t>тыс. руб.</w:t>
            </w:r>
          </w:p>
          <w:p w:rsidR="00386D26" w:rsidRPr="008E019F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2022 год - </w:t>
            </w:r>
            <w:r w:rsidRPr="008E019F">
              <w:rPr>
                <w:sz w:val="16"/>
                <w:lang w:eastAsia="ru-RU"/>
              </w:rPr>
              <w:tab/>
              <w:t>19 382,6</w:t>
            </w:r>
            <w:r w:rsidRPr="008E019F">
              <w:rPr>
                <w:sz w:val="16"/>
                <w:lang w:eastAsia="ru-RU"/>
              </w:rPr>
              <w:tab/>
              <w:t>тыс. руб.</w:t>
            </w:r>
          </w:p>
          <w:p w:rsidR="00386D26" w:rsidRPr="008E019F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2023 год - </w:t>
            </w:r>
            <w:r w:rsidRPr="008E019F">
              <w:rPr>
                <w:sz w:val="16"/>
                <w:lang w:eastAsia="ru-RU"/>
              </w:rPr>
              <w:tab/>
              <w:t>21 634,6</w:t>
            </w:r>
            <w:r w:rsidRPr="008E019F">
              <w:rPr>
                <w:sz w:val="16"/>
                <w:lang w:eastAsia="ru-RU"/>
              </w:rPr>
              <w:tab/>
              <w:t>тыс. руб.</w:t>
            </w:r>
          </w:p>
          <w:p w:rsidR="00386D26" w:rsidRPr="008E019F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2024 год –    19 953,1        тыс. руб.</w:t>
            </w:r>
            <w:r w:rsidRPr="008E019F">
              <w:rPr>
                <w:sz w:val="16"/>
                <w:lang w:eastAsia="ru-RU"/>
              </w:rPr>
              <w:tab/>
            </w:r>
          </w:p>
          <w:p w:rsidR="00386D26" w:rsidRPr="008E019F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rFonts w:eastAsia="Calibri"/>
                <w:sz w:val="16"/>
                <w:lang w:eastAsia="ru-RU"/>
              </w:rPr>
            </w:pPr>
          </w:p>
        </w:tc>
      </w:tr>
      <w:tr w:rsidR="00386D26" w:rsidRPr="008E019F" w:rsidTr="008E019F">
        <w:trPr>
          <w:jc w:val="center"/>
        </w:trPr>
        <w:tc>
          <w:tcPr>
            <w:tcW w:w="2261" w:type="dxa"/>
          </w:tcPr>
          <w:p w:rsidR="00386D26" w:rsidRPr="008E019F" w:rsidRDefault="00386D26" w:rsidP="008E019F">
            <w:pPr>
              <w:widowControl w:val="0"/>
              <w:suppressAutoHyphens w:val="0"/>
              <w:contextualSpacing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Ожидаемые результаты Программы</w:t>
            </w:r>
          </w:p>
        </w:tc>
        <w:tc>
          <w:tcPr>
            <w:tcW w:w="7775" w:type="dxa"/>
          </w:tcPr>
          <w:p w:rsidR="00386D26" w:rsidRPr="008E019F" w:rsidRDefault="00386D26" w:rsidP="008E019F">
            <w:pPr>
              <w:numPr>
                <w:ilvl w:val="0"/>
                <w:numId w:val="35"/>
              </w:numPr>
              <w:tabs>
                <w:tab w:val="left" w:pos="240"/>
              </w:tabs>
              <w:ind w:left="0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исполнение государственных гарантий, установленных федеральным и региональным законодательством, а также социальных гарантий, установленных муниципальными правовыми актами;</w:t>
            </w:r>
          </w:p>
          <w:p w:rsidR="00386D26" w:rsidRPr="008E019F" w:rsidRDefault="00386D26" w:rsidP="008E019F">
            <w:pPr>
              <w:numPr>
                <w:ilvl w:val="0"/>
                <w:numId w:val="35"/>
              </w:numPr>
              <w:tabs>
                <w:tab w:val="left" w:pos="240"/>
              </w:tabs>
              <w:ind w:left="0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улучшение качества жизни посредством улучшения личной безопасности граждан;</w:t>
            </w:r>
          </w:p>
          <w:p w:rsidR="00386D26" w:rsidRPr="008E019F" w:rsidRDefault="00386D26" w:rsidP="008E019F">
            <w:pPr>
              <w:numPr>
                <w:ilvl w:val="0"/>
                <w:numId w:val="35"/>
              </w:numPr>
              <w:tabs>
                <w:tab w:val="left" w:pos="240"/>
              </w:tabs>
              <w:ind w:left="0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снижение количества правонарушений и своевременное пресечение имеющихся;</w:t>
            </w:r>
          </w:p>
          <w:p w:rsidR="00386D26" w:rsidRPr="008E019F" w:rsidRDefault="00386D26" w:rsidP="008E019F">
            <w:pPr>
              <w:numPr>
                <w:ilvl w:val="0"/>
                <w:numId w:val="35"/>
              </w:numPr>
              <w:tabs>
                <w:tab w:val="left" w:pos="240"/>
              </w:tabs>
              <w:ind w:left="0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консолидация населения муниципального образования и общества в целом в вопросах противодействия террористическим проявлениям;</w:t>
            </w:r>
          </w:p>
          <w:p w:rsidR="00386D26" w:rsidRPr="008E019F" w:rsidRDefault="00386D26" w:rsidP="008E019F">
            <w:pPr>
              <w:numPr>
                <w:ilvl w:val="0"/>
                <w:numId w:val="35"/>
              </w:numPr>
              <w:tabs>
                <w:tab w:val="left" w:pos="240"/>
              </w:tabs>
              <w:ind w:left="0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уменьшение вероятности террористических проявлений на территории муниципального образования «</w:t>
            </w:r>
            <w:proofErr w:type="spellStart"/>
            <w:r w:rsidRPr="008E019F">
              <w:rPr>
                <w:sz w:val="16"/>
                <w:lang w:eastAsia="ru-RU"/>
              </w:rPr>
              <w:t>Кемский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муниципальный район»;</w:t>
            </w:r>
          </w:p>
          <w:p w:rsidR="00386D26" w:rsidRPr="008E019F" w:rsidRDefault="00386D26" w:rsidP="008E019F">
            <w:pPr>
              <w:numPr>
                <w:ilvl w:val="0"/>
                <w:numId w:val="35"/>
              </w:numPr>
              <w:tabs>
                <w:tab w:val="left" w:pos="240"/>
              </w:tabs>
              <w:ind w:left="-43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снижение к концу 2024 года в сравнении с 2019 годом:</w:t>
            </w:r>
          </w:p>
          <w:p w:rsidR="00386D26" w:rsidRPr="008E019F" w:rsidRDefault="00386D26" w:rsidP="008E019F">
            <w:pPr>
              <w:tabs>
                <w:tab w:val="left" w:pos="240"/>
              </w:tabs>
              <w:ind w:left="-43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     общего числа совершённых преступлений;</w:t>
            </w:r>
          </w:p>
          <w:p w:rsidR="00386D26" w:rsidRPr="008E019F" w:rsidRDefault="00386D26" w:rsidP="008E019F">
            <w:pPr>
              <w:tabs>
                <w:tab w:val="left" w:pos="240"/>
              </w:tabs>
              <w:ind w:left="-43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     числа преступлений, совершённых несовершеннолетними;</w:t>
            </w:r>
          </w:p>
          <w:p w:rsidR="00386D26" w:rsidRPr="008E019F" w:rsidRDefault="00386D26" w:rsidP="008E019F">
            <w:pPr>
              <w:tabs>
                <w:tab w:val="left" w:pos="240"/>
              </w:tabs>
              <w:ind w:left="-43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     количества тяжких и особо тяжких преступлений.</w:t>
            </w:r>
          </w:p>
          <w:p w:rsidR="00386D26" w:rsidRPr="008E019F" w:rsidRDefault="00386D26" w:rsidP="008E019F">
            <w:pPr>
              <w:tabs>
                <w:tab w:val="left" w:pos="240"/>
                <w:tab w:val="left" w:pos="4455"/>
              </w:tabs>
              <w:jc w:val="both"/>
              <w:rPr>
                <w:sz w:val="16"/>
                <w:lang w:eastAsia="ru-RU"/>
              </w:rPr>
            </w:pPr>
          </w:p>
        </w:tc>
      </w:tr>
    </w:tbl>
    <w:p w:rsidR="00386D26" w:rsidRPr="005D396C" w:rsidRDefault="00386D26" w:rsidP="00386D26">
      <w:pPr>
        <w:widowControl w:val="0"/>
        <w:suppressAutoHyphens w:val="0"/>
        <w:autoSpaceDE w:val="0"/>
        <w:autoSpaceDN w:val="0"/>
        <w:adjustRightInd w:val="0"/>
        <w:contextualSpacing/>
        <w:rPr>
          <w:sz w:val="2"/>
          <w:szCs w:val="2"/>
          <w:lang w:eastAsia="ru-RU"/>
        </w:rPr>
      </w:pPr>
    </w:p>
    <w:p w:rsidR="00386D26" w:rsidRPr="008E019F" w:rsidRDefault="00386D26" w:rsidP="00386D26">
      <w:pPr>
        <w:ind w:left="720"/>
        <w:rPr>
          <w:bCs/>
          <w:spacing w:val="-2"/>
          <w:sz w:val="16"/>
        </w:rPr>
      </w:pPr>
    </w:p>
    <w:p w:rsidR="00386D26" w:rsidRPr="008E019F" w:rsidRDefault="00386D26" w:rsidP="00386D26">
      <w:pPr>
        <w:numPr>
          <w:ilvl w:val="0"/>
          <w:numId w:val="7"/>
        </w:numPr>
        <w:jc w:val="center"/>
        <w:rPr>
          <w:bCs/>
          <w:spacing w:val="-2"/>
          <w:sz w:val="16"/>
        </w:rPr>
      </w:pPr>
      <w:r w:rsidRPr="008E019F">
        <w:rPr>
          <w:bCs/>
          <w:spacing w:val="-2"/>
          <w:sz w:val="16"/>
        </w:rPr>
        <w:t>Общая характеристика сферы реализации Программы</w:t>
      </w:r>
    </w:p>
    <w:p w:rsidR="00386D26" w:rsidRPr="008E019F" w:rsidRDefault="00386D26" w:rsidP="00386D26">
      <w:pPr>
        <w:ind w:left="720"/>
        <w:rPr>
          <w:bCs/>
          <w:spacing w:val="-2"/>
          <w:sz w:val="16"/>
        </w:rPr>
      </w:pPr>
    </w:p>
    <w:p w:rsidR="00386D26" w:rsidRPr="008E019F" w:rsidRDefault="00386D26" w:rsidP="00386D26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6"/>
        </w:rPr>
      </w:pPr>
      <w:r w:rsidRPr="008E019F">
        <w:rPr>
          <w:sz w:val="16"/>
        </w:rPr>
        <w:t>В современных социально-экономических условиях вопросы социальной защиты населения продолжают оставаться актуальными. Преобразования в экономике, развитие рыночных отношений в России усугубили разделение общества на богатых и бедных.</w:t>
      </w:r>
    </w:p>
    <w:p w:rsidR="00386D26" w:rsidRPr="008E019F" w:rsidRDefault="00386D26" w:rsidP="00386D26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6"/>
        </w:rPr>
      </w:pPr>
      <w:r w:rsidRPr="008E019F">
        <w:rPr>
          <w:sz w:val="16"/>
        </w:rPr>
        <w:t xml:space="preserve">Программа включает в себя Комплекс мероприятий, направленных на улучшение социального положения отдельных категорий граждан в виде дополнительных мер социальной поддержки и позволяет планировать затраты на их реализацию, тем самым обеспечивая их выполнение на территории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района.</w:t>
      </w:r>
    </w:p>
    <w:p w:rsidR="00386D26" w:rsidRPr="008E019F" w:rsidRDefault="00386D26" w:rsidP="00386D26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6"/>
        </w:rPr>
      </w:pPr>
      <w:r w:rsidRPr="008E019F">
        <w:rPr>
          <w:sz w:val="16"/>
        </w:rPr>
        <w:lastRenderedPageBreak/>
        <w:t xml:space="preserve">Программа определяет систему дополнительных мер социальной поддержки граждан, направленных на выполнение публичных обязательств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района, переданных отдельных государственных полномочий, а также предоставление мер социальной поддержки семьям, имеющим детей,</w:t>
      </w:r>
      <w:r w:rsidRPr="008E019F">
        <w:rPr>
          <w:sz w:val="16"/>
          <w:lang w:eastAsia="ru-RU"/>
        </w:rPr>
        <w:t xml:space="preserve"> </w:t>
      </w:r>
      <w:r w:rsidRPr="008E019F">
        <w:rPr>
          <w:sz w:val="16"/>
        </w:rPr>
        <w:t>детей-сирот и детей, оставшиеся без попечения родителей, лица из числа детей-сирот и детей, оставшихся без попечения родителей и т.д. Все эти меры носят адресный характер, что позволяет своевременно и комплексно решать многие возникающие проблемы, а также обеспечивает эффективность расходования бюджетных средств на указанные цели.</w:t>
      </w:r>
    </w:p>
    <w:p w:rsidR="00386D26" w:rsidRPr="008E019F" w:rsidRDefault="00386D26" w:rsidP="00386D26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6"/>
        </w:rPr>
      </w:pPr>
      <w:r w:rsidRPr="008E019F">
        <w:rPr>
          <w:sz w:val="16"/>
        </w:rPr>
        <w:t>Реализация Программы как комплекса мероприятий по укреплению социального положения, повышению качества жизни граждан, созданию условий для их активного участия в жизни общества, направлена на снижение социальной напряженности.</w:t>
      </w:r>
    </w:p>
    <w:p w:rsidR="00386D26" w:rsidRPr="008E019F" w:rsidRDefault="00386D26" w:rsidP="00386D26">
      <w:pPr>
        <w:autoSpaceDE w:val="0"/>
        <w:autoSpaceDN w:val="0"/>
        <w:adjustRightInd w:val="0"/>
        <w:ind w:left="284"/>
        <w:jc w:val="both"/>
        <w:rPr>
          <w:sz w:val="16"/>
        </w:rPr>
      </w:pPr>
      <w:r w:rsidRPr="008E019F">
        <w:rPr>
          <w:sz w:val="16"/>
        </w:rPr>
        <w:t>Основные проблемы, на решение которых направлена Программа:</w:t>
      </w:r>
    </w:p>
    <w:p w:rsidR="00386D26" w:rsidRPr="008E019F" w:rsidRDefault="00386D26" w:rsidP="00386D26">
      <w:pPr>
        <w:numPr>
          <w:ilvl w:val="0"/>
          <w:numId w:val="36"/>
        </w:numPr>
        <w:autoSpaceDE w:val="0"/>
        <w:autoSpaceDN w:val="0"/>
        <w:adjustRightInd w:val="0"/>
        <w:ind w:left="0" w:firstLine="284"/>
        <w:jc w:val="both"/>
        <w:rPr>
          <w:sz w:val="16"/>
        </w:rPr>
      </w:pPr>
      <w:r w:rsidRPr="008E019F">
        <w:rPr>
          <w:sz w:val="16"/>
        </w:rPr>
        <w:t>Низкое социальное положение отдельных категорий граждан;</w:t>
      </w:r>
    </w:p>
    <w:p w:rsidR="00386D26" w:rsidRPr="008E019F" w:rsidRDefault="00386D26" w:rsidP="00386D26">
      <w:pPr>
        <w:numPr>
          <w:ilvl w:val="0"/>
          <w:numId w:val="36"/>
        </w:numPr>
        <w:autoSpaceDE w:val="0"/>
        <w:autoSpaceDN w:val="0"/>
        <w:adjustRightInd w:val="0"/>
        <w:ind w:left="0" w:firstLine="284"/>
        <w:jc w:val="both"/>
        <w:rPr>
          <w:sz w:val="16"/>
        </w:rPr>
      </w:pPr>
      <w:r w:rsidRPr="008E019F">
        <w:rPr>
          <w:sz w:val="16"/>
        </w:rPr>
        <w:t>Внутренняя напряженность и низкий уровень безопасности;</w:t>
      </w:r>
    </w:p>
    <w:p w:rsidR="00386D26" w:rsidRPr="008E019F" w:rsidRDefault="00386D26" w:rsidP="00386D26">
      <w:pPr>
        <w:numPr>
          <w:ilvl w:val="0"/>
          <w:numId w:val="36"/>
        </w:numPr>
        <w:autoSpaceDE w:val="0"/>
        <w:autoSpaceDN w:val="0"/>
        <w:adjustRightInd w:val="0"/>
        <w:ind w:left="0" w:firstLine="284"/>
        <w:jc w:val="both"/>
        <w:rPr>
          <w:sz w:val="16"/>
        </w:rPr>
      </w:pPr>
      <w:r w:rsidRPr="008E019F">
        <w:rPr>
          <w:sz w:val="16"/>
        </w:rPr>
        <w:t>Низкий уровень борьбы с различными видами преступлений, предупреждения возможных террористических актов, обеспечения общественного порядка, защиты граждан и их имущества от преступных посягательств, укрепления взаимодействия с населением, действенного оказания профилактического воздействия на категории граждан, склонных к совершению правонарушений;</w:t>
      </w:r>
    </w:p>
    <w:p w:rsidR="00386D26" w:rsidRPr="008E019F" w:rsidRDefault="00386D26" w:rsidP="00386D26">
      <w:pPr>
        <w:numPr>
          <w:ilvl w:val="0"/>
          <w:numId w:val="36"/>
        </w:numPr>
        <w:autoSpaceDE w:val="0"/>
        <w:autoSpaceDN w:val="0"/>
        <w:adjustRightInd w:val="0"/>
        <w:ind w:left="0" w:firstLine="284"/>
        <w:jc w:val="both"/>
        <w:rPr>
          <w:sz w:val="16"/>
        </w:rPr>
      </w:pPr>
      <w:r w:rsidRPr="008E019F">
        <w:rPr>
          <w:sz w:val="16"/>
        </w:rPr>
        <w:t xml:space="preserve">продолжающееся распространение незаконного потребления наркотиков в немедицинских целях и психотропных средств на территории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района;</w:t>
      </w:r>
    </w:p>
    <w:p w:rsidR="00386D26" w:rsidRPr="008E019F" w:rsidRDefault="00386D26" w:rsidP="00386D26">
      <w:pPr>
        <w:numPr>
          <w:ilvl w:val="0"/>
          <w:numId w:val="36"/>
        </w:numPr>
        <w:autoSpaceDE w:val="0"/>
        <w:autoSpaceDN w:val="0"/>
        <w:adjustRightInd w:val="0"/>
        <w:ind w:left="0" w:firstLine="284"/>
        <w:jc w:val="both"/>
        <w:rPr>
          <w:sz w:val="16"/>
        </w:rPr>
      </w:pPr>
      <w:r w:rsidRPr="008E019F">
        <w:rPr>
          <w:sz w:val="16"/>
        </w:rPr>
        <w:t>преступность молодеет и принимает устойчивый рецидивный характер;</w:t>
      </w:r>
    </w:p>
    <w:p w:rsidR="00386D26" w:rsidRPr="008E019F" w:rsidRDefault="00386D26" w:rsidP="00386D26">
      <w:pPr>
        <w:numPr>
          <w:ilvl w:val="0"/>
          <w:numId w:val="36"/>
        </w:numPr>
        <w:autoSpaceDE w:val="0"/>
        <w:autoSpaceDN w:val="0"/>
        <w:adjustRightInd w:val="0"/>
        <w:ind w:left="0" w:firstLine="284"/>
        <w:jc w:val="both"/>
        <w:rPr>
          <w:sz w:val="16"/>
        </w:rPr>
      </w:pPr>
      <w:r w:rsidRPr="008E019F">
        <w:rPr>
          <w:sz w:val="16"/>
        </w:rPr>
        <w:t> активизация ряда экстремистских движений, которые вовлекают в свою деятельность молодых людей.</w:t>
      </w:r>
    </w:p>
    <w:p w:rsidR="00386D26" w:rsidRPr="008E019F" w:rsidRDefault="00386D26" w:rsidP="00386D26">
      <w:pPr>
        <w:ind w:firstLine="284"/>
        <w:jc w:val="both"/>
        <w:rPr>
          <w:sz w:val="16"/>
        </w:rPr>
      </w:pPr>
      <w:r w:rsidRPr="008E019F">
        <w:rPr>
          <w:sz w:val="16"/>
        </w:rPr>
        <w:t xml:space="preserve">Мероприятия по профилактике терроризма, а также минимизации и (или) ликвидации последствий проявлений терроризма на территории </w:t>
      </w:r>
      <w:proofErr w:type="spellStart"/>
      <w:r w:rsidRPr="008E019F">
        <w:rPr>
          <w:bCs/>
          <w:sz w:val="16"/>
        </w:rPr>
        <w:t>Кемского</w:t>
      </w:r>
      <w:proofErr w:type="spellEnd"/>
      <w:r w:rsidRPr="008E019F">
        <w:rPr>
          <w:bCs/>
          <w:sz w:val="16"/>
        </w:rPr>
        <w:t xml:space="preserve"> муниципального района</w:t>
      </w:r>
      <w:r w:rsidRPr="008E019F">
        <w:rPr>
          <w:sz w:val="16"/>
        </w:rPr>
        <w:t xml:space="preserve"> являются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</w:t>
      </w:r>
    </w:p>
    <w:p w:rsidR="00386D26" w:rsidRPr="008E019F" w:rsidRDefault="00386D26" w:rsidP="00386D26">
      <w:pPr>
        <w:ind w:firstLine="284"/>
        <w:jc w:val="both"/>
        <w:rPr>
          <w:sz w:val="16"/>
        </w:rPr>
      </w:pPr>
      <w:r w:rsidRPr="008E019F">
        <w:rPr>
          <w:sz w:val="16"/>
        </w:rPr>
        <w:t>Формирование установок толерантного сознания и поведения, веротерпимости и миролюбия, профилактика различных видов терроризма имеет в настоящее время особую актуальность, обусловленную сохраняющейся социальной напряженностью в обществе и являющихся прямой угрозой безопасности района. С целью предотвращения террористических актов разработаны и реализуются мероприятия по усилению режима безопасности функционирования потенциально опасных и режимных объектов, мест массового пребывания людей, которые включены в Программу.</w:t>
      </w:r>
    </w:p>
    <w:p w:rsidR="00386D26" w:rsidRPr="008E019F" w:rsidRDefault="00386D26" w:rsidP="00386D26">
      <w:pPr>
        <w:autoSpaceDE w:val="0"/>
        <w:autoSpaceDN w:val="0"/>
        <w:adjustRightInd w:val="0"/>
        <w:ind w:firstLine="284"/>
        <w:jc w:val="both"/>
        <w:rPr>
          <w:sz w:val="16"/>
        </w:rPr>
      </w:pPr>
      <w:r w:rsidRPr="008E019F">
        <w:rPr>
          <w:sz w:val="16"/>
        </w:rPr>
        <w:t>Криминализация молодежной среды лишает общество перспектив установления в скором будущем социального равновесия и благополучия. Важным направлением в системе предупреждения преступности является комплексная разработка проблемы ранней профилактики правонарушений несовершеннолетних. Предупредить правонарушение несовершеннолетних можно, если к профилактической работе привлечь семью, ближайшее окружение.</w:t>
      </w:r>
    </w:p>
    <w:p w:rsidR="00386D26" w:rsidRPr="008E019F" w:rsidRDefault="00386D26" w:rsidP="00386D26">
      <w:pPr>
        <w:ind w:firstLine="284"/>
        <w:jc w:val="both"/>
        <w:rPr>
          <w:sz w:val="16"/>
        </w:rPr>
      </w:pPr>
      <w:r w:rsidRPr="008E019F">
        <w:rPr>
          <w:sz w:val="16"/>
        </w:rPr>
        <w:t>Навязываемая экстремистами система взглядов является привлекательной для молодых людей в силу простоты и однозначности своих постулатов, обещаний возможности незамедлительно, сей же час, увидеть результат своих пусть и агрессивных действий. Необходимость личного участия в сложном и кропотливом процессе экономического, политического и социального развития подменяется примитивными призывами к полному разрушению существующих устоев и замены их утопическими проектами.</w:t>
      </w:r>
    </w:p>
    <w:p w:rsidR="00386D26" w:rsidRPr="008E019F" w:rsidRDefault="00386D26" w:rsidP="00386D26">
      <w:pPr>
        <w:ind w:firstLine="284"/>
        <w:jc w:val="both"/>
        <w:rPr>
          <w:bCs/>
          <w:spacing w:val="-2"/>
          <w:sz w:val="16"/>
        </w:rPr>
      </w:pPr>
      <w:r w:rsidRPr="008E019F">
        <w:rPr>
          <w:bCs/>
          <w:spacing w:val="-2"/>
          <w:sz w:val="16"/>
        </w:rPr>
        <w:t>Одним из основных и важнейших направлений противодействия сегодня экстремизму в Российской Федерации является его профилактика – разъяснительно-предупредительная работа по противодействию экстремистским проявлениям. Особенно это актуально и важно в среде молодого поколения и среди общественных объединений различного характера и толка. Эффективная борьба с экстремистскими проявлениями невозможна без проведения целенаправленной работы по искоренению причин, их порождающих и способствующих осуществлению экстремисткой деятельности.</w:t>
      </w:r>
    </w:p>
    <w:p w:rsidR="00386D26" w:rsidRPr="008E019F" w:rsidRDefault="00386D26" w:rsidP="00386D26">
      <w:pPr>
        <w:ind w:firstLine="284"/>
        <w:jc w:val="both"/>
        <w:rPr>
          <w:bCs/>
          <w:spacing w:val="-2"/>
          <w:sz w:val="16"/>
        </w:rPr>
      </w:pPr>
    </w:p>
    <w:p w:rsidR="00386D26" w:rsidRPr="008E019F" w:rsidRDefault="00386D26" w:rsidP="00386D26">
      <w:pPr>
        <w:numPr>
          <w:ilvl w:val="0"/>
          <w:numId w:val="7"/>
        </w:numPr>
        <w:shd w:val="clear" w:color="auto" w:fill="FFFFFF"/>
        <w:jc w:val="center"/>
        <w:rPr>
          <w:bCs/>
          <w:sz w:val="16"/>
        </w:rPr>
      </w:pPr>
      <w:r w:rsidRPr="008E019F">
        <w:rPr>
          <w:bCs/>
          <w:sz w:val="16"/>
        </w:rPr>
        <w:t xml:space="preserve">Приоритеты муниципальной политики в сфере реализации Программы, </w:t>
      </w:r>
    </w:p>
    <w:p w:rsidR="00386D26" w:rsidRPr="008E019F" w:rsidRDefault="00386D26" w:rsidP="00386D26">
      <w:pPr>
        <w:shd w:val="clear" w:color="auto" w:fill="FFFFFF"/>
        <w:ind w:left="720"/>
        <w:jc w:val="center"/>
        <w:rPr>
          <w:bCs/>
          <w:sz w:val="16"/>
        </w:rPr>
      </w:pPr>
      <w:r w:rsidRPr="008E019F">
        <w:rPr>
          <w:bCs/>
          <w:sz w:val="16"/>
        </w:rPr>
        <w:t>цель и задачи, описание основных ожидаемых конечных результатов Программы, сроков и этапов её реализации</w:t>
      </w:r>
    </w:p>
    <w:p w:rsidR="00386D26" w:rsidRPr="008E019F" w:rsidRDefault="00386D26" w:rsidP="00386D26">
      <w:pPr>
        <w:shd w:val="clear" w:color="auto" w:fill="FFFFFF"/>
        <w:ind w:left="720"/>
        <w:rPr>
          <w:bCs/>
          <w:sz w:val="16"/>
        </w:rPr>
      </w:pPr>
    </w:p>
    <w:p w:rsidR="00386D26" w:rsidRPr="008E019F" w:rsidRDefault="00386D26" w:rsidP="00386D26">
      <w:pPr>
        <w:shd w:val="clear" w:color="auto" w:fill="FFFFFF"/>
        <w:ind w:firstLine="720"/>
        <w:jc w:val="both"/>
        <w:rPr>
          <w:bCs/>
          <w:sz w:val="16"/>
        </w:rPr>
      </w:pPr>
      <w:r w:rsidRPr="008E019F">
        <w:rPr>
          <w:bCs/>
          <w:sz w:val="16"/>
        </w:rPr>
        <w:t>Основные приоритеты муниципальной политики в сфере реализации муниципальной программы:</w:t>
      </w:r>
    </w:p>
    <w:p w:rsidR="00386D26" w:rsidRPr="008E019F" w:rsidRDefault="00386D26" w:rsidP="00386D26">
      <w:pPr>
        <w:shd w:val="clear" w:color="auto" w:fill="FFFFFF"/>
        <w:ind w:firstLine="284"/>
        <w:jc w:val="both"/>
        <w:rPr>
          <w:bCs/>
          <w:sz w:val="16"/>
        </w:rPr>
      </w:pPr>
      <w:r w:rsidRPr="008E019F">
        <w:rPr>
          <w:bCs/>
          <w:sz w:val="16"/>
        </w:rPr>
        <w:t>- повышение благосостояния граждан и снижение бедности;</w:t>
      </w:r>
    </w:p>
    <w:p w:rsidR="00386D26" w:rsidRPr="008E019F" w:rsidRDefault="00386D26" w:rsidP="00386D26">
      <w:pPr>
        <w:shd w:val="clear" w:color="auto" w:fill="FFFFFF"/>
        <w:ind w:firstLine="284"/>
        <w:jc w:val="both"/>
        <w:rPr>
          <w:bCs/>
          <w:sz w:val="16"/>
        </w:rPr>
      </w:pPr>
      <w:r w:rsidRPr="008E019F">
        <w:rPr>
          <w:bCs/>
          <w:sz w:val="16"/>
        </w:rPr>
        <w:t>- модернизация и развитие сектора социальных услуг в сфере социального обслуживания;</w:t>
      </w:r>
    </w:p>
    <w:p w:rsidR="00386D26" w:rsidRPr="008E019F" w:rsidRDefault="00386D26" w:rsidP="00386D26">
      <w:pPr>
        <w:shd w:val="clear" w:color="auto" w:fill="FFFFFF"/>
        <w:ind w:firstLine="284"/>
        <w:jc w:val="both"/>
        <w:rPr>
          <w:bCs/>
          <w:sz w:val="16"/>
        </w:rPr>
      </w:pPr>
      <w:r w:rsidRPr="008E019F">
        <w:rPr>
          <w:bCs/>
          <w:sz w:val="16"/>
        </w:rPr>
        <w:t>- обеспечение устойчивого естественного роста численности населения Российской Федерации;</w:t>
      </w:r>
    </w:p>
    <w:p w:rsidR="00386D26" w:rsidRPr="008E019F" w:rsidRDefault="00386D26" w:rsidP="00386D26">
      <w:pPr>
        <w:shd w:val="clear" w:color="auto" w:fill="FFFFFF"/>
        <w:ind w:firstLine="284"/>
        <w:jc w:val="both"/>
        <w:rPr>
          <w:bCs/>
          <w:sz w:val="16"/>
        </w:rPr>
      </w:pPr>
      <w:r w:rsidRPr="008E019F">
        <w:rPr>
          <w:bCs/>
          <w:sz w:val="16"/>
        </w:rPr>
        <w:t>- обеспечение доступности социальных услуг высокого качества для всех нуждающихся граждан пожилого возраста и инвалидов;</w:t>
      </w:r>
    </w:p>
    <w:p w:rsidR="00386D26" w:rsidRPr="008E019F" w:rsidRDefault="00386D26" w:rsidP="00386D26">
      <w:pPr>
        <w:shd w:val="clear" w:color="auto" w:fill="FFFFFF"/>
        <w:ind w:firstLine="284"/>
        <w:jc w:val="both"/>
        <w:rPr>
          <w:bCs/>
          <w:sz w:val="16"/>
        </w:rPr>
      </w:pPr>
      <w:r w:rsidRPr="008E019F">
        <w:rPr>
          <w:bCs/>
          <w:sz w:val="16"/>
        </w:rPr>
        <w:t>- совершенствование системы предоставления государственных и муниципальных услуг гражданам.</w:t>
      </w:r>
    </w:p>
    <w:p w:rsidR="00386D26" w:rsidRPr="008E019F" w:rsidRDefault="00386D26" w:rsidP="00386D26">
      <w:pPr>
        <w:shd w:val="clear" w:color="auto" w:fill="FFFFFF"/>
        <w:ind w:firstLine="284"/>
        <w:jc w:val="both"/>
        <w:rPr>
          <w:bCs/>
          <w:sz w:val="16"/>
        </w:rPr>
      </w:pPr>
      <w:r w:rsidRPr="008E019F">
        <w:rPr>
          <w:bCs/>
          <w:sz w:val="16"/>
        </w:rPr>
        <w:t>Для каждой Подпрограммы прописаны свои приоритеты муниципальной политики в сфере реализации Программы.</w:t>
      </w:r>
    </w:p>
    <w:p w:rsidR="00386D26" w:rsidRPr="008E019F" w:rsidRDefault="00386D26" w:rsidP="00386D26">
      <w:pPr>
        <w:shd w:val="clear" w:color="auto" w:fill="FFFFFF"/>
        <w:ind w:left="720"/>
        <w:rPr>
          <w:bCs/>
          <w:sz w:val="16"/>
        </w:rPr>
      </w:pPr>
      <w:r w:rsidRPr="008E019F">
        <w:rPr>
          <w:bCs/>
          <w:sz w:val="16"/>
        </w:rPr>
        <w:t>Цели Программы:</w:t>
      </w:r>
    </w:p>
    <w:p w:rsidR="00386D26" w:rsidRPr="008E019F" w:rsidRDefault="00386D26" w:rsidP="00386D26">
      <w:pPr>
        <w:widowControl w:val="0"/>
        <w:numPr>
          <w:ilvl w:val="0"/>
          <w:numId w:val="45"/>
        </w:numPr>
        <w:tabs>
          <w:tab w:val="left" w:pos="142"/>
        </w:tabs>
        <w:suppressAutoHyphens w:val="0"/>
        <w:autoSpaceDE w:val="0"/>
        <w:autoSpaceDN w:val="0"/>
        <w:adjustRightInd w:val="0"/>
        <w:ind w:left="0" w:firstLine="399"/>
        <w:contextualSpacing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Исполнение государственных гарантий, установленных федеральным и региональным законодательством, а также социальных гарантий, установленных муниципальными правовыми актами в отношении:</w:t>
      </w:r>
    </w:p>
    <w:p w:rsidR="00386D26" w:rsidRPr="008E019F" w:rsidRDefault="00386D26" w:rsidP="00386D26">
      <w:pPr>
        <w:widowControl w:val="0"/>
        <w:numPr>
          <w:ilvl w:val="0"/>
          <w:numId w:val="31"/>
        </w:numPr>
        <w:tabs>
          <w:tab w:val="left" w:pos="382"/>
        </w:tabs>
        <w:suppressAutoHyphens w:val="0"/>
        <w:autoSpaceDE w:val="0"/>
        <w:autoSpaceDN w:val="0"/>
        <w:adjustRightInd w:val="0"/>
        <w:ind w:left="-43" w:firstLine="142"/>
        <w:contextualSpacing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граждан, замещавших муниципальные должности и должности муниципальной службы, вышедших на пенсию;</w:t>
      </w:r>
    </w:p>
    <w:p w:rsidR="00386D26" w:rsidRPr="008E019F" w:rsidRDefault="00386D26" w:rsidP="00386D26">
      <w:pPr>
        <w:widowControl w:val="0"/>
        <w:numPr>
          <w:ilvl w:val="0"/>
          <w:numId w:val="31"/>
        </w:numPr>
        <w:tabs>
          <w:tab w:val="left" w:pos="382"/>
        </w:tabs>
        <w:suppressAutoHyphens w:val="0"/>
        <w:autoSpaceDE w:val="0"/>
        <w:autoSpaceDN w:val="0"/>
        <w:adjustRightInd w:val="0"/>
        <w:ind w:left="0" w:firstLine="99"/>
        <w:contextualSpacing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семей, имеющих детей;</w:t>
      </w:r>
    </w:p>
    <w:p w:rsidR="00386D26" w:rsidRPr="008E019F" w:rsidRDefault="00386D26" w:rsidP="00386D26">
      <w:pPr>
        <w:widowControl w:val="0"/>
        <w:numPr>
          <w:ilvl w:val="0"/>
          <w:numId w:val="31"/>
        </w:numPr>
        <w:tabs>
          <w:tab w:val="left" w:pos="382"/>
        </w:tabs>
        <w:suppressAutoHyphens w:val="0"/>
        <w:autoSpaceDE w:val="0"/>
        <w:autoSpaceDN w:val="0"/>
        <w:adjustRightInd w:val="0"/>
        <w:ind w:left="0" w:firstLine="99"/>
        <w:contextualSpacing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лиц, имеющих звание «Почетный гражданин города Кемь»;</w:t>
      </w:r>
    </w:p>
    <w:p w:rsidR="00386D26" w:rsidRPr="008E019F" w:rsidRDefault="00386D26" w:rsidP="00386D26">
      <w:pPr>
        <w:widowControl w:val="0"/>
        <w:numPr>
          <w:ilvl w:val="0"/>
          <w:numId w:val="31"/>
        </w:numPr>
        <w:tabs>
          <w:tab w:val="left" w:pos="382"/>
        </w:tabs>
        <w:suppressAutoHyphens w:val="0"/>
        <w:autoSpaceDE w:val="0"/>
        <w:autoSpaceDN w:val="0"/>
        <w:adjustRightInd w:val="0"/>
        <w:ind w:left="0" w:firstLine="99"/>
        <w:contextualSpacing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лиц, желающих принять на воспитание в свою семью ребенка, оставшегося без попечения родителей;</w:t>
      </w:r>
    </w:p>
    <w:p w:rsidR="00386D26" w:rsidRPr="008E019F" w:rsidRDefault="00386D26" w:rsidP="00386D26">
      <w:pPr>
        <w:widowControl w:val="0"/>
        <w:numPr>
          <w:ilvl w:val="0"/>
          <w:numId w:val="31"/>
        </w:numPr>
        <w:tabs>
          <w:tab w:val="left" w:pos="382"/>
        </w:tabs>
        <w:suppressAutoHyphens w:val="0"/>
        <w:autoSpaceDE w:val="0"/>
        <w:autoSpaceDN w:val="0"/>
        <w:adjustRightInd w:val="0"/>
        <w:ind w:left="0" w:firstLine="99"/>
        <w:contextualSpacing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386D26" w:rsidRPr="008E019F" w:rsidRDefault="00386D26" w:rsidP="00386D26">
      <w:pPr>
        <w:widowControl w:val="0"/>
        <w:numPr>
          <w:ilvl w:val="0"/>
          <w:numId w:val="45"/>
        </w:numPr>
        <w:tabs>
          <w:tab w:val="left" w:pos="382"/>
        </w:tabs>
        <w:suppressAutoHyphens w:val="0"/>
        <w:autoSpaceDE w:val="0"/>
        <w:autoSpaceDN w:val="0"/>
        <w:adjustRightInd w:val="0"/>
        <w:ind w:left="0" w:firstLine="399"/>
        <w:contextualSpacing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Создание и совершенствование системы по участию муниципального образования в профилактике терроризма, а также минимизации и (или) ликвидации последствий его проявлений на территории</w:t>
      </w:r>
      <w:r w:rsidRPr="008E019F">
        <w:rPr>
          <w:bCs/>
          <w:sz w:val="16"/>
          <w:lang w:eastAsia="ru-RU"/>
        </w:rPr>
        <w:t xml:space="preserve"> муниципального образования «</w:t>
      </w:r>
      <w:proofErr w:type="spellStart"/>
      <w:r w:rsidRPr="008E019F">
        <w:rPr>
          <w:bCs/>
          <w:sz w:val="16"/>
          <w:lang w:eastAsia="ru-RU"/>
        </w:rPr>
        <w:t>Кемский</w:t>
      </w:r>
      <w:proofErr w:type="spellEnd"/>
      <w:r w:rsidRPr="008E019F">
        <w:rPr>
          <w:bCs/>
          <w:sz w:val="16"/>
          <w:lang w:eastAsia="ru-RU"/>
        </w:rPr>
        <w:t xml:space="preserve"> муниципальный район»;</w:t>
      </w:r>
    </w:p>
    <w:p w:rsidR="00386D26" w:rsidRPr="008E019F" w:rsidRDefault="00386D26" w:rsidP="00386D26">
      <w:pPr>
        <w:widowControl w:val="0"/>
        <w:numPr>
          <w:ilvl w:val="0"/>
          <w:numId w:val="45"/>
        </w:numPr>
        <w:tabs>
          <w:tab w:val="left" w:pos="382"/>
        </w:tabs>
        <w:suppressAutoHyphens w:val="0"/>
        <w:autoSpaceDE w:val="0"/>
        <w:autoSpaceDN w:val="0"/>
        <w:adjustRightInd w:val="0"/>
        <w:ind w:left="0" w:firstLine="399"/>
        <w:contextualSpacing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Сокращение уровня немедицинского потребления наркотиков и других </w:t>
      </w:r>
      <w:proofErr w:type="spellStart"/>
      <w:r w:rsidRPr="008E019F">
        <w:rPr>
          <w:sz w:val="16"/>
          <w:lang w:eastAsia="ru-RU"/>
        </w:rPr>
        <w:t>психоактивных</w:t>
      </w:r>
      <w:proofErr w:type="spellEnd"/>
      <w:r w:rsidRPr="008E019F">
        <w:rPr>
          <w:sz w:val="16"/>
          <w:lang w:eastAsia="ru-RU"/>
        </w:rPr>
        <w:t xml:space="preserve"> веществ на территории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</w:t>
      </w:r>
    </w:p>
    <w:p w:rsidR="00386D26" w:rsidRPr="008E019F" w:rsidRDefault="00386D26" w:rsidP="00386D26">
      <w:pPr>
        <w:widowControl w:val="0"/>
        <w:numPr>
          <w:ilvl w:val="0"/>
          <w:numId w:val="45"/>
        </w:numPr>
        <w:tabs>
          <w:tab w:val="left" w:pos="382"/>
        </w:tabs>
        <w:suppressAutoHyphens w:val="0"/>
        <w:autoSpaceDE w:val="0"/>
        <w:autoSpaceDN w:val="0"/>
        <w:adjustRightInd w:val="0"/>
        <w:ind w:left="0" w:firstLine="399"/>
        <w:contextualSpacing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Стабилизация уровня преступлений и иных правонарушений на территории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 за счет совершенствования эффективной многоуровневой системы профилактики правонарушений</w:t>
      </w:r>
    </w:p>
    <w:p w:rsidR="00386D26" w:rsidRPr="008E019F" w:rsidRDefault="00386D26" w:rsidP="00386D26">
      <w:pPr>
        <w:numPr>
          <w:ilvl w:val="0"/>
          <w:numId w:val="45"/>
        </w:numPr>
        <w:shd w:val="clear" w:color="auto" w:fill="FFFFFF"/>
        <w:ind w:left="0" w:firstLine="399"/>
        <w:jc w:val="both"/>
        <w:rPr>
          <w:bCs/>
          <w:sz w:val="16"/>
        </w:rPr>
      </w:pPr>
      <w:r w:rsidRPr="008E019F">
        <w:rPr>
          <w:sz w:val="16"/>
          <w:lang w:eastAsia="ru-RU"/>
        </w:rPr>
        <w:t>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гражданина.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Программа направлена на решение следующих основных задач:</w:t>
      </w:r>
    </w:p>
    <w:p w:rsidR="00386D26" w:rsidRPr="008E019F" w:rsidRDefault="00386D26" w:rsidP="00386D26">
      <w:pPr>
        <w:pStyle w:val="Default"/>
        <w:numPr>
          <w:ilvl w:val="0"/>
          <w:numId w:val="37"/>
        </w:numPr>
        <w:tabs>
          <w:tab w:val="left" w:pos="240"/>
        </w:tabs>
        <w:ind w:left="-43" w:firstLine="0"/>
        <w:jc w:val="both"/>
        <w:rPr>
          <w:rFonts w:ascii="Times New Roman" w:hAnsi="Times New Roman" w:cs="Times New Roman"/>
          <w:color w:val="auto"/>
          <w:sz w:val="16"/>
        </w:rPr>
      </w:pPr>
      <w:r w:rsidRPr="008E019F">
        <w:rPr>
          <w:rFonts w:ascii="Times New Roman" w:hAnsi="Times New Roman" w:cs="Times New Roman"/>
          <w:color w:val="auto"/>
          <w:sz w:val="16"/>
        </w:rPr>
        <w:t xml:space="preserve">выполнение обязательств по социальной поддержке отдельных категорий граждан в </w:t>
      </w:r>
      <w:proofErr w:type="spellStart"/>
      <w:r w:rsidRPr="008E019F">
        <w:rPr>
          <w:rFonts w:ascii="Times New Roman" w:hAnsi="Times New Roman" w:cs="Times New Roman"/>
          <w:color w:val="auto"/>
          <w:sz w:val="16"/>
        </w:rPr>
        <w:t>Кемском</w:t>
      </w:r>
      <w:proofErr w:type="spellEnd"/>
      <w:r w:rsidRPr="008E019F">
        <w:rPr>
          <w:rFonts w:ascii="Times New Roman" w:hAnsi="Times New Roman" w:cs="Times New Roman"/>
          <w:color w:val="auto"/>
          <w:sz w:val="16"/>
        </w:rPr>
        <w:t xml:space="preserve"> муниципальном районе; </w:t>
      </w:r>
    </w:p>
    <w:p w:rsidR="00386D26" w:rsidRPr="008E019F" w:rsidRDefault="00386D26" w:rsidP="00386D26">
      <w:pPr>
        <w:pStyle w:val="Default"/>
        <w:numPr>
          <w:ilvl w:val="0"/>
          <w:numId w:val="37"/>
        </w:numPr>
        <w:tabs>
          <w:tab w:val="left" w:pos="240"/>
        </w:tabs>
        <w:ind w:left="-43" w:firstLine="0"/>
        <w:jc w:val="both"/>
        <w:rPr>
          <w:rFonts w:ascii="Times New Roman" w:hAnsi="Times New Roman" w:cs="Times New Roman"/>
          <w:color w:val="auto"/>
          <w:sz w:val="16"/>
        </w:rPr>
      </w:pPr>
      <w:r w:rsidRPr="008E019F">
        <w:rPr>
          <w:rFonts w:ascii="Times New Roman" w:hAnsi="Times New Roman" w:cs="Times New Roman"/>
          <w:color w:val="auto"/>
          <w:sz w:val="16"/>
        </w:rPr>
        <w:t>обеспечение уровня безопасности жизнедеятельности и укрепление состояния антитеррористической защищенности на территории муниципального образования «</w:t>
      </w:r>
      <w:proofErr w:type="spellStart"/>
      <w:r w:rsidRPr="008E019F">
        <w:rPr>
          <w:rFonts w:ascii="Times New Roman" w:hAnsi="Times New Roman" w:cs="Times New Roman"/>
          <w:color w:val="auto"/>
          <w:sz w:val="16"/>
        </w:rPr>
        <w:t>Кемский</w:t>
      </w:r>
      <w:proofErr w:type="spellEnd"/>
      <w:r w:rsidRPr="008E019F">
        <w:rPr>
          <w:rFonts w:ascii="Times New Roman" w:hAnsi="Times New Roman" w:cs="Times New Roman"/>
          <w:color w:val="auto"/>
          <w:sz w:val="16"/>
        </w:rPr>
        <w:t xml:space="preserve"> муниципальный район»;</w:t>
      </w:r>
    </w:p>
    <w:p w:rsidR="00386D26" w:rsidRPr="008E019F" w:rsidRDefault="00386D26" w:rsidP="00386D26">
      <w:pPr>
        <w:widowControl w:val="0"/>
        <w:numPr>
          <w:ilvl w:val="0"/>
          <w:numId w:val="39"/>
        </w:numPr>
        <w:tabs>
          <w:tab w:val="left" w:pos="99"/>
        </w:tabs>
        <w:suppressAutoHyphens w:val="0"/>
        <w:autoSpaceDE w:val="0"/>
        <w:autoSpaceDN w:val="0"/>
        <w:adjustRightInd w:val="0"/>
        <w:ind w:left="0" w:hanging="43"/>
        <w:contextualSpacing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формирование негативного отношения к потреблению наркотиков и других </w:t>
      </w:r>
      <w:proofErr w:type="spellStart"/>
      <w:r w:rsidRPr="008E019F">
        <w:rPr>
          <w:sz w:val="16"/>
          <w:lang w:eastAsia="ru-RU"/>
        </w:rPr>
        <w:t>психоактивных</w:t>
      </w:r>
      <w:proofErr w:type="spellEnd"/>
      <w:r w:rsidRPr="008E019F">
        <w:rPr>
          <w:sz w:val="16"/>
          <w:lang w:eastAsia="ru-RU"/>
        </w:rPr>
        <w:t xml:space="preserve"> веществ, существенное снижение спроса на них;</w:t>
      </w:r>
    </w:p>
    <w:p w:rsidR="00386D26" w:rsidRPr="008E019F" w:rsidRDefault="00386D26" w:rsidP="00386D26">
      <w:pPr>
        <w:widowControl w:val="0"/>
        <w:numPr>
          <w:ilvl w:val="0"/>
          <w:numId w:val="39"/>
        </w:numPr>
        <w:tabs>
          <w:tab w:val="left" w:pos="99"/>
        </w:tabs>
        <w:suppressAutoHyphens w:val="0"/>
        <w:autoSpaceDE w:val="0"/>
        <w:autoSpaceDN w:val="0"/>
        <w:adjustRightInd w:val="0"/>
        <w:ind w:left="0" w:hanging="43"/>
        <w:contextualSpacing/>
        <w:jc w:val="both"/>
        <w:rPr>
          <w:sz w:val="16"/>
        </w:rPr>
      </w:pPr>
      <w:r w:rsidRPr="008E019F">
        <w:rPr>
          <w:sz w:val="16"/>
          <w:lang w:eastAsia="ru-RU"/>
        </w:rPr>
        <w:t>совершенствование системы противодействия незаконному обороту наркотиков и профилактики потребления наркотиков различными категориями населения, прежде всего молодежью и несовершеннолетними;</w:t>
      </w:r>
    </w:p>
    <w:p w:rsidR="00386D26" w:rsidRPr="008E019F" w:rsidRDefault="00386D26" w:rsidP="00386D26">
      <w:pPr>
        <w:numPr>
          <w:ilvl w:val="0"/>
          <w:numId w:val="37"/>
        </w:numPr>
        <w:tabs>
          <w:tab w:val="left" w:pos="240"/>
        </w:tabs>
        <w:ind w:left="-43" w:firstLine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lastRenderedPageBreak/>
        <w:t xml:space="preserve">совершенствование системы социальной профилактики правонарушений, направленной на активизацию борьбы с пьянством и алкоголизмом; преступностью, безнадзорностью и беспризорностью несовершеннолетних; незаконной миграцией; </w:t>
      </w:r>
      <w:proofErr w:type="spellStart"/>
      <w:r w:rsidRPr="008E019F">
        <w:rPr>
          <w:sz w:val="16"/>
          <w:lang w:eastAsia="ru-RU"/>
        </w:rPr>
        <w:t>ресоциализацию</w:t>
      </w:r>
      <w:proofErr w:type="spellEnd"/>
      <w:r w:rsidRPr="008E019F">
        <w:rPr>
          <w:sz w:val="16"/>
          <w:lang w:eastAsia="ru-RU"/>
        </w:rPr>
        <w:t xml:space="preserve"> лиц, освободившихся из мест лишения свободы и лиц, осуждённых к наказаниям, не связанным с изоляцией от общества;   </w:t>
      </w:r>
    </w:p>
    <w:p w:rsidR="00386D26" w:rsidRPr="008E019F" w:rsidRDefault="00386D26" w:rsidP="00386D26">
      <w:pPr>
        <w:numPr>
          <w:ilvl w:val="0"/>
          <w:numId w:val="37"/>
        </w:numPr>
        <w:tabs>
          <w:tab w:val="left" w:pos="99"/>
        </w:tabs>
        <w:suppressAutoHyphens w:val="0"/>
        <w:ind w:left="-43" w:firstLine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формирование у населения внутренней потребности в толерантном отношении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386D26" w:rsidRPr="008E019F" w:rsidRDefault="00386D26" w:rsidP="00386D26">
      <w:pPr>
        <w:numPr>
          <w:ilvl w:val="0"/>
          <w:numId w:val="37"/>
        </w:numPr>
        <w:tabs>
          <w:tab w:val="left" w:pos="99"/>
        </w:tabs>
        <w:suppressAutoHyphens w:val="0"/>
        <w:ind w:left="-43" w:firstLine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формирование толерантности и межэтнической культуры в молодежной среде, профилактика агрессивного поведения;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ind w:left="720"/>
        <w:rPr>
          <w:sz w:val="16"/>
          <w:lang w:eastAsia="ru-RU"/>
        </w:rPr>
      </w:pPr>
      <w:r w:rsidRPr="008E019F">
        <w:rPr>
          <w:sz w:val="16"/>
          <w:lang w:eastAsia="ru-RU"/>
        </w:rPr>
        <w:t>Основные ожидаемые конечные результаты муниципальной Программы: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исполнение государственных гарантий, установленных федеральным и региональным законодательством, а также социальных гарантий, установленных муниципальными правовыми актами;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улучшение качества жизни посредством улучшения личной безопасности граждан;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снижение количества правонарушений и своевременное пресечение имеющихся;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консолидация населения муниципального образования и общества в целом в вопросах противодействия террористическим проявлениям;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уменьшение вероятности террористических проявлений на территории муниципального образования «</w:t>
      </w:r>
      <w:proofErr w:type="spellStart"/>
      <w:r w:rsidRPr="008E019F">
        <w:rPr>
          <w:sz w:val="16"/>
          <w:lang w:eastAsia="ru-RU"/>
        </w:rPr>
        <w:t>Кемский</w:t>
      </w:r>
      <w:proofErr w:type="spellEnd"/>
      <w:r w:rsidRPr="008E019F">
        <w:rPr>
          <w:sz w:val="16"/>
          <w:lang w:eastAsia="ru-RU"/>
        </w:rPr>
        <w:t xml:space="preserve"> муниципальный район»;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снижение к концу 2024 года в сравнении с 2019 годом: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общего числа совершённых преступлений;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числа преступлений, совершённых несовершеннолетними;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количества тяжких и особо тяжких преступлений.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Сроки и этапы реализации муниципальной программы: 2020-2024 годы, этапы не выделяются.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ind w:left="720"/>
        <w:jc w:val="center"/>
        <w:rPr>
          <w:sz w:val="16"/>
          <w:lang w:eastAsia="ru-RU"/>
        </w:rPr>
      </w:pPr>
    </w:p>
    <w:p w:rsidR="00386D26" w:rsidRPr="008E019F" w:rsidRDefault="00386D26" w:rsidP="00386D26">
      <w:pPr>
        <w:numPr>
          <w:ilvl w:val="0"/>
          <w:numId w:val="7"/>
        </w:numPr>
        <w:shd w:val="clear" w:color="auto" w:fill="FFFFFF"/>
        <w:jc w:val="center"/>
        <w:rPr>
          <w:bCs/>
          <w:sz w:val="16"/>
        </w:rPr>
      </w:pPr>
      <w:proofErr w:type="gramStart"/>
      <w:r w:rsidRPr="008E019F">
        <w:rPr>
          <w:bCs/>
          <w:sz w:val="16"/>
        </w:rPr>
        <w:t>Обобщенная</w:t>
      </w:r>
      <w:proofErr w:type="gramEnd"/>
      <w:r w:rsidRPr="008E019F">
        <w:rPr>
          <w:bCs/>
          <w:sz w:val="16"/>
        </w:rPr>
        <w:t xml:space="preserve">  характеристики мероприятий Программы</w:t>
      </w:r>
    </w:p>
    <w:p w:rsidR="00386D26" w:rsidRPr="008E019F" w:rsidRDefault="00386D26" w:rsidP="00386D26">
      <w:pPr>
        <w:shd w:val="clear" w:color="auto" w:fill="FFFFFF"/>
        <w:ind w:left="720"/>
        <w:rPr>
          <w:b/>
          <w:bCs/>
          <w:sz w:val="16"/>
        </w:rPr>
      </w:pP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Программа определяет направления деятельности, обеспечивающие реализацию принятых публичных нормативных обязательств и модернизацию сложившихся систем мер социальной поддержки граждан и социального обслуживания населения с целью повышения их эффективности и результативности.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Программа включает 5 подпрограмм, реализация мероприятий которых в комплексе призвана обеспечить достижение цели Программы и решение программных задач.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Для каждой подпрограммы сформулированы цели, задачи, целевые индикаторы, определены их целевые значения, составлен план мероприятий, реализация которых </w:t>
      </w:r>
      <w:proofErr w:type="gramStart"/>
      <w:r w:rsidRPr="008E019F">
        <w:rPr>
          <w:sz w:val="16"/>
          <w:lang w:eastAsia="ru-RU"/>
        </w:rPr>
        <w:t>позволит достичь</w:t>
      </w:r>
      <w:proofErr w:type="gramEnd"/>
      <w:r w:rsidRPr="008E019F">
        <w:rPr>
          <w:sz w:val="16"/>
          <w:lang w:eastAsia="ru-RU"/>
        </w:rPr>
        <w:t xml:space="preserve"> намеченные цели и решить соответствующие задачи.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Перечень основных мероприятий Программы с указанием сроков их реализации, ожидаемых результатов, а также иных сведений с показателями Программы и ее подпрограмм представлен в Приложении 2 к Программе.</w:t>
      </w:r>
    </w:p>
    <w:p w:rsidR="00386D26" w:rsidRPr="008E019F" w:rsidRDefault="00386D26" w:rsidP="00386D26">
      <w:pPr>
        <w:shd w:val="clear" w:color="auto" w:fill="FFFFFF"/>
        <w:ind w:firstLine="709"/>
        <w:jc w:val="both"/>
        <w:rPr>
          <w:bCs/>
          <w:sz w:val="16"/>
        </w:rPr>
      </w:pPr>
    </w:p>
    <w:p w:rsidR="00386D26" w:rsidRPr="008E019F" w:rsidRDefault="00386D26" w:rsidP="00386D26">
      <w:pPr>
        <w:numPr>
          <w:ilvl w:val="0"/>
          <w:numId w:val="7"/>
        </w:numPr>
        <w:shd w:val="clear" w:color="auto" w:fill="FFFFFF"/>
        <w:jc w:val="center"/>
        <w:rPr>
          <w:bCs/>
          <w:sz w:val="16"/>
        </w:rPr>
      </w:pPr>
      <w:r w:rsidRPr="008E019F">
        <w:rPr>
          <w:bCs/>
          <w:sz w:val="16"/>
        </w:rPr>
        <w:t>Общий объем финансовых ресурсов, необходимых для реализации Программы</w:t>
      </w:r>
    </w:p>
    <w:p w:rsidR="00386D26" w:rsidRPr="008E019F" w:rsidRDefault="00386D26" w:rsidP="00386D26">
      <w:pPr>
        <w:shd w:val="clear" w:color="auto" w:fill="FFFFFF"/>
        <w:ind w:left="720"/>
        <w:rPr>
          <w:b/>
          <w:bCs/>
          <w:sz w:val="16"/>
        </w:rPr>
      </w:pP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Общий объем финансового обеспечения реализации Программы за счет средств бюджета за период с 2020 по 2024 год в ценах соответствующих лет составит 104 549,9 тыс. рублей, в том числе по годам: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2020 год - </w:t>
      </w:r>
      <w:r w:rsidRPr="008E019F">
        <w:rPr>
          <w:sz w:val="16"/>
          <w:lang w:eastAsia="ru-RU"/>
        </w:rPr>
        <w:tab/>
        <w:t>23 660,4 тыс. руб.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2021 год - </w:t>
      </w:r>
      <w:r w:rsidRPr="008E019F">
        <w:rPr>
          <w:sz w:val="16"/>
          <w:lang w:eastAsia="ru-RU"/>
        </w:rPr>
        <w:tab/>
        <w:t>19 919,2 тыс. руб.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2022 год - </w:t>
      </w:r>
      <w:r w:rsidRPr="008E019F">
        <w:rPr>
          <w:sz w:val="16"/>
          <w:lang w:eastAsia="ru-RU"/>
        </w:rPr>
        <w:tab/>
        <w:t>19 382, 6 тыс. руб.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2023 год - </w:t>
      </w:r>
      <w:r w:rsidRPr="008E019F">
        <w:rPr>
          <w:sz w:val="16"/>
          <w:lang w:eastAsia="ru-RU"/>
        </w:rPr>
        <w:tab/>
        <w:t>21 634,6 тыс. руб.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2024 год – 19 953,1 тыс. руб.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284"/>
        <w:rPr>
          <w:sz w:val="16"/>
          <w:lang w:eastAsia="ru-RU"/>
        </w:rPr>
      </w:pPr>
      <w:r w:rsidRPr="008E019F">
        <w:rPr>
          <w:sz w:val="16"/>
          <w:lang w:eastAsia="ru-RU"/>
        </w:rPr>
        <w:t>Объем финансовых ресурсов, необходимых для реализации Программы представлен в Приложении 3 к Программе.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left="720" w:right="29"/>
        <w:jc w:val="both"/>
        <w:rPr>
          <w:sz w:val="16"/>
        </w:rPr>
      </w:pP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720"/>
        <w:jc w:val="center"/>
        <w:rPr>
          <w:sz w:val="16"/>
        </w:rPr>
      </w:pPr>
      <w:r w:rsidRPr="008E019F">
        <w:rPr>
          <w:sz w:val="16"/>
        </w:rPr>
        <w:t>5. Анализ рисков реализации Программы и описание мер управления рисками реализации Программы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left="720" w:right="29"/>
        <w:jc w:val="both"/>
        <w:rPr>
          <w:sz w:val="16"/>
        </w:rPr>
      </w:pP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284"/>
        <w:jc w:val="both"/>
        <w:rPr>
          <w:sz w:val="16"/>
        </w:rPr>
      </w:pPr>
      <w:r w:rsidRPr="008E019F">
        <w:rPr>
          <w:sz w:val="16"/>
        </w:rPr>
        <w:t>Важным условием успешной реализации Программы является управление рисками с целью минимизации их влияния на достижение целей Программы.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/>
        <w:jc w:val="both"/>
        <w:rPr>
          <w:sz w:val="16"/>
        </w:rPr>
      </w:pPr>
      <w:r w:rsidRPr="008E019F">
        <w:rPr>
          <w:sz w:val="16"/>
        </w:rPr>
        <w:t>Реализация Программы может быть подвержена влиянию следующих рисков:</w:t>
      </w:r>
    </w:p>
    <w:p w:rsidR="00386D26" w:rsidRPr="008E019F" w:rsidRDefault="00386D26" w:rsidP="00386D26">
      <w:pPr>
        <w:ind w:firstLine="348"/>
        <w:jc w:val="both"/>
        <w:rPr>
          <w:sz w:val="16"/>
        </w:rPr>
      </w:pPr>
      <w:r w:rsidRPr="008E019F">
        <w:rPr>
          <w:sz w:val="16"/>
        </w:rPr>
        <w:t>- финансового риска, связанного с отсутствием финансирования либо недофинансированием программных мероприятий. Данный риск возникает по причине значительной продолжительности муниципальной Программы;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/>
        <w:jc w:val="both"/>
        <w:rPr>
          <w:sz w:val="16"/>
        </w:rPr>
      </w:pPr>
      <w:r w:rsidRPr="008E019F">
        <w:rPr>
          <w:sz w:val="16"/>
        </w:rPr>
        <w:t>- риска, связанного с изменениями законодательства (федерального, регионального, местного уровней), что может привести к административным или иным ограничениям;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/>
        <w:jc w:val="both"/>
        <w:rPr>
          <w:sz w:val="16"/>
        </w:rPr>
      </w:pPr>
      <w:r w:rsidRPr="008E019F">
        <w:rPr>
          <w:sz w:val="16"/>
        </w:rPr>
        <w:t>-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Программы;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- риск исполнителей, который связан с возникновением проблем в реализации Программы в результате недостаточной квалификации и (или) недобросовестности ответственных исполнителей, что может привести к нецелевому и/или неэффективному использованию бюджетных средств, невыполнению ряда мероприятий Программы. Данный риск обусловлен большим количеством участников реализации отдельных мероприятий Программы; 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>- организационный риск, который связан с несоответствием организационной инфраструктуры реализации Программы ее задачам, задержкой формирования соответствующих организационных систем к сроку начала реализации мероприятий Программы. Большое число участников реализации Программы, а также высокая зависимость реализации мероприятий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риска. Реализация данного риска может привести к задержкам в реализации Программы, срыву сроков и результатов выполнения отдельных мероприятий.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/>
        <w:jc w:val="both"/>
        <w:rPr>
          <w:sz w:val="16"/>
        </w:rPr>
      </w:pPr>
      <w:r w:rsidRPr="008E019F">
        <w:rPr>
          <w:sz w:val="16"/>
        </w:rPr>
        <w:t xml:space="preserve">   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left="720" w:right="29" w:firstLine="284"/>
        <w:jc w:val="center"/>
        <w:rPr>
          <w:sz w:val="16"/>
        </w:rPr>
      </w:pPr>
      <w:r w:rsidRPr="008E019F">
        <w:rPr>
          <w:sz w:val="16"/>
        </w:rPr>
        <w:t>6. Методика оценки эффективности Программы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left="720" w:right="29" w:firstLine="284"/>
        <w:jc w:val="both"/>
        <w:rPr>
          <w:b/>
          <w:sz w:val="16"/>
        </w:rPr>
      </w:pP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142"/>
        <w:jc w:val="both"/>
        <w:rPr>
          <w:sz w:val="16"/>
        </w:rPr>
      </w:pPr>
      <w:r w:rsidRPr="008E019F">
        <w:rPr>
          <w:sz w:val="16"/>
        </w:rPr>
        <w:t xml:space="preserve">     Оценка эффективности Программы осуществляется в целях достижения оптимального соотношения с ее реализацией затрат и достигаемых в ходе реализации результатов, целесообразности и адресности использования средств их целевому назначению.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142"/>
        <w:jc w:val="both"/>
        <w:rPr>
          <w:sz w:val="16"/>
        </w:rPr>
      </w:pPr>
      <w:r w:rsidRPr="008E019F">
        <w:rPr>
          <w:sz w:val="16"/>
        </w:rPr>
        <w:t xml:space="preserve">     Оценка эффективности Программы осуществляется согласно приложению 2 к Порядку разработки, реализации и оценки эффективности муниципальных программ, утвержденному Постановлением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 от 23 июня 2016 года № 379.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left="720" w:right="29" w:firstLine="284"/>
        <w:jc w:val="both"/>
        <w:rPr>
          <w:sz w:val="16"/>
        </w:rPr>
      </w:pP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left="720" w:right="29" w:firstLine="284"/>
        <w:jc w:val="center"/>
        <w:rPr>
          <w:sz w:val="16"/>
        </w:rPr>
      </w:pPr>
      <w:r w:rsidRPr="008E019F">
        <w:rPr>
          <w:sz w:val="16"/>
        </w:rPr>
        <w:t>7. Механизм реализации Программы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left="720" w:right="29" w:firstLine="284"/>
        <w:jc w:val="both"/>
        <w:rPr>
          <w:sz w:val="16"/>
        </w:rPr>
      </w:pP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284"/>
        <w:jc w:val="both"/>
        <w:rPr>
          <w:sz w:val="16"/>
        </w:rPr>
      </w:pPr>
      <w:r w:rsidRPr="008E019F">
        <w:rPr>
          <w:sz w:val="16"/>
        </w:rPr>
        <w:lastRenderedPageBreak/>
        <w:t xml:space="preserve">Ответственным исполнителем по всем мероприятиям Программы является отдел по социальным вопросам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района, которые с целью реализации Программы в соответствии с действующим законодательством: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left="720" w:right="29" w:firstLine="284"/>
        <w:jc w:val="both"/>
        <w:rPr>
          <w:sz w:val="16"/>
        </w:rPr>
      </w:pPr>
      <w:r w:rsidRPr="008E019F">
        <w:rPr>
          <w:sz w:val="16"/>
        </w:rPr>
        <w:t xml:space="preserve">- осуществляют </w:t>
      </w:r>
      <w:proofErr w:type="gramStart"/>
      <w:r w:rsidRPr="008E019F">
        <w:rPr>
          <w:sz w:val="16"/>
        </w:rPr>
        <w:t>контроль за</w:t>
      </w:r>
      <w:proofErr w:type="gramEnd"/>
      <w:r w:rsidRPr="008E019F">
        <w:rPr>
          <w:sz w:val="16"/>
        </w:rPr>
        <w:t xml:space="preserve"> ходом реализации Программы;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left="720" w:right="29" w:firstLine="284"/>
        <w:jc w:val="both"/>
        <w:rPr>
          <w:sz w:val="16"/>
        </w:rPr>
      </w:pPr>
      <w:r w:rsidRPr="008E019F">
        <w:rPr>
          <w:sz w:val="16"/>
        </w:rPr>
        <w:t>- осуществляют подготовку проектов нормативных правовых актов;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284"/>
        <w:jc w:val="both"/>
        <w:rPr>
          <w:sz w:val="16"/>
        </w:rPr>
      </w:pPr>
      <w:r w:rsidRPr="008E019F">
        <w:rPr>
          <w:sz w:val="16"/>
        </w:rPr>
        <w:t>В соответствии с установленным порядком вносит предложения о корректировке Программы, в том числе в части содержания мероприятий, назначения исполнителей, объемов и источников финансирования, осуществляют сбор материалов, подготовку и представление в установленном порядке отчетов о ходе реализации Программы и расходовании бюджетных средств.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284"/>
        <w:jc w:val="both"/>
        <w:rPr>
          <w:sz w:val="16"/>
        </w:rPr>
      </w:pPr>
      <w:r w:rsidRPr="008E019F">
        <w:rPr>
          <w:sz w:val="16"/>
        </w:rPr>
        <w:t xml:space="preserve">Исполнителями мероприятий, предусмотренных в Подпрограмме 1, являются: Отдел по социальным вопросам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района; Организационный отдел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района; Муниципальное казенное учреждение «Управление образования»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 (дале</w:t>
      </w:r>
      <w:proofErr w:type="gramStart"/>
      <w:r w:rsidRPr="008E019F">
        <w:rPr>
          <w:sz w:val="16"/>
        </w:rPr>
        <w:t>е-</w:t>
      </w:r>
      <w:proofErr w:type="gramEnd"/>
      <w:r w:rsidRPr="008E019F">
        <w:rPr>
          <w:sz w:val="16"/>
        </w:rPr>
        <w:t xml:space="preserve"> МКУ </w:t>
      </w:r>
      <w:proofErr w:type="spellStart"/>
      <w:r w:rsidRPr="008E019F">
        <w:rPr>
          <w:sz w:val="16"/>
        </w:rPr>
        <w:t>Кемское</w:t>
      </w:r>
      <w:proofErr w:type="spellEnd"/>
      <w:r w:rsidRPr="008E019F">
        <w:rPr>
          <w:sz w:val="16"/>
        </w:rPr>
        <w:t xml:space="preserve"> УО); Администрация </w:t>
      </w:r>
      <w:proofErr w:type="spellStart"/>
      <w:r w:rsidRPr="008E019F">
        <w:rPr>
          <w:sz w:val="16"/>
        </w:rPr>
        <w:t>Куземского</w:t>
      </w:r>
      <w:proofErr w:type="spellEnd"/>
      <w:r w:rsidRPr="008E019F">
        <w:rPr>
          <w:sz w:val="16"/>
        </w:rPr>
        <w:t xml:space="preserve"> сельского поселения; Администрация </w:t>
      </w:r>
      <w:proofErr w:type="spellStart"/>
      <w:r w:rsidRPr="008E019F">
        <w:rPr>
          <w:sz w:val="16"/>
        </w:rPr>
        <w:t>Рабочеостровского</w:t>
      </w:r>
      <w:proofErr w:type="spellEnd"/>
      <w:r w:rsidRPr="008E019F">
        <w:rPr>
          <w:sz w:val="16"/>
        </w:rPr>
        <w:t xml:space="preserve"> сельского поселения; Администрация </w:t>
      </w:r>
      <w:proofErr w:type="spellStart"/>
      <w:r w:rsidRPr="008E019F">
        <w:rPr>
          <w:sz w:val="16"/>
        </w:rPr>
        <w:t>Кривопорожского</w:t>
      </w:r>
      <w:proofErr w:type="spellEnd"/>
      <w:r w:rsidRPr="008E019F">
        <w:rPr>
          <w:sz w:val="16"/>
        </w:rPr>
        <w:t xml:space="preserve"> сельского поселения.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284"/>
        <w:jc w:val="both"/>
        <w:rPr>
          <w:sz w:val="16"/>
        </w:rPr>
      </w:pPr>
      <w:r w:rsidRPr="008E019F">
        <w:rPr>
          <w:sz w:val="16"/>
        </w:rPr>
        <w:t xml:space="preserve">Исполнителями мероприятий, предусмотренных в Подпрограмме 2, являются: Антитеррористическая комиссия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района, Информационно-пропагандистская группа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района.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284"/>
        <w:jc w:val="both"/>
        <w:rPr>
          <w:sz w:val="16"/>
        </w:rPr>
      </w:pPr>
      <w:r w:rsidRPr="008E019F">
        <w:rPr>
          <w:sz w:val="16"/>
        </w:rPr>
        <w:t xml:space="preserve">Исполнителями мероприятий, предусмотренных в Подпрограмме 3, являются: </w:t>
      </w:r>
      <w:proofErr w:type="gramStart"/>
      <w:r w:rsidRPr="008E019F">
        <w:rPr>
          <w:sz w:val="16"/>
        </w:rPr>
        <w:t xml:space="preserve">Межведомственная комиссия по противодействию злоупотреблению наркотическими средствами и их незаконному обороту в </w:t>
      </w:r>
      <w:proofErr w:type="spellStart"/>
      <w:r w:rsidRPr="008E019F">
        <w:rPr>
          <w:sz w:val="16"/>
        </w:rPr>
        <w:t>Кемском</w:t>
      </w:r>
      <w:proofErr w:type="spellEnd"/>
      <w:r w:rsidRPr="008E019F">
        <w:rPr>
          <w:sz w:val="16"/>
        </w:rPr>
        <w:t xml:space="preserve"> муниципальном районе,  МКУ </w:t>
      </w:r>
      <w:proofErr w:type="spellStart"/>
      <w:r w:rsidRPr="008E019F">
        <w:rPr>
          <w:sz w:val="16"/>
        </w:rPr>
        <w:t>Кемское</w:t>
      </w:r>
      <w:proofErr w:type="spellEnd"/>
      <w:r w:rsidRPr="008E019F">
        <w:rPr>
          <w:sz w:val="16"/>
        </w:rPr>
        <w:t xml:space="preserve"> УО,  МКУ </w:t>
      </w:r>
      <w:proofErr w:type="spellStart"/>
      <w:r w:rsidRPr="008E019F">
        <w:rPr>
          <w:sz w:val="16"/>
        </w:rPr>
        <w:t>Кемское</w:t>
      </w:r>
      <w:proofErr w:type="spellEnd"/>
      <w:r w:rsidRPr="008E019F">
        <w:rPr>
          <w:sz w:val="16"/>
        </w:rPr>
        <w:t xml:space="preserve"> </w:t>
      </w:r>
      <w:proofErr w:type="spellStart"/>
      <w:r w:rsidRPr="008E019F">
        <w:rPr>
          <w:sz w:val="16"/>
        </w:rPr>
        <w:t>УКиС</w:t>
      </w:r>
      <w:proofErr w:type="spellEnd"/>
      <w:r w:rsidRPr="008E019F">
        <w:rPr>
          <w:sz w:val="16"/>
        </w:rPr>
        <w:t xml:space="preserve">, ОМВД России по </w:t>
      </w:r>
      <w:proofErr w:type="spellStart"/>
      <w:r w:rsidRPr="008E019F">
        <w:rPr>
          <w:sz w:val="16"/>
        </w:rPr>
        <w:t>Кемскому</w:t>
      </w:r>
      <w:proofErr w:type="spellEnd"/>
      <w:r w:rsidRPr="008E019F">
        <w:rPr>
          <w:sz w:val="16"/>
        </w:rPr>
        <w:t xml:space="preserve"> району (по согласованию), ГБУЗ  «</w:t>
      </w:r>
      <w:proofErr w:type="spellStart"/>
      <w:r w:rsidRPr="008E019F">
        <w:rPr>
          <w:sz w:val="16"/>
        </w:rPr>
        <w:t>Кемская</w:t>
      </w:r>
      <w:proofErr w:type="spellEnd"/>
      <w:r w:rsidRPr="008E019F">
        <w:rPr>
          <w:sz w:val="16"/>
        </w:rPr>
        <w:t xml:space="preserve"> ЦРБ» (по согласованию), местное отделение КРО ОО «Российский Красный Крест» (по согласованию), общественные организации (по согласованию), Военный Комиссариат (г. Кемь 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района  Республики Карелия) (По согласованию).</w:t>
      </w:r>
      <w:proofErr w:type="gramEnd"/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284"/>
        <w:jc w:val="both"/>
        <w:rPr>
          <w:sz w:val="16"/>
        </w:rPr>
      </w:pPr>
      <w:r w:rsidRPr="008E019F">
        <w:rPr>
          <w:sz w:val="16"/>
        </w:rPr>
        <w:t xml:space="preserve">Исполнителями мероприятий, предусмотренных в Подпрограмме 4, являются: Отдел по социальным вопросам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района, ОМВД России по </w:t>
      </w:r>
      <w:proofErr w:type="spellStart"/>
      <w:r w:rsidRPr="008E019F">
        <w:rPr>
          <w:sz w:val="16"/>
        </w:rPr>
        <w:t>Кемскому</w:t>
      </w:r>
      <w:proofErr w:type="spellEnd"/>
      <w:r w:rsidRPr="008E019F">
        <w:rPr>
          <w:sz w:val="16"/>
        </w:rPr>
        <w:t xml:space="preserve"> району.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284"/>
        <w:jc w:val="both"/>
        <w:rPr>
          <w:sz w:val="16"/>
        </w:rPr>
      </w:pPr>
      <w:r w:rsidRPr="008E019F">
        <w:rPr>
          <w:sz w:val="16"/>
        </w:rPr>
        <w:t xml:space="preserve">Исполнителями мероприятий, предусмотренных в Подпрограмме 5, являются: Отдел по социальным вопросам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района, Организационный отдел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района.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284"/>
        <w:jc w:val="both"/>
        <w:rPr>
          <w:sz w:val="16"/>
        </w:rPr>
      </w:pP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left="720" w:right="29" w:firstLine="284"/>
        <w:jc w:val="both"/>
        <w:rPr>
          <w:sz w:val="16"/>
        </w:rPr>
      </w:pPr>
    </w:p>
    <w:p w:rsidR="00386D26" w:rsidRPr="008E019F" w:rsidRDefault="00386D26" w:rsidP="00386D26">
      <w:pPr>
        <w:shd w:val="clear" w:color="auto" w:fill="FFFFFF"/>
        <w:ind w:left="720" w:right="998"/>
        <w:rPr>
          <w:bCs/>
          <w:spacing w:val="-1"/>
          <w:sz w:val="16"/>
        </w:rPr>
      </w:pPr>
    </w:p>
    <w:p w:rsidR="00386D26" w:rsidRPr="008E019F" w:rsidRDefault="00386D26" w:rsidP="00386D26">
      <w:pPr>
        <w:shd w:val="clear" w:color="auto" w:fill="FFFFFF"/>
        <w:ind w:left="720" w:right="998"/>
        <w:rPr>
          <w:bCs/>
          <w:spacing w:val="-1"/>
          <w:sz w:val="16"/>
        </w:rPr>
      </w:pPr>
    </w:p>
    <w:p w:rsidR="00386D26" w:rsidRPr="008E019F" w:rsidRDefault="00386D26" w:rsidP="00386D26">
      <w:pPr>
        <w:shd w:val="clear" w:color="auto" w:fill="FFFFFF"/>
        <w:ind w:left="720" w:right="998"/>
        <w:rPr>
          <w:bCs/>
          <w:spacing w:val="-1"/>
          <w:sz w:val="16"/>
        </w:rPr>
      </w:pPr>
    </w:p>
    <w:p w:rsidR="00386D26" w:rsidRPr="008E019F" w:rsidRDefault="00386D26" w:rsidP="00386D26">
      <w:pPr>
        <w:shd w:val="clear" w:color="auto" w:fill="FFFFFF"/>
        <w:ind w:left="720" w:right="998"/>
        <w:rPr>
          <w:bCs/>
          <w:spacing w:val="-1"/>
          <w:sz w:val="16"/>
        </w:rPr>
      </w:pPr>
    </w:p>
    <w:p w:rsidR="00386D26" w:rsidRPr="008E019F" w:rsidRDefault="00386D26" w:rsidP="00386D26">
      <w:pPr>
        <w:shd w:val="clear" w:color="auto" w:fill="FFFFFF"/>
        <w:ind w:left="720" w:right="998"/>
        <w:rPr>
          <w:bCs/>
          <w:spacing w:val="-1"/>
          <w:sz w:val="16"/>
        </w:rPr>
      </w:pPr>
    </w:p>
    <w:p w:rsidR="00386D26" w:rsidRPr="008E019F" w:rsidRDefault="00386D26" w:rsidP="00386D26">
      <w:pPr>
        <w:shd w:val="clear" w:color="auto" w:fill="FFFFFF"/>
        <w:ind w:left="720" w:right="998"/>
        <w:rPr>
          <w:bCs/>
          <w:spacing w:val="-1"/>
          <w:sz w:val="16"/>
        </w:rPr>
      </w:pPr>
    </w:p>
    <w:p w:rsidR="00386D26" w:rsidRPr="008E019F" w:rsidRDefault="00386D26" w:rsidP="00386D26">
      <w:pPr>
        <w:shd w:val="clear" w:color="auto" w:fill="FFFFFF"/>
        <w:ind w:left="720" w:right="998"/>
        <w:rPr>
          <w:bCs/>
          <w:spacing w:val="-1"/>
          <w:sz w:val="16"/>
        </w:rPr>
      </w:pPr>
    </w:p>
    <w:p w:rsidR="00386D26" w:rsidRPr="008E019F" w:rsidRDefault="00386D26" w:rsidP="00386D26">
      <w:pPr>
        <w:shd w:val="clear" w:color="auto" w:fill="FFFFFF"/>
        <w:ind w:left="720" w:right="998"/>
        <w:rPr>
          <w:bCs/>
          <w:spacing w:val="-1"/>
          <w:sz w:val="16"/>
        </w:rPr>
      </w:pPr>
    </w:p>
    <w:p w:rsidR="00386D26" w:rsidRPr="008E019F" w:rsidRDefault="00386D26" w:rsidP="00386D26">
      <w:pPr>
        <w:shd w:val="clear" w:color="auto" w:fill="FFFFFF"/>
        <w:ind w:left="720" w:right="998"/>
        <w:rPr>
          <w:bCs/>
          <w:spacing w:val="-1"/>
          <w:sz w:val="16"/>
        </w:rPr>
      </w:pPr>
    </w:p>
    <w:p w:rsidR="00386D26" w:rsidRPr="008E019F" w:rsidRDefault="00386D26" w:rsidP="00386D26">
      <w:pPr>
        <w:shd w:val="clear" w:color="auto" w:fill="FFFFFF"/>
        <w:ind w:left="720" w:right="998"/>
        <w:rPr>
          <w:bCs/>
          <w:spacing w:val="-1"/>
          <w:sz w:val="16"/>
        </w:rPr>
      </w:pPr>
    </w:p>
    <w:p w:rsidR="00386D26" w:rsidRPr="008E019F" w:rsidRDefault="00386D26" w:rsidP="00386D26">
      <w:pPr>
        <w:shd w:val="clear" w:color="auto" w:fill="FFFFFF"/>
        <w:ind w:left="720" w:right="998"/>
        <w:rPr>
          <w:bCs/>
          <w:spacing w:val="-1"/>
          <w:sz w:val="16"/>
        </w:rPr>
      </w:pPr>
    </w:p>
    <w:p w:rsidR="00386D26" w:rsidRPr="008E019F" w:rsidRDefault="00386D26" w:rsidP="00386D26">
      <w:pPr>
        <w:shd w:val="clear" w:color="auto" w:fill="FFFFFF"/>
        <w:ind w:left="720" w:right="998"/>
        <w:rPr>
          <w:bCs/>
          <w:spacing w:val="-1"/>
          <w:sz w:val="16"/>
        </w:rPr>
      </w:pPr>
    </w:p>
    <w:p w:rsidR="00386D26" w:rsidRPr="008E019F" w:rsidRDefault="00386D26" w:rsidP="00386D26">
      <w:pPr>
        <w:ind w:firstLine="284"/>
        <w:jc w:val="right"/>
        <w:rPr>
          <w:sz w:val="16"/>
          <w:lang w:eastAsia="ru-RU"/>
        </w:rPr>
      </w:pPr>
      <w:r w:rsidRPr="008E019F">
        <w:rPr>
          <w:sz w:val="16"/>
        </w:rPr>
        <w:t>Подпрограмма 1</w:t>
      </w:r>
      <w:r w:rsidRPr="008E019F">
        <w:rPr>
          <w:sz w:val="16"/>
          <w:lang w:eastAsia="ru-RU"/>
        </w:rPr>
        <w:t xml:space="preserve"> </w:t>
      </w:r>
    </w:p>
    <w:p w:rsidR="00386D26" w:rsidRPr="008E019F" w:rsidRDefault="00386D26" w:rsidP="00386D26">
      <w:pPr>
        <w:ind w:firstLine="284"/>
        <w:jc w:val="center"/>
        <w:rPr>
          <w:sz w:val="16"/>
        </w:rPr>
      </w:pPr>
      <w:r w:rsidRPr="008E019F">
        <w:rPr>
          <w:sz w:val="16"/>
          <w:lang w:eastAsia="ru-RU"/>
        </w:rPr>
        <w:t xml:space="preserve">Обеспечение и совершенствование мер социальной поддержки отдельным категориям граждан в </w:t>
      </w:r>
      <w:proofErr w:type="spellStart"/>
      <w:r w:rsidRPr="008E019F">
        <w:rPr>
          <w:sz w:val="16"/>
          <w:lang w:eastAsia="ru-RU"/>
        </w:rPr>
        <w:t>Кемском</w:t>
      </w:r>
      <w:proofErr w:type="spellEnd"/>
      <w:r w:rsidRPr="008E019F">
        <w:rPr>
          <w:sz w:val="16"/>
          <w:lang w:eastAsia="ru-RU"/>
        </w:rPr>
        <w:t xml:space="preserve"> муниципальном районе</w:t>
      </w:r>
    </w:p>
    <w:tbl>
      <w:tblPr>
        <w:tblW w:w="9826" w:type="dxa"/>
        <w:tblCellSpacing w:w="15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6237"/>
      </w:tblGrid>
      <w:tr w:rsidR="00386D26" w:rsidRPr="008E019F" w:rsidTr="008E019F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spacing w:before="100" w:beforeAutospacing="1" w:after="100" w:afterAutospacing="1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Соисполнитель муниципальной Программы 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spacing w:line="276" w:lineRule="auto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Отдел по социальным вопросам администрации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</w:t>
            </w:r>
          </w:p>
          <w:p w:rsidR="00386D26" w:rsidRPr="008E019F" w:rsidRDefault="00386D26" w:rsidP="008E019F">
            <w:pPr>
              <w:suppressAutoHyphens w:val="0"/>
              <w:spacing w:line="276" w:lineRule="auto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Организационный отдел администрации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района;</w:t>
            </w:r>
          </w:p>
          <w:p w:rsidR="00386D26" w:rsidRPr="008E019F" w:rsidRDefault="00386D26" w:rsidP="008E019F">
            <w:pPr>
              <w:suppressAutoHyphens w:val="0"/>
              <w:spacing w:line="276" w:lineRule="auto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Муниципальное казенное учреждение «Управление образования»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(дале</w:t>
            </w:r>
            <w:proofErr w:type="gramStart"/>
            <w:r w:rsidRPr="008E019F">
              <w:rPr>
                <w:sz w:val="16"/>
                <w:lang w:eastAsia="ru-RU"/>
              </w:rPr>
              <w:t>е-</w:t>
            </w:r>
            <w:proofErr w:type="gramEnd"/>
            <w:r w:rsidRPr="008E019F">
              <w:rPr>
                <w:sz w:val="16"/>
                <w:lang w:eastAsia="ru-RU"/>
              </w:rPr>
              <w:t xml:space="preserve"> МКУ </w:t>
            </w:r>
            <w:proofErr w:type="spellStart"/>
            <w:r w:rsidRPr="008E019F">
              <w:rPr>
                <w:sz w:val="16"/>
                <w:lang w:eastAsia="ru-RU"/>
              </w:rPr>
              <w:t>Кемское</w:t>
            </w:r>
            <w:proofErr w:type="spellEnd"/>
            <w:r w:rsidRPr="008E019F">
              <w:rPr>
                <w:sz w:val="16"/>
                <w:lang w:eastAsia="ru-RU"/>
              </w:rPr>
              <w:t xml:space="preserve"> УО);</w:t>
            </w:r>
          </w:p>
          <w:p w:rsidR="00386D26" w:rsidRPr="008E019F" w:rsidRDefault="00386D26" w:rsidP="008E019F">
            <w:pPr>
              <w:suppressAutoHyphens w:val="0"/>
              <w:spacing w:line="276" w:lineRule="auto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Администрация </w:t>
            </w:r>
            <w:proofErr w:type="spellStart"/>
            <w:r w:rsidRPr="008E019F">
              <w:rPr>
                <w:sz w:val="16"/>
                <w:lang w:eastAsia="ru-RU"/>
              </w:rPr>
              <w:t>Куземского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сельского поселения;</w:t>
            </w:r>
          </w:p>
          <w:p w:rsidR="00386D26" w:rsidRPr="008E019F" w:rsidRDefault="00386D26" w:rsidP="008E019F">
            <w:pPr>
              <w:suppressAutoHyphens w:val="0"/>
              <w:spacing w:line="276" w:lineRule="auto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Администрация </w:t>
            </w:r>
            <w:proofErr w:type="spellStart"/>
            <w:r w:rsidRPr="008E019F">
              <w:rPr>
                <w:sz w:val="16"/>
                <w:lang w:eastAsia="ru-RU"/>
              </w:rPr>
              <w:t>Рабочеостровского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сельского поселения;</w:t>
            </w:r>
          </w:p>
          <w:p w:rsidR="00386D26" w:rsidRPr="008E019F" w:rsidRDefault="00386D26" w:rsidP="008E019F">
            <w:pPr>
              <w:suppressAutoHyphens w:val="0"/>
              <w:spacing w:line="276" w:lineRule="auto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Администрация </w:t>
            </w:r>
            <w:proofErr w:type="spellStart"/>
            <w:r w:rsidRPr="008E019F">
              <w:rPr>
                <w:sz w:val="16"/>
                <w:lang w:eastAsia="ru-RU"/>
              </w:rPr>
              <w:t>Кривопорожского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сельского поселения;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spacing w:before="100" w:beforeAutospacing="1" w:after="100" w:afterAutospacing="1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Участники Подпрограммы 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numPr>
                <w:ilvl w:val="0"/>
                <w:numId w:val="31"/>
              </w:numPr>
              <w:tabs>
                <w:tab w:val="left" w:pos="246"/>
              </w:tabs>
              <w:suppressAutoHyphens w:val="0"/>
              <w:spacing w:line="276" w:lineRule="auto"/>
              <w:ind w:left="0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граждане, замещавшие муниципальные должности и должности муниципальной службы, вышедшие на пенсию;</w:t>
            </w:r>
          </w:p>
          <w:p w:rsidR="00386D26" w:rsidRPr="008E019F" w:rsidRDefault="00386D26" w:rsidP="008E019F">
            <w:pPr>
              <w:numPr>
                <w:ilvl w:val="0"/>
                <w:numId w:val="31"/>
              </w:numPr>
              <w:tabs>
                <w:tab w:val="left" w:pos="246"/>
              </w:tabs>
              <w:suppressAutoHyphens w:val="0"/>
              <w:spacing w:line="276" w:lineRule="auto"/>
              <w:ind w:left="0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семьи, имеющие детей;</w:t>
            </w:r>
          </w:p>
          <w:p w:rsidR="00386D26" w:rsidRPr="008E019F" w:rsidRDefault="00386D26" w:rsidP="008E019F">
            <w:pPr>
              <w:numPr>
                <w:ilvl w:val="0"/>
                <w:numId w:val="31"/>
              </w:numPr>
              <w:tabs>
                <w:tab w:val="left" w:pos="246"/>
              </w:tabs>
              <w:suppressAutoHyphens w:val="0"/>
              <w:spacing w:line="276" w:lineRule="auto"/>
              <w:ind w:left="0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лица, имеющие звание «Почетный гражданин города Кемь»;</w:t>
            </w:r>
          </w:p>
          <w:p w:rsidR="00386D26" w:rsidRPr="008E019F" w:rsidRDefault="00386D26" w:rsidP="008E019F">
            <w:pPr>
              <w:numPr>
                <w:ilvl w:val="0"/>
                <w:numId w:val="31"/>
              </w:numPr>
              <w:tabs>
                <w:tab w:val="left" w:pos="246"/>
              </w:tabs>
              <w:suppressAutoHyphens w:val="0"/>
              <w:spacing w:line="276" w:lineRule="auto"/>
              <w:ind w:left="0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лица, желающие принять на воспитание в свою семью ребенка, оставшегося без попечения родителей;</w:t>
            </w:r>
          </w:p>
          <w:p w:rsidR="00386D26" w:rsidRPr="008E019F" w:rsidRDefault="00386D26" w:rsidP="008E019F">
            <w:pPr>
              <w:numPr>
                <w:ilvl w:val="0"/>
                <w:numId w:val="31"/>
              </w:numPr>
              <w:tabs>
                <w:tab w:val="left" w:pos="246"/>
              </w:tabs>
              <w:suppressAutoHyphens w:val="0"/>
              <w:spacing w:line="276" w:lineRule="auto"/>
              <w:ind w:left="0" w:firstLine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дети-сироты и дети, оставшиеся без попечения родителей, лица из числа детей-сирот и детей, оставшихся без попечения родителей.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spacing w:before="100" w:beforeAutospacing="1" w:after="100" w:afterAutospacing="1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Цель Подпрограммы 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исполнение государственных гарантий, установленных федеральным и региональным законодательством, а также социальных гарантий, установленных муниципальными правовыми актами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spacing w:before="100" w:beforeAutospacing="1" w:after="100" w:afterAutospacing="1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Задачи Подпрограммы 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 xml:space="preserve">выполнение обязательств по социальной поддержке отдельных категорий граждан в </w:t>
            </w:r>
            <w:proofErr w:type="spellStart"/>
            <w:r w:rsidRPr="008E019F">
              <w:rPr>
                <w:sz w:val="16"/>
              </w:rPr>
              <w:t>Кемском</w:t>
            </w:r>
            <w:proofErr w:type="spellEnd"/>
            <w:r w:rsidRPr="008E019F">
              <w:rPr>
                <w:sz w:val="16"/>
              </w:rPr>
              <w:t xml:space="preserve"> муниципальном районе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spacing w:before="100" w:beforeAutospacing="1" w:after="100" w:afterAutospacing="1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Перечень мероприятий Подпрограммы 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 xml:space="preserve">Мероприятие 1: доплаты к страховой пенсии по старости (инвалидности) муниципальным служащим </w:t>
            </w:r>
            <w:proofErr w:type="spellStart"/>
            <w:r w:rsidRPr="008E019F">
              <w:rPr>
                <w:sz w:val="16"/>
              </w:rPr>
              <w:t>Кемского</w:t>
            </w:r>
            <w:proofErr w:type="spellEnd"/>
            <w:r w:rsidRPr="008E019F">
              <w:rPr>
                <w:sz w:val="16"/>
              </w:rPr>
              <w:t xml:space="preserve"> муниципального района;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2: предоставление мер социальной поддержки почетным гражданам;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3: 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4: предоставление льгот по родительской плате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5:</w:t>
            </w:r>
            <w:r w:rsidRPr="008E019F">
              <w:rPr>
                <w:sz w:val="16"/>
                <w:lang w:eastAsia="ru-RU"/>
              </w:rPr>
              <w:t xml:space="preserve"> </w:t>
            </w:r>
            <w:r w:rsidRPr="008E019F">
              <w:rPr>
                <w:sz w:val="16"/>
              </w:rPr>
              <w:t>освобождение от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невозможным;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6: организация подготовки лиц, желающих принять на воспитание в свою семью ребенка, оставшегося без попечения родителей;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lastRenderedPageBreak/>
              <w:t>Мероприятие 7: осуществление государственных полномочий по организации осуществлению деятельности в области опеки и попечительства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proofErr w:type="gramStart"/>
            <w:r w:rsidRPr="008E019F">
              <w:rPr>
                <w:sz w:val="16"/>
              </w:rPr>
              <w:t>Мероприятие 8: однократное обеспечение благоустроенными жилыми помещениями специализированного жилищного фонда по договорам найма специализированных жилых помещений детей-сирот и детей, оставшиеся без попечения родителей, лица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дети-сироты</w:t>
            </w:r>
            <w:proofErr w:type="gramEnd"/>
            <w:r w:rsidRPr="008E019F">
              <w:rPr>
                <w:sz w:val="16"/>
              </w:rPr>
              <w:t xml:space="preserve"> и дети, оставшиеся без попечения родителей, лица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9: единовременная выплата материальной помощи малообеспеченным гражданам, находящимся в трудной жизненной ситуации;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 xml:space="preserve">Мероприятие 10: организация образовательной деятельности </w:t>
            </w:r>
            <w:proofErr w:type="gramStart"/>
            <w:r w:rsidRPr="008E019F">
              <w:rPr>
                <w:sz w:val="16"/>
              </w:rPr>
              <w:t>обучающимся</w:t>
            </w:r>
            <w:proofErr w:type="gramEnd"/>
            <w:r w:rsidRPr="008E019F">
              <w:rPr>
                <w:sz w:val="16"/>
              </w:rPr>
              <w:t xml:space="preserve"> с ограниченными возможностями здоровья;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11: организация сопровождения детей с ограниченными возможностями здоровья;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12: предоставление бесплатного питания детям из малообеспеченных семей, обучающимся в общеобразовательных учреждениях;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 xml:space="preserve">Мероприятие 13: Организация занятости (временное трудоустройство) в летний период несовершеннолетних, состоящих на учете в ОМВД России по </w:t>
            </w:r>
            <w:proofErr w:type="spellStart"/>
            <w:r w:rsidRPr="008E019F">
              <w:rPr>
                <w:sz w:val="16"/>
              </w:rPr>
              <w:t>Кемскому</w:t>
            </w:r>
            <w:proofErr w:type="spellEnd"/>
            <w:r w:rsidRPr="008E019F">
              <w:rPr>
                <w:sz w:val="16"/>
              </w:rPr>
              <w:t xml:space="preserve"> району в качестве несовершеннолетних правонарушителей;</w:t>
            </w:r>
          </w:p>
          <w:p w:rsidR="00386D26" w:rsidRPr="008E019F" w:rsidRDefault="00386D26" w:rsidP="008E019F">
            <w:pPr>
              <w:widowControl w:val="0"/>
              <w:suppressAutoHyphens w:val="0"/>
              <w:contextualSpacing/>
              <w:jc w:val="both"/>
              <w:rPr>
                <w:sz w:val="16"/>
              </w:rPr>
            </w:pPr>
            <w:r w:rsidRPr="008E019F">
              <w:rPr>
                <w:sz w:val="16"/>
              </w:rPr>
              <w:t xml:space="preserve">Мероприятие 14: По запросу ОМВД России по </w:t>
            </w:r>
            <w:proofErr w:type="spellStart"/>
            <w:r w:rsidRPr="008E019F">
              <w:rPr>
                <w:sz w:val="16"/>
              </w:rPr>
              <w:t>Кемскому</w:t>
            </w:r>
            <w:proofErr w:type="spellEnd"/>
            <w:r w:rsidRPr="008E019F">
              <w:rPr>
                <w:sz w:val="16"/>
              </w:rPr>
              <w:t xml:space="preserve"> району или филиала по </w:t>
            </w:r>
            <w:proofErr w:type="spellStart"/>
            <w:r w:rsidRPr="008E019F">
              <w:rPr>
                <w:sz w:val="16"/>
              </w:rPr>
              <w:t>Кемскому</w:t>
            </w:r>
            <w:proofErr w:type="spellEnd"/>
            <w:r w:rsidRPr="008E019F">
              <w:rPr>
                <w:sz w:val="16"/>
              </w:rPr>
              <w:t xml:space="preserve"> району ФКУ УИИ УФСИН России </w:t>
            </w:r>
            <w:proofErr w:type="gramStart"/>
            <w:r w:rsidRPr="008E019F">
              <w:rPr>
                <w:sz w:val="16"/>
              </w:rPr>
              <w:t xml:space="preserve">по Республике Карелия в оказании содействия в постановке на учет в </w:t>
            </w:r>
            <w:r w:rsidRPr="008E019F">
              <w:rPr>
                <w:sz w:val="16"/>
                <w:lang w:eastAsia="ru-RU"/>
              </w:rPr>
              <w:t>Кадровом центре</w:t>
            </w:r>
            <w:proofErr w:type="gramEnd"/>
            <w:r w:rsidRPr="008E019F">
              <w:rPr>
                <w:sz w:val="16"/>
                <w:lang w:eastAsia="ru-RU"/>
              </w:rPr>
              <w:t xml:space="preserve">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района</w:t>
            </w:r>
            <w:r w:rsidRPr="008E019F">
              <w:rPr>
                <w:sz w:val="16"/>
              </w:rPr>
              <w:t xml:space="preserve"> и трудоустройстве лиц, освобожденных из мест лишения свободы.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spacing w:before="100" w:beforeAutospacing="1" w:after="100" w:afterAutospacing="1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lastRenderedPageBreak/>
              <w:t>Показатели Подпрограммы 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tabs>
                <w:tab w:val="left" w:pos="226"/>
              </w:tabs>
              <w:jc w:val="both"/>
              <w:rPr>
                <w:sz w:val="18"/>
              </w:rPr>
            </w:pPr>
            <w:r w:rsidRPr="008E019F">
              <w:rPr>
                <w:sz w:val="16"/>
              </w:rPr>
              <w:t>доля граждан, получивших социальную поддержку и социальные гарантии разных уровней, в общей численности граждан, имеющих право на их</w:t>
            </w:r>
            <w:r w:rsidRPr="008E019F">
              <w:rPr>
                <w:sz w:val="18"/>
              </w:rPr>
              <w:t xml:space="preserve"> </w:t>
            </w:r>
            <w:r w:rsidRPr="008E019F">
              <w:rPr>
                <w:sz w:val="16"/>
              </w:rPr>
              <w:t>получение и обратившихся за их получением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spacing w:before="100" w:beforeAutospacing="1" w:after="100" w:afterAutospacing="1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Сроки и этапы реализации Подпрограммы 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spacing w:line="276" w:lineRule="auto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Не выделяются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spacing w:before="100" w:beforeAutospacing="1" w:after="100" w:afterAutospacing="1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Объемы финансирования Подпрограммы 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spacing w:line="276" w:lineRule="auto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2020 год</w:t>
            </w:r>
            <w:r w:rsidRPr="008E019F">
              <w:rPr>
                <w:sz w:val="16"/>
                <w:lang w:eastAsia="ru-RU"/>
              </w:rPr>
              <w:tab/>
              <w:t>- 20 361,4      тыс. руб.</w:t>
            </w:r>
          </w:p>
          <w:p w:rsidR="00386D26" w:rsidRPr="008E019F" w:rsidRDefault="00386D26" w:rsidP="008E019F">
            <w:pPr>
              <w:suppressAutoHyphens w:val="0"/>
              <w:spacing w:line="276" w:lineRule="auto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2021 год</w:t>
            </w:r>
            <w:r w:rsidRPr="008E019F">
              <w:rPr>
                <w:sz w:val="16"/>
                <w:lang w:eastAsia="ru-RU"/>
              </w:rPr>
              <w:tab/>
              <w:t>- 16 495,7       тыс. руб.</w:t>
            </w:r>
          </w:p>
          <w:p w:rsidR="00386D26" w:rsidRPr="008E019F" w:rsidRDefault="00386D26" w:rsidP="008E019F">
            <w:pPr>
              <w:suppressAutoHyphens w:val="0"/>
              <w:spacing w:line="276" w:lineRule="auto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2022 год </w:t>
            </w:r>
            <w:r w:rsidRPr="008E019F">
              <w:rPr>
                <w:sz w:val="16"/>
                <w:lang w:eastAsia="ru-RU"/>
              </w:rPr>
              <w:tab/>
              <w:t>- 16 029,2        тыс. руб.</w:t>
            </w:r>
          </w:p>
          <w:p w:rsidR="00386D26" w:rsidRPr="008E019F" w:rsidRDefault="00386D26" w:rsidP="008E019F">
            <w:pPr>
              <w:suppressAutoHyphens w:val="0"/>
              <w:spacing w:line="276" w:lineRule="auto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2023 год</w:t>
            </w:r>
            <w:r w:rsidRPr="008E019F">
              <w:rPr>
                <w:sz w:val="16"/>
                <w:lang w:eastAsia="ru-RU"/>
              </w:rPr>
              <w:tab/>
              <w:t>- 18 210,1       тыс. руб.</w:t>
            </w:r>
          </w:p>
          <w:p w:rsidR="00386D26" w:rsidRPr="008E019F" w:rsidRDefault="00386D26" w:rsidP="008E019F">
            <w:pPr>
              <w:suppressAutoHyphens w:val="0"/>
              <w:spacing w:line="276" w:lineRule="auto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2024 год</w:t>
            </w:r>
            <w:r w:rsidRPr="008E019F">
              <w:rPr>
                <w:sz w:val="16"/>
                <w:lang w:eastAsia="ru-RU"/>
              </w:rPr>
              <w:tab/>
              <w:t>- 16 536,1        тыс. руб.</w:t>
            </w:r>
          </w:p>
          <w:p w:rsidR="00386D26" w:rsidRPr="008E019F" w:rsidRDefault="00386D26" w:rsidP="008E019F">
            <w:pPr>
              <w:suppressAutoHyphens w:val="0"/>
              <w:spacing w:line="276" w:lineRule="auto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Итого по подпрограмме 1: 87 632,5 тыс. руб.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spacing w:before="100" w:beforeAutospacing="1" w:after="100" w:afterAutospacing="1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Ожидаемые результаты реализации Подпрограммы 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tabs>
                <w:tab w:val="left" w:pos="246"/>
              </w:tabs>
              <w:suppressAutoHyphens w:val="0"/>
              <w:spacing w:line="276" w:lineRule="auto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•</w:t>
            </w:r>
            <w:r w:rsidRPr="008E019F">
              <w:rPr>
                <w:sz w:val="16"/>
                <w:lang w:eastAsia="ru-RU"/>
              </w:rPr>
              <w:tab/>
              <w:t>исполнение государственных гарантий, установленных федеральным и региональным законодательством, а также социальных гарантий, установленных муниципальными правовыми актами</w:t>
            </w:r>
          </w:p>
        </w:tc>
      </w:tr>
    </w:tbl>
    <w:p w:rsidR="00386D26" w:rsidRPr="008E019F" w:rsidRDefault="00386D26" w:rsidP="00386D26">
      <w:pPr>
        <w:ind w:firstLine="284"/>
        <w:jc w:val="right"/>
        <w:rPr>
          <w:sz w:val="16"/>
        </w:rPr>
      </w:pPr>
    </w:p>
    <w:p w:rsidR="00386D26" w:rsidRPr="008E019F" w:rsidRDefault="00386D26" w:rsidP="00386D26">
      <w:pPr>
        <w:ind w:firstLine="284"/>
        <w:jc w:val="right"/>
        <w:rPr>
          <w:sz w:val="16"/>
        </w:rPr>
      </w:pPr>
    </w:p>
    <w:p w:rsidR="00386D26" w:rsidRPr="008E019F" w:rsidRDefault="00386D26" w:rsidP="00386D26">
      <w:pPr>
        <w:suppressAutoHyphens w:val="0"/>
        <w:spacing w:before="100" w:beforeAutospacing="1" w:after="100" w:afterAutospacing="1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1. Общая характеристика сферы реализации Подпрограммы 1</w:t>
      </w:r>
    </w:p>
    <w:p w:rsidR="00386D26" w:rsidRPr="008E019F" w:rsidRDefault="00386D26" w:rsidP="00386D26">
      <w:pPr>
        <w:suppressAutoHyphens w:val="0"/>
        <w:spacing w:after="100" w:afterAutospacing="1" w:line="276" w:lineRule="auto"/>
        <w:ind w:firstLine="708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получателей мер социальной поддержки, определяются федеральным законодательством, законами Республики Карелия и другими нормативными правовыми актами Российской Федерации. Система социальной поддержки населения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 базируется на принципах добровольности, адресности, нуждаемости и гарантированности исполнения обязательств по предоставлению мер социальной поддержки. В </w:t>
      </w:r>
      <w:proofErr w:type="spellStart"/>
      <w:r w:rsidRPr="008E019F">
        <w:rPr>
          <w:sz w:val="16"/>
          <w:lang w:eastAsia="ru-RU"/>
        </w:rPr>
        <w:t>Кемском</w:t>
      </w:r>
      <w:proofErr w:type="spellEnd"/>
      <w:r w:rsidRPr="008E019F">
        <w:rPr>
          <w:sz w:val="16"/>
          <w:lang w:eastAsia="ru-RU"/>
        </w:rPr>
        <w:t xml:space="preserve"> муниципальном районе в полном объеме предоставляются социальные гарантии, установленные федеральным и региональным законодательством. </w:t>
      </w:r>
    </w:p>
    <w:p w:rsidR="00386D26" w:rsidRPr="008E019F" w:rsidRDefault="00386D26" w:rsidP="00386D26">
      <w:pPr>
        <w:suppressAutoHyphens w:val="0"/>
        <w:spacing w:after="100" w:afterAutospacing="1" w:line="276" w:lineRule="auto"/>
        <w:ind w:left="720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2. Приоритеты муниципальной политики в сфере реализации                Подпрограммы 1, цель и задачи, описание основных ожидаемых конечных результатов, сроков и этапов ее реализации</w:t>
      </w:r>
    </w:p>
    <w:p w:rsidR="00386D26" w:rsidRPr="008E019F" w:rsidRDefault="00386D26" w:rsidP="00386D26">
      <w:pPr>
        <w:suppressAutoHyphens w:val="0"/>
        <w:spacing w:line="276" w:lineRule="auto"/>
        <w:ind w:firstLine="708"/>
        <w:jc w:val="both"/>
        <w:rPr>
          <w:sz w:val="16"/>
          <w:lang w:eastAsia="ru-RU"/>
        </w:rPr>
      </w:pPr>
      <w:proofErr w:type="gramStart"/>
      <w:r w:rsidRPr="008E019F">
        <w:rPr>
          <w:sz w:val="16"/>
          <w:lang w:eastAsia="ru-RU"/>
        </w:rPr>
        <w:t>Приоритеты государственной политики в сфере социальной поддержки граждан определены исходя из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№ 1662-р, Стратегии национальной безопасности Российской Федерации до 2020 года, утвержденной Указом Президента Российской Федерации от 12 мая 2009 года № 537, Концепции демографической политики Российской Федерации на период до</w:t>
      </w:r>
      <w:proofErr w:type="gramEnd"/>
      <w:r w:rsidRPr="008E019F">
        <w:rPr>
          <w:sz w:val="16"/>
          <w:lang w:eastAsia="ru-RU"/>
        </w:rPr>
        <w:t xml:space="preserve"> </w:t>
      </w:r>
      <w:proofErr w:type="gramStart"/>
      <w:r w:rsidRPr="008E019F">
        <w:rPr>
          <w:sz w:val="16"/>
          <w:lang w:eastAsia="ru-RU"/>
        </w:rPr>
        <w:t>2025 года, утвержденной Указом Президента Российской Федерации от 9 октября 2007 года № 1351, Указа Президента Российской Федерации от 7 мая 2012 года № 597 «О мероприятиях по реализации государственной социальной политики», Указа Президента Российской Федерации от 7 мая 2012 года № 606 «О мерах по реализации демографической политики Российской Федерации», Указа Президента Российской Федерации от 28 декабря 2012 года № 1688 «О некоторых</w:t>
      </w:r>
      <w:proofErr w:type="gramEnd"/>
      <w:r w:rsidRPr="008E019F">
        <w:rPr>
          <w:sz w:val="16"/>
          <w:lang w:eastAsia="ru-RU"/>
        </w:rPr>
        <w:t xml:space="preserve"> </w:t>
      </w:r>
      <w:proofErr w:type="gramStart"/>
      <w:r w:rsidRPr="008E019F">
        <w:rPr>
          <w:sz w:val="16"/>
          <w:lang w:eastAsia="ru-RU"/>
        </w:rPr>
        <w:t xml:space="preserve">мерах по реализации государственной политики в сфере защиты детей-сирот и детей, оставшихся без попечения родителей», государственной программы Российской Федерации «Социальная поддержка граждан», утвержденной распоряжением Правительства Российской Федерации от 27 декабря 2012 года № 2553-р Стратегии социально-экономического развития Республики Карелия на период до 2030 года, утвержденной Распоряжением Правительства Республики Карелия от 29 декабря 2018 №899р-П, Программы Республики Карелия </w:t>
      </w:r>
      <w:r w:rsidRPr="008E019F">
        <w:rPr>
          <w:sz w:val="16"/>
          <w:lang w:eastAsia="ru-RU"/>
        </w:rPr>
        <w:lastRenderedPageBreak/>
        <w:t>«Совершенствование социальной защиты граждан</w:t>
      </w:r>
      <w:proofErr w:type="gramEnd"/>
      <w:r w:rsidRPr="008E019F">
        <w:rPr>
          <w:sz w:val="16"/>
          <w:lang w:eastAsia="ru-RU"/>
        </w:rPr>
        <w:t>», утвержденной Постановлением Правительства Республики Карелия  от 02 июня 2014 № 169-П.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Главной целью Подпрограммы 1 является исполнение государственных гарантий, установленных федеральным и региональным законодательством, а также социальных гарантий, установленных муниципальными правовыми актами.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Для достижения цели необходимо решить главную задачу</w:t>
      </w:r>
      <w:r w:rsidRPr="008E019F">
        <w:rPr>
          <w:sz w:val="16"/>
        </w:rPr>
        <w:t xml:space="preserve"> </w:t>
      </w:r>
      <w:r w:rsidRPr="008E019F">
        <w:rPr>
          <w:sz w:val="16"/>
          <w:lang w:eastAsia="ru-RU"/>
        </w:rPr>
        <w:t xml:space="preserve">выполнение обязательств по социальной поддержке отдельных категорий граждан в </w:t>
      </w:r>
      <w:proofErr w:type="spellStart"/>
      <w:r w:rsidRPr="008E019F">
        <w:rPr>
          <w:sz w:val="16"/>
          <w:lang w:eastAsia="ru-RU"/>
        </w:rPr>
        <w:t>Кемском</w:t>
      </w:r>
      <w:proofErr w:type="spellEnd"/>
      <w:r w:rsidRPr="008E019F">
        <w:rPr>
          <w:sz w:val="16"/>
          <w:lang w:eastAsia="ru-RU"/>
        </w:rPr>
        <w:t xml:space="preserve"> муниципальном районе.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Реализация мероприятий Подпрограммы 1 будет способствовать достижению следующих ожидаемых результатов: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обеспечение поддержки семей, имеющих детей, попавших в трудную жизненную ситуацию или находящихся в социально опасном положении;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преобладание к 2024 году семейных форм устройства детей, оставшихся без попечения родителей;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proofErr w:type="gramStart"/>
      <w:r w:rsidRPr="008E019F">
        <w:rPr>
          <w:sz w:val="16"/>
          <w:lang w:eastAsia="ru-RU"/>
        </w:rPr>
        <w:t>обеспечение жилыми помещениями специализированного жилищного фонда по договорам найма специализированных жилых помещений детей-сирот и детей, оставшиеся без попечения родителей, лиц из числа детей-сирот и детей, оставшихся без попечения родителей, признанных нуждающимися;</w:t>
      </w:r>
      <w:proofErr w:type="gramEnd"/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организация образовательной деятельности </w:t>
      </w:r>
      <w:proofErr w:type="gramStart"/>
      <w:r w:rsidRPr="008E019F">
        <w:rPr>
          <w:sz w:val="16"/>
          <w:lang w:eastAsia="ru-RU"/>
        </w:rPr>
        <w:t>обучающимся</w:t>
      </w:r>
      <w:proofErr w:type="gramEnd"/>
      <w:r w:rsidRPr="008E019F">
        <w:rPr>
          <w:sz w:val="16"/>
          <w:lang w:eastAsia="ru-RU"/>
        </w:rPr>
        <w:t xml:space="preserve"> с ограниченными возможностями здоровья;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предоставление бесплатного питания </w:t>
      </w:r>
      <w:proofErr w:type="gramStart"/>
      <w:r w:rsidRPr="008E019F">
        <w:rPr>
          <w:sz w:val="16"/>
          <w:lang w:eastAsia="ru-RU"/>
        </w:rPr>
        <w:t>обучающимся</w:t>
      </w:r>
      <w:proofErr w:type="gramEnd"/>
      <w:r w:rsidRPr="008E019F">
        <w:rPr>
          <w:sz w:val="16"/>
          <w:lang w:eastAsia="ru-RU"/>
        </w:rPr>
        <w:t xml:space="preserve"> из малообеспеченных семей.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Оценка достижения цели муниципальной Подпрограммы производится посредством следующих показателей: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доля граждан, получивших социальную поддержку и социальные гарантии разных уровней, в общей численности граждан, имеющих право на их получение и обратившихся за их получением;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доля родителей, получивших компенсацию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от общего количества родителей, дети которых осваивают образовательные программы дошкольного образования;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доля граждан, получивших</w:t>
      </w:r>
      <w:r w:rsidRPr="008E019F">
        <w:rPr>
          <w:sz w:val="16"/>
        </w:rPr>
        <w:t xml:space="preserve"> </w:t>
      </w:r>
      <w:r w:rsidRPr="008E019F">
        <w:rPr>
          <w:sz w:val="16"/>
          <w:lang w:eastAsia="ru-RU"/>
        </w:rPr>
        <w:t>льготу по родительской плате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от общего числа обратившихся;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доля граждан прошедших подготовку лиц, желающих принять на воспитание в свою семью ребенка, оставшегося без попечения родителей, от общего количества обратившихся;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доля детей-сирот и детей, оставшихся без попечения родителей, от общего количества несовершеннолетних, проживающих в </w:t>
      </w:r>
      <w:proofErr w:type="spellStart"/>
      <w:r w:rsidRPr="008E019F">
        <w:rPr>
          <w:sz w:val="16"/>
          <w:lang w:eastAsia="ru-RU"/>
        </w:rPr>
        <w:t>Кемском</w:t>
      </w:r>
      <w:proofErr w:type="spellEnd"/>
      <w:r w:rsidRPr="008E019F">
        <w:rPr>
          <w:sz w:val="16"/>
          <w:lang w:eastAsia="ru-RU"/>
        </w:rPr>
        <w:t xml:space="preserve"> муниципальном районе;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доля детей-сирот и детей, оставшиеся без попечения родителей, лица из числа детей-сирот и детей, оставшихся без попечения родителей, обеспеченных жилыми помещениями, в общей численности нуждающихся.</w:t>
      </w:r>
    </w:p>
    <w:p w:rsidR="00386D26" w:rsidRPr="008E019F" w:rsidRDefault="00386D26" w:rsidP="00386D26">
      <w:pPr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Подпрограмма 1 реализуется в течение 2020-2024 годов. При выполнении мероприятий Подпрограммы 1 не предусматривается их деление на этапы.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708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numPr>
          <w:ilvl w:val="0"/>
          <w:numId w:val="47"/>
        </w:numPr>
        <w:suppressAutoHyphens w:val="0"/>
        <w:rPr>
          <w:sz w:val="16"/>
          <w:lang w:eastAsia="ru-RU"/>
        </w:rPr>
      </w:pPr>
      <w:r w:rsidRPr="008E019F">
        <w:rPr>
          <w:sz w:val="16"/>
          <w:lang w:eastAsia="ru-RU"/>
        </w:rPr>
        <w:t>Обобщенная характеристика мероприятий Подпрограммы 1</w:t>
      </w:r>
    </w:p>
    <w:p w:rsidR="00386D26" w:rsidRPr="008E019F" w:rsidRDefault="00386D26" w:rsidP="00386D26">
      <w:pPr>
        <w:suppressAutoHyphens w:val="0"/>
        <w:ind w:firstLine="708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708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В рамках Подпрограммы 1 " Обеспечение и совершенствование мер социальной поддержки отдельным категориям граждан в </w:t>
      </w:r>
      <w:proofErr w:type="spellStart"/>
      <w:r w:rsidRPr="008E019F">
        <w:rPr>
          <w:sz w:val="16"/>
          <w:lang w:eastAsia="ru-RU"/>
        </w:rPr>
        <w:t>Кемском</w:t>
      </w:r>
      <w:proofErr w:type="spellEnd"/>
      <w:r w:rsidRPr="008E019F">
        <w:rPr>
          <w:sz w:val="16"/>
          <w:lang w:eastAsia="ru-RU"/>
        </w:rPr>
        <w:t xml:space="preserve"> муниципальном районе " будут реализованы мероприятия, направленные на организацию своевременного и в полном объеме обеспечения прав отдельных категорий граждан на меры социальной поддержки: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доплаты к страховой пенсии по старости (инвалидности) муниципальным служащим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района;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предоставление мер социальной поддержки почетным гражданам;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предоставление льгот по родительской плате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освобождение от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proofErr w:type="gramStart"/>
      <w:r w:rsidRPr="008E019F">
        <w:rPr>
          <w:sz w:val="16"/>
          <w:lang w:eastAsia="ru-RU"/>
        </w:rPr>
        <w:t>однократное обеспечение благоустроенными жилыми помещениями специализированного жилищного фонда по договорам найма специализированных жилых помещений детей-сирот и детей, оставшиеся без попечения родителей, лица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дети-сироты и дети</w:t>
      </w:r>
      <w:proofErr w:type="gramEnd"/>
      <w:r w:rsidRPr="008E019F">
        <w:rPr>
          <w:sz w:val="16"/>
          <w:lang w:eastAsia="ru-RU"/>
        </w:rPr>
        <w:t>, оставшиеся без попечения родителей, лица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признается;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единовременная выплата материальной помощи малообеспеченным гражданам, находящимся в трудной жизненной ситуации;</w:t>
      </w:r>
    </w:p>
    <w:p w:rsidR="00386D26" w:rsidRPr="008E019F" w:rsidRDefault="00386D26" w:rsidP="00386D26">
      <w:pPr>
        <w:suppressAutoHyphens w:val="0"/>
        <w:ind w:firstLine="708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организация сопровождения детей с ограниченными возможностями здоровья;</w:t>
      </w:r>
    </w:p>
    <w:p w:rsidR="00386D26" w:rsidRPr="008E019F" w:rsidRDefault="00386D26" w:rsidP="00386D26">
      <w:pPr>
        <w:suppressAutoHyphens w:val="0"/>
        <w:ind w:firstLine="708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предоставление бесплатного питания детям из малообеспеченных семей, обучающимся в общеобразовательных учреждениях.</w:t>
      </w:r>
    </w:p>
    <w:p w:rsidR="00386D26" w:rsidRPr="008E019F" w:rsidRDefault="00386D26" w:rsidP="00386D26">
      <w:pPr>
        <w:suppressAutoHyphens w:val="0"/>
        <w:ind w:firstLine="708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numPr>
          <w:ilvl w:val="0"/>
          <w:numId w:val="47"/>
        </w:numPr>
        <w:suppressAutoHyphens w:val="0"/>
        <w:ind w:left="0" w:firstLine="284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Общий объем финансовых ресурсов, необходимых для реализации Подпрограммы 1</w:t>
      </w:r>
    </w:p>
    <w:p w:rsidR="00386D26" w:rsidRPr="008E019F" w:rsidRDefault="00386D26" w:rsidP="00386D26">
      <w:pPr>
        <w:suppressAutoHyphens w:val="0"/>
        <w:ind w:left="284"/>
        <w:rPr>
          <w:b/>
          <w:sz w:val="16"/>
          <w:highlight w:val="yellow"/>
          <w:lang w:eastAsia="ru-RU"/>
        </w:rPr>
      </w:pP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Реализация мероприятий в рамках Подпрограммы 1 является расходным обязательством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района. Общий объем финансирования составляет 87 632, 5 тыс. рублей за счет средств бюджета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района, в том числе по годам:</w:t>
      </w:r>
    </w:p>
    <w:p w:rsidR="00386D26" w:rsidRPr="008E019F" w:rsidRDefault="00386D26" w:rsidP="00386D26">
      <w:pPr>
        <w:suppressAutoHyphens w:val="0"/>
        <w:ind w:left="284"/>
        <w:rPr>
          <w:b/>
          <w:sz w:val="16"/>
          <w:highlight w:val="yellow"/>
          <w:lang w:eastAsia="ru-RU"/>
        </w:rPr>
      </w:pP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2020 год</w:t>
      </w:r>
      <w:r w:rsidRPr="008E019F">
        <w:rPr>
          <w:sz w:val="16"/>
          <w:lang w:eastAsia="ru-RU"/>
        </w:rPr>
        <w:tab/>
        <w:t>- 20 361,4      тыс. руб.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2021 год</w:t>
      </w:r>
      <w:r w:rsidRPr="008E019F">
        <w:rPr>
          <w:sz w:val="16"/>
          <w:lang w:eastAsia="ru-RU"/>
        </w:rPr>
        <w:tab/>
        <w:t>- 16 495,7       тыс. руб.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2022 год </w:t>
      </w:r>
      <w:r w:rsidRPr="008E019F">
        <w:rPr>
          <w:sz w:val="16"/>
          <w:lang w:eastAsia="ru-RU"/>
        </w:rPr>
        <w:tab/>
        <w:t>- 16 029,2        тыс. руб.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2023 год</w:t>
      </w:r>
      <w:r w:rsidRPr="008E019F">
        <w:rPr>
          <w:sz w:val="16"/>
          <w:lang w:eastAsia="ru-RU"/>
        </w:rPr>
        <w:tab/>
        <w:t>- 18 210,1       тыс. руб.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2024 год</w:t>
      </w:r>
      <w:r w:rsidRPr="008E019F">
        <w:rPr>
          <w:sz w:val="16"/>
          <w:lang w:eastAsia="ru-RU"/>
        </w:rPr>
        <w:tab/>
        <w:t>- 16 536,1        тыс. руб.</w:t>
      </w:r>
    </w:p>
    <w:p w:rsidR="00386D26" w:rsidRPr="008E019F" w:rsidRDefault="00386D26" w:rsidP="00386D26">
      <w:pPr>
        <w:suppressAutoHyphens w:val="0"/>
        <w:ind w:left="284"/>
        <w:rPr>
          <w:b/>
          <w:sz w:val="16"/>
          <w:lang w:eastAsia="ru-RU"/>
        </w:rPr>
      </w:pPr>
    </w:p>
    <w:p w:rsidR="00386D26" w:rsidRPr="008E019F" w:rsidRDefault="00386D26" w:rsidP="00386D26">
      <w:pPr>
        <w:numPr>
          <w:ilvl w:val="0"/>
          <w:numId w:val="47"/>
        </w:numPr>
        <w:suppressAutoHyphens w:val="0"/>
        <w:ind w:left="142" w:firstLine="142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Анализ рисков реализации Подпрограммы 1 и описание мер управления рисками реализации Подпрограммы 1</w:t>
      </w:r>
    </w:p>
    <w:p w:rsidR="00386D26" w:rsidRPr="008E019F" w:rsidRDefault="00386D26" w:rsidP="00386D26">
      <w:pPr>
        <w:suppressAutoHyphens w:val="0"/>
        <w:ind w:left="284"/>
        <w:rPr>
          <w:b/>
          <w:sz w:val="16"/>
          <w:highlight w:val="yellow"/>
          <w:lang w:eastAsia="ru-RU"/>
        </w:rPr>
      </w:pP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На реализацию Подпрограммы в полной мере могут оказать влияние как внутренние, так и внешние риски, указанные в целом для Программы.</w:t>
      </w:r>
    </w:p>
    <w:p w:rsidR="00386D26" w:rsidRPr="008E019F" w:rsidRDefault="00386D26" w:rsidP="00386D26">
      <w:pPr>
        <w:suppressAutoHyphens w:val="0"/>
        <w:ind w:left="284"/>
        <w:rPr>
          <w:b/>
          <w:sz w:val="16"/>
          <w:lang w:eastAsia="ru-RU"/>
        </w:rPr>
      </w:pPr>
    </w:p>
    <w:p w:rsidR="00386D26" w:rsidRPr="008E019F" w:rsidRDefault="00386D26" w:rsidP="00386D26">
      <w:pPr>
        <w:numPr>
          <w:ilvl w:val="0"/>
          <w:numId w:val="47"/>
        </w:numPr>
        <w:suppressAutoHyphens w:val="0"/>
        <w:ind w:left="0" w:firstLine="284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Методика оценки эффективности Подпрограммы 1</w:t>
      </w:r>
    </w:p>
    <w:p w:rsidR="00386D26" w:rsidRPr="008E019F" w:rsidRDefault="00386D26" w:rsidP="00386D26">
      <w:pPr>
        <w:pStyle w:val="aff"/>
        <w:ind w:left="0" w:firstLine="284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142"/>
        <w:jc w:val="both"/>
        <w:rPr>
          <w:sz w:val="16"/>
        </w:rPr>
      </w:pPr>
      <w:r w:rsidRPr="008E019F">
        <w:rPr>
          <w:sz w:val="16"/>
        </w:rPr>
        <w:lastRenderedPageBreak/>
        <w:t>Оценка эффективности Подпрограммы 1 осуществляется в целях достижения оптимального соотношения с ее реализацией затрат и достигаемых в ходе реализации результатов, целесообразности и адресности использования средств их целевому назначению.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142"/>
        <w:jc w:val="both"/>
        <w:rPr>
          <w:sz w:val="16"/>
        </w:rPr>
      </w:pPr>
      <w:r w:rsidRPr="008E019F">
        <w:rPr>
          <w:sz w:val="16"/>
        </w:rPr>
        <w:t xml:space="preserve">     Оценка эффективности Программы осуществляется согласно приложению 2 к Порядку разработки, реализации и оценки эффективности муниципальных программ, утвержденному Постановлением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 от 23 июня 2016 года № 379.</w:t>
      </w:r>
    </w:p>
    <w:p w:rsidR="00386D26" w:rsidRPr="008E019F" w:rsidRDefault="00386D26" w:rsidP="00386D26">
      <w:pPr>
        <w:rPr>
          <w:sz w:val="18"/>
        </w:rPr>
      </w:pPr>
    </w:p>
    <w:p w:rsidR="00386D26" w:rsidRPr="008E019F" w:rsidRDefault="00386D26" w:rsidP="00386D26">
      <w:pPr>
        <w:suppressAutoHyphens w:val="0"/>
        <w:ind w:left="284"/>
        <w:rPr>
          <w:b/>
          <w:sz w:val="16"/>
          <w:lang w:eastAsia="ru-RU"/>
        </w:rPr>
      </w:pPr>
    </w:p>
    <w:p w:rsidR="00386D26" w:rsidRPr="008E019F" w:rsidRDefault="00386D26" w:rsidP="00386D26">
      <w:pPr>
        <w:numPr>
          <w:ilvl w:val="0"/>
          <w:numId w:val="47"/>
        </w:numPr>
        <w:suppressAutoHyphens w:val="0"/>
        <w:ind w:left="1276" w:hanging="992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Механизм реализации Подпрограммы 1</w:t>
      </w:r>
    </w:p>
    <w:p w:rsidR="00386D26" w:rsidRPr="008E019F" w:rsidRDefault="00386D26" w:rsidP="00386D26">
      <w:pPr>
        <w:suppressAutoHyphens w:val="0"/>
        <w:ind w:left="1276"/>
        <w:rPr>
          <w:b/>
          <w:sz w:val="16"/>
          <w:highlight w:val="yellow"/>
          <w:lang w:eastAsia="ru-RU"/>
        </w:rPr>
      </w:pP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Подпрограмма 1 осуществляется в соответствии с федеральным и республиканским законодательством. Ответственным исполнителем по всем мероприятиям Подпрограммы 1 является отдел по социальным вопросам администрации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района. Соисполнителями являются: организационный отдел администрации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района; муниципальное казенное учреждение «Управление образования»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 (дале</w:t>
      </w:r>
      <w:proofErr w:type="gramStart"/>
      <w:r w:rsidRPr="008E019F">
        <w:rPr>
          <w:sz w:val="16"/>
          <w:lang w:eastAsia="ru-RU"/>
        </w:rPr>
        <w:t>е-</w:t>
      </w:r>
      <w:proofErr w:type="gramEnd"/>
      <w:r w:rsidRPr="008E019F">
        <w:rPr>
          <w:sz w:val="16"/>
          <w:lang w:eastAsia="ru-RU"/>
        </w:rPr>
        <w:t xml:space="preserve"> МКУ </w:t>
      </w:r>
      <w:proofErr w:type="spellStart"/>
      <w:r w:rsidRPr="008E019F">
        <w:rPr>
          <w:sz w:val="16"/>
          <w:lang w:eastAsia="ru-RU"/>
        </w:rPr>
        <w:t>Кемское</w:t>
      </w:r>
      <w:proofErr w:type="spellEnd"/>
      <w:r w:rsidRPr="008E019F">
        <w:rPr>
          <w:sz w:val="16"/>
          <w:lang w:eastAsia="ru-RU"/>
        </w:rPr>
        <w:t xml:space="preserve"> УО); Администрация </w:t>
      </w:r>
      <w:proofErr w:type="spellStart"/>
      <w:r w:rsidRPr="008E019F">
        <w:rPr>
          <w:sz w:val="16"/>
          <w:lang w:eastAsia="ru-RU"/>
        </w:rPr>
        <w:t>Куземского</w:t>
      </w:r>
      <w:proofErr w:type="spellEnd"/>
      <w:r w:rsidRPr="008E019F">
        <w:rPr>
          <w:sz w:val="16"/>
          <w:lang w:eastAsia="ru-RU"/>
        </w:rPr>
        <w:t xml:space="preserve"> сельского поселения; администрация </w:t>
      </w:r>
      <w:proofErr w:type="spellStart"/>
      <w:r w:rsidRPr="008E019F">
        <w:rPr>
          <w:sz w:val="16"/>
          <w:lang w:eastAsia="ru-RU"/>
        </w:rPr>
        <w:t>Рабочеостровского</w:t>
      </w:r>
      <w:proofErr w:type="spellEnd"/>
      <w:r w:rsidRPr="008E019F">
        <w:rPr>
          <w:sz w:val="16"/>
          <w:lang w:eastAsia="ru-RU"/>
        </w:rPr>
        <w:t xml:space="preserve"> сельского поселения; администрация </w:t>
      </w:r>
      <w:proofErr w:type="spellStart"/>
      <w:r w:rsidRPr="008E019F">
        <w:rPr>
          <w:sz w:val="16"/>
          <w:lang w:eastAsia="ru-RU"/>
        </w:rPr>
        <w:t>Кривопорожского</w:t>
      </w:r>
      <w:proofErr w:type="spellEnd"/>
      <w:r w:rsidRPr="008E019F">
        <w:rPr>
          <w:sz w:val="16"/>
          <w:lang w:eastAsia="ru-RU"/>
        </w:rPr>
        <w:t xml:space="preserve"> сельского поселения.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В целях выполнения всего комплекса мероприятий муниципальной Подпрограммы 1, решения поставленных задач и достижения запланированных результатов, ответственный исполнитель осуществляет координацию деятельности всех соисполнителей Подпрограммы 1.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Подпрограмма 1 предусматривает ответственность всех ее исполнителей и участников за реализацию закрепленных за ними мероприятий.</w:t>
      </w:r>
    </w:p>
    <w:p w:rsidR="00386D26" w:rsidRPr="008E019F" w:rsidRDefault="00386D26" w:rsidP="00386D26">
      <w:pPr>
        <w:suppressAutoHyphens w:val="0"/>
        <w:spacing w:before="100" w:beforeAutospacing="1" w:after="100" w:afterAutospacing="1"/>
        <w:jc w:val="right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spacing w:before="100" w:beforeAutospacing="1" w:after="100" w:afterAutospacing="1"/>
        <w:jc w:val="right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spacing w:before="100" w:beforeAutospacing="1" w:after="100" w:afterAutospacing="1"/>
        <w:jc w:val="right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spacing w:before="100" w:beforeAutospacing="1" w:after="100" w:afterAutospacing="1"/>
        <w:jc w:val="right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spacing w:before="100" w:beforeAutospacing="1" w:after="100" w:afterAutospacing="1"/>
        <w:jc w:val="right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spacing w:before="100" w:beforeAutospacing="1" w:after="100" w:afterAutospacing="1"/>
        <w:jc w:val="right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spacing w:before="100" w:beforeAutospacing="1" w:after="100" w:afterAutospacing="1"/>
        <w:jc w:val="right"/>
        <w:rPr>
          <w:sz w:val="16"/>
          <w:lang w:eastAsia="ru-RU"/>
        </w:rPr>
      </w:pPr>
      <w:r w:rsidRPr="008E019F">
        <w:rPr>
          <w:sz w:val="16"/>
          <w:lang w:eastAsia="ru-RU"/>
        </w:rPr>
        <w:t>Подпрограмма 2</w:t>
      </w:r>
    </w:p>
    <w:p w:rsidR="00386D26" w:rsidRPr="008E019F" w:rsidRDefault="00386D26" w:rsidP="00386D26">
      <w:pPr>
        <w:suppressAutoHyphens w:val="0"/>
        <w:spacing w:before="100" w:beforeAutospacing="1" w:after="100" w:afterAutospacing="1"/>
        <w:jc w:val="center"/>
        <w:rPr>
          <w:sz w:val="16"/>
          <w:lang w:eastAsia="ru-RU"/>
        </w:rPr>
      </w:pPr>
      <w:r w:rsidRPr="008E019F">
        <w:rPr>
          <w:bCs/>
          <w:sz w:val="16"/>
          <w:lang w:eastAsia="ru-RU"/>
        </w:rPr>
        <w:t>«Профилактика терроризма, а также минимизация и (или) ликвидация последствий его проявления на территории муниципального образования «</w:t>
      </w:r>
      <w:proofErr w:type="spellStart"/>
      <w:r w:rsidRPr="008E019F">
        <w:rPr>
          <w:bCs/>
          <w:sz w:val="16"/>
          <w:lang w:eastAsia="ru-RU"/>
        </w:rPr>
        <w:t>Кемский</w:t>
      </w:r>
      <w:proofErr w:type="spellEnd"/>
      <w:r w:rsidRPr="008E019F">
        <w:rPr>
          <w:bCs/>
          <w:sz w:val="16"/>
          <w:lang w:eastAsia="ru-RU"/>
        </w:rPr>
        <w:t xml:space="preserve"> муниципальный район» на 2020-2024 годы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8"/>
        <w:gridCol w:w="6005"/>
      </w:tblGrid>
      <w:tr w:rsidR="00386D26" w:rsidRPr="008E019F" w:rsidTr="008E019F">
        <w:trPr>
          <w:tblCellSpacing w:w="15" w:type="dxa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rPr>
                <w:sz w:val="16"/>
              </w:rPr>
            </w:pPr>
            <w:r w:rsidRPr="008E019F">
              <w:rPr>
                <w:sz w:val="16"/>
              </w:rPr>
              <w:t xml:space="preserve">Соисполнитель муниципальной программы 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 xml:space="preserve">Антитеррористическая комиссия </w:t>
            </w:r>
            <w:proofErr w:type="spellStart"/>
            <w:r w:rsidRPr="008E019F">
              <w:rPr>
                <w:sz w:val="16"/>
              </w:rPr>
              <w:t>Кемского</w:t>
            </w:r>
            <w:proofErr w:type="spellEnd"/>
            <w:r w:rsidRPr="008E019F">
              <w:rPr>
                <w:sz w:val="16"/>
              </w:rPr>
              <w:t xml:space="preserve"> муниципального района (далее – АТК), Информационно-пропагандистская группа </w:t>
            </w:r>
            <w:proofErr w:type="spellStart"/>
            <w:r w:rsidRPr="008E019F">
              <w:rPr>
                <w:sz w:val="16"/>
              </w:rPr>
              <w:t>Кемского</w:t>
            </w:r>
            <w:proofErr w:type="spellEnd"/>
            <w:r w:rsidRPr="008E019F">
              <w:rPr>
                <w:sz w:val="16"/>
              </w:rPr>
              <w:t xml:space="preserve"> муниципального района (далее – ИПГ)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rPr>
                <w:sz w:val="16"/>
              </w:rPr>
            </w:pPr>
            <w:r w:rsidRPr="008E019F">
              <w:rPr>
                <w:sz w:val="16"/>
              </w:rPr>
              <w:t>Участники Подпрограммы 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Образовательные организации района, учреждения культуры, предприятия топливно-энергетического комплекса, главы поселений, объекты транспорта и транспортной инфраструктуры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rPr>
                <w:sz w:val="16"/>
              </w:rPr>
            </w:pPr>
            <w:r w:rsidRPr="008E019F">
              <w:rPr>
                <w:sz w:val="16"/>
              </w:rPr>
              <w:t>Цель Подпрограммы 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Создание и совершенствование системы по участию муниципального образования в профилактике терроризма, а также минимизации и (или) ликвидации последствий его проявлений на территории муниципального образования «</w:t>
            </w:r>
            <w:proofErr w:type="spellStart"/>
            <w:r w:rsidRPr="008E019F">
              <w:rPr>
                <w:sz w:val="16"/>
              </w:rPr>
              <w:t>Кемский</w:t>
            </w:r>
            <w:proofErr w:type="spellEnd"/>
            <w:r w:rsidRPr="008E019F">
              <w:rPr>
                <w:sz w:val="16"/>
              </w:rPr>
              <w:t xml:space="preserve"> муниципальный район»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rPr>
                <w:sz w:val="16"/>
              </w:rPr>
            </w:pPr>
            <w:r w:rsidRPr="008E019F">
              <w:rPr>
                <w:sz w:val="16"/>
              </w:rPr>
              <w:t>Задачи Подпрограммы 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обеспечение уровня безопасности жизнедеятельности и укрепление состояния антитеррористической защищенности на территории муниципального образования «</w:t>
            </w:r>
            <w:proofErr w:type="spellStart"/>
            <w:r w:rsidRPr="008E019F">
              <w:rPr>
                <w:sz w:val="16"/>
              </w:rPr>
              <w:t>Кемский</w:t>
            </w:r>
            <w:proofErr w:type="spellEnd"/>
            <w:r w:rsidRPr="008E019F">
              <w:rPr>
                <w:sz w:val="16"/>
              </w:rPr>
              <w:t xml:space="preserve"> муниципальный район»;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совершенствование системы информационного обеспечения в области профилактики терроризма на территории муниципального образования «</w:t>
            </w:r>
            <w:proofErr w:type="spellStart"/>
            <w:r w:rsidRPr="008E019F">
              <w:rPr>
                <w:sz w:val="16"/>
              </w:rPr>
              <w:t>Кемский</w:t>
            </w:r>
            <w:proofErr w:type="spellEnd"/>
            <w:r w:rsidRPr="008E019F">
              <w:rPr>
                <w:sz w:val="16"/>
              </w:rPr>
              <w:t xml:space="preserve"> муниципальный район»; - развитие системы аппаратно-программного комплекса видеонаблюдения «Безопасный город» на территории муниципального образования «</w:t>
            </w:r>
            <w:proofErr w:type="spellStart"/>
            <w:r w:rsidRPr="008E019F">
              <w:rPr>
                <w:sz w:val="16"/>
              </w:rPr>
              <w:t>Кемский</w:t>
            </w:r>
            <w:proofErr w:type="spellEnd"/>
            <w:r w:rsidRPr="008E019F">
              <w:rPr>
                <w:sz w:val="16"/>
              </w:rPr>
              <w:t xml:space="preserve"> муниципальный район»;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rPr>
                <w:sz w:val="16"/>
              </w:rPr>
            </w:pPr>
            <w:r w:rsidRPr="008E019F">
              <w:rPr>
                <w:sz w:val="16"/>
              </w:rPr>
              <w:t>Перечень мероприятий Подпрограммы 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-организация проведения обследований на антитеррористическую защищенность объектов, находящихся на территории муниципального образования «</w:t>
            </w:r>
            <w:proofErr w:type="spellStart"/>
            <w:r w:rsidRPr="008E019F">
              <w:rPr>
                <w:sz w:val="16"/>
              </w:rPr>
              <w:t>Кемский</w:t>
            </w:r>
            <w:proofErr w:type="spellEnd"/>
            <w:r w:rsidRPr="008E019F">
              <w:rPr>
                <w:sz w:val="16"/>
              </w:rPr>
              <w:t xml:space="preserve"> муниципальный район»;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приобретение ручных металл детекторов;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-приобретение и установка стационарных металл детекторов в образовательных организациях, учреждениях культуры и административных зданиях;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приобретение металлического переносного ограждения для организации безопасности проведения культурно-массовых и спортивно-оздоровительных мероприятий;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разработка и организация размещения памяток для информирования населения «О действиях при угрозе возникновения террористических актов» в местах массового скопления граждан, в средствах массовой информации, на официальных сайтах администрации района и поселений;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повышение квалификации руководителей муниципальных учреждений муниципального образования «</w:t>
            </w:r>
            <w:proofErr w:type="spellStart"/>
            <w:r w:rsidRPr="008E019F">
              <w:rPr>
                <w:sz w:val="16"/>
              </w:rPr>
              <w:t>Кемский</w:t>
            </w:r>
            <w:proofErr w:type="spellEnd"/>
            <w:r w:rsidRPr="008E019F">
              <w:rPr>
                <w:sz w:val="16"/>
              </w:rPr>
              <w:t xml:space="preserve"> муниципальный район» по направлению </w:t>
            </w:r>
            <w:r w:rsidRPr="008E019F">
              <w:rPr>
                <w:sz w:val="16"/>
              </w:rPr>
              <w:lastRenderedPageBreak/>
              <w:t>терроризм;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приобретение и установка цветного электронного табло «Бегущая строка» для информирования населения;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приобретение, установка и обслуживание системы видеонаблюдения в местах массового пребывания людей и социальных объектах;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 xml:space="preserve">- оборудование и оснащение поста охраны администрации </w:t>
            </w:r>
            <w:proofErr w:type="spellStart"/>
            <w:r w:rsidRPr="008E019F">
              <w:rPr>
                <w:sz w:val="16"/>
              </w:rPr>
              <w:t>Кемского</w:t>
            </w:r>
            <w:proofErr w:type="spellEnd"/>
            <w:r w:rsidRPr="008E019F">
              <w:rPr>
                <w:sz w:val="16"/>
              </w:rPr>
              <w:t xml:space="preserve"> муниципального района;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 xml:space="preserve">- оборудование системой видеонаблюдения администрации </w:t>
            </w:r>
            <w:proofErr w:type="spellStart"/>
            <w:r w:rsidRPr="008E019F">
              <w:rPr>
                <w:sz w:val="16"/>
              </w:rPr>
              <w:t>Кемского</w:t>
            </w:r>
            <w:proofErr w:type="spellEnd"/>
            <w:r w:rsidRPr="008E019F">
              <w:rPr>
                <w:sz w:val="16"/>
              </w:rPr>
              <w:t xml:space="preserve"> муниципального района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rPr>
                <w:sz w:val="16"/>
              </w:rPr>
            </w:pPr>
            <w:r w:rsidRPr="008E019F">
              <w:rPr>
                <w:sz w:val="16"/>
              </w:rPr>
              <w:lastRenderedPageBreak/>
              <w:t>Показатели Подпрограммы 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количество размещенных тематических материалов в СМИ, на официальном сайте муниципального образования «</w:t>
            </w:r>
            <w:proofErr w:type="spellStart"/>
            <w:r w:rsidRPr="008E019F">
              <w:rPr>
                <w:sz w:val="16"/>
              </w:rPr>
              <w:t>Кемского</w:t>
            </w:r>
            <w:proofErr w:type="spellEnd"/>
            <w:r w:rsidRPr="008E019F">
              <w:rPr>
                <w:sz w:val="16"/>
              </w:rPr>
              <w:t xml:space="preserve"> муниципального района»;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доля объектов социальной сферы, оснащенных информационными стендами антитеррористической пропаганды;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доля обеспеченности муниципального образования «</w:t>
            </w:r>
            <w:proofErr w:type="spellStart"/>
            <w:r w:rsidRPr="008E019F">
              <w:rPr>
                <w:sz w:val="16"/>
              </w:rPr>
              <w:t>Кемский</w:t>
            </w:r>
            <w:proofErr w:type="spellEnd"/>
            <w:r w:rsidRPr="008E019F">
              <w:rPr>
                <w:sz w:val="16"/>
              </w:rPr>
              <w:t xml:space="preserve"> муниципальный район» средствами антитеррористической защищенности;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доля обследованных объектов социальной сферы, жилищного фонда, топливно-энергетического комплекса, транспортной инфраструктуры на антитеррористическую защищенность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rPr>
                <w:sz w:val="16"/>
              </w:rPr>
            </w:pPr>
            <w:r w:rsidRPr="008E019F">
              <w:rPr>
                <w:sz w:val="16"/>
              </w:rPr>
              <w:t>Сроки и этапы реализации Подпрограммы 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2020-2024 годы этапы не выделяются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rPr>
                <w:sz w:val="16"/>
              </w:rPr>
            </w:pPr>
            <w:r w:rsidRPr="008E019F">
              <w:rPr>
                <w:sz w:val="16"/>
              </w:rPr>
              <w:t>Объемы финансирования Подпрограммы 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 xml:space="preserve">Реализация мероприятий в рамках Подпрограммы 2 является расходным обязательством </w:t>
            </w:r>
            <w:proofErr w:type="spellStart"/>
            <w:r w:rsidRPr="008E019F">
              <w:rPr>
                <w:sz w:val="16"/>
              </w:rPr>
              <w:t>Кемского</w:t>
            </w:r>
            <w:proofErr w:type="spellEnd"/>
            <w:r w:rsidRPr="008E019F">
              <w:rPr>
                <w:sz w:val="16"/>
              </w:rPr>
              <w:t xml:space="preserve"> муниципального района в части финансирования из средств бюджета района.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2020 год</w:t>
            </w:r>
            <w:r w:rsidRPr="008E019F">
              <w:rPr>
                <w:sz w:val="16"/>
              </w:rPr>
              <w:tab/>
              <w:t>- 0,0 тыс. руб.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2021 год</w:t>
            </w:r>
            <w:r w:rsidRPr="008E019F">
              <w:rPr>
                <w:sz w:val="16"/>
              </w:rPr>
              <w:tab/>
              <w:t>- 0,0 тыс. руб.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 xml:space="preserve">2022 год </w:t>
            </w:r>
            <w:r w:rsidRPr="008E019F">
              <w:rPr>
                <w:sz w:val="16"/>
              </w:rPr>
              <w:tab/>
              <w:t>- 0,0 тыс. руб.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2023 год</w:t>
            </w:r>
            <w:r w:rsidRPr="008E019F">
              <w:rPr>
                <w:sz w:val="16"/>
              </w:rPr>
              <w:tab/>
              <w:t>- 7,3 тыс. руб.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2024 год        - 5,0 тыс. руб.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Итого по Подпрограмме 2: 12,3 тыс. рублей.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Объемы финансирования подлежат ежегодному уточнению в соответствии с решением о бюджете района на очередной финансовый год и плановый период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rPr>
                <w:sz w:val="16"/>
              </w:rPr>
            </w:pPr>
            <w:r w:rsidRPr="008E019F">
              <w:rPr>
                <w:sz w:val="16"/>
              </w:rPr>
              <w:t>Ожидаемые результаты реализации Подпрограммы 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улучшение качества жизни посредством улучшения личной безопасности граждан;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снижение количества правонарушений и своевременное пресечение имеющихся;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консолидация населения муниципального образования и общества в целом в вопросах противодействия террористическим проявлениям;</w:t>
            </w:r>
          </w:p>
          <w:p w:rsidR="00386D26" w:rsidRPr="008E019F" w:rsidRDefault="00386D26" w:rsidP="008E019F">
            <w:pPr>
              <w:jc w:val="both"/>
              <w:rPr>
                <w:sz w:val="16"/>
              </w:rPr>
            </w:pPr>
            <w:r w:rsidRPr="008E019F">
              <w:rPr>
                <w:sz w:val="16"/>
              </w:rPr>
              <w:t>- уменьшение вероятности террористических проявлений на территории муниципального образования «</w:t>
            </w:r>
            <w:proofErr w:type="spellStart"/>
            <w:r w:rsidRPr="008E019F">
              <w:rPr>
                <w:sz w:val="16"/>
              </w:rPr>
              <w:t>Кемский</w:t>
            </w:r>
            <w:proofErr w:type="spellEnd"/>
            <w:r w:rsidRPr="008E019F">
              <w:rPr>
                <w:sz w:val="16"/>
              </w:rPr>
              <w:t xml:space="preserve"> муниципальный район»</w:t>
            </w:r>
          </w:p>
        </w:tc>
      </w:tr>
    </w:tbl>
    <w:p w:rsidR="00386D26" w:rsidRPr="008E019F" w:rsidRDefault="00386D26" w:rsidP="00386D26">
      <w:pPr>
        <w:suppressAutoHyphens w:val="0"/>
        <w:jc w:val="center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jc w:val="center"/>
        <w:rPr>
          <w:sz w:val="16"/>
          <w:lang w:eastAsia="ru-RU"/>
        </w:rPr>
      </w:pPr>
      <w:r w:rsidRPr="008E019F">
        <w:rPr>
          <w:b/>
          <w:sz w:val="16"/>
          <w:lang w:eastAsia="ru-RU"/>
        </w:rPr>
        <w:t>1</w:t>
      </w:r>
      <w:r w:rsidRPr="008E019F">
        <w:rPr>
          <w:sz w:val="16"/>
          <w:lang w:eastAsia="ru-RU"/>
        </w:rPr>
        <w:t>. Общая характеристика сферы реализации Подпрограммы 2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Особая актуальность проблематики обеспечения безопасности в настоящее время связана с сохраняющейся угрозой террористических действий со стороны ряда политических партий и общественных объединений. Существованию внутренней напряженности и низкого уровня безопасности способствуют нежелательные процессы, идущие в экономике, политике, социальной и культурной сферах. 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Разработка Подпрограммы вызвана необходимостью практической реализации нового подхода к решению вопросов предупреждения и профилактики терроризма, минимизации и (или) ликвидации последствий его проявлений, а также финансового и технического обеспечения ресурсного потенциала в этой отрасли.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С целью предотвращения террористических актов разработаны и реализуются мероприятия по усилению режима безопасности функционирования потенциально опасных и режимных объектов, мест массового пребывания людей. Произведены обследования состояния антитеррористической защищенности таких объектов и мест. Обеспечена безопасность при проведении различных общественно-политических, спортивных и культурно-массовых мероприятий. В рамках текущей деятельности муниципальных учреждений выполнялись работы по обеспечению физической защиты учреждений образования, культуры и спорта, восстановлению нарушенных ограждений, освещенности подходов к образовательным учреждениям в темное время суток, результатом которых стала устойчивая положительная динамика в профилактике и предотвращении преступлений. Реализуемые в рамках муниципальных программ отдельные мероприятия позволили достигнуть определенных положительных моментов в обеспечении общественной безопасности от проявлений терроризма. Признаков проявления терроризма и межнациональных конфликтов в муниципальном образовании "</w:t>
      </w:r>
      <w:proofErr w:type="spellStart"/>
      <w:r w:rsidRPr="008E019F">
        <w:rPr>
          <w:sz w:val="16"/>
          <w:lang w:eastAsia="ru-RU"/>
        </w:rPr>
        <w:t>Кемский</w:t>
      </w:r>
      <w:proofErr w:type="spellEnd"/>
      <w:r w:rsidRPr="008E019F">
        <w:rPr>
          <w:sz w:val="16"/>
          <w:lang w:eastAsia="ru-RU"/>
        </w:rPr>
        <w:t xml:space="preserve"> муниципальный район" не допущено.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</w:t>
      </w:r>
      <w:proofErr w:type="gramStart"/>
      <w:r w:rsidRPr="008E019F">
        <w:rPr>
          <w:sz w:val="16"/>
          <w:lang w:eastAsia="ru-RU"/>
        </w:rPr>
        <w:t>Однако, несмотря на это, с учетом внешних и внутренних факторов, влияющих на развитие ситуации по противодействию терроризму работу по предупреждению и профилактике терроризма, минимизации и (или) ликвидации последствий его проявлений на территории муниципального образования "</w:t>
      </w:r>
      <w:proofErr w:type="spellStart"/>
      <w:r w:rsidRPr="008E019F">
        <w:rPr>
          <w:sz w:val="16"/>
          <w:lang w:eastAsia="ru-RU"/>
        </w:rPr>
        <w:t>Кемский</w:t>
      </w:r>
      <w:proofErr w:type="spellEnd"/>
      <w:r w:rsidRPr="008E019F">
        <w:rPr>
          <w:sz w:val="16"/>
          <w:lang w:eastAsia="ru-RU"/>
        </w:rPr>
        <w:t xml:space="preserve"> муниципальный район" необходимо продолжать системно, осуществляя меры, направленные на предупреждение, выявление, устранение причин и условий, способствующих терроризму, обеспечение антитеррористической защищенности потенциальных объектов террористических посягательств.</w:t>
      </w:r>
      <w:proofErr w:type="gramEnd"/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Наиболее остро встает проблема обеспечения антитеррористической защищенности объектов социальной сферы, повышения уровня материально-технического оснащения учреждений образования, культуры и спорта, который характеризуется достаточно высокой степенью уязвимости в диверсионно-террористическом отношении.</w:t>
      </w:r>
    </w:p>
    <w:p w:rsidR="00386D26" w:rsidRPr="008E019F" w:rsidRDefault="00386D26" w:rsidP="00386D26">
      <w:pPr>
        <w:tabs>
          <w:tab w:val="left" w:pos="567"/>
        </w:tabs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Характерными недостатками по обеспечению безопасности на ряде объектов образования, культуры и спорта являются: низкий уровень оснащенности техническими средствами, недостаточные знания и навыки населения по правилам поведения в общественных местах, мерам безопасности и действиям при чрезвычайных ситуациях, в том числе вызванных проявлениями терроризма.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Недостаточно оперативно продолжают решаться вопросы обеспечения антитеррористической безопасности, требующие вложения финансовых средств, что определяет необходимость решения данной задачи программно-целевым методом.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</w:t>
      </w:r>
      <w:proofErr w:type="gramStart"/>
      <w:r w:rsidRPr="008E019F">
        <w:rPr>
          <w:sz w:val="16"/>
          <w:lang w:eastAsia="ru-RU"/>
        </w:rPr>
        <w:t xml:space="preserve">Мероприятия Подпрограммы направлены на решение наиболее острых проблем, стоящих перед органами местного самоуправления и обществом, в части создания положительных тенденций повышения уровня антитеррористической устойчивости объектов муниципального образования с массовым пребыванием людей, объектов муниципальной собственности, а именно зданий и сооружений, в которых размещены муниципальные учреждения образования, здравоохранения, культуры, спорта и структурные подразделения </w:t>
      </w:r>
      <w:r w:rsidRPr="008E019F">
        <w:rPr>
          <w:sz w:val="16"/>
          <w:lang w:eastAsia="ru-RU"/>
        </w:rPr>
        <w:lastRenderedPageBreak/>
        <w:t>органов местного самоуправления, что в результате окажет непосредственное влияние</w:t>
      </w:r>
      <w:proofErr w:type="gramEnd"/>
      <w:r w:rsidRPr="008E019F">
        <w:rPr>
          <w:sz w:val="16"/>
          <w:lang w:eastAsia="ru-RU"/>
        </w:rPr>
        <w:t xml:space="preserve"> на укрепление общей безопасности граждан, снижение уровня правонарушений, улучшению работы по предупреждению правонарушений, совершаемых на улицах и в общественных местах. 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Реализация мероприятий Подпрограммы позволит принять меры по предотвращению совершения террористических актов на территории </w:t>
      </w:r>
      <w:r w:rsidRPr="008E019F">
        <w:rPr>
          <w:sz w:val="16"/>
          <w:lang w:eastAsia="x-none"/>
        </w:rPr>
        <w:t>муниципального образования «</w:t>
      </w:r>
      <w:proofErr w:type="spellStart"/>
      <w:r w:rsidRPr="008E019F">
        <w:rPr>
          <w:sz w:val="16"/>
          <w:lang w:eastAsia="x-none"/>
        </w:rPr>
        <w:t>Кемский</w:t>
      </w:r>
      <w:proofErr w:type="spellEnd"/>
      <w:r w:rsidRPr="008E019F">
        <w:rPr>
          <w:sz w:val="16"/>
          <w:lang w:eastAsia="x-none"/>
        </w:rPr>
        <w:t xml:space="preserve"> муниципальный район»</w:t>
      </w:r>
      <w:r w:rsidRPr="008E019F">
        <w:rPr>
          <w:sz w:val="16"/>
          <w:lang w:eastAsia="ru-RU"/>
        </w:rPr>
        <w:t>, создать систему технической защиты объектов с массовым пребыванием граждан. Кроме того, для обеспечения безопасности населения необходимо проведение комплекса мероприятий, связанных с профилактикой правонарушений, а именно: проведение мониторингов и социологических исследований организации досуга среди молодежи; приобретение металлических барьеров для установки ограждения в период проведения массовых мероприятий.</w:t>
      </w:r>
      <w:r w:rsidRPr="008E019F">
        <w:rPr>
          <w:sz w:val="16"/>
          <w:lang w:eastAsia="ru-RU"/>
        </w:rPr>
        <w:br/>
        <w:t xml:space="preserve">        В целях исполнения действующего законодательства РФ об участии органов местного самоуправления в профилактике терроризма, а также минимизации и (или) ликвидации последствий его проявления, участия в организации обеспечения охраны общественного порядка на территории муниципального образования, необходимо проведение ряда организационных мероприятий, а также финансовое обеспечение из бюджета </w:t>
      </w:r>
      <w:r w:rsidRPr="008E019F">
        <w:rPr>
          <w:sz w:val="16"/>
          <w:lang w:eastAsia="x-none"/>
        </w:rPr>
        <w:t>муниципального образования «</w:t>
      </w:r>
      <w:proofErr w:type="spellStart"/>
      <w:r w:rsidRPr="008E019F">
        <w:rPr>
          <w:sz w:val="16"/>
          <w:lang w:eastAsia="x-none"/>
        </w:rPr>
        <w:t>Кемский</w:t>
      </w:r>
      <w:proofErr w:type="spellEnd"/>
      <w:r w:rsidRPr="008E019F">
        <w:rPr>
          <w:sz w:val="16"/>
          <w:lang w:eastAsia="x-none"/>
        </w:rPr>
        <w:t xml:space="preserve"> муниципальный район»</w:t>
      </w:r>
      <w:r w:rsidRPr="008E019F">
        <w:rPr>
          <w:sz w:val="16"/>
          <w:lang w:eastAsia="ru-RU"/>
        </w:rPr>
        <w:t>.</w:t>
      </w:r>
    </w:p>
    <w:p w:rsidR="00386D26" w:rsidRPr="008E019F" w:rsidRDefault="00386D26" w:rsidP="00386D26">
      <w:pPr>
        <w:suppressAutoHyphens w:val="0"/>
        <w:ind w:firstLine="708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Перечень программных мероприятий представлен в приложении 1 к Программе.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rPr>
          <w:b/>
          <w:sz w:val="18"/>
          <w:szCs w:val="26"/>
          <w:lang w:eastAsia="ru-RU"/>
        </w:rPr>
      </w:pPr>
    </w:p>
    <w:p w:rsidR="00386D26" w:rsidRPr="008E019F" w:rsidRDefault="00386D26" w:rsidP="00386D26">
      <w:pPr>
        <w:suppressAutoHyphens w:val="0"/>
        <w:ind w:firstLine="720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2. Приоритеты муниципальной политики в сфере реализации Подпрограммы 2, цель и задачи, описание основных ожидаемых конечных результатов Подпрограммы 2, сроков и этапов ее реализации</w:t>
      </w:r>
    </w:p>
    <w:p w:rsidR="00386D26" w:rsidRPr="008E019F" w:rsidRDefault="00386D26" w:rsidP="00386D26">
      <w:pPr>
        <w:suppressAutoHyphens w:val="0"/>
        <w:spacing w:before="120" w:after="120"/>
        <w:ind w:firstLine="720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2.1. Приоритеты муниципальной политики в сфере реализации Подпрограммы 2</w:t>
      </w:r>
    </w:p>
    <w:p w:rsidR="00386D26" w:rsidRPr="008E019F" w:rsidRDefault="00386D26" w:rsidP="00386D26">
      <w:pPr>
        <w:suppressAutoHyphens w:val="0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Противодействие   терроризму   на   территории  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 осуществляется по следующим направлениям: - предупреждение (профилактика) терроризма;</w:t>
      </w:r>
      <w:r w:rsidRPr="008E019F">
        <w:rPr>
          <w:sz w:val="16"/>
          <w:lang w:eastAsia="ru-RU"/>
        </w:rPr>
        <w:br/>
        <w:t xml:space="preserve">       - минимизация и (или) ликвидация последствий проявлений терроризма.</w:t>
      </w:r>
    </w:p>
    <w:p w:rsidR="00386D26" w:rsidRPr="008E019F" w:rsidRDefault="00386D26" w:rsidP="00386D26">
      <w:pPr>
        <w:tabs>
          <w:tab w:val="left" w:pos="567"/>
          <w:tab w:val="left" w:pos="709"/>
        </w:tabs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Профилактика терроризма осуществляется по основным направлениям:</w:t>
      </w:r>
      <w:r w:rsidRPr="008E019F">
        <w:rPr>
          <w:sz w:val="16"/>
          <w:lang w:eastAsia="ru-RU"/>
        </w:rPr>
        <w:br/>
        <w:t xml:space="preserve">       -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  <w:r w:rsidRPr="008E019F">
        <w:rPr>
          <w:sz w:val="16"/>
          <w:lang w:eastAsia="ru-RU"/>
        </w:rPr>
        <w:br/>
        <w:t xml:space="preserve">       -  усиление </w:t>
      </w:r>
      <w:proofErr w:type="gramStart"/>
      <w:r w:rsidRPr="008E019F">
        <w:rPr>
          <w:sz w:val="16"/>
          <w:lang w:eastAsia="ru-RU"/>
        </w:rPr>
        <w:t>контроля за</w:t>
      </w:r>
      <w:proofErr w:type="gramEnd"/>
      <w:r w:rsidRPr="008E019F">
        <w:rPr>
          <w:sz w:val="16"/>
          <w:lang w:eastAsia="ru-RU"/>
        </w:rPr>
        <w:t xml:space="preserve"> соблюдением административно-правовых режимов.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Особая роль в профилактике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386D26" w:rsidRPr="008E019F" w:rsidRDefault="00386D26" w:rsidP="00386D26">
      <w:pPr>
        <w:tabs>
          <w:tab w:val="left" w:pos="426"/>
        </w:tabs>
        <w:suppressAutoHyphens w:val="0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Профилактика   терроризма предполагает решение следующих задач:     </w:t>
      </w:r>
    </w:p>
    <w:p w:rsidR="00386D26" w:rsidRPr="008E019F" w:rsidRDefault="00386D26" w:rsidP="00386D26">
      <w:pPr>
        <w:tabs>
          <w:tab w:val="left" w:pos="426"/>
        </w:tabs>
        <w:suppressAutoHyphens w:val="0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- разработка мер и осуществление мероприятий по устранению причин и условий, способствующих возникновению и распространению терроризма;</w:t>
      </w:r>
      <w:r w:rsidRPr="008E019F">
        <w:rPr>
          <w:sz w:val="16"/>
          <w:lang w:eastAsia="ru-RU"/>
        </w:rPr>
        <w:br/>
        <w:t xml:space="preserve">       - противодействие   распространению   идеологии   терроризма   путем   обеспечения защиты единого информационного пространства Российской Федерации;</w:t>
      </w:r>
    </w:p>
    <w:p w:rsidR="00386D26" w:rsidRPr="008E019F" w:rsidRDefault="00386D26" w:rsidP="00386D26">
      <w:pPr>
        <w:tabs>
          <w:tab w:val="left" w:pos="426"/>
        </w:tabs>
        <w:suppressAutoHyphens w:val="0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-  совершенствование системы информационного противодействия терроризму;</w:t>
      </w:r>
      <w:r w:rsidRPr="008E019F">
        <w:rPr>
          <w:sz w:val="16"/>
          <w:lang w:eastAsia="ru-RU"/>
        </w:rPr>
        <w:br/>
        <w:t xml:space="preserve">       -  улучшение    социально-экономической,  общественно-политической   и   правовой ситуации на территории;</w:t>
      </w:r>
      <w:r w:rsidRPr="008E019F">
        <w:rPr>
          <w:sz w:val="16"/>
          <w:lang w:eastAsia="ru-RU"/>
        </w:rPr>
        <w:br/>
        <w:t xml:space="preserve">       -  прогнозирование,       выявление       и      устранение      террористических      угроз, информирование     о      них     органов     государственной     власти,   органов   местного самоуправления и общественности;</w:t>
      </w:r>
      <w:r w:rsidRPr="008E019F">
        <w:rPr>
          <w:sz w:val="16"/>
          <w:lang w:eastAsia="ru-RU"/>
        </w:rPr>
        <w:br/>
        <w:t xml:space="preserve">       -  использование  законодательно  разрешенных  методов  воздействия  на поведение отдельных лиц (групп лиц), склонных к действиям террористического характера;</w:t>
      </w:r>
      <w:r w:rsidRPr="008E019F">
        <w:rPr>
          <w:sz w:val="16"/>
          <w:lang w:eastAsia="ru-RU"/>
        </w:rPr>
        <w:br/>
        <w:t xml:space="preserve">       -  разработка мер и осуществление профилактических мероприятий по противодействию терроризму на территории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района;</w:t>
      </w:r>
      <w:r w:rsidRPr="008E019F">
        <w:rPr>
          <w:sz w:val="16"/>
          <w:lang w:eastAsia="ru-RU"/>
        </w:rPr>
        <w:br/>
        <w:t xml:space="preserve">       - разработка   и   введение    в    действие    типовых    требований    по   обеспечению защищенности от террористических угроз критически важных объектов инфраструктуры и  жизнеобеспечения,  а  также  мест массового пребывания людей, объектов социальной сферы;</w:t>
      </w:r>
    </w:p>
    <w:p w:rsidR="00386D26" w:rsidRPr="008E019F" w:rsidRDefault="00386D26" w:rsidP="00386D26">
      <w:pPr>
        <w:suppressAutoHyphens w:val="0"/>
        <w:spacing w:before="120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2.2. Цель и задачи Подпрограммы 2</w:t>
      </w:r>
    </w:p>
    <w:p w:rsidR="00386D26" w:rsidRPr="008E019F" w:rsidRDefault="00386D26" w:rsidP="00386D26">
      <w:pPr>
        <w:suppressAutoHyphens w:val="0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   Цель Подпрограммы: создание и совершенствование системы по участию муниципального образования в профилактике терроризма, а также минимизации и (или) ликвидации последствий его проявлений на территории</w:t>
      </w:r>
      <w:r w:rsidRPr="008E019F">
        <w:rPr>
          <w:bCs/>
          <w:sz w:val="16"/>
          <w:lang w:eastAsia="ru-RU"/>
        </w:rPr>
        <w:t xml:space="preserve"> муниципального образования «</w:t>
      </w:r>
      <w:proofErr w:type="spellStart"/>
      <w:r w:rsidRPr="008E019F">
        <w:rPr>
          <w:bCs/>
          <w:sz w:val="16"/>
          <w:lang w:eastAsia="ru-RU"/>
        </w:rPr>
        <w:t>Кемский</w:t>
      </w:r>
      <w:proofErr w:type="spellEnd"/>
      <w:r w:rsidRPr="008E019F">
        <w:rPr>
          <w:bCs/>
          <w:sz w:val="16"/>
          <w:lang w:eastAsia="ru-RU"/>
        </w:rPr>
        <w:t xml:space="preserve"> муниципальный район». </w:t>
      </w: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Достижение поставленной цели возможно при условии выполнения следующих задач: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-  обеспечение уровня безопасности жизнедеятельности и укрепление состояния антитеррористической защищенности на территории муниципального образования «</w:t>
      </w:r>
      <w:proofErr w:type="spellStart"/>
      <w:r w:rsidRPr="008E019F">
        <w:rPr>
          <w:sz w:val="16"/>
          <w:lang w:eastAsia="ru-RU"/>
        </w:rPr>
        <w:t>Кемский</w:t>
      </w:r>
      <w:proofErr w:type="spellEnd"/>
      <w:r w:rsidRPr="008E019F">
        <w:rPr>
          <w:sz w:val="16"/>
          <w:lang w:eastAsia="ru-RU"/>
        </w:rPr>
        <w:t xml:space="preserve"> муниципальный район»;</w:t>
      </w:r>
    </w:p>
    <w:p w:rsidR="00386D26" w:rsidRPr="008E019F" w:rsidRDefault="00386D26" w:rsidP="00386D26">
      <w:pPr>
        <w:suppressAutoHyphens w:val="0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-  совершенствование       системы      информационного      обеспечения     в   области профилактики   терроризма   на   территории   муниципального   образования  «</w:t>
      </w:r>
      <w:proofErr w:type="spellStart"/>
      <w:r w:rsidRPr="008E019F">
        <w:rPr>
          <w:sz w:val="16"/>
          <w:lang w:eastAsia="ru-RU"/>
        </w:rPr>
        <w:t>Кемский</w:t>
      </w:r>
      <w:proofErr w:type="spellEnd"/>
      <w:r w:rsidRPr="008E019F">
        <w:rPr>
          <w:sz w:val="16"/>
          <w:lang w:eastAsia="ru-RU"/>
        </w:rPr>
        <w:t xml:space="preserve"> муниципальный район»;</w:t>
      </w:r>
      <w:r w:rsidRPr="008E019F">
        <w:rPr>
          <w:sz w:val="16"/>
          <w:lang w:eastAsia="ru-RU"/>
        </w:rPr>
        <w:br/>
        <w:t xml:space="preserve">       -  развитие     системы      аппаратно-программного      комплекса    видеонаблюдения «Безопасный   город»      на     территории       муниципального    образования    «</w:t>
      </w:r>
      <w:proofErr w:type="spellStart"/>
      <w:r w:rsidRPr="008E019F">
        <w:rPr>
          <w:sz w:val="16"/>
          <w:lang w:eastAsia="ru-RU"/>
        </w:rPr>
        <w:t>Кемский</w:t>
      </w:r>
      <w:proofErr w:type="spellEnd"/>
      <w:r w:rsidRPr="008E019F">
        <w:rPr>
          <w:sz w:val="16"/>
          <w:lang w:eastAsia="ru-RU"/>
        </w:rPr>
        <w:t xml:space="preserve"> муниципальный район».</w:t>
      </w:r>
      <w:r w:rsidRPr="008E019F">
        <w:rPr>
          <w:sz w:val="16"/>
          <w:lang w:eastAsia="ru-RU"/>
        </w:rPr>
        <w:br/>
      </w:r>
    </w:p>
    <w:p w:rsidR="00386D26" w:rsidRPr="008E019F" w:rsidRDefault="00386D26" w:rsidP="00386D26">
      <w:pPr>
        <w:suppressAutoHyphens w:val="0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2.3. Конечные результаты реализации Подпрограммы 2</w:t>
      </w:r>
    </w:p>
    <w:p w:rsidR="00386D26" w:rsidRPr="008E019F" w:rsidRDefault="00386D26" w:rsidP="00386D26">
      <w:pPr>
        <w:suppressAutoHyphens w:val="0"/>
        <w:jc w:val="center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В результате реализации мероприятий Подпрограммы к 2024 году ожидается:</w:t>
      </w:r>
    </w:p>
    <w:p w:rsidR="00386D26" w:rsidRPr="008E019F" w:rsidRDefault="00386D26" w:rsidP="00386D26">
      <w:pPr>
        <w:tabs>
          <w:tab w:val="left" w:pos="285"/>
          <w:tab w:val="left" w:pos="567"/>
        </w:tabs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- улучшение качества жизни посредством улучшения личной безопасности граждан;</w:t>
      </w:r>
    </w:p>
    <w:p w:rsidR="00386D26" w:rsidRPr="008E019F" w:rsidRDefault="00386D26" w:rsidP="00386D26">
      <w:pPr>
        <w:tabs>
          <w:tab w:val="left" w:pos="426"/>
        </w:tabs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- снижение количества правонарушений и своевременное пресечение имеющихся;</w:t>
      </w:r>
    </w:p>
    <w:p w:rsidR="00386D26" w:rsidRPr="008E019F" w:rsidRDefault="00386D26" w:rsidP="00386D26">
      <w:pPr>
        <w:tabs>
          <w:tab w:val="left" w:pos="426"/>
        </w:tabs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- консолидация населения муниципального образования и общества в целом в вопросах противодействия террористическим проявлениям;</w:t>
      </w:r>
    </w:p>
    <w:p w:rsidR="00386D26" w:rsidRPr="008E019F" w:rsidRDefault="00386D26" w:rsidP="00386D26">
      <w:pPr>
        <w:tabs>
          <w:tab w:val="left" w:pos="426"/>
        </w:tabs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- уменьшение вероятности террористических проявлений на территории муниципального образования «</w:t>
      </w:r>
      <w:proofErr w:type="spellStart"/>
      <w:r w:rsidRPr="008E019F">
        <w:rPr>
          <w:sz w:val="16"/>
          <w:lang w:eastAsia="ru-RU"/>
        </w:rPr>
        <w:t>Кемский</w:t>
      </w:r>
      <w:proofErr w:type="spellEnd"/>
      <w:r w:rsidRPr="008E019F">
        <w:rPr>
          <w:sz w:val="16"/>
          <w:lang w:eastAsia="ru-RU"/>
        </w:rPr>
        <w:t xml:space="preserve"> муниципальный район».</w:t>
      </w:r>
    </w:p>
    <w:p w:rsidR="00386D26" w:rsidRPr="008E019F" w:rsidRDefault="00386D26" w:rsidP="00386D26">
      <w:pPr>
        <w:tabs>
          <w:tab w:val="left" w:pos="426"/>
        </w:tabs>
        <w:suppressAutoHyphens w:val="0"/>
        <w:jc w:val="both"/>
        <w:rPr>
          <w:b/>
          <w:sz w:val="16"/>
          <w:lang w:eastAsia="ru-RU"/>
        </w:rPr>
      </w:pPr>
    </w:p>
    <w:p w:rsidR="00386D26" w:rsidRPr="008E019F" w:rsidRDefault="00386D26" w:rsidP="00386D26">
      <w:pPr>
        <w:suppressAutoHyphens w:val="0"/>
        <w:spacing w:before="120" w:after="120"/>
        <w:ind w:firstLine="539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2.4. Сроки и этапы реализации Подпрограммы 2</w:t>
      </w:r>
    </w:p>
    <w:p w:rsidR="00386D26" w:rsidRPr="008E019F" w:rsidRDefault="00386D26" w:rsidP="00386D26">
      <w:pPr>
        <w:suppressAutoHyphens w:val="0"/>
        <w:ind w:firstLine="709"/>
        <w:contextualSpacing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Подпрограмма 2 реализуется в течение 2020-2024 годов. При выполнении мероприятий Подпрограммы 2 не предусматривается их деление на этапы.</w:t>
      </w:r>
    </w:p>
    <w:p w:rsidR="00386D26" w:rsidRPr="008E019F" w:rsidRDefault="00386D26" w:rsidP="00386D26">
      <w:pPr>
        <w:suppressAutoHyphens w:val="0"/>
        <w:ind w:firstLine="709"/>
        <w:contextualSpacing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709"/>
        <w:contextualSpacing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3. Обобщенная характеристика мероприятий Подпрограммы 2</w:t>
      </w:r>
    </w:p>
    <w:p w:rsidR="00386D26" w:rsidRPr="008E019F" w:rsidRDefault="00386D26" w:rsidP="00386D26">
      <w:pPr>
        <w:suppressAutoHyphens w:val="0"/>
        <w:ind w:firstLine="709"/>
        <w:contextualSpacing/>
        <w:jc w:val="center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lastRenderedPageBreak/>
        <w:t>Подпрограмма 2 состоит из основных мероприятий, которые отражают актуальные и перспективные направления государственной политики в сфере профилактики терроризма, а также минимизации и (или) ликвидации последствий его проявления.</w:t>
      </w: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Реализация мероприятий Подпрограммы 2 будет способствовать усилению антитеррористической защищенности потенциально опасных объектов жизнеобеспечения населения, мест массового пребывания людей, объектов социальной сферы.</w:t>
      </w: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Реализация программных мероприятий позволит:</w:t>
      </w: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создать эффективную систему правовых, организационных и идеологических механизмов противодействия также терроризму;</w:t>
      </w: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снизить степень распространенности негативных этнических установок и предрассудков, прежде всего, в молодежной среде;</w:t>
      </w: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сформировать толерантное сознание, основанное на понимании и принятии культурных отличий, неукоснительном соблюдении прав и свобод граждан;</w:t>
      </w: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информировать граждан о действиях при угрозе терроризма через средства массовой информации.</w:t>
      </w: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Основой реализации Подпрограммы 2 должно стать создание правового, организационного, финансового и других видов обеспечения достижения поставленных целей по профилактике терроризма на территории района.</w:t>
      </w: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keepNext/>
        <w:keepLines/>
        <w:suppressAutoHyphens w:val="0"/>
        <w:spacing w:before="120" w:after="120"/>
        <w:jc w:val="center"/>
        <w:outlineLvl w:val="1"/>
        <w:rPr>
          <w:bCs/>
          <w:sz w:val="16"/>
          <w:lang w:eastAsia="ru-RU"/>
        </w:rPr>
      </w:pPr>
      <w:r w:rsidRPr="008E019F">
        <w:rPr>
          <w:bCs/>
          <w:sz w:val="16"/>
          <w:lang w:eastAsia="ru-RU"/>
        </w:rPr>
        <w:t>4.</w:t>
      </w:r>
      <w:r w:rsidRPr="008E019F">
        <w:rPr>
          <w:bCs/>
          <w:color w:val="4F81BD"/>
          <w:sz w:val="16"/>
          <w:lang w:eastAsia="ru-RU"/>
        </w:rPr>
        <w:t xml:space="preserve"> </w:t>
      </w:r>
      <w:r w:rsidRPr="008E019F">
        <w:rPr>
          <w:bCs/>
          <w:sz w:val="16"/>
          <w:lang w:eastAsia="ru-RU"/>
        </w:rPr>
        <w:t>Общий объем финансовых ресурсов, необходимых для реализации Подпрограммы 2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Реализация мероприятий в рамках Подпрограммы 2 является расходным обязательством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района. Общий объем финансирования составляет 12,3 тыс. рублей</w:t>
      </w:r>
      <w:r w:rsidRPr="008E019F">
        <w:rPr>
          <w:rFonts w:eastAsia="SimSun"/>
          <w:color w:val="000000"/>
          <w:sz w:val="16"/>
          <w:lang w:eastAsia="ru-RU"/>
        </w:rPr>
        <w:t xml:space="preserve"> за счет средств бюджета </w:t>
      </w:r>
      <w:proofErr w:type="spellStart"/>
      <w:r w:rsidRPr="008E019F">
        <w:rPr>
          <w:rFonts w:eastAsia="SimSun"/>
          <w:color w:val="000000"/>
          <w:sz w:val="16"/>
          <w:lang w:eastAsia="ru-RU"/>
        </w:rPr>
        <w:t>Кемского</w:t>
      </w:r>
      <w:proofErr w:type="spellEnd"/>
      <w:r w:rsidRPr="008E019F">
        <w:rPr>
          <w:rFonts w:eastAsia="SimSun"/>
          <w:color w:val="000000"/>
          <w:sz w:val="16"/>
          <w:lang w:eastAsia="ru-RU"/>
        </w:rPr>
        <w:t xml:space="preserve"> муниципального района</w:t>
      </w:r>
      <w:r w:rsidRPr="008E019F">
        <w:rPr>
          <w:sz w:val="16"/>
          <w:lang w:eastAsia="ru-RU"/>
        </w:rPr>
        <w:t>, в том числе по годам: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2020 год – 0,0 тыс. руб.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2021 год – 0,0 тыс. руб.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2022 год – 0,0 тыс. руб.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2023 год – 7,3 тыс. руб.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2024 год – 5,0 тыс. руб.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Объемы финансирования подлежат ежегодному уточнению в соответствии с решением Совета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 о местном бюджете   на очередной финансовый год и плановый период.</w:t>
      </w:r>
    </w:p>
    <w:p w:rsidR="00386D26" w:rsidRPr="008E019F" w:rsidRDefault="00386D26" w:rsidP="00386D26">
      <w:pPr>
        <w:suppressAutoHyphens w:val="0"/>
        <w:spacing w:before="120" w:after="120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5. Анализ рисков реализации Подпрограммы 2</w:t>
      </w: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На реализацию Подпрограммы в полной мере могут оказать влияние как внутренние, так и внешние риски, указанные в целом для Программы.</w:t>
      </w:r>
    </w:p>
    <w:p w:rsidR="00386D26" w:rsidRPr="008E019F" w:rsidRDefault="00386D26" w:rsidP="00386D26">
      <w:pPr>
        <w:keepNext/>
        <w:keepLines/>
        <w:suppressAutoHyphens w:val="0"/>
        <w:spacing w:before="120" w:after="120"/>
        <w:ind w:left="284"/>
        <w:jc w:val="center"/>
        <w:outlineLvl w:val="1"/>
        <w:rPr>
          <w:bCs/>
          <w:sz w:val="16"/>
          <w:lang w:eastAsia="ru-RU"/>
        </w:rPr>
      </w:pPr>
      <w:r w:rsidRPr="008E019F">
        <w:rPr>
          <w:bCs/>
          <w:sz w:val="16"/>
          <w:lang w:eastAsia="ru-RU"/>
        </w:rPr>
        <w:t>6. Методика оценки эффективности Подпрограммы 2</w:t>
      </w:r>
    </w:p>
    <w:p w:rsidR="00386D26" w:rsidRPr="008E019F" w:rsidRDefault="00386D26" w:rsidP="00386D26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Оценка эффективности Подпрограммы 2 проводится в соответствии с методикой оценки эффективности, указанной в целом для Программы.</w:t>
      </w:r>
    </w:p>
    <w:p w:rsidR="00386D26" w:rsidRPr="008E019F" w:rsidRDefault="00386D26" w:rsidP="00386D26">
      <w:pPr>
        <w:keepNext/>
        <w:keepLines/>
        <w:suppressAutoHyphens w:val="0"/>
        <w:spacing w:before="120" w:after="120"/>
        <w:ind w:left="284"/>
        <w:jc w:val="center"/>
        <w:outlineLvl w:val="1"/>
        <w:rPr>
          <w:bCs/>
          <w:sz w:val="16"/>
          <w:lang w:eastAsia="ru-RU"/>
        </w:rPr>
      </w:pPr>
      <w:r w:rsidRPr="008E019F">
        <w:rPr>
          <w:bCs/>
          <w:sz w:val="16"/>
          <w:lang w:eastAsia="ru-RU"/>
        </w:rPr>
        <w:t>7. Механизм реализации Подпрограммы 2</w:t>
      </w: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Реализация Подпрограммы 2 проводится в соответствии с механизмом реализации Программы в целом.</w:t>
      </w: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709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284"/>
        <w:jc w:val="right"/>
        <w:rPr>
          <w:sz w:val="16"/>
          <w:lang w:eastAsia="ru-RU"/>
        </w:rPr>
      </w:pPr>
      <w:r w:rsidRPr="008E019F">
        <w:rPr>
          <w:sz w:val="16"/>
          <w:lang w:eastAsia="ru-RU"/>
        </w:rPr>
        <w:t>Подпрограмма 3</w:t>
      </w:r>
    </w:p>
    <w:p w:rsidR="00386D26" w:rsidRPr="008E019F" w:rsidRDefault="00386D26" w:rsidP="00386D26">
      <w:pPr>
        <w:suppressAutoHyphens w:val="0"/>
        <w:ind w:firstLine="284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Профилактика немедицинского потребления наркотиков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6572"/>
      </w:tblGrid>
      <w:tr w:rsidR="00386D26" w:rsidRPr="008E019F" w:rsidTr="008E019F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Соисполнитель муниципальной программы 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Межведомственная комиссия по противодействию злоупотреблению наркотическими средствами и их незаконному обороту в </w:t>
            </w:r>
            <w:proofErr w:type="spellStart"/>
            <w:r w:rsidRPr="008E019F">
              <w:rPr>
                <w:sz w:val="16"/>
                <w:lang w:eastAsia="ru-RU"/>
              </w:rPr>
              <w:t>Кемском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муниципальном районе (далее – Межведомственная комиссия)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Участники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- МКУ </w:t>
            </w:r>
            <w:proofErr w:type="spellStart"/>
            <w:r w:rsidRPr="008E019F">
              <w:rPr>
                <w:sz w:val="16"/>
                <w:lang w:eastAsia="ru-RU"/>
              </w:rPr>
              <w:t>Кемское</w:t>
            </w:r>
            <w:proofErr w:type="spellEnd"/>
            <w:r w:rsidRPr="008E019F">
              <w:rPr>
                <w:sz w:val="16"/>
                <w:lang w:eastAsia="ru-RU"/>
              </w:rPr>
              <w:t xml:space="preserve"> УО;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- МКУ </w:t>
            </w:r>
            <w:proofErr w:type="spellStart"/>
            <w:r w:rsidRPr="008E019F">
              <w:rPr>
                <w:sz w:val="16"/>
                <w:lang w:eastAsia="ru-RU"/>
              </w:rPr>
              <w:t>Кемское</w:t>
            </w:r>
            <w:proofErr w:type="spellEnd"/>
            <w:r w:rsidRPr="008E019F">
              <w:rPr>
                <w:sz w:val="16"/>
                <w:lang w:eastAsia="ru-RU"/>
              </w:rPr>
              <w:t xml:space="preserve"> </w:t>
            </w:r>
            <w:proofErr w:type="spellStart"/>
            <w:r w:rsidRPr="008E019F">
              <w:rPr>
                <w:sz w:val="16"/>
                <w:lang w:eastAsia="ru-RU"/>
              </w:rPr>
              <w:t>УКиС</w:t>
            </w:r>
            <w:proofErr w:type="spellEnd"/>
            <w:r w:rsidRPr="008E019F">
              <w:rPr>
                <w:sz w:val="16"/>
                <w:lang w:eastAsia="ru-RU"/>
              </w:rPr>
              <w:t>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- ОМВД России по </w:t>
            </w:r>
            <w:proofErr w:type="spellStart"/>
            <w:r w:rsidRPr="008E019F">
              <w:rPr>
                <w:sz w:val="16"/>
                <w:lang w:eastAsia="ru-RU"/>
              </w:rPr>
              <w:t>Кемскому</w:t>
            </w:r>
            <w:proofErr w:type="spellEnd"/>
            <w:r w:rsidRPr="008E019F">
              <w:rPr>
                <w:sz w:val="16"/>
                <w:lang w:eastAsia="ru-RU"/>
              </w:rPr>
              <w:t xml:space="preserve"> району (по согласованию);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- ГБУЗ «</w:t>
            </w:r>
            <w:proofErr w:type="spellStart"/>
            <w:proofErr w:type="gramStart"/>
            <w:r w:rsidRPr="008E019F">
              <w:rPr>
                <w:sz w:val="16"/>
                <w:lang w:eastAsia="ru-RU"/>
              </w:rPr>
              <w:t>Кемская</w:t>
            </w:r>
            <w:proofErr w:type="spellEnd"/>
            <w:proofErr w:type="gramEnd"/>
            <w:r w:rsidRPr="008E019F">
              <w:rPr>
                <w:sz w:val="16"/>
                <w:lang w:eastAsia="ru-RU"/>
              </w:rPr>
              <w:t xml:space="preserve"> ЦРБ» (по согласованию);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- местное отделение КРО ОО «Российский Красный Крест» (по согласованию);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- общественные организации (по согласованию);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- Военный Комиссариат (г. Кемь 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района Республики Карелия) (По согласованию).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Цель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сокращение уровня немедицинского потребления наркотиков и других </w:t>
            </w:r>
            <w:proofErr w:type="spellStart"/>
            <w:r w:rsidRPr="008E019F">
              <w:rPr>
                <w:sz w:val="16"/>
                <w:lang w:eastAsia="ru-RU"/>
              </w:rPr>
              <w:t>психоактивных</w:t>
            </w:r>
            <w:proofErr w:type="spellEnd"/>
            <w:r w:rsidRPr="008E019F">
              <w:rPr>
                <w:sz w:val="16"/>
                <w:lang w:eastAsia="ru-RU"/>
              </w:rPr>
              <w:t xml:space="preserve"> веществ на территории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Задачи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формирование негативного отношения к потреблению наркотиков и других </w:t>
            </w:r>
            <w:proofErr w:type="spellStart"/>
            <w:r w:rsidRPr="008E019F">
              <w:rPr>
                <w:sz w:val="16"/>
                <w:lang w:eastAsia="ru-RU"/>
              </w:rPr>
              <w:t>психоактивных</w:t>
            </w:r>
            <w:proofErr w:type="spellEnd"/>
            <w:r w:rsidRPr="008E019F">
              <w:rPr>
                <w:sz w:val="16"/>
                <w:lang w:eastAsia="ru-RU"/>
              </w:rPr>
              <w:t xml:space="preserve"> веществ, существенное снижение спроса на них;</w:t>
            </w:r>
          </w:p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совершенствование системы противодействия незаконному обороту наркотиков и профилактики потребления наркотиков различными категориями населения, прежде всего молодежью и несовершеннолетними.</w:t>
            </w:r>
          </w:p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</w:p>
        </w:tc>
      </w:tr>
      <w:tr w:rsidR="00386D26" w:rsidRPr="008E019F" w:rsidTr="008E019F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Перечень мероприятий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1: Осуществление анализа деятельности по организации    антинаркотической работы в </w:t>
            </w:r>
            <w:proofErr w:type="spellStart"/>
            <w:r w:rsidRPr="008E019F">
              <w:rPr>
                <w:sz w:val="16"/>
                <w:lang w:eastAsia="ru-RU"/>
              </w:rPr>
              <w:t>Кемском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муниципальном районе;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2: Ежегодное проведение социологических исследований по проблемам наркомании с использованием сравнительного анализа: организация и проведение регулярного анкетирования среди обучающихся образовательных организаций с целью определения динамики и масштабов распространения наркомании в молодежной среде;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3: Обеспечение межведомственного взаимодействия по обмену </w:t>
            </w:r>
            <w:r w:rsidRPr="008E019F">
              <w:rPr>
                <w:sz w:val="16"/>
                <w:lang w:eastAsia="ru-RU"/>
              </w:rPr>
              <w:lastRenderedPageBreak/>
              <w:t>аналитической информации по несовершеннолетним, привлеченным к уголовной и административной ответственности за совершение преступлений и правонарушений в сфере незаконного оборота наркотиков;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4: Проведение совещаний и конференций: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- «Врачи против наркотиков»;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- «Педагоги и специалисты, работающие по профилактике наркомании за здоровый образ жизни»;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5: Выступления в образовательных организациях с целью профилактики распространения наркомании среди молодежи и несовершеннолетних;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6: Проведение регулярных массовых акций и спортивно-оздоровительных мероприятий;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Проведение «Месячника здоровья».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7: Участие в межрегиональных и республиканских семинарах по проблемам профилактики немедицинского употребления наркотических средств и психотропных веществ, лечению и реабилитации наркозависимых лиц;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8: Организация и проведение муниципальных профильных лагерей; 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9: Участие в республиканских семинарах председателя Межведомственной комиссии по противодействию злоупотребления наркотическими средствами, психотропными веществами и их незаконному обороту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10: Организация и проведение сентябрьской акции «Я выбираю спорт. Спорт против наркотиков»;</w:t>
            </w:r>
          </w:p>
          <w:p w:rsidR="00386D26" w:rsidRPr="008E019F" w:rsidRDefault="00386D26" w:rsidP="008E019F">
            <w:pPr>
              <w:tabs>
                <w:tab w:val="left" w:pos="1522"/>
              </w:tabs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11: Проведение просветительских мероприятий по вопросам профилактики негативных социальных явлений и пропаганды здорового образа жизни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12: Организация досуговых и иных мероприятий по профилактике наркомании среди несовершеннолетних и молодежи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13: 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14: Организация мероприятий, направленных на профилактику употребления </w:t>
            </w:r>
            <w:proofErr w:type="spellStart"/>
            <w:r w:rsidRPr="008E019F">
              <w:rPr>
                <w:sz w:val="16"/>
                <w:lang w:eastAsia="ru-RU"/>
              </w:rPr>
              <w:t>психоактивных</w:t>
            </w:r>
            <w:proofErr w:type="spellEnd"/>
            <w:r w:rsidRPr="008E019F">
              <w:rPr>
                <w:sz w:val="16"/>
                <w:lang w:eastAsia="ru-RU"/>
              </w:rPr>
              <w:t xml:space="preserve"> веществ и формирование здорового образа жизни среди несовершеннолетних в летних лагерях отдыха с дневным пребыванием;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15: Организация и проведение военно-спортивных игр с допризывной молодежью, направленных на формирование здорового образа жизни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16: Проведение мероприятий, приуроченных к Всемирному дню без табака, Международному дню отказа от курения, Всемирному дню борьбы со СПИДом, Всемирному дню здоровья, Международному дню борьбы с употреблением наркотиков и их незаконным оборотом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17: Организация и проведение массовых спортивных мероприятий антинаркотической направленности среди обучающихся образовательных организаций: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18: Организация мастер-классов и выступлений ведущих спортсменов, тренеров, специалистов в области физической культуры и спорта в </w:t>
            </w:r>
            <w:proofErr w:type="spellStart"/>
            <w:r w:rsidRPr="008E019F">
              <w:rPr>
                <w:sz w:val="16"/>
                <w:lang w:eastAsia="ru-RU"/>
              </w:rPr>
              <w:t>Кемском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муниципальном районе;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19: Участие в подготовке и проведении волонтерских акций, направленных на профилактику наркомании и пропаганду здорового образа жизни, и ежегодного республиканского слета волонтеров;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20: Регулярные публикации по антинаркотической тематике в общественно-политической газете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района «</w:t>
            </w:r>
            <w:proofErr w:type="gramStart"/>
            <w:r w:rsidRPr="008E019F">
              <w:rPr>
                <w:sz w:val="16"/>
                <w:lang w:eastAsia="ru-RU"/>
              </w:rPr>
              <w:t>Советское</w:t>
            </w:r>
            <w:proofErr w:type="gramEnd"/>
            <w:r w:rsidRPr="008E019F">
              <w:rPr>
                <w:sz w:val="16"/>
                <w:lang w:eastAsia="ru-RU"/>
              </w:rPr>
              <w:t xml:space="preserve"> </w:t>
            </w:r>
            <w:proofErr w:type="spellStart"/>
            <w:r w:rsidRPr="008E019F">
              <w:rPr>
                <w:sz w:val="16"/>
                <w:lang w:eastAsia="ru-RU"/>
              </w:rPr>
              <w:t>Беломорье</w:t>
            </w:r>
            <w:proofErr w:type="spellEnd"/>
            <w:r w:rsidRPr="008E019F">
              <w:rPr>
                <w:sz w:val="16"/>
                <w:lang w:eastAsia="ru-RU"/>
              </w:rPr>
              <w:t>»: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21: Создание на официальном сайте администрации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раздела Межведомственной комиссии по противодействию злоупотреблению наркотическими средствами, психотропными веществами и их незаконному обороту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(далее – Межведомственная комиссия);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22: Размещение информации по профилактике наркомании на официальном сайте администрации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в разделе Межведомственной комиссии;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23: Проведение информационно-образовательных кампаний среди обучающихся образовательных организаций по профилактике употребления </w:t>
            </w:r>
            <w:proofErr w:type="spellStart"/>
            <w:r w:rsidRPr="008E019F">
              <w:rPr>
                <w:sz w:val="16"/>
                <w:lang w:eastAsia="ru-RU"/>
              </w:rPr>
              <w:t>психоактивных</w:t>
            </w:r>
            <w:proofErr w:type="spellEnd"/>
            <w:r w:rsidRPr="008E019F">
              <w:rPr>
                <w:sz w:val="16"/>
                <w:lang w:eastAsia="ru-RU"/>
              </w:rPr>
              <w:t xml:space="preserve"> веществ;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24: Проведение мероприятий, направленных на профилактику незаконного оборота наркотических средств и психотропных веществ в местах массового отдыха молодежи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25: Организация системы мер по профилактике употребления вновь появляющихся психотропных веществ, распространения курительных смесей и наркотиков, изготавливаемых кустарным способом из лекарственных препаратов, реализуемых через аптечную сеть;  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26: Межведомственное взаимодействие с правоохранительными органами по обмену оперативной информацией;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27. Ежегодное проведение мониторинга </w:t>
            </w:r>
            <w:proofErr w:type="spellStart"/>
            <w:r w:rsidRPr="008E019F">
              <w:rPr>
                <w:sz w:val="16"/>
                <w:lang w:eastAsia="ru-RU"/>
              </w:rPr>
              <w:t>наркоситуации</w:t>
            </w:r>
            <w:proofErr w:type="spellEnd"/>
            <w:r w:rsidRPr="008E019F">
              <w:rPr>
                <w:sz w:val="16"/>
                <w:lang w:eastAsia="ru-RU"/>
              </w:rPr>
              <w:t xml:space="preserve"> на территории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района, составление доклада о </w:t>
            </w:r>
            <w:proofErr w:type="spellStart"/>
            <w:r w:rsidRPr="008E019F">
              <w:rPr>
                <w:sz w:val="16"/>
                <w:lang w:eastAsia="ru-RU"/>
              </w:rPr>
              <w:t>наркоситуации</w:t>
            </w:r>
            <w:proofErr w:type="spellEnd"/>
            <w:r w:rsidRPr="008E019F">
              <w:rPr>
                <w:sz w:val="16"/>
                <w:lang w:eastAsia="ru-RU"/>
              </w:rPr>
              <w:t xml:space="preserve"> на территории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и результатах деятельности муниципальной антинаркотической комиссии.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28. </w:t>
            </w:r>
            <w:proofErr w:type="gramStart"/>
            <w:r w:rsidRPr="008E019F">
              <w:rPr>
                <w:sz w:val="16"/>
                <w:lang w:eastAsia="ru-RU"/>
              </w:rPr>
              <w:t>Участие в проводимых на базе Российской академии народного хозяйства и государственной службы при Президенте Российской Федерации (г. Москва) курсах повышения квалификации для руководителей аппаратов, секретарей и ответственных сотрудников антинаркотических комиссий (в том, числе муниципальных).</w:t>
            </w:r>
            <w:proofErr w:type="gramEnd"/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29. Развитие доступных программ отдыха, оздоровления и занятости детей </w:t>
            </w:r>
            <w:r w:rsidRPr="008E019F">
              <w:rPr>
                <w:sz w:val="16"/>
                <w:lang w:eastAsia="ru-RU"/>
              </w:rPr>
              <w:lastRenderedPageBreak/>
              <w:t>и молодежи, а также расширение возможностей бесплатного посещения учреждений культуры и спорта подростками из малообеспеченных семей.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30. </w:t>
            </w:r>
            <w:proofErr w:type="gramStart"/>
            <w:r w:rsidRPr="008E019F">
              <w:rPr>
                <w:sz w:val="16"/>
                <w:lang w:eastAsia="ru-RU"/>
              </w:rPr>
              <w:t xml:space="preserve">Размещение в СМИ, а также на ведомственных информационных ресурсах и в социальных сетях информации о результатах работы по противодействию </w:t>
            </w:r>
            <w:proofErr w:type="spellStart"/>
            <w:r w:rsidRPr="008E019F">
              <w:rPr>
                <w:sz w:val="16"/>
                <w:lang w:eastAsia="ru-RU"/>
              </w:rPr>
              <w:t>наркопреступности</w:t>
            </w:r>
            <w:proofErr w:type="spellEnd"/>
            <w:r w:rsidRPr="008E019F">
              <w:rPr>
                <w:sz w:val="16"/>
                <w:lang w:eastAsia="ru-RU"/>
              </w:rPr>
              <w:t xml:space="preserve"> на территории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и Республики Карелия, материалов антинаркотической пропаганды, направленных на повышение уровня осведомленности граждан в первую очередь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потребления.</w:t>
            </w:r>
            <w:proofErr w:type="gramEnd"/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31. Организация и проведение мероприятий, направленных на формирование здорового образа жизни и профилактику негативных явлений в организациях отдыха детей и их оздоровления.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32. Участие мероприятий по повышению квалификации специалистов сферы образования, здравоохранения, социальной защиты, спорта, работающих с детьми и молодежью, по вопросам профилактики незаконного потребления наркотических средств и психотропных веществ, употребления никотин содержащей и алкогольной продукции, формированию здорового образа жизни.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lastRenderedPageBreak/>
              <w:t>Показатели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Доля преступлений, связанных с незаконным оборотом наркотических средств, по отношению к общей численности преступлений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Доля проведенных публичных мероприятий, направленных на профилактику наркомании среди населения района (ведомственная отчетность МКУ </w:t>
            </w:r>
            <w:proofErr w:type="spellStart"/>
            <w:proofErr w:type="gramStart"/>
            <w:r w:rsidRPr="008E019F">
              <w:rPr>
                <w:sz w:val="16"/>
                <w:lang w:eastAsia="ru-RU"/>
              </w:rPr>
              <w:t>Кемским</w:t>
            </w:r>
            <w:proofErr w:type="spellEnd"/>
            <w:proofErr w:type="gramEnd"/>
            <w:r w:rsidRPr="008E019F">
              <w:rPr>
                <w:sz w:val="16"/>
                <w:lang w:eastAsia="ru-RU"/>
              </w:rPr>
              <w:t xml:space="preserve"> УО администрации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района) по отношению к общей численности мероприятий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proofErr w:type="gramStart"/>
            <w:r w:rsidRPr="008E019F">
              <w:rPr>
                <w:sz w:val="16"/>
                <w:lang w:eastAsia="ru-RU"/>
              </w:rPr>
              <w:t>Доля обучающихся в образовательных организациях, принявших участие в профилактических мероприятиях, по отношению к общей численности обучающихся</w:t>
            </w:r>
            <w:proofErr w:type="gramEnd"/>
          </w:p>
        </w:tc>
      </w:tr>
      <w:tr w:rsidR="00386D26" w:rsidRPr="008E019F" w:rsidTr="008E019F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Сроки и этапы реализации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2020-2024 годы. Этапы не выделяются.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Объемы финансирования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Реализация мероприятий в рамках Подпрограммы 3 является расходным обязательством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в части финансирования из средств бюджета района.</w:t>
            </w:r>
          </w:p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Общий объем финансирования составляет 7 тыс. рублей за счет средств бюджета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района, в том числе по годам:</w:t>
            </w:r>
          </w:p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2020 год – 0,0 тыс. рублей;</w:t>
            </w:r>
          </w:p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2021 год – 1,0 тыс.  рублей;</w:t>
            </w:r>
          </w:p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2022 год – 0,0 тыс.  рублей;</w:t>
            </w:r>
          </w:p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2023 год – 3,0 тыс.  рублей;            </w:t>
            </w:r>
          </w:p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2024 год – 3.0 тыс. рублей.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Объемы финансирования подлежат ежегодному уточнению в соответствии с решением о бюджете района на очередной финансовый год и плановый период.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Ожидаемые результаты реализации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- сокращение уровня немедицинского потребления наркотических и психотропных средств на территории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- увеличение количества молодых людей, включившихся в активную досуговую и развивающую деятельность, не употребляющих наркотики и ведущих здоровый образ жизни;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- сокращение темпа роста числа </w:t>
            </w:r>
            <w:proofErr w:type="spellStart"/>
            <w:r w:rsidRPr="008E019F">
              <w:rPr>
                <w:sz w:val="16"/>
                <w:lang w:eastAsia="ru-RU"/>
              </w:rPr>
              <w:t>наркопотребителей</w:t>
            </w:r>
            <w:proofErr w:type="spellEnd"/>
            <w:r w:rsidRPr="008E019F">
              <w:rPr>
                <w:sz w:val="16"/>
                <w:lang w:eastAsia="ru-RU"/>
              </w:rPr>
              <w:t xml:space="preserve">, состоящих на диспансерном учете и профилактическом наблюдении в лечебно-профилактическом учреждении </w:t>
            </w:r>
            <w:proofErr w:type="gramStart"/>
            <w:r w:rsidRPr="008E019F">
              <w:rPr>
                <w:sz w:val="16"/>
                <w:lang w:eastAsia="ru-RU"/>
              </w:rPr>
              <w:t>района-совершенствование</w:t>
            </w:r>
            <w:proofErr w:type="gramEnd"/>
            <w:r w:rsidRPr="008E019F">
              <w:rPr>
                <w:sz w:val="16"/>
                <w:lang w:eastAsia="ru-RU"/>
              </w:rPr>
              <w:t xml:space="preserve"> на муниципальном уровне условий для социальной реабилитационной деятельности среди детей и подростков, оказавшихся в трудной жизненной ситуации, неблагополучных семей, семей социального риска;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- повышение уровня информированности населения о пагубных последствиях употребления наркотиков и создать в обществе атмосферу нетерпимости к ним;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- увеличение количества проведенных публичных мероприятий, направленных на профилактику наркомании среди подростков и молодежи.</w:t>
            </w:r>
          </w:p>
        </w:tc>
      </w:tr>
    </w:tbl>
    <w:p w:rsidR="00386D26" w:rsidRPr="008E019F" w:rsidRDefault="00386D26" w:rsidP="00386D26">
      <w:pPr>
        <w:ind w:left="720"/>
        <w:contextualSpacing/>
        <w:rPr>
          <w:sz w:val="16"/>
          <w:lang w:eastAsia="ru-RU"/>
        </w:rPr>
      </w:pPr>
    </w:p>
    <w:p w:rsidR="00386D26" w:rsidRPr="008E019F" w:rsidRDefault="00386D26" w:rsidP="00386D26">
      <w:pPr>
        <w:ind w:left="360"/>
        <w:contextualSpacing/>
        <w:rPr>
          <w:sz w:val="16"/>
          <w:lang w:eastAsia="ru-RU"/>
        </w:rPr>
      </w:pPr>
    </w:p>
    <w:p w:rsidR="00386D26" w:rsidRPr="008E019F" w:rsidRDefault="00386D26" w:rsidP="00386D26">
      <w:pPr>
        <w:numPr>
          <w:ilvl w:val="0"/>
          <w:numId w:val="42"/>
        </w:numPr>
        <w:contextualSpacing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Общая характеристика сферы реализации Подпрограммы 3.</w:t>
      </w:r>
    </w:p>
    <w:p w:rsidR="00386D26" w:rsidRPr="008E019F" w:rsidRDefault="00386D26" w:rsidP="00386D26">
      <w:pPr>
        <w:ind w:left="720"/>
        <w:contextualSpacing/>
        <w:jc w:val="both"/>
        <w:rPr>
          <w:sz w:val="16"/>
          <w:lang w:eastAsia="ru-RU"/>
        </w:rPr>
      </w:pPr>
    </w:p>
    <w:p w:rsidR="00386D26" w:rsidRPr="008E019F" w:rsidRDefault="00386D26" w:rsidP="00386D26">
      <w:pPr>
        <w:ind w:firstLine="360"/>
        <w:contextualSpacing/>
        <w:jc w:val="both"/>
        <w:rPr>
          <w:sz w:val="16"/>
        </w:rPr>
      </w:pPr>
      <w:r w:rsidRPr="008E019F">
        <w:rPr>
          <w:sz w:val="16"/>
        </w:rPr>
        <w:t xml:space="preserve">Одной из социальных проблем современного российского общества является проблема массовой наркотизации населения. Эта проблема выходит на одно из первых мест. В стране происходит интенсивная структурная перестройка нелегальной </w:t>
      </w:r>
      <w:proofErr w:type="spellStart"/>
      <w:r w:rsidRPr="008E019F">
        <w:rPr>
          <w:sz w:val="16"/>
        </w:rPr>
        <w:t>наркопродукции</w:t>
      </w:r>
      <w:proofErr w:type="spellEnd"/>
      <w:r w:rsidRPr="008E019F">
        <w:rPr>
          <w:sz w:val="16"/>
        </w:rPr>
        <w:t xml:space="preserve">. Высококонцентрированные наркотики, такие как героин, кокаин, стимуляторы </w:t>
      </w:r>
      <w:proofErr w:type="spellStart"/>
      <w:r w:rsidRPr="008E019F">
        <w:rPr>
          <w:sz w:val="16"/>
        </w:rPr>
        <w:t>амфетативного</w:t>
      </w:r>
      <w:proofErr w:type="spellEnd"/>
      <w:r w:rsidRPr="008E019F">
        <w:rPr>
          <w:sz w:val="16"/>
        </w:rPr>
        <w:t xml:space="preserve"> ряда, лекарственные препараты, обладающие психотропным воздействием, а также их влияние на распространение ВИЧ-инфекции, вирусных гепатитов представляют угрозу безопасности государства, экономике страны и здоровью ее населения.</w:t>
      </w:r>
    </w:p>
    <w:p w:rsidR="00386D26" w:rsidRPr="008E019F" w:rsidRDefault="00386D26" w:rsidP="00386D26">
      <w:pPr>
        <w:ind w:firstLine="360"/>
        <w:contextualSpacing/>
        <w:jc w:val="both"/>
        <w:rPr>
          <w:sz w:val="16"/>
        </w:rPr>
      </w:pPr>
      <w:r w:rsidRPr="008E019F">
        <w:rPr>
          <w:sz w:val="16"/>
        </w:rPr>
        <w:t xml:space="preserve">В целях пресечения распространения на территории Российской Федерации наркотических средств, психотропных веществ и их </w:t>
      </w:r>
      <w:proofErr w:type="spellStart"/>
      <w:r w:rsidRPr="008E019F">
        <w:rPr>
          <w:sz w:val="16"/>
        </w:rPr>
        <w:t>прекурсоров</w:t>
      </w:r>
      <w:proofErr w:type="spellEnd"/>
      <w:r w:rsidRPr="008E019F">
        <w:rPr>
          <w:sz w:val="16"/>
        </w:rPr>
        <w:t xml:space="preserve"> Указом Президента Российской Федерации от 09 июня 2010 г. N 690 утверждена Стратегия государственной антинаркотической политики Российской Федерации до 2020 года. </w:t>
      </w:r>
      <w:proofErr w:type="gramStart"/>
      <w:r w:rsidRPr="008E019F">
        <w:rPr>
          <w:sz w:val="16"/>
        </w:rPr>
        <w:t xml:space="preserve">Названной Стратегией определен комплекс приоритетных направлений и ожидаемых результатов, таких как надежный государственный контроль за легальным оборотом наркотиков и их </w:t>
      </w:r>
      <w:proofErr w:type="spellStart"/>
      <w:r w:rsidRPr="008E019F">
        <w:rPr>
          <w:sz w:val="16"/>
        </w:rPr>
        <w:t>прекурсоров</w:t>
      </w:r>
      <w:proofErr w:type="spellEnd"/>
      <w:r w:rsidRPr="008E019F">
        <w:rPr>
          <w:sz w:val="16"/>
        </w:rPr>
        <w:t>, создание и функционирование государственной системы профилактики немедицинского потребления наркотиков, современная система лечения и реабилитации больных наркоманией и существенное сокращение предложения наркотиков и спроса на них.</w:t>
      </w:r>
      <w:proofErr w:type="gramEnd"/>
    </w:p>
    <w:p w:rsidR="00386D26" w:rsidRPr="008E019F" w:rsidRDefault="00386D26" w:rsidP="00386D26">
      <w:pPr>
        <w:ind w:firstLine="360"/>
        <w:contextualSpacing/>
        <w:jc w:val="both"/>
        <w:rPr>
          <w:sz w:val="16"/>
        </w:rPr>
      </w:pPr>
      <w:r w:rsidRPr="008E019F">
        <w:rPr>
          <w:sz w:val="16"/>
        </w:rPr>
        <w:t xml:space="preserve">В рамках Подпрограммы 3 будут осуществляться мероприятия, направленные на предупреждение распространения и употребления наркотиков и </w:t>
      </w:r>
      <w:proofErr w:type="spellStart"/>
      <w:r w:rsidRPr="008E019F">
        <w:rPr>
          <w:sz w:val="16"/>
        </w:rPr>
        <w:t>психоактивных</w:t>
      </w:r>
      <w:proofErr w:type="spellEnd"/>
      <w:r w:rsidRPr="008E019F">
        <w:rPr>
          <w:sz w:val="16"/>
        </w:rPr>
        <w:t xml:space="preserve"> веществ, среди населения и особенно молодежного сообщества муниципального района.</w:t>
      </w:r>
    </w:p>
    <w:p w:rsidR="00386D26" w:rsidRPr="008E019F" w:rsidRDefault="00386D26" w:rsidP="00386D26">
      <w:pPr>
        <w:ind w:firstLine="360"/>
        <w:contextualSpacing/>
        <w:jc w:val="both"/>
        <w:rPr>
          <w:sz w:val="16"/>
        </w:rPr>
      </w:pPr>
    </w:p>
    <w:p w:rsidR="00386D26" w:rsidRPr="008E019F" w:rsidRDefault="00386D26" w:rsidP="00386D26">
      <w:pPr>
        <w:ind w:firstLine="360"/>
        <w:contextualSpacing/>
        <w:jc w:val="both"/>
        <w:rPr>
          <w:sz w:val="16"/>
        </w:rPr>
      </w:pPr>
    </w:p>
    <w:p w:rsidR="00386D26" w:rsidRPr="008E019F" w:rsidRDefault="00386D26" w:rsidP="00386D26">
      <w:pPr>
        <w:ind w:firstLine="360"/>
        <w:contextualSpacing/>
        <w:jc w:val="both"/>
        <w:rPr>
          <w:sz w:val="16"/>
        </w:rPr>
      </w:pPr>
    </w:p>
    <w:p w:rsidR="00386D26" w:rsidRPr="008E019F" w:rsidRDefault="00386D26" w:rsidP="00386D26">
      <w:pPr>
        <w:ind w:firstLine="360"/>
        <w:contextualSpacing/>
        <w:jc w:val="both"/>
        <w:rPr>
          <w:sz w:val="16"/>
        </w:rPr>
      </w:pPr>
    </w:p>
    <w:p w:rsidR="00386D26" w:rsidRPr="008E019F" w:rsidRDefault="00386D26" w:rsidP="00386D26">
      <w:pPr>
        <w:ind w:firstLine="360"/>
        <w:contextualSpacing/>
        <w:jc w:val="both"/>
        <w:rPr>
          <w:sz w:val="16"/>
        </w:rPr>
      </w:pPr>
    </w:p>
    <w:p w:rsidR="00386D26" w:rsidRPr="008E019F" w:rsidRDefault="00386D26" w:rsidP="00386D26">
      <w:pPr>
        <w:ind w:firstLine="360"/>
        <w:contextualSpacing/>
        <w:jc w:val="both"/>
        <w:rPr>
          <w:sz w:val="16"/>
        </w:rPr>
      </w:pPr>
    </w:p>
    <w:p w:rsidR="00386D26" w:rsidRPr="008E019F" w:rsidRDefault="00386D26" w:rsidP="00386D26">
      <w:pPr>
        <w:numPr>
          <w:ilvl w:val="0"/>
          <w:numId w:val="42"/>
        </w:numPr>
        <w:contextualSpacing/>
        <w:jc w:val="center"/>
        <w:rPr>
          <w:sz w:val="16"/>
        </w:rPr>
      </w:pPr>
      <w:r w:rsidRPr="008E019F">
        <w:rPr>
          <w:sz w:val="16"/>
        </w:rPr>
        <w:t>Приоритеты муниципальной политики в сфере реализации Подпрограммы 3, цель и задачи, описание основных ожидаемых конечных результатов Подпрограммы 3, сроков и этапов ее реализации.</w:t>
      </w:r>
    </w:p>
    <w:p w:rsidR="00386D26" w:rsidRPr="008E019F" w:rsidRDefault="00386D26" w:rsidP="00386D26">
      <w:pPr>
        <w:jc w:val="both"/>
        <w:rPr>
          <w:sz w:val="16"/>
        </w:rPr>
      </w:pP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Приоритеты государственной политики в сфере реализации Подпрограммы 3 установлены следующими стратегическими документами и нормативными правовыми актами: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-Концепцией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-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8E019F">
        <w:rPr>
          <w:sz w:val="16"/>
        </w:rPr>
        <w:t>прекурсоров</w:t>
      </w:r>
      <w:proofErr w:type="spellEnd"/>
      <w:r w:rsidRPr="008E019F">
        <w:rPr>
          <w:sz w:val="16"/>
        </w:rPr>
        <w:t>";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-Указом Президента Российской Федерации от 09.06.2010 N 690 "Об утверждении Стратегии государственной антинаркотической политики Российской Федерации до 2020 года";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- Поручением Президента Российской Федерации от 13.07.2007 N Пр-1293ГС о разработке программы по профилактике преступлений и правонарушений, включающей мероприятия, направленные на профилактику правонарушений, совершаемых в общественных местах, несовершеннолетними, лицами, освободившимися из мест лишения свободы, внедрение комплекса технических сре</w:t>
      </w:r>
      <w:proofErr w:type="gramStart"/>
      <w:r w:rsidRPr="008E019F">
        <w:rPr>
          <w:sz w:val="16"/>
        </w:rPr>
        <w:t>дств в д</w:t>
      </w:r>
      <w:proofErr w:type="gramEnd"/>
      <w:r w:rsidRPr="008E019F">
        <w:rPr>
          <w:sz w:val="16"/>
        </w:rPr>
        <w:t>еятельность по охране правопорядка, противодействие алкоголизму и наркомании.</w:t>
      </w:r>
    </w:p>
    <w:p w:rsidR="00386D26" w:rsidRPr="008E019F" w:rsidRDefault="00386D26" w:rsidP="00386D26">
      <w:pPr>
        <w:ind w:firstLine="426"/>
        <w:jc w:val="both"/>
        <w:rPr>
          <w:sz w:val="16"/>
        </w:rPr>
      </w:pPr>
      <w:r w:rsidRPr="008E019F">
        <w:rPr>
          <w:sz w:val="16"/>
        </w:rPr>
        <w:t xml:space="preserve">Основной целью Подпрограммы 3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населения района. </w:t>
      </w:r>
    </w:p>
    <w:p w:rsidR="00386D26" w:rsidRPr="008E019F" w:rsidRDefault="00386D26" w:rsidP="00386D26">
      <w:pPr>
        <w:ind w:firstLine="426"/>
        <w:jc w:val="both"/>
        <w:rPr>
          <w:sz w:val="16"/>
        </w:rPr>
      </w:pPr>
      <w:r w:rsidRPr="008E019F">
        <w:rPr>
          <w:sz w:val="16"/>
        </w:rPr>
        <w:t xml:space="preserve">Достижение указанной цели осуществляется по следующим направлениям: 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а) сокращение спроса на наркотики путем совершенствования системы профилактической, лечебной и реабилитационной работы; 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б) сокращение распространения наркотиков путем целенаправленного пресечения их нелегального производства и оборота на территории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района.</w:t>
      </w:r>
    </w:p>
    <w:p w:rsidR="00386D26" w:rsidRPr="008E019F" w:rsidRDefault="00386D26" w:rsidP="00386D26">
      <w:pPr>
        <w:ind w:firstLine="708"/>
        <w:jc w:val="both"/>
        <w:rPr>
          <w:sz w:val="16"/>
        </w:rPr>
      </w:pPr>
      <w:r w:rsidRPr="008E019F">
        <w:rPr>
          <w:sz w:val="16"/>
        </w:rPr>
        <w:t xml:space="preserve">Основные задачи: 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- Обеспечить координацию деятельности субъектов системы профилактики наркомании; усилить взаимодействие органов местного самоуправления, правоохранительных органов, общественных организаций, религиозных конфессий и граждан в сфере профилактики наркомании и связанной с ней </w:t>
      </w:r>
      <w:proofErr w:type="spellStart"/>
      <w:r w:rsidRPr="008E019F">
        <w:rPr>
          <w:sz w:val="16"/>
        </w:rPr>
        <w:t>наркопреступности</w:t>
      </w:r>
      <w:proofErr w:type="spellEnd"/>
      <w:r w:rsidRPr="008E019F">
        <w:rPr>
          <w:sz w:val="16"/>
        </w:rPr>
        <w:t>, реабилитации и социальной адаптации больных наркоманией;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- Проводить целенаправленную работу по профилактике немедицинского потребления наркотиков среди подростков и молодежи; формировать у детей, подростков и молодежи систему ценностей, ориентированных на ведение здорового образа жизни; 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- Совершенствовать систему выявления, лечения и реабилитации лиц, употребляющих наркотики без назначения врача; 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- Осуществлять подготовку, переподготовку и повышение квалификации специалистов, организующих работу по лечению наркомании, профилактике употребления </w:t>
      </w:r>
      <w:proofErr w:type="spellStart"/>
      <w:r w:rsidRPr="008E019F">
        <w:rPr>
          <w:sz w:val="16"/>
        </w:rPr>
        <w:t>психоактивных</w:t>
      </w:r>
      <w:proofErr w:type="spellEnd"/>
      <w:r w:rsidRPr="008E019F">
        <w:rPr>
          <w:sz w:val="16"/>
        </w:rPr>
        <w:t xml:space="preserve"> веществ и формированию здорового образа жизни; 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- Обеспечить снижение доступности наркотических средств и психотропных веще</w:t>
      </w:r>
      <w:proofErr w:type="gramStart"/>
      <w:r w:rsidRPr="008E019F">
        <w:rPr>
          <w:sz w:val="16"/>
        </w:rPr>
        <w:t>ств дл</w:t>
      </w:r>
      <w:proofErr w:type="gramEnd"/>
      <w:r w:rsidRPr="008E019F">
        <w:rPr>
          <w:sz w:val="16"/>
        </w:rPr>
        <w:t>я незаконного потребления;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- Обеспечить информационно - пропагандистское сопровождение профилактики наркомании среди населения. Способствовать созданию обстановки общественной нетерпимости к употреблению </w:t>
      </w:r>
      <w:proofErr w:type="spellStart"/>
      <w:r w:rsidRPr="008E019F">
        <w:rPr>
          <w:sz w:val="16"/>
        </w:rPr>
        <w:t>психоактивных</w:t>
      </w:r>
      <w:proofErr w:type="spellEnd"/>
      <w:r w:rsidRPr="008E019F">
        <w:rPr>
          <w:sz w:val="16"/>
        </w:rPr>
        <w:t xml:space="preserve"> веществ, стимулировать и поощрять граждан, информирующих общественность и компетентные органы о местах приобретения наркотиков, сбыта, распространения и употребления </w:t>
      </w:r>
      <w:proofErr w:type="spellStart"/>
      <w:r w:rsidRPr="008E019F">
        <w:rPr>
          <w:sz w:val="16"/>
        </w:rPr>
        <w:t>психоактивных</w:t>
      </w:r>
      <w:proofErr w:type="spellEnd"/>
      <w:r w:rsidRPr="008E019F">
        <w:rPr>
          <w:sz w:val="16"/>
        </w:rPr>
        <w:t xml:space="preserve"> веществ.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ab/>
        <w:t>Оценка достижения цели Подпрограммы 3 производится посредством следующих показателей:</w:t>
      </w:r>
    </w:p>
    <w:p w:rsidR="00386D26" w:rsidRPr="008E019F" w:rsidRDefault="00386D26" w:rsidP="00386D26">
      <w:pPr>
        <w:jc w:val="both"/>
        <w:rPr>
          <w:sz w:val="16"/>
        </w:rPr>
      </w:pPr>
      <w:proofErr w:type="gramStart"/>
      <w:r w:rsidRPr="008E019F">
        <w:rPr>
          <w:sz w:val="16"/>
        </w:rPr>
        <w:t>- Доля преступлений, связанных с незаконным оборотом наркотических средств, по отношению к общей численности преступлений;</w:t>
      </w:r>
      <w:proofErr w:type="gramEnd"/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- Доля проведенных публичных мероприятий, направленных на профилактику наркомании среди населения района (ведомственная отчетность МКУ </w:t>
      </w:r>
      <w:proofErr w:type="spellStart"/>
      <w:proofErr w:type="gramStart"/>
      <w:r w:rsidRPr="008E019F">
        <w:rPr>
          <w:sz w:val="16"/>
        </w:rPr>
        <w:t>Кемским</w:t>
      </w:r>
      <w:proofErr w:type="spellEnd"/>
      <w:proofErr w:type="gramEnd"/>
      <w:r w:rsidRPr="008E019F">
        <w:rPr>
          <w:sz w:val="16"/>
        </w:rPr>
        <w:t xml:space="preserve"> УО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района) по отношению к общей численности мероприятий;</w:t>
      </w:r>
    </w:p>
    <w:p w:rsidR="00386D26" w:rsidRPr="008E019F" w:rsidRDefault="00386D26" w:rsidP="00386D26">
      <w:pPr>
        <w:jc w:val="both"/>
        <w:rPr>
          <w:sz w:val="16"/>
        </w:rPr>
      </w:pPr>
      <w:proofErr w:type="gramStart"/>
      <w:r w:rsidRPr="008E019F">
        <w:rPr>
          <w:sz w:val="16"/>
        </w:rPr>
        <w:t>- Доля обучающихся в образовательных организациях, принявших участие в профилактических мероприятиях, по отношению к общей численности обучающихся.</w:t>
      </w:r>
      <w:proofErr w:type="gramEnd"/>
    </w:p>
    <w:p w:rsidR="00386D26" w:rsidRPr="008E019F" w:rsidRDefault="00386D26" w:rsidP="00386D26">
      <w:pPr>
        <w:ind w:firstLine="708"/>
        <w:jc w:val="both"/>
        <w:rPr>
          <w:sz w:val="16"/>
        </w:rPr>
      </w:pPr>
      <w:r w:rsidRPr="008E019F">
        <w:rPr>
          <w:sz w:val="16"/>
        </w:rPr>
        <w:t xml:space="preserve">В результате реализации Подпрограммы 3 </w:t>
      </w:r>
      <w:proofErr w:type="gramStart"/>
      <w:r w:rsidRPr="008E019F">
        <w:rPr>
          <w:sz w:val="16"/>
        </w:rPr>
        <w:t>будет</w:t>
      </w:r>
      <w:proofErr w:type="gramEnd"/>
      <w:r w:rsidRPr="008E019F">
        <w:rPr>
          <w:sz w:val="16"/>
        </w:rPr>
        <w:t xml:space="preserve"> достигнут ряд положительных эффектов, безусловно, выгодных для экономического, социального развития района в целом, которые выразятся в улучшении условий жизнедеятельности населения, а именно:</w:t>
      </w:r>
    </w:p>
    <w:p w:rsidR="00386D26" w:rsidRPr="008E019F" w:rsidRDefault="00386D26" w:rsidP="00386D26">
      <w:pPr>
        <w:ind w:firstLine="708"/>
        <w:jc w:val="both"/>
        <w:rPr>
          <w:sz w:val="16"/>
        </w:rPr>
      </w:pPr>
      <w:r w:rsidRPr="008E019F">
        <w:rPr>
          <w:sz w:val="16"/>
        </w:rPr>
        <w:t xml:space="preserve">- сокращение уровня немедицинского потребления наркотических и психотропных средств на территории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района;</w:t>
      </w:r>
    </w:p>
    <w:p w:rsidR="00386D26" w:rsidRPr="008E019F" w:rsidRDefault="00386D26" w:rsidP="00386D26">
      <w:pPr>
        <w:ind w:firstLine="708"/>
        <w:jc w:val="both"/>
        <w:rPr>
          <w:sz w:val="16"/>
        </w:rPr>
      </w:pPr>
      <w:r w:rsidRPr="008E019F">
        <w:rPr>
          <w:sz w:val="16"/>
        </w:rPr>
        <w:t>- увеличение количества молодых людей, включившихся в активную досуговую и развивающую деятельность, не употребляющих наркотики и ведущих здоровый образ жизни;</w:t>
      </w:r>
    </w:p>
    <w:p w:rsidR="00386D26" w:rsidRPr="008E019F" w:rsidRDefault="00386D26" w:rsidP="00386D26">
      <w:pPr>
        <w:ind w:firstLine="708"/>
        <w:jc w:val="both"/>
        <w:rPr>
          <w:sz w:val="16"/>
        </w:rPr>
      </w:pPr>
      <w:r w:rsidRPr="008E019F">
        <w:rPr>
          <w:sz w:val="16"/>
        </w:rPr>
        <w:t xml:space="preserve">- приостановление ежегодного темпа роста числа </w:t>
      </w:r>
      <w:proofErr w:type="spellStart"/>
      <w:r w:rsidRPr="008E019F">
        <w:rPr>
          <w:sz w:val="16"/>
        </w:rPr>
        <w:t>наркопотребителей</w:t>
      </w:r>
      <w:proofErr w:type="spellEnd"/>
      <w:r w:rsidRPr="008E019F">
        <w:rPr>
          <w:sz w:val="16"/>
        </w:rPr>
        <w:t>, состоящих на диспансерном учете и профилактическом наблюдении в лечебно-профилактическом учреждении района - совершенствование на муниципальном уровне условий для социальной реабилитационной деятельности среди детей и подростков, оказавшихся в трудной жизненной ситуации, неблагополучных семей, семей социального риска;</w:t>
      </w:r>
    </w:p>
    <w:p w:rsidR="00386D26" w:rsidRPr="008E019F" w:rsidRDefault="00386D26" w:rsidP="00386D26">
      <w:pPr>
        <w:ind w:firstLine="708"/>
        <w:jc w:val="both"/>
        <w:rPr>
          <w:sz w:val="16"/>
        </w:rPr>
      </w:pPr>
      <w:r w:rsidRPr="008E019F">
        <w:rPr>
          <w:sz w:val="16"/>
        </w:rPr>
        <w:t>- повышение уровня информированности населения о пагубных последствиях употребления наркотиков и создать в обществе атмосферу нетерпимости к ним;</w:t>
      </w:r>
    </w:p>
    <w:p w:rsidR="00386D26" w:rsidRPr="008E019F" w:rsidRDefault="00386D26" w:rsidP="00386D26">
      <w:pPr>
        <w:ind w:firstLine="708"/>
        <w:jc w:val="both"/>
        <w:rPr>
          <w:sz w:val="16"/>
        </w:rPr>
      </w:pPr>
      <w:r w:rsidRPr="008E019F">
        <w:rPr>
          <w:sz w:val="16"/>
        </w:rPr>
        <w:t>- увеличение количества проведенных публичных мероприятий, направленных на профилактику наркомании среди подростков и молодежи.</w:t>
      </w:r>
    </w:p>
    <w:p w:rsidR="00386D26" w:rsidRPr="008E019F" w:rsidRDefault="00386D26" w:rsidP="00386D26">
      <w:pPr>
        <w:ind w:firstLine="708"/>
        <w:jc w:val="both"/>
        <w:rPr>
          <w:sz w:val="16"/>
        </w:rPr>
      </w:pPr>
      <w:r w:rsidRPr="008E019F">
        <w:rPr>
          <w:sz w:val="16"/>
        </w:rPr>
        <w:t>Программа рассчитана на 2020 – 2024 годы, без разделения на этапы.</w:t>
      </w:r>
    </w:p>
    <w:p w:rsidR="00386D26" w:rsidRPr="008E019F" w:rsidRDefault="00386D26" w:rsidP="00386D26">
      <w:pPr>
        <w:ind w:firstLine="708"/>
        <w:jc w:val="both"/>
        <w:rPr>
          <w:sz w:val="16"/>
        </w:rPr>
      </w:pPr>
      <w:r w:rsidRPr="008E019F">
        <w:rPr>
          <w:sz w:val="16"/>
        </w:rPr>
        <w:t>Сроки и этапы реализации Подпрограммы 3: 2020-2024 годы, этапы не выделяются.</w:t>
      </w:r>
    </w:p>
    <w:p w:rsidR="00386D26" w:rsidRPr="008E019F" w:rsidRDefault="00386D26" w:rsidP="00386D26">
      <w:pPr>
        <w:ind w:firstLine="708"/>
        <w:jc w:val="both"/>
        <w:rPr>
          <w:sz w:val="16"/>
        </w:rPr>
      </w:pPr>
    </w:p>
    <w:p w:rsidR="00386D26" w:rsidRPr="008E019F" w:rsidRDefault="00386D26" w:rsidP="00386D26">
      <w:pPr>
        <w:numPr>
          <w:ilvl w:val="0"/>
          <w:numId w:val="42"/>
        </w:numPr>
        <w:ind w:left="1134" w:firstLine="0"/>
        <w:contextualSpacing/>
        <w:jc w:val="both"/>
        <w:rPr>
          <w:sz w:val="16"/>
        </w:rPr>
      </w:pPr>
      <w:r w:rsidRPr="008E019F">
        <w:rPr>
          <w:sz w:val="16"/>
        </w:rPr>
        <w:t>Обобщенная характеристика мероприятий Подпрограммы 3.</w:t>
      </w:r>
    </w:p>
    <w:p w:rsidR="00386D26" w:rsidRPr="008E019F" w:rsidRDefault="00386D26" w:rsidP="00386D26">
      <w:pPr>
        <w:jc w:val="both"/>
        <w:rPr>
          <w:sz w:val="16"/>
        </w:rPr>
      </w:pP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Для достижения целей Подпрограммы 3 планируются организационно-профилактические мероприятия, направленные на сокращение немедицинского потребления наркотиков и других </w:t>
      </w:r>
      <w:proofErr w:type="spellStart"/>
      <w:r w:rsidRPr="008E019F">
        <w:rPr>
          <w:sz w:val="16"/>
        </w:rPr>
        <w:t>психоактивных</w:t>
      </w:r>
      <w:proofErr w:type="spellEnd"/>
      <w:r w:rsidRPr="008E019F">
        <w:rPr>
          <w:sz w:val="16"/>
        </w:rPr>
        <w:t xml:space="preserve"> веществ населением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В рамках деятельности по профилактике немедицинского потребления наркотических и </w:t>
      </w:r>
      <w:proofErr w:type="spellStart"/>
      <w:r w:rsidRPr="008E019F">
        <w:rPr>
          <w:sz w:val="16"/>
        </w:rPr>
        <w:t>психоактивных</w:t>
      </w:r>
      <w:proofErr w:type="spellEnd"/>
      <w:r w:rsidRPr="008E019F">
        <w:rPr>
          <w:sz w:val="16"/>
        </w:rPr>
        <w:t xml:space="preserve"> средств на территории муниципального района планируются мероприятия, направленные: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>•</w:t>
      </w:r>
      <w:r w:rsidRPr="008E019F">
        <w:rPr>
          <w:sz w:val="16"/>
        </w:rPr>
        <w:tab/>
        <w:t xml:space="preserve">на сокращение потребления наркотиков и других </w:t>
      </w:r>
      <w:proofErr w:type="spellStart"/>
      <w:r w:rsidRPr="008E019F">
        <w:rPr>
          <w:sz w:val="16"/>
        </w:rPr>
        <w:t>психоактивных</w:t>
      </w:r>
      <w:proofErr w:type="spellEnd"/>
      <w:r w:rsidRPr="008E019F">
        <w:rPr>
          <w:sz w:val="16"/>
        </w:rPr>
        <w:t xml:space="preserve"> веществ населением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района,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>•</w:t>
      </w:r>
      <w:r w:rsidRPr="008E019F">
        <w:rPr>
          <w:sz w:val="16"/>
        </w:rPr>
        <w:tab/>
        <w:t xml:space="preserve">на формирование негативного отношения к потреблению наркотиков и других </w:t>
      </w:r>
      <w:proofErr w:type="spellStart"/>
      <w:r w:rsidRPr="008E019F">
        <w:rPr>
          <w:sz w:val="16"/>
        </w:rPr>
        <w:t>психоактивных</w:t>
      </w:r>
      <w:proofErr w:type="spellEnd"/>
      <w:r w:rsidRPr="008E019F">
        <w:rPr>
          <w:sz w:val="16"/>
        </w:rPr>
        <w:t xml:space="preserve"> веществ у населения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>•</w:t>
      </w:r>
      <w:r w:rsidRPr="008E019F">
        <w:rPr>
          <w:sz w:val="16"/>
        </w:rPr>
        <w:tab/>
        <w:t>пропаганду здорового образа жизни.</w:t>
      </w:r>
    </w:p>
    <w:p w:rsidR="00386D26" w:rsidRPr="008E019F" w:rsidRDefault="00386D26" w:rsidP="00386D26">
      <w:pPr>
        <w:jc w:val="both"/>
        <w:rPr>
          <w:sz w:val="16"/>
        </w:rPr>
      </w:pPr>
      <w:proofErr w:type="gramStart"/>
      <w:r w:rsidRPr="008E019F">
        <w:rPr>
          <w:sz w:val="16"/>
        </w:rPr>
        <w:t xml:space="preserve">Выполнение организационно-профилактических мероприятий, направленных на сокращение потребления наркотиков и других </w:t>
      </w:r>
      <w:proofErr w:type="spellStart"/>
      <w:r w:rsidRPr="008E019F">
        <w:rPr>
          <w:sz w:val="16"/>
        </w:rPr>
        <w:t>психоактивных</w:t>
      </w:r>
      <w:proofErr w:type="spellEnd"/>
      <w:r w:rsidRPr="008E019F">
        <w:rPr>
          <w:sz w:val="16"/>
        </w:rPr>
        <w:t xml:space="preserve"> веществ населением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района, предполагает увеличение числа акций и материалов антинаркотической направленности в средствах массовой информации, увеличение охвата молодежного сообщества профилактическими мероприятиями антинаркотической направленности, оказание консультативной психологической помощи подросткам, молодежи по вопросам наркомании, повышение уровня информированности населения по вопросам борьбы с наркоманией, повышение эффективности работы органов местного самоуправления</w:t>
      </w:r>
      <w:proofErr w:type="gramEnd"/>
      <w:r w:rsidRPr="008E019F">
        <w:rPr>
          <w:sz w:val="16"/>
        </w:rPr>
        <w:t xml:space="preserve">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 по профилактике наркомании. Совместно с территориальными подразделениями правоохранительных органов и представителями органов местного самоуправления поселений муниципального района будут проведены рейды по выявлению и пресечению мест распространения </w:t>
      </w:r>
      <w:proofErr w:type="spellStart"/>
      <w:r w:rsidRPr="008E019F">
        <w:rPr>
          <w:sz w:val="16"/>
        </w:rPr>
        <w:t>психоактивных</w:t>
      </w:r>
      <w:proofErr w:type="spellEnd"/>
      <w:r w:rsidRPr="008E019F">
        <w:rPr>
          <w:sz w:val="16"/>
        </w:rPr>
        <w:t xml:space="preserve"> веществ типа </w:t>
      </w:r>
      <w:r w:rsidRPr="008E019F">
        <w:rPr>
          <w:sz w:val="16"/>
        </w:rPr>
        <w:lastRenderedPageBreak/>
        <w:t>«Соли», «</w:t>
      </w:r>
      <w:proofErr w:type="spellStart"/>
      <w:r w:rsidRPr="008E019F">
        <w:rPr>
          <w:sz w:val="16"/>
        </w:rPr>
        <w:t>Спайсы</w:t>
      </w:r>
      <w:proofErr w:type="spellEnd"/>
      <w:r w:rsidRPr="008E019F">
        <w:rPr>
          <w:sz w:val="16"/>
        </w:rPr>
        <w:t xml:space="preserve">», «Курительные смеси» на территории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района. Органами местного самоуправления совместно с ОМВД России по </w:t>
      </w:r>
      <w:proofErr w:type="spellStart"/>
      <w:r w:rsidRPr="008E019F">
        <w:rPr>
          <w:sz w:val="16"/>
        </w:rPr>
        <w:t>Кемскому</w:t>
      </w:r>
      <w:proofErr w:type="spellEnd"/>
      <w:r w:rsidRPr="008E019F">
        <w:rPr>
          <w:sz w:val="16"/>
        </w:rPr>
        <w:t xml:space="preserve"> району планируется организация рейдов по выявлению и уничтожению мест произрастания дикорастущих </w:t>
      </w:r>
      <w:proofErr w:type="spellStart"/>
      <w:r w:rsidRPr="008E019F">
        <w:rPr>
          <w:sz w:val="16"/>
        </w:rPr>
        <w:t>наркосодержащих</w:t>
      </w:r>
      <w:proofErr w:type="spellEnd"/>
      <w:r w:rsidRPr="008E019F">
        <w:rPr>
          <w:sz w:val="16"/>
        </w:rPr>
        <w:t xml:space="preserve"> растений на территории муниципального района.</w:t>
      </w:r>
    </w:p>
    <w:p w:rsidR="00386D26" w:rsidRPr="008E019F" w:rsidRDefault="00386D26" w:rsidP="00386D26">
      <w:pPr>
        <w:ind w:firstLine="708"/>
        <w:jc w:val="both"/>
        <w:rPr>
          <w:sz w:val="16"/>
        </w:rPr>
      </w:pPr>
      <w:proofErr w:type="gramStart"/>
      <w:r w:rsidRPr="008E019F">
        <w:rPr>
          <w:sz w:val="16"/>
        </w:rPr>
        <w:t xml:space="preserve">Проведение мероприятий, направленных на формирование негативного отношения к потреблению наркотиков и других </w:t>
      </w:r>
      <w:proofErr w:type="spellStart"/>
      <w:r w:rsidRPr="008E019F">
        <w:rPr>
          <w:sz w:val="16"/>
        </w:rPr>
        <w:t>психоактивных</w:t>
      </w:r>
      <w:proofErr w:type="spellEnd"/>
      <w:r w:rsidRPr="008E019F">
        <w:rPr>
          <w:sz w:val="16"/>
        </w:rPr>
        <w:t xml:space="preserve"> веществ у населения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 и пропаганду здорового образа жизни, предполагает увеличение доли подростков и молодежи, вовлеченных в мероприятия по профилактике наркомании, направленные на ведение здорового образа жизни, повышение уровня информированности молодежи по проблемам, связанным с употреблением наркотиков и других </w:t>
      </w:r>
      <w:proofErr w:type="spellStart"/>
      <w:r w:rsidRPr="008E019F">
        <w:rPr>
          <w:sz w:val="16"/>
        </w:rPr>
        <w:t>психоактивных</w:t>
      </w:r>
      <w:proofErr w:type="spellEnd"/>
      <w:r w:rsidRPr="008E019F">
        <w:rPr>
          <w:sz w:val="16"/>
        </w:rPr>
        <w:t xml:space="preserve"> веществ и формирование здорового образа</w:t>
      </w:r>
      <w:proofErr w:type="gramEnd"/>
      <w:r w:rsidRPr="008E019F">
        <w:rPr>
          <w:sz w:val="16"/>
        </w:rPr>
        <w:t xml:space="preserve"> жизни.</w:t>
      </w:r>
    </w:p>
    <w:p w:rsidR="00386D26" w:rsidRPr="008E019F" w:rsidRDefault="00386D26" w:rsidP="00386D26">
      <w:pPr>
        <w:ind w:firstLine="708"/>
        <w:jc w:val="both"/>
        <w:rPr>
          <w:sz w:val="16"/>
        </w:rPr>
      </w:pPr>
      <w:r w:rsidRPr="008E019F">
        <w:rPr>
          <w:sz w:val="16"/>
        </w:rPr>
        <w:t>Перечень программных мероприятий представлен в приложении 1 к Программе.</w:t>
      </w:r>
    </w:p>
    <w:p w:rsidR="00386D26" w:rsidRPr="008E019F" w:rsidRDefault="00386D26" w:rsidP="00386D26">
      <w:pPr>
        <w:ind w:firstLine="708"/>
        <w:jc w:val="both"/>
        <w:rPr>
          <w:sz w:val="16"/>
        </w:rPr>
      </w:pPr>
    </w:p>
    <w:p w:rsidR="00386D26" w:rsidRPr="008E019F" w:rsidRDefault="00386D26" w:rsidP="00386D26">
      <w:pPr>
        <w:ind w:firstLine="708"/>
        <w:jc w:val="both"/>
        <w:rPr>
          <w:sz w:val="16"/>
        </w:rPr>
      </w:pPr>
    </w:p>
    <w:p w:rsidR="00386D26" w:rsidRPr="008E019F" w:rsidRDefault="00386D26" w:rsidP="00386D26">
      <w:pPr>
        <w:numPr>
          <w:ilvl w:val="0"/>
          <w:numId w:val="42"/>
        </w:numPr>
        <w:contextualSpacing/>
        <w:jc w:val="center"/>
        <w:rPr>
          <w:sz w:val="16"/>
        </w:rPr>
      </w:pPr>
      <w:r w:rsidRPr="008E019F">
        <w:rPr>
          <w:sz w:val="16"/>
        </w:rPr>
        <w:t>Общий объем финансовых ресурсов, необходимых для реализации Подпрограммы 3.</w:t>
      </w:r>
    </w:p>
    <w:p w:rsidR="00386D26" w:rsidRPr="008E019F" w:rsidRDefault="00386D26" w:rsidP="00386D26">
      <w:pPr>
        <w:jc w:val="both"/>
        <w:rPr>
          <w:sz w:val="16"/>
        </w:rPr>
      </w:pP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Реализация мероприятий в рамках Подпрограммы 3 является расходным обязательством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района. Общий объем финансирования составляет 7 тыс. рублей за счет средств бюджета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района, в том числе по годам: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 2020 год – 0,0   тыс. рублей;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 2021 год – 1,0 тыс.  рублей;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 2022 год – 0,0 тыс.  рублей;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 2023 год – 3,0 тыс.  рублей;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 2024 год – 3,0 тыс.  рублей.</w:t>
      </w:r>
    </w:p>
    <w:p w:rsidR="00386D26" w:rsidRPr="008E019F" w:rsidRDefault="00386D26" w:rsidP="00386D26">
      <w:pPr>
        <w:ind w:firstLine="708"/>
        <w:jc w:val="both"/>
        <w:rPr>
          <w:sz w:val="16"/>
        </w:rPr>
      </w:pPr>
      <w:r w:rsidRPr="008E019F">
        <w:rPr>
          <w:sz w:val="16"/>
        </w:rPr>
        <w:t xml:space="preserve">Объемы финансирования подлежат ежегодному уточнению в соответствии с решением Совета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 о местном бюджете   на очередной финансовый год и плановый период.</w:t>
      </w:r>
    </w:p>
    <w:p w:rsidR="00386D26" w:rsidRPr="008E019F" w:rsidRDefault="00386D26" w:rsidP="00386D26">
      <w:pPr>
        <w:ind w:firstLine="708"/>
        <w:jc w:val="both"/>
        <w:rPr>
          <w:sz w:val="16"/>
        </w:rPr>
      </w:pPr>
      <w:r w:rsidRPr="008E019F">
        <w:rPr>
          <w:sz w:val="16"/>
        </w:rPr>
        <w:t>Объемы финансирования Подпрограммы 3 с разбивкой по годам реализации, источникам финансирования и главным распорядителям в пределах предусмотренных средств по отрасли на данные цели представлены в таблице приложения 2 к Подпрограмме.</w:t>
      </w:r>
    </w:p>
    <w:p w:rsidR="00386D26" w:rsidRPr="008E019F" w:rsidRDefault="00386D26" w:rsidP="00386D26">
      <w:pPr>
        <w:ind w:firstLine="708"/>
        <w:jc w:val="both"/>
        <w:rPr>
          <w:sz w:val="16"/>
        </w:rPr>
      </w:pPr>
    </w:p>
    <w:p w:rsidR="00386D26" w:rsidRPr="008E019F" w:rsidRDefault="00386D26" w:rsidP="00386D26">
      <w:pPr>
        <w:numPr>
          <w:ilvl w:val="0"/>
          <w:numId w:val="42"/>
        </w:numPr>
        <w:contextualSpacing/>
        <w:jc w:val="center"/>
        <w:rPr>
          <w:sz w:val="16"/>
        </w:rPr>
      </w:pPr>
      <w:r w:rsidRPr="008E019F">
        <w:rPr>
          <w:sz w:val="16"/>
        </w:rPr>
        <w:t>Анализ рисков реализации муниципальной Подпрограммы 3 и описание мер управления рисками реализации Подпрограммы 3.</w:t>
      </w:r>
    </w:p>
    <w:p w:rsidR="00386D26" w:rsidRPr="008E019F" w:rsidRDefault="00386D26" w:rsidP="00386D26">
      <w:pPr>
        <w:ind w:left="360"/>
        <w:jc w:val="both"/>
        <w:rPr>
          <w:sz w:val="16"/>
        </w:rPr>
      </w:pPr>
    </w:p>
    <w:p w:rsidR="00386D26" w:rsidRPr="008E019F" w:rsidRDefault="00386D26" w:rsidP="00386D26">
      <w:pPr>
        <w:ind w:firstLine="348"/>
        <w:jc w:val="both"/>
        <w:rPr>
          <w:sz w:val="16"/>
        </w:rPr>
      </w:pPr>
      <w:r w:rsidRPr="008E019F">
        <w:rPr>
          <w:sz w:val="16"/>
        </w:rPr>
        <w:t>К рискам реализации Подпрограммы 3, которым может управлять ответственный исполнитель, уменьшая вероятность их возникновения, следует отнести следующие.</w:t>
      </w:r>
    </w:p>
    <w:p w:rsidR="00386D26" w:rsidRPr="008E019F" w:rsidRDefault="00386D26" w:rsidP="00386D26">
      <w:pPr>
        <w:ind w:firstLine="348"/>
        <w:jc w:val="both"/>
        <w:rPr>
          <w:sz w:val="16"/>
        </w:rPr>
      </w:pPr>
      <w:r w:rsidRPr="008E019F">
        <w:rPr>
          <w:sz w:val="16"/>
        </w:rPr>
        <w:t>Риск исполнителей, который связан с возникновением проблем в реализации Подпрограммы 3 в результате недостаточной квалификации и (или) недобросовестности ответственных исполнителей, что может привести к нецелевому и/или неэффективному использованию бюджетных средств, невыполнению ряда мероприятий Подпрограммы 3. Данный риск обусловлен большим количеством участников реализации отдельных мероприятий муниципальной Подпрограммы 3.</w:t>
      </w:r>
    </w:p>
    <w:p w:rsidR="00386D26" w:rsidRPr="008E019F" w:rsidRDefault="00386D26" w:rsidP="00386D26">
      <w:pPr>
        <w:ind w:firstLine="348"/>
        <w:jc w:val="both"/>
        <w:rPr>
          <w:sz w:val="16"/>
        </w:rPr>
      </w:pPr>
      <w:r w:rsidRPr="008E019F">
        <w:rPr>
          <w:sz w:val="16"/>
        </w:rPr>
        <w:t>Организационный риск, который связан с несоответствием организационной инфраструктуры реализации Подпрограммы 3 ее задачам, задержкой формирования соответствующих организационных систем к сроку начала реализации мероприятий муниципальной Подпрограммы 3. Большое число участников реализации Подпрограммы 3, а также высокая зависимость реализации мероприятий Подпрограммы 3 от принятия необходимых организационных решений требуют высокой эффективности координация их деятельности и отлаженных административных процедур для снижения данного риска. Реализация данного риска может привести к задержкам в реализации Подпрограммы 3, срыву сроков и результатов выполнения отдельных мероприятий.</w:t>
      </w:r>
    </w:p>
    <w:p w:rsidR="00386D26" w:rsidRPr="008E019F" w:rsidRDefault="00386D26" w:rsidP="00386D26">
      <w:pPr>
        <w:ind w:firstLine="348"/>
        <w:jc w:val="both"/>
        <w:rPr>
          <w:sz w:val="16"/>
        </w:rPr>
      </w:pPr>
      <w:r w:rsidRPr="008E019F">
        <w:rPr>
          <w:sz w:val="16"/>
        </w:rPr>
        <w:t>Риск финансового обеспечения, который связан с финансированием Подпрограммы 3 в неполном объеме, как за счет бюджетных, так и внебюджетных источников. Данный риск возникает по причине значительной продолжительности Подпрограммы 3, а также высокой зависимости ее успешной реализации от привлечения внебюджетных источников. Однако, учитывая практику других муниципальных подпрограмм риск сбоев в реализации программы по причине недофинансирования можно считать умеренным.</w:t>
      </w:r>
    </w:p>
    <w:p w:rsidR="00386D26" w:rsidRPr="008E019F" w:rsidRDefault="00386D26" w:rsidP="00386D26">
      <w:pPr>
        <w:ind w:left="360" w:firstLine="348"/>
        <w:jc w:val="both"/>
        <w:rPr>
          <w:sz w:val="16"/>
        </w:rPr>
      </w:pPr>
    </w:p>
    <w:p w:rsidR="00386D26" w:rsidRPr="008E019F" w:rsidRDefault="00386D26" w:rsidP="00386D26">
      <w:pPr>
        <w:ind w:left="360" w:firstLine="348"/>
        <w:jc w:val="both"/>
        <w:rPr>
          <w:sz w:val="16"/>
        </w:rPr>
      </w:pPr>
    </w:p>
    <w:p w:rsidR="00386D26" w:rsidRPr="008E019F" w:rsidRDefault="00386D26" w:rsidP="00386D26">
      <w:pPr>
        <w:numPr>
          <w:ilvl w:val="0"/>
          <w:numId w:val="42"/>
        </w:numPr>
        <w:contextualSpacing/>
        <w:jc w:val="center"/>
        <w:rPr>
          <w:sz w:val="16"/>
        </w:rPr>
      </w:pPr>
      <w:r w:rsidRPr="008E019F">
        <w:rPr>
          <w:sz w:val="16"/>
        </w:rPr>
        <w:t>Методика оценки эффективности Подпрограммы 3.</w:t>
      </w:r>
    </w:p>
    <w:p w:rsidR="00386D26" w:rsidRPr="008E019F" w:rsidRDefault="00386D26" w:rsidP="00386D26">
      <w:pPr>
        <w:contextualSpacing/>
        <w:jc w:val="center"/>
        <w:rPr>
          <w:b/>
          <w:sz w:val="16"/>
        </w:rPr>
      </w:pP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142"/>
        <w:jc w:val="both"/>
        <w:rPr>
          <w:sz w:val="16"/>
        </w:rPr>
      </w:pPr>
      <w:r w:rsidRPr="008E019F">
        <w:rPr>
          <w:sz w:val="16"/>
        </w:rPr>
        <w:t>Оценка эффективности Подпрограммы 3 осуществляется в целях достижения оптимального соотношения с ее реализацией затрат и достигаемых в ходе реализации результатов, целесообразности и адресности использования средств их целевому назначению.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142"/>
        <w:jc w:val="both"/>
        <w:rPr>
          <w:sz w:val="18"/>
        </w:rPr>
      </w:pPr>
      <w:r w:rsidRPr="008E019F">
        <w:rPr>
          <w:sz w:val="16"/>
        </w:rPr>
        <w:t xml:space="preserve">     Оценка эффективности Подпрограммы 3 осуществляется согласно приложению 2 к Порядку разработки, реализации и оценки эффективности муниципальных программ, утвержденному Постановлением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 от 23 июня 2016 года № 379.</w:t>
      </w:r>
    </w:p>
    <w:p w:rsidR="00386D26" w:rsidRPr="008E019F" w:rsidRDefault="00386D26" w:rsidP="00386D26">
      <w:pPr>
        <w:contextualSpacing/>
        <w:jc w:val="center"/>
        <w:rPr>
          <w:sz w:val="16"/>
        </w:rPr>
      </w:pPr>
    </w:p>
    <w:p w:rsidR="00386D26" w:rsidRPr="008E019F" w:rsidRDefault="00386D26" w:rsidP="00386D26">
      <w:pPr>
        <w:numPr>
          <w:ilvl w:val="0"/>
          <w:numId w:val="42"/>
        </w:numPr>
        <w:contextualSpacing/>
        <w:jc w:val="center"/>
        <w:rPr>
          <w:sz w:val="16"/>
        </w:rPr>
      </w:pPr>
      <w:r w:rsidRPr="008E019F">
        <w:rPr>
          <w:sz w:val="16"/>
        </w:rPr>
        <w:t>Механизм реализации муниципальной Подпрограммы 3.</w:t>
      </w:r>
    </w:p>
    <w:p w:rsidR="00386D26" w:rsidRPr="008E019F" w:rsidRDefault="00386D26" w:rsidP="00386D26">
      <w:pPr>
        <w:ind w:left="360"/>
        <w:jc w:val="both"/>
        <w:rPr>
          <w:sz w:val="16"/>
        </w:rPr>
      </w:pP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Подпрограмма 3 осуществляется в соответствии с федеральным и республиканским законодательством.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Ответственным исполнителем по всем мероприятиям Подпрограммы 3 является отдел по социальным вопросам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района. Соисполнителем является </w:t>
      </w:r>
      <w:r w:rsidRPr="008E019F">
        <w:rPr>
          <w:sz w:val="16"/>
          <w:lang w:eastAsia="ru-RU"/>
        </w:rPr>
        <w:t xml:space="preserve">Межведомственная комиссия по противодействию злоупотреблению наркотическими средствами и их незаконному обороту в </w:t>
      </w:r>
      <w:proofErr w:type="spellStart"/>
      <w:r w:rsidRPr="008E019F">
        <w:rPr>
          <w:sz w:val="16"/>
          <w:lang w:eastAsia="ru-RU"/>
        </w:rPr>
        <w:t>Кемском</w:t>
      </w:r>
      <w:proofErr w:type="spellEnd"/>
      <w:r w:rsidRPr="008E019F">
        <w:rPr>
          <w:sz w:val="16"/>
          <w:lang w:eastAsia="ru-RU"/>
        </w:rPr>
        <w:t xml:space="preserve"> муниципальном районе</w:t>
      </w:r>
      <w:r w:rsidRPr="008E019F">
        <w:rPr>
          <w:sz w:val="16"/>
        </w:rPr>
        <w:t>.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В целях выполнения всего комплекса мероприятий Подпрограммы 3, решения поставленных задач и достижения запланированных результатов, ответственный исполнитель осуществляет координацию деятельности всех соисполнителей Подпрограммы 3.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Подпрограмма 3 предусматривает ответственность всех ее исполнителей и участников за реализацию закрепленных за ними мероприятий.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Ответственный исполнитель: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1) организует реализацию Подпрограммы 3 в целом, разрабатывает предложения по внесению изменений в Подпрограмму 3;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2) несет ответственность за достижение целевых показателей (индикаторов) Подпрограммы 3, а также конечных результатов ее реализации;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3) запрашивает у соисполнителей и участников сведения, необходимые для проведения мониторинга и подготовки годового отчета;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4) готовит годовой отчет о реализации Подпрограммы 3, представляет его в установленном порядке и сроки в отдел экономики, потребительского рынка, услуг и внешнеэкономических связей администрации муниципального района;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5) обращает внимание на соблюдение сроков реализации мероприятий Подпрограммы 3, целевое и эффективное использование средств, выделяемых на их реализацию, достижение конечных результатов программы.</w:t>
      </w:r>
    </w:p>
    <w:p w:rsidR="00386D26" w:rsidRPr="008E019F" w:rsidRDefault="00386D26" w:rsidP="00386D26">
      <w:pPr>
        <w:ind w:firstLine="284"/>
        <w:jc w:val="both"/>
        <w:rPr>
          <w:sz w:val="16"/>
        </w:rPr>
      </w:pPr>
      <w:r w:rsidRPr="008E019F">
        <w:rPr>
          <w:sz w:val="16"/>
        </w:rPr>
        <w:t>Соисполнитель и участники: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1) осуществляют реализацию мероприятий Подпрограммы 3, формируют информацию о результатах выполнения мероприятий Подпрограммы 3 и мониторинге целевых показателей, их влиянии на социально-экономическое развитие района;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2) вносят ответственному исполнителю предложения о необходимости внесения изменений в Подпрограмму 3, готовят проекты нормативных правовых актов по внесению соответствующих изменений;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lastRenderedPageBreak/>
        <w:t xml:space="preserve">     3) в срок не позднее 29 декабря текущего года представляют ответственному исполнителю информацию, необходимую для проведения мониторинга реализации Подпрограммы 3, а также информацию, необходимую для проведения оценки эффективности реализации Подпрограммы 3 при подготовке годового отчета;</w:t>
      </w:r>
    </w:p>
    <w:p w:rsidR="00386D26" w:rsidRPr="008E019F" w:rsidRDefault="00386D26" w:rsidP="00386D26">
      <w:pPr>
        <w:jc w:val="both"/>
        <w:rPr>
          <w:sz w:val="16"/>
        </w:rPr>
      </w:pPr>
      <w:r w:rsidRPr="008E019F">
        <w:rPr>
          <w:sz w:val="16"/>
        </w:rPr>
        <w:t xml:space="preserve">     5) представляют дополнительную информацию об итогах реализации мероприятий Подпрограммы 3.</w:t>
      </w:r>
    </w:p>
    <w:p w:rsidR="00386D26" w:rsidRPr="008E019F" w:rsidRDefault="00386D26" w:rsidP="00386D26">
      <w:pPr>
        <w:jc w:val="both"/>
        <w:rPr>
          <w:sz w:val="16"/>
          <w:lang w:eastAsia="ru-RU"/>
        </w:rPr>
      </w:pPr>
      <w:r w:rsidRPr="008E019F">
        <w:rPr>
          <w:sz w:val="16"/>
        </w:rPr>
        <w:tab/>
      </w:r>
    </w:p>
    <w:p w:rsidR="00386D26" w:rsidRPr="008E019F" w:rsidRDefault="00386D26" w:rsidP="00386D26">
      <w:pPr>
        <w:suppressAutoHyphens w:val="0"/>
        <w:ind w:firstLine="284"/>
        <w:jc w:val="right"/>
        <w:rPr>
          <w:sz w:val="16"/>
          <w:lang w:eastAsia="ru-RU"/>
        </w:rPr>
      </w:pPr>
      <w:r w:rsidRPr="008E019F">
        <w:rPr>
          <w:sz w:val="16"/>
          <w:lang w:eastAsia="ru-RU"/>
        </w:rPr>
        <w:t>Подпрограмма 4</w:t>
      </w:r>
    </w:p>
    <w:p w:rsidR="00386D26" w:rsidRPr="008E019F" w:rsidRDefault="00386D26" w:rsidP="00386D26">
      <w:pPr>
        <w:suppressAutoHyphens w:val="0"/>
        <w:ind w:firstLine="284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Профилактика правонарушений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6"/>
        <w:gridCol w:w="6946"/>
      </w:tblGrid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Соисполнитель муниципальной программы 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8E019F">
              <w:rPr>
                <w:rFonts w:ascii="Times New Roman" w:hAnsi="Times New Roman" w:cs="Times New Roman"/>
                <w:sz w:val="16"/>
                <w:szCs w:val="24"/>
              </w:rPr>
              <w:t xml:space="preserve">Отделение Министерства внутренних дел России по </w:t>
            </w:r>
            <w:proofErr w:type="spell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>Кемскому</w:t>
            </w:r>
            <w:proofErr w:type="spellEnd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 xml:space="preserve"> району (далее – ОМВД России по </w:t>
            </w:r>
            <w:proofErr w:type="spell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>Кемскому</w:t>
            </w:r>
            <w:proofErr w:type="spellEnd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 xml:space="preserve"> району) (по согласованию)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Участники Подпрограммы 4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>-) КДН и ЗП</w:t>
            </w:r>
            <w:proofErr w:type="gramEnd"/>
          </w:p>
          <w:p w:rsidR="00386D26" w:rsidRPr="008E019F" w:rsidRDefault="00386D26" w:rsidP="008E01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 xml:space="preserve">-) Филиал по </w:t>
            </w:r>
            <w:proofErr w:type="spell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>Кемскому</w:t>
            </w:r>
            <w:proofErr w:type="spellEnd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 xml:space="preserve"> району ФКУ УИИ УФСИН России по Республике Карелия (по согласованию) </w:t>
            </w:r>
            <w:proofErr w:type="gramEnd"/>
          </w:p>
          <w:p w:rsidR="00386D26" w:rsidRPr="008E019F" w:rsidRDefault="00386D26" w:rsidP="008E01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>-) ОУФСБ по РК в г.  Кеми (по согласованию);</w:t>
            </w:r>
            <w:proofErr w:type="gramEnd"/>
          </w:p>
          <w:p w:rsidR="00386D26" w:rsidRPr="008E019F" w:rsidRDefault="00386D26" w:rsidP="008E01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 xml:space="preserve">-) ГКУ </w:t>
            </w:r>
            <w:proofErr w:type="spell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>Кемский</w:t>
            </w:r>
            <w:proofErr w:type="spellEnd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 xml:space="preserve"> КЦСОН;</w:t>
            </w:r>
            <w:proofErr w:type="gramEnd"/>
          </w:p>
          <w:p w:rsidR="00386D26" w:rsidRPr="008E019F" w:rsidRDefault="00386D26" w:rsidP="008E01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 xml:space="preserve">-) Кадровый центр </w:t>
            </w:r>
            <w:proofErr w:type="spell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>Кемского</w:t>
            </w:r>
            <w:proofErr w:type="spellEnd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 xml:space="preserve"> района;</w:t>
            </w:r>
            <w:proofErr w:type="gramEnd"/>
          </w:p>
          <w:p w:rsidR="00386D26" w:rsidRPr="008E019F" w:rsidRDefault="00386D26" w:rsidP="008E01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 xml:space="preserve">-) МКУ </w:t>
            </w:r>
            <w:proofErr w:type="spell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>Кемское</w:t>
            </w:r>
            <w:proofErr w:type="spellEnd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>УКиС</w:t>
            </w:r>
            <w:proofErr w:type="spellEnd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>;</w:t>
            </w:r>
            <w:proofErr w:type="gramEnd"/>
          </w:p>
          <w:p w:rsidR="00386D26" w:rsidRPr="008E019F" w:rsidRDefault="00386D26" w:rsidP="008E01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 xml:space="preserve">-) ТП УФМС России по РК в </w:t>
            </w:r>
            <w:proofErr w:type="spell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>Кемском</w:t>
            </w:r>
            <w:proofErr w:type="spellEnd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 xml:space="preserve"> районе (по согласованию);</w:t>
            </w:r>
            <w:proofErr w:type="gramEnd"/>
          </w:p>
          <w:p w:rsidR="00386D26" w:rsidRPr="008E019F" w:rsidRDefault="00386D26" w:rsidP="008E01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 xml:space="preserve">-) МКУ </w:t>
            </w:r>
            <w:proofErr w:type="spellStart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>Кемское</w:t>
            </w:r>
            <w:proofErr w:type="spellEnd"/>
            <w:r w:rsidRPr="008E019F">
              <w:rPr>
                <w:rFonts w:ascii="Times New Roman" w:hAnsi="Times New Roman" w:cs="Times New Roman"/>
                <w:sz w:val="16"/>
                <w:szCs w:val="24"/>
              </w:rPr>
              <w:t xml:space="preserve"> УО;</w:t>
            </w:r>
            <w:proofErr w:type="gramEnd"/>
          </w:p>
          <w:p w:rsidR="00386D26" w:rsidRPr="008E019F" w:rsidRDefault="00386D26" w:rsidP="008E019F">
            <w:pPr>
              <w:pStyle w:val="afd"/>
              <w:jc w:val="both"/>
              <w:rPr>
                <w:sz w:val="16"/>
              </w:rPr>
            </w:pPr>
            <w:proofErr w:type="gramStart"/>
            <w:r w:rsidRPr="008E019F">
              <w:rPr>
                <w:sz w:val="16"/>
              </w:rPr>
              <w:t xml:space="preserve">-) МУП </w:t>
            </w:r>
            <w:proofErr w:type="spellStart"/>
            <w:r w:rsidRPr="008E019F">
              <w:rPr>
                <w:sz w:val="16"/>
              </w:rPr>
              <w:t>Кемского</w:t>
            </w:r>
            <w:proofErr w:type="spellEnd"/>
            <w:r w:rsidRPr="008E019F">
              <w:rPr>
                <w:sz w:val="16"/>
              </w:rPr>
              <w:t xml:space="preserve"> муниципального района «Редакция газеты «Советское </w:t>
            </w:r>
            <w:proofErr w:type="spellStart"/>
            <w:r w:rsidRPr="008E019F">
              <w:rPr>
                <w:sz w:val="16"/>
              </w:rPr>
              <w:t>Беломорье</w:t>
            </w:r>
            <w:proofErr w:type="spellEnd"/>
            <w:r w:rsidRPr="008E019F">
              <w:rPr>
                <w:sz w:val="16"/>
              </w:rPr>
              <w:t>»;</w:t>
            </w:r>
            <w:proofErr w:type="gramEnd"/>
          </w:p>
          <w:p w:rsidR="00386D26" w:rsidRPr="008E019F" w:rsidRDefault="00386D26" w:rsidP="008E019F">
            <w:pPr>
              <w:pStyle w:val="afd"/>
              <w:jc w:val="both"/>
              <w:rPr>
                <w:sz w:val="16"/>
              </w:rPr>
            </w:pPr>
            <w:proofErr w:type="gramStart"/>
            <w:r w:rsidRPr="008E019F">
              <w:rPr>
                <w:sz w:val="16"/>
              </w:rPr>
              <w:t>-) ГБУЗ «</w:t>
            </w:r>
            <w:proofErr w:type="spellStart"/>
            <w:r w:rsidRPr="008E019F">
              <w:rPr>
                <w:sz w:val="16"/>
              </w:rPr>
              <w:t>Кемская</w:t>
            </w:r>
            <w:proofErr w:type="spellEnd"/>
            <w:r w:rsidRPr="008E019F">
              <w:rPr>
                <w:sz w:val="16"/>
              </w:rPr>
              <w:t xml:space="preserve"> ЦРБ» (по согласованию);</w:t>
            </w:r>
            <w:proofErr w:type="gramEnd"/>
          </w:p>
          <w:p w:rsidR="00386D26" w:rsidRPr="008E019F" w:rsidRDefault="00386D26" w:rsidP="008E019F">
            <w:pPr>
              <w:tabs>
                <w:tab w:val="left" w:pos="1260"/>
              </w:tabs>
              <w:jc w:val="both"/>
              <w:rPr>
                <w:sz w:val="16"/>
              </w:rPr>
            </w:pPr>
            <w:proofErr w:type="gramStart"/>
            <w:r w:rsidRPr="008E019F">
              <w:rPr>
                <w:sz w:val="16"/>
              </w:rPr>
              <w:t>-) Линейный отдел полиции на станции Кемь (по согласованию);</w:t>
            </w:r>
            <w:proofErr w:type="gramEnd"/>
          </w:p>
          <w:p w:rsidR="00386D26" w:rsidRPr="008E019F" w:rsidRDefault="00386D26" w:rsidP="008E019F">
            <w:pPr>
              <w:tabs>
                <w:tab w:val="left" w:pos="1260"/>
              </w:tabs>
              <w:jc w:val="both"/>
              <w:rPr>
                <w:sz w:val="16"/>
              </w:rPr>
            </w:pPr>
            <w:proofErr w:type="gramStart"/>
            <w:r w:rsidRPr="008E019F">
              <w:rPr>
                <w:sz w:val="16"/>
              </w:rPr>
              <w:t>-) Главы сельских поселений (по согласованию);</w:t>
            </w:r>
            <w:proofErr w:type="gramEnd"/>
          </w:p>
          <w:p w:rsidR="00386D26" w:rsidRPr="008E019F" w:rsidRDefault="00386D26" w:rsidP="008E019F">
            <w:pPr>
              <w:tabs>
                <w:tab w:val="left" w:pos="1260"/>
              </w:tabs>
              <w:jc w:val="both"/>
              <w:rPr>
                <w:sz w:val="16"/>
              </w:rPr>
            </w:pPr>
            <w:proofErr w:type="gramStart"/>
            <w:r w:rsidRPr="008E019F">
              <w:rPr>
                <w:sz w:val="16"/>
              </w:rPr>
              <w:t xml:space="preserve">-) </w:t>
            </w:r>
            <w:proofErr w:type="spellStart"/>
            <w:r w:rsidRPr="008E019F">
              <w:rPr>
                <w:sz w:val="16"/>
              </w:rPr>
              <w:t>Кемский</w:t>
            </w:r>
            <w:proofErr w:type="spellEnd"/>
            <w:r w:rsidRPr="008E019F">
              <w:rPr>
                <w:sz w:val="16"/>
              </w:rPr>
              <w:t xml:space="preserve"> инспекторский участок ФКУ «Центр ГИМС ГУ МЧС России по РК» (по согласованию);</w:t>
            </w:r>
            <w:proofErr w:type="gramEnd"/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Цель Подпрограммы 4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hanging="37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Стабилизация уровня преступлений и иных правонарушений на территории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за счет совершенствования эффективной многоуровневой системы профилактики правонарушений.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Задачи 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Подпрограммы 4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-совершенствование системы социальной профилактики правонарушений, направленной на активизацию борьбы с пьянством и алкоголизмом; преступностью, безнадзорностью и беспризорностью несовершеннолетних; незаконной миграцией; </w:t>
            </w:r>
            <w:proofErr w:type="spellStart"/>
            <w:r w:rsidRPr="008E019F">
              <w:rPr>
                <w:sz w:val="16"/>
                <w:lang w:eastAsia="ru-RU"/>
              </w:rPr>
              <w:t>ресоциализацию</w:t>
            </w:r>
            <w:proofErr w:type="spellEnd"/>
            <w:r w:rsidRPr="008E019F">
              <w:rPr>
                <w:sz w:val="16"/>
                <w:lang w:eastAsia="ru-RU"/>
              </w:rPr>
              <w:t xml:space="preserve"> лиц, освободившихся из мест лишения свободы и лиц, осуждённых к наказаниям, не связанным с изоляцией от общества;   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-создание благоприятной и максимально безопасной для населения обстановки в жилом секторе, на улицах и в других общественных местах;</w:t>
            </w:r>
          </w:p>
          <w:p w:rsidR="00386D26" w:rsidRPr="008E019F" w:rsidRDefault="00386D26" w:rsidP="008E019F">
            <w:pPr>
              <w:suppressAutoHyphens w:val="0"/>
              <w:ind w:firstLine="10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-совершенствование антитеррористической защищённости объектов с массовым пребыванием людей и потенциальн</w:t>
            </w:r>
            <w:proofErr w:type="gramStart"/>
            <w:r w:rsidRPr="008E019F">
              <w:rPr>
                <w:sz w:val="16"/>
                <w:lang w:eastAsia="ru-RU"/>
              </w:rPr>
              <w:t>о-</w:t>
            </w:r>
            <w:proofErr w:type="gramEnd"/>
            <w:r w:rsidRPr="008E019F">
              <w:rPr>
                <w:sz w:val="16"/>
                <w:lang w:eastAsia="ru-RU"/>
              </w:rPr>
              <w:t xml:space="preserve"> опасных объектов; повышение уровня готовности сил и средств, участвующих в ликвидации (минимизации) последствий террористических проявлений; развитие воспитательной и пропагандистской работы с населением, направленной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Перечень мероприятий Подпрограммы 4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1: Проведение оценки состояния и эффективности профилактической работы по каждой категории субъектов профилактики правонарушений, проводимой в </w:t>
            </w:r>
            <w:proofErr w:type="spellStart"/>
            <w:r w:rsidRPr="008E019F">
              <w:rPr>
                <w:sz w:val="16"/>
                <w:lang w:eastAsia="ru-RU"/>
              </w:rPr>
              <w:t>Кемском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муниципальном районе, проведение рабочих совещаний с участием глав поселений и правоохранительных органов;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2: Осуществление учета лиц БОМЖ, лиц, освободившихся из мест лишения свободы, нуждающихся в социальном обслуживании, оказании помощи в устройстве указанных категорий лиц в государственные стационарные учреждения социального обслуживания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3: Оказание срочной социальной помощи лицам, освободившимся из мест лишения свободы, в учреждениях социального обслуживания населения, в том числе оказание содействия в восстановлении утраченных документов, удостоверяющих их личность, полисов обязательного медицинского страхования, документов об образовании, о праве на пенсионное обеспечение и меры социальной поддержки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4: Организация социально-реабилитационной работы с несовершеннолетними, состоящими на учете в КДН и ЗП, условно осужденных, вернувшихся из специализированных учреждений закрытого типа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5: Развитие системы реабилитации и профилактики для лиц, страдающих алкогольной и наркотической зависимостью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6: Обучение специалистов учреждений здравоохранения, социальной сферы, образования по вопросам профилактики алкоголизма и наркомании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7: Разработка ежегодных межведомственных планов мероприятий по </w:t>
            </w:r>
            <w:proofErr w:type="gramStart"/>
            <w:r w:rsidRPr="008E019F">
              <w:rPr>
                <w:sz w:val="16"/>
                <w:lang w:eastAsia="ru-RU"/>
              </w:rPr>
              <w:t>контролю за</w:t>
            </w:r>
            <w:proofErr w:type="gramEnd"/>
            <w:r w:rsidRPr="008E019F">
              <w:rPr>
                <w:sz w:val="16"/>
                <w:lang w:eastAsia="ru-RU"/>
              </w:rPr>
              <w:t xml:space="preserve"> поведением и исполнением обязанностей, установленных судом, в отношении лиц, освобожденных условно-досрочно из мест лишения свободы;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8: Определение рабочих мест лицам, осужденным к обязательным и исправительным работам, для исполнения приговора суда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9: Проведение физкультурно-спортивных мероприятий, направленных на привлечение населения к занятиям физической культурой и спортом, пропаганду здорового образа жизни;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10: Ежегодные районные турниры по мини-футболу, настольному теннису среди несовершеннолетних правонарушителей и подростков, склонных к совершению правонарушений, с привлечением к проведению мероприятий ветеранов спорта;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11: Публикация информации по предупреждению правонарушений, совершаемых несовершеннолетними на объектах транспорта;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12: Проведение в образовательных организациях ежегодных </w:t>
            </w:r>
            <w:proofErr w:type="gramStart"/>
            <w:r w:rsidRPr="008E019F">
              <w:rPr>
                <w:sz w:val="16"/>
                <w:lang w:eastAsia="ru-RU"/>
              </w:rPr>
              <w:t>интернет-уроков</w:t>
            </w:r>
            <w:proofErr w:type="gramEnd"/>
            <w:r w:rsidRPr="008E019F">
              <w:rPr>
                <w:sz w:val="16"/>
                <w:lang w:eastAsia="ru-RU"/>
              </w:rPr>
              <w:t xml:space="preserve"> «Имею право знать!», направленных на формирование отрицательного отношения к употреблению наркотиков в детской, подростковой и молодежной среде;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13: Проведение в муниципальном образовании собраний граждан, других </w:t>
            </w:r>
            <w:r w:rsidRPr="008E019F">
              <w:rPr>
                <w:sz w:val="16"/>
                <w:lang w:eastAsia="ru-RU"/>
              </w:rPr>
              <w:lastRenderedPageBreak/>
              <w:t>мероприятий, направленных на профилактику алкоголизма;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14: Организация отдыха обучающихся муниципальных общеобразовательных организаций в возрасте от 6,5 до 18 лет в каникулярный период в лагерях дневного пребывания и в специализированных (профильных) лагерях;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15: Организация временного трудоустройства несовершеннолетних в возрасте от 14 до 18 лет в свободное от учебы время (создание сети трудовых ученических бригад в муниципальных общеобразовательных организациях);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16: Проведение ежегодных оперативно-профилактических операций «Оружие» по изъятию из оборота на возмездной основе незаконно хранящегося оружия, боеприпасов и взрывчатых веществ;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17: Проведение ежегодных отчетов участковых уполномоченных полиции перед населением.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18: Сбор и обобщение информации о количестве трудовых мигрантов, находящихся на территории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района, с целью упорядочения и легализации участия в трудовой деятельности иностранных граждан и лиц без гражданства;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19: Проведение ежеквартальных оперативно-профилактических мероприятий «Нелегал» по выявлению нарушений правил пребывания иностранных граждан на территории Российской Федерации и правил привлечения иностранной рабочей силы;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20: Проведение ежегодных акций «Не допустим гибели детей на водоемах» в дошкольных и общеобразовательных организациях;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21: Развитие и создание условий для добровольного участия жителей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в охране общественного порядка;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22: Проведение проверок муниципальных учреждений культуры и учреждений дополнительного образования по вопросам обеспечения антитеррористической защищенности объектов;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23: Обслуживание установок систем видеонаблюдения в образовательных организациях;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24: Установка и ремонт ограждений территорий образовательных организаций;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25: Дооборудование образовательных организаций системами экстренного вызова полиции и их обслуживание;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26: Обслуживание сигналов от автоматических пожарных сигнализаций (далее – АПС) в образовательных организациях, выведенных на пульты пожарных частей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27: Подготовка для средств массовой информации материалов о социальной опасности идеологии экстремизма;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28: Подготовка докладов по результатам анализа состояния преступности среди несовершеннолетних в </w:t>
            </w:r>
            <w:proofErr w:type="spellStart"/>
            <w:r w:rsidRPr="008E019F">
              <w:rPr>
                <w:sz w:val="16"/>
                <w:lang w:eastAsia="ru-RU"/>
              </w:rPr>
              <w:t>Кемском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муниципальном районе;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29: Систематический мониторинг занятости молодежи, в </w:t>
            </w:r>
            <w:proofErr w:type="spellStart"/>
            <w:r w:rsidRPr="008E019F">
              <w:rPr>
                <w:sz w:val="16"/>
                <w:lang w:eastAsia="ru-RU"/>
              </w:rPr>
              <w:t>т.ч</w:t>
            </w:r>
            <w:proofErr w:type="spellEnd"/>
            <w:r w:rsidRPr="008E019F">
              <w:rPr>
                <w:sz w:val="16"/>
                <w:lang w:eastAsia="ru-RU"/>
              </w:rPr>
              <w:t xml:space="preserve">. подростков на рынке труда в </w:t>
            </w:r>
            <w:proofErr w:type="spellStart"/>
            <w:r w:rsidRPr="008E019F">
              <w:rPr>
                <w:sz w:val="16"/>
                <w:lang w:eastAsia="ru-RU"/>
              </w:rPr>
              <w:t>Кемском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муниципальном районе;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30: Рассмотрение </w:t>
            </w:r>
            <w:proofErr w:type="gramStart"/>
            <w:r w:rsidRPr="008E019F">
              <w:rPr>
                <w:sz w:val="16"/>
                <w:lang w:eastAsia="ru-RU"/>
              </w:rPr>
              <w:t>итогов деятельности субъектов системы профилактики безнадзорности</w:t>
            </w:r>
            <w:proofErr w:type="gramEnd"/>
            <w:r w:rsidRPr="008E019F">
              <w:rPr>
                <w:sz w:val="16"/>
                <w:lang w:eastAsia="ru-RU"/>
              </w:rPr>
              <w:t xml:space="preserve"> и правонарушений несовершеннолетних в </w:t>
            </w:r>
            <w:proofErr w:type="spellStart"/>
            <w:r w:rsidRPr="008E019F">
              <w:rPr>
                <w:sz w:val="16"/>
                <w:lang w:eastAsia="ru-RU"/>
              </w:rPr>
              <w:t>Кемском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муниципальном районе на заседании КДН и ЗП;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31: Публикация в СМИ материалов по профилактике безнадзорности и правонарушений несовершеннолетних и по повышению правовой культуры несовершеннолетних;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32: Совместные рейды субъектов системы профилактики с целью выявления безнадзорности и правонарушений несовершеннолетних, в том числе в местах концентрации подростков и молодежи с целью выявления лиц, употребляющих спиртные напитки, наркотические и психотропные средства;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33: Организация родительских собраний с привлечением субъектов системы профилактики несовершеннолетних с целью разъяснения родителям ответственности за неисполнение родительских обязанностей и вовлечение несовершеннолетних в противоправную деятельность;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34: Организация выездных заседаний КДН и ЗП в образовательных учреждениях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с привлечением субъектов системы профилактики безнадзорности и правонарушений несовершеннолетних;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35: Проведение праздников "День семьи", "День матери", "День защиты детей", фестиваля детского творчества;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36: Проведение совещаний, конференций для педагогических работников образовательных организаций, родителей по теме «Профилактика употреблений несовершеннолетними наркотических средств, психотропных веществ, курительных смесей»;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37: Проведение мин</w:t>
            </w:r>
            <w:proofErr w:type="gramStart"/>
            <w:r w:rsidRPr="008E019F">
              <w:rPr>
                <w:sz w:val="16"/>
                <w:lang w:eastAsia="ru-RU"/>
              </w:rPr>
              <w:t>и-</w:t>
            </w:r>
            <w:proofErr w:type="gramEnd"/>
            <w:r w:rsidRPr="008E019F">
              <w:rPr>
                <w:sz w:val="16"/>
                <w:lang w:eastAsia="ru-RU"/>
              </w:rPr>
              <w:t xml:space="preserve"> ярмарок вакансий рабочих мест, районного </w:t>
            </w:r>
            <w:proofErr w:type="spellStart"/>
            <w:r w:rsidRPr="008E019F">
              <w:rPr>
                <w:sz w:val="16"/>
                <w:lang w:eastAsia="ru-RU"/>
              </w:rPr>
              <w:t>проф</w:t>
            </w:r>
            <w:proofErr w:type="spellEnd"/>
            <w:r w:rsidRPr="008E019F">
              <w:rPr>
                <w:sz w:val="16"/>
                <w:lang w:eastAsia="ru-RU"/>
              </w:rPr>
              <w:t>-ориентационного мероприятия «Путь в профессию»;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38: Проведение соревнований в образовательных организациях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по футболу, волейболу, теннису;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39: Проведение акции «День борьбы с вредными привычками», приуроченной к международным дням борьбы со СПИДОМ, борьбы с наркоманией и борьбы с курением;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40: Подготовка и проведение тематических конкурсов рисунков «Полиция глазами детей»;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41: Проведение совместных рейдов в семьи, состоящие на учете в едином банке данных семей, находящиеся в социально опасном положении;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42: Проведение социально-психологического тестирования/анкетирования учащихся общеобразовательных организаций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 с целью раннего выявления немедицинского потребления наркотических средств и психотропных веществ;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43: Подготовка и размещение на сайте администрации, в СМИ информации, освещающей значимые темы в сфере профилактики безнадзорности и правонарушений несовершеннолетних;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lastRenderedPageBreak/>
              <w:t xml:space="preserve">Мероприятие 44: Установление пожарных автономных </w:t>
            </w:r>
            <w:proofErr w:type="spellStart"/>
            <w:r w:rsidRPr="008E019F">
              <w:rPr>
                <w:sz w:val="16"/>
                <w:lang w:eastAsia="ru-RU"/>
              </w:rPr>
              <w:t>извещателей</w:t>
            </w:r>
            <w:proofErr w:type="spellEnd"/>
            <w:r w:rsidRPr="008E019F">
              <w:rPr>
                <w:sz w:val="16"/>
                <w:lang w:eastAsia="ru-RU"/>
              </w:rPr>
              <w:t xml:space="preserve"> в жилых помещениях семей с несовершеннолетними детьми, находящимися в трудной жизненной ситуации и социально-опасном положении, состоящих на профилактических учетах, с целью профилактики правонарушений в сфере пожарной безопасности;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45: Разработка и распространение памяток для лиц, освобожденных из мест лишения свободы, и лиц, осужденных к наказаниям, не связанным с лишением свободы;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46: Разработка и распространение в образовательных организациях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района памяток с информацией для обучающихся об уголовной и административной ответственности несовершеннолетних, об ответственности родителей и законных представителей за ненадлежащее воспитание детей.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47: Разработка и распространение информационных материалов, предупреждающих факты хищений денежных средств посредством мобильной связи и сети «Интернет».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Мероприятие 48: Проведение профилактических мероприятий среди родителей по предупреждению самовольных уходов детей из дома.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Мероприятие 49: Формирование добровольной народной дружины в </w:t>
            </w:r>
            <w:proofErr w:type="spellStart"/>
            <w:r w:rsidRPr="008E019F">
              <w:rPr>
                <w:sz w:val="16"/>
                <w:lang w:eastAsia="ru-RU"/>
              </w:rPr>
              <w:t>Кемском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муниципальном районе, обеспечение бесплатного посещения народными дружинниками кинотеатра г. Кемь, МБУ «Краеведческий музей «Поморье»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района, платных концертных программ учреждений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района.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lastRenderedPageBreak/>
              <w:t>Показатели Подпрограммы 4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доля раскрытых преступлений, в общей численности зарегистрированных преступлений;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доля тяжких и особо тяжких преступлений, в общей численности зарегистрированных преступлений;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доля преступлений, совершенных несовершеннолетними, в общей численности зарегистрированных преступлений.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Сроки и этапы реализации Подпрограммы 4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2020-2024 годы этапы не выделяются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Объемы финансирования Подпрограммы 4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2020 год</w:t>
            </w:r>
            <w:r w:rsidRPr="008E019F">
              <w:rPr>
                <w:sz w:val="16"/>
                <w:lang w:eastAsia="ru-RU"/>
              </w:rPr>
              <w:tab/>
              <w:t>- 3 296,0 тыс. руб.</w:t>
            </w:r>
          </w:p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2021 год</w:t>
            </w:r>
            <w:r w:rsidRPr="008E019F">
              <w:rPr>
                <w:sz w:val="16"/>
                <w:lang w:eastAsia="ru-RU"/>
              </w:rPr>
              <w:tab/>
              <w:t>-  3 421,5 тыс. руб.</w:t>
            </w:r>
          </w:p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2022 год </w:t>
            </w:r>
            <w:r w:rsidRPr="008E019F">
              <w:rPr>
                <w:sz w:val="16"/>
                <w:lang w:eastAsia="ru-RU"/>
              </w:rPr>
              <w:tab/>
              <w:t>-  3 353,4 тыс. руб.</w:t>
            </w:r>
          </w:p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2023 год</w:t>
            </w:r>
            <w:r w:rsidRPr="008E019F">
              <w:rPr>
                <w:sz w:val="16"/>
                <w:lang w:eastAsia="ru-RU"/>
              </w:rPr>
              <w:tab/>
              <w:t>-  3 414,2 тыс. руб.</w:t>
            </w:r>
          </w:p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2024 год -    3 406,3 тыс. рублей.</w:t>
            </w:r>
          </w:p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Итого по подпрограмме 4: 16 891,4 тыс. рублей.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Ожидаемые результаты реализации Подпрограммы 4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pStyle w:val="afd"/>
              <w:jc w:val="both"/>
              <w:rPr>
                <w:sz w:val="16"/>
              </w:rPr>
            </w:pPr>
            <w:r w:rsidRPr="008E019F">
              <w:rPr>
                <w:sz w:val="16"/>
              </w:rPr>
              <w:t>Снижение к концу 2024 года в сравнении с 2019 годом:</w:t>
            </w:r>
          </w:p>
          <w:p w:rsidR="00386D26" w:rsidRPr="008E019F" w:rsidRDefault="00386D26" w:rsidP="008E019F">
            <w:pPr>
              <w:pStyle w:val="afd"/>
              <w:jc w:val="both"/>
              <w:rPr>
                <w:sz w:val="16"/>
              </w:rPr>
            </w:pPr>
            <w:r w:rsidRPr="008E019F">
              <w:rPr>
                <w:sz w:val="16"/>
              </w:rPr>
              <w:t>-общего числа совершённых преступлений;</w:t>
            </w:r>
          </w:p>
          <w:p w:rsidR="00386D26" w:rsidRPr="008E019F" w:rsidRDefault="00386D26" w:rsidP="008E019F">
            <w:pPr>
              <w:pStyle w:val="afd"/>
              <w:jc w:val="both"/>
              <w:rPr>
                <w:sz w:val="16"/>
              </w:rPr>
            </w:pPr>
            <w:r w:rsidRPr="008E019F">
              <w:rPr>
                <w:sz w:val="16"/>
              </w:rPr>
              <w:t>- числа преступлений, совершённых несовершеннолетними;</w:t>
            </w:r>
          </w:p>
          <w:p w:rsidR="00386D26" w:rsidRPr="008E019F" w:rsidRDefault="00386D26" w:rsidP="008E019F">
            <w:pPr>
              <w:pStyle w:val="afd"/>
              <w:jc w:val="both"/>
              <w:rPr>
                <w:sz w:val="16"/>
              </w:rPr>
            </w:pPr>
            <w:r w:rsidRPr="008E019F">
              <w:rPr>
                <w:sz w:val="16"/>
              </w:rPr>
              <w:t>- количества тяжких и особо тяжких преступлений.</w:t>
            </w:r>
          </w:p>
        </w:tc>
      </w:tr>
    </w:tbl>
    <w:p w:rsidR="00386D26" w:rsidRPr="008E019F" w:rsidRDefault="00386D26" w:rsidP="00386D26">
      <w:pPr>
        <w:suppressAutoHyphens w:val="0"/>
        <w:autoSpaceDE w:val="0"/>
        <w:autoSpaceDN w:val="0"/>
        <w:adjustRightInd w:val="0"/>
        <w:ind w:left="1866"/>
        <w:outlineLvl w:val="1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ind w:left="1866"/>
        <w:outlineLvl w:val="1"/>
        <w:rPr>
          <w:sz w:val="16"/>
          <w:lang w:eastAsia="ru-RU"/>
        </w:rPr>
      </w:pPr>
    </w:p>
    <w:p w:rsidR="00386D26" w:rsidRPr="008E019F" w:rsidRDefault="00386D26" w:rsidP="00386D26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center"/>
        <w:outlineLvl w:val="1"/>
        <w:rPr>
          <w:sz w:val="16"/>
          <w:lang w:eastAsia="ru-RU"/>
        </w:rPr>
      </w:pPr>
      <w:r w:rsidRPr="008E019F">
        <w:rPr>
          <w:sz w:val="16"/>
          <w:lang w:eastAsia="ru-RU"/>
        </w:rPr>
        <w:t>Общая характеристика сферы реализации Подпрограммы 4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ind w:left="1080"/>
        <w:jc w:val="center"/>
        <w:outlineLvl w:val="1"/>
        <w:rPr>
          <w:b/>
          <w:sz w:val="16"/>
          <w:lang w:eastAsia="ru-RU"/>
        </w:rPr>
      </w:pP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ind w:firstLine="54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В течение 2019 года ОМВД России по </w:t>
      </w:r>
      <w:proofErr w:type="spellStart"/>
      <w:r w:rsidRPr="008E019F">
        <w:rPr>
          <w:sz w:val="16"/>
          <w:lang w:eastAsia="ru-RU"/>
        </w:rPr>
        <w:t>Кемскому</w:t>
      </w:r>
      <w:proofErr w:type="spellEnd"/>
      <w:r w:rsidRPr="008E019F">
        <w:rPr>
          <w:sz w:val="16"/>
          <w:lang w:eastAsia="ru-RU"/>
        </w:rPr>
        <w:t xml:space="preserve"> району реализован комплекс мероприятий, направленных на совершенствование деятельности по обеспечению законности на территории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района, реализации принципа неотвратимости наказания, как основного в поддержании правопорядка. Продолжалось осуществление мер по усилению борьбы с различными видами преступлений, предупреждению возможных террористических актов, обеспечению общественного порядка, защите граждан и их имущества от преступных посягательств, укреплению взаимодействия с населением, действенному оказанию профилактического воздействия на категории граждан, склонных к совершению правонарушений.</w:t>
      </w:r>
    </w:p>
    <w:p w:rsidR="00386D26" w:rsidRPr="008E019F" w:rsidRDefault="00386D26" w:rsidP="00386D26">
      <w:pPr>
        <w:suppressAutoHyphens w:val="0"/>
        <w:ind w:firstLine="54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      За 12 месяцев 2018 года на территории обслуживания было зафиксировано увеличение количества зарегистрированных преступлений на 10% по сравнению с 2017 годом. Всего зарегистрировано 265 преступлений. Окончено 138 преступлений. Нераскрыто 95 преступлений.</w:t>
      </w:r>
    </w:p>
    <w:p w:rsidR="00386D26" w:rsidRPr="008E019F" w:rsidRDefault="00386D26" w:rsidP="00386D26">
      <w:pPr>
        <w:suppressAutoHyphens w:val="0"/>
        <w:ind w:firstLine="54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      По итогам отчётного периода общая раскрываемость преступлений в ОМВД России по </w:t>
      </w:r>
      <w:proofErr w:type="spellStart"/>
      <w:r w:rsidRPr="008E019F">
        <w:rPr>
          <w:rFonts w:eastAsia="Calibri"/>
          <w:sz w:val="16"/>
          <w:lang w:eastAsia="ru-RU"/>
        </w:rPr>
        <w:t>Кемскому</w:t>
      </w:r>
      <w:proofErr w:type="spellEnd"/>
      <w:r w:rsidRPr="008E019F">
        <w:rPr>
          <w:rFonts w:eastAsia="Calibri"/>
          <w:sz w:val="16"/>
          <w:lang w:eastAsia="ru-RU"/>
        </w:rPr>
        <w:t xml:space="preserve"> району составляет 59,2 % (12 мес. 2017 г. – 67,9%). </w:t>
      </w:r>
    </w:p>
    <w:p w:rsidR="00386D26" w:rsidRPr="008E019F" w:rsidRDefault="00386D26" w:rsidP="00386D26">
      <w:pPr>
        <w:suppressAutoHyphens w:val="0"/>
        <w:ind w:firstLine="54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    За 12 месяцев 2018 года в ОМВД России по </w:t>
      </w:r>
      <w:proofErr w:type="spellStart"/>
      <w:r w:rsidRPr="008E019F">
        <w:rPr>
          <w:rFonts w:eastAsia="Calibri"/>
          <w:sz w:val="16"/>
          <w:lang w:eastAsia="ru-RU"/>
        </w:rPr>
        <w:t>Кемскому</w:t>
      </w:r>
      <w:proofErr w:type="spellEnd"/>
      <w:r w:rsidRPr="008E019F">
        <w:rPr>
          <w:rFonts w:eastAsia="Calibri"/>
          <w:sz w:val="16"/>
          <w:lang w:eastAsia="ru-RU"/>
        </w:rPr>
        <w:t xml:space="preserve"> району зарегистрировано 38 тяжких и особо тяжких преступлений. Их раскрываемость составила 69,7%.</w:t>
      </w:r>
    </w:p>
    <w:p w:rsidR="00386D26" w:rsidRPr="008E019F" w:rsidRDefault="00386D26" w:rsidP="00386D26">
      <w:pPr>
        <w:suppressAutoHyphens w:val="0"/>
        <w:ind w:firstLine="54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    За 12 месяцев 2018 года зарегистрировано 184 преступлений против собственности (12 мес. 2017 года – 135, +36,3%). Удельный вес преступлений против собственности от общего числа зарегистрированных преступлений составил 69,4%. Раскрываемость преступлений данной категории составляет 44,1% (12 мес. 2017 г. – 48 %). </w:t>
      </w:r>
    </w:p>
    <w:p w:rsidR="00386D26" w:rsidRPr="008E019F" w:rsidRDefault="00386D26" w:rsidP="00386D26">
      <w:pPr>
        <w:suppressAutoHyphens w:val="0"/>
        <w:ind w:firstLine="54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    На долю хищений чужого имущества, совершенных путем кражи, приходится 47,2% от всех выявленных преступных деяний. Их зарегистрировано 125, в том числе из квартир 8. Раскрываемость краж составляет 43,9% (12 мес. 2017 г. – 47,6%).</w:t>
      </w:r>
    </w:p>
    <w:p w:rsidR="00386D26" w:rsidRPr="008E019F" w:rsidRDefault="00386D26" w:rsidP="00386D26">
      <w:pPr>
        <w:suppressAutoHyphens w:val="0"/>
        <w:ind w:firstLine="54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>Что касается краж имущества граждан из квартир, то их раскрываемость составила 55,6%.</w:t>
      </w:r>
    </w:p>
    <w:p w:rsidR="00386D26" w:rsidRPr="008E019F" w:rsidRDefault="00386D26" w:rsidP="00386D26">
      <w:pPr>
        <w:suppressAutoHyphens w:val="0"/>
        <w:ind w:firstLine="54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>Раскрываемость грабежей составляет 87,5 % (12 мес. 2017 г. – 90%). Всего зарегистрировано 11 таких преступлений (12 мес. 2017 г. - 9).</w:t>
      </w:r>
    </w:p>
    <w:p w:rsidR="00386D26" w:rsidRPr="008E019F" w:rsidRDefault="00386D26" w:rsidP="00386D26">
      <w:pPr>
        <w:suppressAutoHyphens w:val="0"/>
        <w:ind w:firstLine="54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>За 12 месяцев 2018 года зарегистрировано 14 угонов. Процент раскрываемости по угонам - 100 %.</w:t>
      </w:r>
    </w:p>
    <w:p w:rsidR="00386D26" w:rsidRPr="008E019F" w:rsidRDefault="00386D26" w:rsidP="00386D26">
      <w:pPr>
        <w:suppressAutoHyphens w:val="0"/>
        <w:ind w:firstLine="54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За 2018 год на территории обслуживания ОМВД России по </w:t>
      </w:r>
      <w:proofErr w:type="spellStart"/>
      <w:r w:rsidRPr="008E019F">
        <w:rPr>
          <w:rFonts w:eastAsia="Calibri"/>
          <w:sz w:val="16"/>
          <w:lang w:eastAsia="ru-RU"/>
        </w:rPr>
        <w:t>Кемскому</w:t>
      </w:r>
      <w:proofErr w:type="spellEnd"/>
      <w:r w:rsidRPr="008E019F">
        <w:rPr>
          <w:rFonts w:eastAsia="Calibri"/>
          <w:sz w:val="16"/>
          <w:lang w:eastAsia="ru-RU"/>
        </w:rPr>
        <w:t xml:space="preserve"> району зарегистрированы 1 разбой, 2 факта вымогательства, 4 факта уничтожения имущества.</w:t>
      </w:r>
    </w:p>
    <w:p w:rsidR="00386D26" w:rsidRPr="008E019F" w:rsidRDefault="00386D26" w:rsidP="00386D26">
      <w:pPr>
        <w:suppressAutoHyphens w:val="0"/>
        <w:ind w:firstLine="54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>Не зарегистрировано фактов поджогов, краж автотранспорта.</w:t>
      </w:r>
    </w:p>
    <w:p w:rsidR="00386D26" w:rsidRPr="008E019F" w:rsidRDefault="00386D26" w:rsidP="00386D26">
      <w:pPr>
        <w:suppressAutoHyphens w:val="0"/>
        <w:ind w:firstLine="54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За 12 месяцев 2018 года зарегистрировано 5 преступлений, связанных с незаконным оборотом оружия, боеприпасов, </w:t>
      </w:r>
      <w:proofErr w:type="gramStart"/>
      <w:r w:rsidRPr="008E019F">
        <w:rPr>
          <w:rFonts w:eastAsia="Calibri"/>
          <w:sz w:val="16"/>
          <w:lang w:eastAsia="ru-RU"/>
        </w:rPr>
        <w:t>ВВ</w:t>
      </w:r>
      <w:proofErr w:type="gramEnd"/>
      <w:r w:rsidRPr="008E019F">
        <w:rPr>
          <w:rFonts w:eastAsia="Calibri"/>
          <w:sz w:val="16"/>
          <w:lang w:eastAsia="ru-RU"/>
        </w:rPr>
        <w:t xml:space="preserve"> и ВУ (12 мес. 2017 г. - 2). </w:t>
      </w:r>
    </w:p>
    <w:p w:rsidR="00386D26" w:rsidRPr="008E019F" w:rsidRDefault="00386D26" w:rsidP="00386D26">
      <w:pPr>
        <w:suppressAutoHyphens w:val="0"/>
        <w:ind w:firstLine="54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По линии незаконного оборота наркотиков сотрудниками ОВД выявлено 2 преступления (12 мес. 2017 - 7). </w:t>
      </w:r>
    </w:p>
    <w:p w:rsidR="00386D26" w:rsidRPr="008E019F" w:rsidRDefault="00386D26" w:rsidP="00386D26">
      <w:pPr>
        <w:suppressAutoHyphens w:val="0"/>
        <w:ind w:firstLine="54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В отчетный период раскрыто 4 преступления категории «прошлых лет». </w:t>
      </w:r>
    </w:p>
    <w:p w:rsidR="00386D26" w:rsidRPr="008E019F" w:rsidRDefault="00386D26" w:rsidP="00386D26">
      <w:pPr>
        <w:suppressAutoHyphens w:val="0"/>
        <w:ind w:firstLine="54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За 12 месяцев 2018 года зарегистрировано 23 преступления по фактам мошенничества (12 мес. 2017 г. – 20), из них 10 дистанционным способом (12 мес. 2017 г. - 12). Раскрываемость преступлений данного вида составила 13,6% (12 мес. 2017 г. – 11,1%). </w:t>
      </w:r>
    </w:p>
    <w:p w:rsidR="00386D26" w:rsidRPr="008E019F" w:rsidRDefault="00386D26" w:rsidP="00386D26">
      <w:pPr>
        <w:suppressAutoHyphens w:val="0"/>
        <w:ind w:right="-39" w:firstLine="540"/>
        <w:jc w:val="both"/>
        <w:rPr>
          <w:sz w:val="16"/>
          <w:lang w:eastAsia="ru-RU"/>
        </w:rPr>
      </w:pPr>
      <w:r w:rsidRPr="008E019F">
        <w:rPr>
          <w:rFonts w:eastAsia="Calibri"/>
          <w:spacing w:val="1"/>
          <w:sz w:val="16"/>
          <w:lang w:eastAsia="ru-RU"/>
        </w:rPr>
        <w:t xml:space="preserve">За 12 месяцев 2018 года на территории обслуживания ОМВД России по </w:t>
      </w:r>
      <w:proofErr w:type="spellStart"/>
      <w:r w:rsidRPr="008E019F">
        <w:rPr>
          <w:rFonts w:eastAsia="Calibri"/>
          <w:spacing w:val="1"/>
          <w:sz w:val="16"/>
          <w:lang w:eastAsia="ru-RU"/>
        </w:rPr>
        <w:t>Кемскому</w:t>
      </w:r>
      <w:proofErr w:type="spellEnd"/>
      <w:r w:rsidRPr="008E019F">
        <w:rPr>
          <w:rFonts w:eastAsia="Calibri"/>
          <w:spacing w:val="1"/>
          <w:sz w:val="16"/>
          <w:lang w:eastAsia="ru-RU"/>
        </w:rPr>
        <w:t xml:space="preserve"> району выявлено 3 преступления экономической направленности </w:t>
      </w:r>
      <w:r w:rsidRPr="008E019F">
        <w:rPr>
          <w:sz w:val="16"/>
          <w:lang w:eastAsia="ru-RU"/>
        </w:rPr>
        <w:t>(присвоение, мошенничество, невыплата заработной платы)</w:t>
      </w:r>
      <w:r w:rsidRPr="008E019F">
        <w:rPr>
          <w:rFonts w:eastAsia="Calibri"/>
          <w:spacing w:val="1"/>
          <w:sz w:val="16"/>
          <w:lang w:eastAsia="ru-RU"/>
        </w:rPr>
        <w:t>, (12 мес. 2017 г. – 16)</w:t>
      </w:r>
      <w:r w:rsidRPr="008E019F">
        <w:rPr>
          <w:sz w:val="16"/>
          <w:lang w:eastAsia="ru-RU"/>
        </w:rPr>
        <w:t>. 2 преступления относятся к категории тяжких, совершенных в крупном, особо крупном размере.</w:t>
      </w:r>
    </w:p>
    <w:p w:rsidR="00386D26" w:rsidRPr="008E019F" w:rsidRDefault="00386D26" w:rsidP="00386D26">
      <w:pPr>
        <w:suppressAutoHyphens w:val="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lastRenderedPageBreak/>
        <w:t xml:space="preserve">        В целях выявления, предупреждения и пресечения преступлений и административных правонарушений, участковыми уполномоченными полиции за 12 месяцев текущего года обследовано 73 объекта хранения товарно-материальных ценностей и денежных средств.</w:t>
      </w:r>
    </w:p>
    <w:p w:rsidR="00386D26" w:rsidRPr="008E019F" w:rsidRDefault="00386D26" w:rsidP="00386D26">
      <w:pPr>
        <w:suppressAutoHyphens w:val="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b/>
          <w:sz w:val="16"/>
          <w:lang w:eastAsia="ru-RU"/>
        </w:rPr>
        <w:t xml:space="preserve">       </w:t>
      </w:r>
      <w:r w:rsidRPr="008E019F">
        <w:rPr>
          <w:rFonts w:eastAsia="Calibri"/>
          <w:b/>
          <w:sz w:val="16"/>
          <w:lang w:eastAsia="ru-RU"/>
        </w:rPr>
        <w:tab/>
      </w:r>
      <w:r w:rsidRPr="008E019F">
        <w:rPr>
          <w:rFonts w:eastAsia="Calibri"/>
          <w:sz w:val="16"/>
          <w:lang w:eastAsia="ru-RU"/>
        </w:rPr>
        <w:t xml:space="preserve">Совместно с ЛРС, проведена 521 проверка соблюдения гражданами правил хранения огнестрельного оружия и боеприпасов. </w:t>
      </w:r>
    </w:p>
    <w:p w:rsidR="00386D26" w:rsidRPr="008E019F" w:rsidRDefault="00386D26" w:rsidP="00386D26">
      <w:pPr>
        <w:suppressAutoHyphens w:val="0"/>
        <w:ind w:firstLine="708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За 12 месяцев 2018 года участковыми уполномоченными полиции ОМВД России по </w:t>
      </w:r>
      <w:proofErr w:type="spellStart"/>
      <w:r w:rsidRPr="008E019F">
        <w:rPr>
          <w:rFonts w:eastAsia="Calibri"/>
          <w:sz w:val="16"/>
          <w:lang w:eastAsia="ru-RU"/>
        </w:rPr>
        <w:t>Кемскому</w:t>
      </w:r>
      <w:proofErr w:type="spellEnd"/>
      <w:r w:rsidRPr="008E019F">
        <w:rPr>
          <w:rFonts w:eastAsia="Calibri"/>
          <w:sz w:val="16"/>
          <w:lang w:eastAsia="ru-RU"/>
        </w:rPr>
        <w:t xml:space="preserve"> району раскрыто 21 преступление.</w:t>
      </w:r>
    </w:p>
    <w:p w:rsidR="00386D26" w:rsidRPr="008E019F" w:rsidRDefault="00386D26" w:rsidP="00386D26">
      <w:pPr>
        <w:suppressAutoHyphens w:val="0"/>
        <w:ind w:firstLine="708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Составлено 265 административных протоколов. Выявлено 5 правонарушений в сфере незаконного оборота алкогольной продукции, в том числе 2 факта продажи алкогольной продукции несовершеннолетним. В настоящее время одним из приоритетных направлений деятельности является борьба с незаконным оборотом алкогольной продукции, в том числе выявление фактов продажи алкоголя несовершеннолетним, выявление правонарушений в сфере природопользования и посягающих на общественный порядок. </w:t>
      </w:r>
    </w:p>
    <w:p w:rsidR="00386D26" w:rsidRPr="008E019F" w:rsidRDefault="00386D26" w:rsidP="00386D26">
      <w:pPr>
        <w:suppressAutoHyphens w:val="0"/>
        <w:ind w:firstLine="708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>За 12 месяцев 2018 года зарегистрировано 23 преступления, совершенных на бытовой почве (12 мес. 2017 г. – 41; -43,9%). Тяжких преступлений, совершенных в быту, зарегистрировано – 4 (12 мес. 2017 г. – 6; - 33,3%).</w:t>
      </w:r>
    </w:p>
    <w:p w:rsidR="00386D26" w:rsidRPr="008E019F" w:rsidRDefault="00386D26" w:rsidP="00386D26">
      <w:pPr>
        <w:suppressAutoHyphens w:val="0"/>
        <w:ind w:right="98" w:firstLine="708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>На 9,9% снизилось количество лиц, совершивших преступления                   в состоянии опьянения (с 81 до 73).</w:t>
      </w:r>
    </w:p>
    <w:p w:rsidR="00386D26" w:rsidRPr="008E019F" w:rsidRDefault="00386D26" w:rsidP="00386D26">
      <w:pPr>
        <w:suppressAutoHyphens w:val="0"/>
        <w:ind w:right="98" w:firstLine="708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>Количество лиц, ранее соверш</w:t>
      </w:r>
      <w:r w:rsidRPr="008E019F">
        <w:rPr>
          <w:rFonts w:eastAsia="Calibri"/>
          <w:bCs/>
          <w:sz w:val="16"/>
          <w:lang w:eastAsia="ru-RU"/>
        </w:rPr>
        <w:t>а</w:t>
      </w:r>
      <w:r w:rsidRPr="008E019F">
        <w:rPr>
          <w:rFonts w:eastAsia="Calibri"/>
          <w:sz w:val="16"/>
          <w:lang w:eastAsia="ru-RU"/>
        </w:rPr>
        <w:t xml:space="preserve">вших преступления уменьшилось на 12,1% (со 107 до 94).   </w:t>
      </w:r>
    </w:p>
    <w:p w:rsidR="00386D26" w:rsidRPr="008E019F" w:rsidRDefault="00386D26" w:rsidP="00386D26">
      <w:pPr>
        <w:tabs>
          <w:tab w:val="left" w:pos="2984"/>
          <w:tab w:val="center" w:pos="4639"/>
        </w:tabs>
        <w:suppressAutoHyphens w:val="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         По итогам 12 месяцев 2018года на территории обслуживания ОМВД России по </w:t>
      </w:r>
      <w:proofErr w:type="spellStart"/>
      <w:r w:rsidRPr="008E019F">
        <w:rPr>
          <w:rFonts w:eastAsia="Calibri"/>
          <w:sz w:val="16"/>
          <w:lang w:eastAsia="ru-RU"/>
        </w:rPr>
        <w:t>Кемскому</w:t>
      </w:r>
      <w:proofErr w:type="spellEnd"/>
      <w:r w:rsidRPr="008E019F">
        <w:rPr>
          <w:rFonts w:eastAsia="Calibri"/>
          <w:sz w:val="16"/>
          <w:lang w:eastAsia="ru-RU"/>
        </w:rPr>
        <w:t xml:space="preserve"> району по данным ИЦ МВД по Республике Карелия зарегистрировано незначительное снижение роста подростковой преступности на 7,7%, несовершеннолетними и при их участии совершено 12 преступлений.</w:t>
      </w:r>
    </w:p>
    <w:p w:rsidR="00386D26" w:rsidRPr="008E019F" w:rsidRDefault="00386D26" w:rsidP="00386D26">
      <w:pPr>
        <w:suppressAutoHyphens w:val="0"/>
        <w:ind w:firstLine="72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>10 преступлений, поставленных на учет в ИЦ МВД по Республике Карелия в текущем году, фактически были совершены в 2017 году.</w:t>
      </w:r>
    </w:p>
    <w:p w:rsidR="00386D26" w:rsidRPr="008E019F" w:rsidRDefault="00386D26" w:rsidP="00386D26">
      <w:pPr>
        <w:suppressAutoHyphens w:val="0"/>
        <w:ind w:firstLine="72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В структуре подростковой преступности зарегистрированы: </w:t>
      </w:r>
    </w:p>
    <w:p w:rsidR="00386D26" w:rsidRPr="008E019F" w:rsidRDefault="00386D26" w:rsidP="00386D26">
      <w:pPr>
        <w:suppressAutoHyphens w:val="0"/>
        <w:ind w:firstLine="72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>11-краж (2017-3), одно преступление по ст. 318 часть 1 УК РФ.</w:t>
      </w:r>
    </w:p>
    <w:p w:rsidR="00386D26" w:rsidRPr="008E019F" w:rsidRDefault="00386D26" w:rsidP="00386D26">
      <w:pPr>
        <w:suppressAutoHyphens w:val="0"/>
        <w:ind w:firstLine="72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Участниками преступлений стали 15 несовершеннолетних (2017-11), 14-15 лет – 1; 16-17 лет-14.  </w:t>
      </w:r>
    </w:p>
    <w:p w:rsidR="00386D26" w:rsidRPr="008E019F" w:rsidRDefault="00386D26" w:rsidP="00386D26">
      <w:pPr>
        <w:suppressAutoHyphens w:val="0"/>
        <w:ind w:firstLine="72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15 подростков являются учащимися учебных организаций. </w:t>
      </w:r>
    </w:p>
    <w:p w:rsidR="00386D26" w:rsidRPr="008E019F" w:rsidRDefault="00386D26" w:rsidP="00386D26">
      <w:pPr>
        <w:suppressAutoHyphens w:val="0"/>
        <w:ind w:firstLine="72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В группе совершено 8 преступлений. С участием взрослых преступлений не зарегистрировано.   Одно преступление совершено несовершеннолетним в состоянии алкогольного опьянения.  </w:t>
      </w:r>
    </w:p>
    <w:p w:rsidR="00386D26" w:rsidRPr="008E019F" w:rsidRDefault="00386D26" w:rsidP="00386D26">
      <w:pPr>
        <w:suppressAutoHyphens w:val="0"/>
        <w:ind w:firstLine="72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Выявлено 229 административных правонарушений по линии ПДН. Сотрудниками ПДН составлено 195 административных материалов (+7,1%).  </w:t>
      </w:r>
    </w:p>
    <w:p w:rsidR="00386D26" w:rsidRPr="008E019F" w:rsidRDefault="00386D26" w:rsidP="00386D26">
      <w:pPr>
        <w:suppressAutoHyphens w:val="0"/>
        <w:ind w:firstLine="72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В отчетном периоде ОМВД России по </w:t>
      </w:r>
      <w:proofErr w:type="spellStart"/>
      <w:r w:rsidRPr="008E019F">
        <w:rPr>
          <w:rFonts w:eastAsia="Calibri"/>
          <w:sz w:val="16"/>
          <w:lang w:eastAsia="ru-RU"/>
        </w:rPr>
        <w:t>Кемскому</w:t>
      </w:r>
      <w:proofErr w:type="spellEnd"/>
      <w:r w:rsidRPr="008E019F">
        <w:rPr>
          <w:rFonts w:eastAsia="Calibri"/>
          <w:sz w:val="16"/>
          <w:lang w:eastAsia="ru-RU"/>
        </w:rPr>
        <w:t xml:space="preserve"> району по линии несовершеннолетних выявлено 70 административных правонарушений, совершенных несовершеннолетними в возрасте 16-17 лет, рост на 125,8%.</w:t>
      </w:r>
    </w:p>
    <w:p w:rsidR="00386D26" w:rsidRPr="008E019F" w:rsidRDefault="00386D26" w:rsidP="00386D26">
      <w:pPr>
        <w:suppressAutoHyphens w:val="0"/>
        <w:spacing w:after="12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 </w:t>
      </w:r>
      <w:r w:rsidRPr="008E019F">
        <w:rPr>
          <w:rFonts w:eastAsia="Calibri"/>
          <w:bCs/>
          <w:sz w:val="16"/>
          <w:lang w:eastAsia="ru-RU"/>
        </w:rPr>
        <w:t xml:space="preserve">В целях предупреждения безнадзорности и правонарушений несовершеннолетних сотрудниками ПДН ОМВД России по </w:t>
      </w:r>
      <w:proofErr w:type="spellStart"/>
      <w:r w:rsidRPr="008E019F">
        <w:rPr>
          <w:rFonts w:eastAsia="Calibri"/>
          <w:bCs/>
          <w:sz w:val="16"/>
          <w:lang w:eastAsia="ru-RU"/>
        </w:rPr>
        <w:t>Кемскому</w:t>
      </w:r>
      <w:proofErr w:type="spellEnd"/>
      <w:r w:rsidRPr="008E019F">
        <w:rPr>
          <w:rFonts w:eastAsia="Calibri"/>
          <w:bCs/>
          <w:sz w:val="16"/>
          <w:lang w:eastAsia="ru-RU"/>
        </w:rPr>
        <w:t xml:space="preserve"> району:</w:t>
      </w:r>
      <w:r w:rsidRPr="008E019F">
        <w:rPr>
          <w:rFonts w:eastAsia="Calibri"/>
          <w:sz w:val="16"/>
          <w:lang w:eastAsia="ru-RU"/>
        </w:rPr>
        <w:t xml:space="preserve"> </w:t>
      </w:r>
    </w:p>
    <w:p w:rsidR="00386D26" w:rsidRPr="008E019F" w:rsidRDefault="00386D26" w:rsidP="00386D26">
      <w:pPr>
        <w:suppressAutoHyphens w:val="0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        -осуществлялся контроль за 37 несовершеннолетними, 19 родителями, оказывающими отрицательное влияние на своих детей и не выполняющими обязанности по их воспитанию, 2 группами несовершеннолетних антиобщественной направленности.  </w:t>
      </w:r>
    </w:p>
    <w:p w:rsidR="00386D26" w:rsidRPr="008E019F" w:rsidRDefault="00386D26" w:rsidP="00386D26">
      <w:pPr>
        <w:shd w:val="clear" w:color="auto" w:fill="FFFFFF"/>
        <w:suppressAutoHyphens w:val="0"/>
        <w:ind w:firstLine="708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За 12 месяцев 2018 года на территории </w:t>
      </w:r>
      <w:proofErr w:type="spellStart"/>
      <w:r w:rsidRPr="008E019F">
        <w:rPr>
          <w:rFonts w:eastAsia="Calibri"/>
          <w:sz w:val="16"/>
          <w:lang w:eastAsia="ru-RU"/>
        </w:rPr>
        <w:t>Кемского</w:t>
      </w:r>
      <w:proofErr w:type="spellEnd"/>
      <w:r w:rsidRPr="008E019F">
        <w:rPr>
          <w:rFonts w:eastAsia="Calibri"/>
          <w:sz w:val="16"/>
          <w:lang w:eastAsia="ru-RU"/>
        </w:rPr>
        <w:t xml:space="preserve"> района зарегистрировано 143 дорожно-транспортных происшествий, из которых 10 подлежат включению в государственную статистическую отчетность. В результате ДТП 13 человек получили ранения, погибших нет.</w:t>
      </w:r>
    </w:p>
    <w:p w:rsidR="00386D26" w:rsidRPr="008E019F" w:rsidRDefault="00386D26" w:rsidP="00386D26">
      <w:pPr>
        <w:shd w:val="clear" w:color="auto" w:fill="FFFFFF"/>
        <w:suppressAutoHyphens w:val="0"/>
        <w:ind w:firstLine="708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Сотрудниками ГИБДД ОМВД России по </w:t>
      </w:r>
      <w:proofErr w:type="spellStart"/>
      <w:r w:rsidRPr="008E019F">
        <w:rPr>
          <w:rFonts w:eastAsia="Calibri"/>
          <w:sz w:val="16"/>
          <w:lang w:eastAsia="ru-RU"/>
        </w:rPr>
        <w:t>Кемскому</w:t>
      </w:r>
      <w:proofErr w:type="spellEnd"/>
      <w:r w:rsidRPr="008E019F">
        <w:rPr>
          <w:rFonts w:eastAsia="Calibri"/>
          <w:sz w:val="16"/>
          <w:lang w:eastAsia="ru-RU"/>
        </w:rPr>
        <w:t xml:space="preserve"> району совместно с другими службами выявлено 4751 административное правонарушение в сфере обеспечения безопасности дорожного движения.</w:t>
      </w:r>
    </w:p>
    <w:p w:rsidR="00386D26" w:rsidRPr="008E019F" w:rsidRDefault="00386D26" w:rsidP="00386D26">
      <w:pPr>
        <w:suppressAutoHyphens w:val="0"/>
        <w:ind w:firstLine="567"/>
        <w:jc w:val="both"/>
        <w:rPr>
          <w:rFonts w:eastAsia="Calibri"/>
          <w:sz w:val="16"/>
          <w:lang w:eastAsia="ru-RU"/>
        </w:rPr>
      </w:pPr>
      <w:r w:rsidRPr="008E019F">
        <w:rPr>
          <w:rFonts w:eastAsia="Calibri"/>
          <w:sz w:val="16"/>
          <w:lang w:eastAsia="ru-RU"/>
        </w:rPr>
        <w:t xml:space="preserve">За 12 месяцев 2018 года зарегистрировано 10 сообщений о неправомерном завладении транспортными средствами на территории </w:t>
      </w:r>
      <w:proofErr w:type="spellStart"/>
      <w:r w:rsidRPr="008E019F">
        <w:rPr>
          <w:rFonts w:eastAsia="Calibri"/>
          <w:sz w:val="16"/>
          <w:lang w:eastAsia="ru-RU"/>
        </w:rPr>
        <w:t>Кемского</w:t>
      </w:r>
      <w:proofErr w:type="spellEnd"/>
      <w:r w:rsidRPr="008E019F">
        <w:rPr>
          <w:rFonts w:eastAsia="Calibri"/>
          <w:sz w:val="16"/>
          <w:lang w:eastAsia="ru-RU"/>
        </w:rPr>
        <w:t xml:space="preserve"> района. Выявлен 31 документ, государственных регистрационных знаков с признаками подделки или находящихся в розыске.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ind w:firstLine="54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На основании вышеизложенного очевидно, что оптимальное обеспечение общественной безопасности в </w:t>
      </w:r>
      <w:proofErr w:type="spellStart"/>
      <w:r w:rsidRPr="008E019F">
        <w:rPr>
          <w:sz w:val="16"/>
          <w:lang w:eastAsia="ru-RU"/>
        </w:rPr>
        <w:t>Кемском</w:t>
      </w:r>
      <w:proofErr w:type="spellEnd"/>
      <w:r w:rsidRPr="008E019F">
        <w:rPr>
          <w:sz w:val="16"/>
          <w:lang w:eastAsia="ru-RU"/>
        </w:rPr>
        <w:t xml:space="preserve"> муниципальном районе возможно только через объединение усилий в рамках настоящей Программы всех заинтересованных организаций путем привлечения к правоохранительной работе общественных организаций, принятия управленческих решений на уровне органов местного самоуправления, координации совместных действий правоохранительных органов и администрации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района. В связи с этим возникает необходимость программного решения вышеуказанных вопросов в рамках муниципальной программы профилактики правонарушений в </w:t>
      </w:r>
      <w:proofErr w:type="spellStart"/>
      <w:r w:rsidRPr="008E019F">
        <w:rPr>
          <w:sz w:val="16"/>
          <w:lang w:eastAsia="ru-RU"/>
        </w:rPr>
        <w:t>Кемском</w:t>
      </w:r>
      <w:proofErr w:type="spellEnd"/>
      <w:r w:rsidRPr="008E019F">
        <w:rPr>
          <w:sz w:val="16"/>
          <w:lang w:eastAsia="ru-RU"/>
        </w:rPr>
        <w:t xml:space="preserve"> муниципальном районе на 2017-2020 годы.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ind w:firstLine="540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0" w:firstLine="284"/>
        <w:jc w:val="center"/>
        <w:outlineLvl w:val="1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Приоритеты муниципальной политики в сфере реализации Подпрограммы 4, цель и задачи, описание основных ожидаемых конечных результатов Подпрограммы 4, сроков и этапов её реализации. 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center"/>
        <w:rPr>
          <w:b/>
          <w:sz w:val="16"/>
          <w:lang w:eastAsia="ru-RU"/>
        </w:rPr>
      </w:pPr>
    </w:p>
    <w:p w:rsidR="00386D26" w:rsidRPr="008E019F" w:rsidRDefault="00386D26" w:rsidP="00386D26">
      <w:pPr>
        <w:shd w:val="clear" w:color="auto" w:fill="FFFFFF"/>
        <w:suppressAutoHyphens w:val="0"/>
        <w:spacing w:line="317" w:lineRule="exact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2.1. Приоритеты политики в сфере реализации Подпрограммы 4</w:t>
      </w:r>
    </w:p>
    <w:p w:rsidR="00386D26" w:rsidRPr="008E019F" w:rsidRDefault="00386D26" w:rsidP="00386D26">
      <w:pPr>
        <w:shd w:val="clear" w:color="auto" w:fill="FFFFFF"/>
        <w:suppressAutoHyphens w:val="0"/>
        <w:spacing w:line="317" w:lineRule="exact"/>
        <w:ind w:firstLine="706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Настоящая Подпрограмма 4 определяет систему мер, направленных на организацию </w:t>
      </w:r>
      <w:r w:rsidRPr="008E019F">
        <w:rPr>
          <w:spacing w:val="-1"/>
          <w:sz w:val="16"/>
          <w:lang w:eastAsia="ru-RU"/>
        </w:rPr>
        <w:t xml:space="preserve">профилактики преступлений и правонарушений в </w:t>
      </w:r>
      <w:proofErr w:type="spellStart"/>
      <w:r w:rsidRPr="008E019F">
        <w:rPr>
          <w:spacing w:val="-1"/>
          <w:sz w:val="16"/>
          <w:lang w:eastAsia="ru-RU"/>
        </w:rPr>
        <w:t>Кемском</w:t>
      </w:r>
      <w:proofErr w:type="spellEnd"/>
      <w:r w:rsidRPr="008E019F">
        <w:rPr>
          <w:spacing w:val="-1"/>
          <w:sz w:val="16"/>
          <w:lang w:eastAsia="ru-RU"/>
        </w:rPr>
        <w:t xml:space="preserve"> муниципальном районе, обеспечение активного противодействия пре</w:t>
      </w:r>
      <w:r w:rsidRPr="008E019F">
        <w:rPr>
          <w:spacing w:val="-1"/>
          <w:sz w:val="16"/>
          <w:lang w:eastAsia="ru-RU"/>
        </w:rPr>
        <w:softHyphen/>
        <w:t xml:space="preserve">ступности, замедления темпов ее роста на основе четко определенных приоритетов, </w:t>
      </w:r>
      <w:r w:rsidRPr="008E019F">
        <w:rPr>
          <w:sz w:val="16"/>
          <w:lang w:eastAsia="ru-RU"/>
        </w:rPr>
        <w:t>средств и методов предупреждения и раскрытия преступлений.</w:t>
      </w:r>
    </w:p>
    <w:p w:rsidR="00386D26" w:rsidRPr="008E019F" w:rsidRDefault="00386D26" w:rsidP="00386D26">
      <w:pPr>
        <w:shd w:val="clear" w:color="auto" w:fill="FFFFFF"/>
        <w:suppressAutoHyphens w:val="0"/>
        <w:spacing w:line="322" w:lineRule="exact"/>
        <w:ind w:firstLine="706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Совершенствование многоуровневой системы профилактики преступлений и правонарушений является приоритетным направлением   деятельности орга</w:t>
      </w:r>
      <w:r w:rsidRPr="008E019F">
        <w:rPr>
          <w:sz w:val="16"/>
          <w:lang w:eastAsia="ru-RU"/>
        </w:rPr>
        <w:softHyphen/>
        <w:t xml:space="preserve">нов местного самоуправления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 и действующих на данной территории правоохранительных органов.</w:t>
      </w:r>
    </w:p>
    <w:p w:rsidR="00386D26" w:rsidRPr="008E019F" w:rsidRDefault="00386D26" w:rsidP="00386D26">
      <w:pPr>
        <w:suppressAutoHyphens w:val="0"/>
        <w:ind w:firstLine="72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Приоритеты политики в сфере </w:t>
      </w:r>
      <w:r w:rsidRPr="008E019F">
        <w:rPr>
          <w:bCs/>
          <w:spacing w:val="-1"/>
          <w:sz w:val="16"/>
          <w:lang w:eastAsia="ru-RU"/>
        </w:rPr>
        <w:t>профилактики преступлений и иных правонарушений</w:t>
      </w:r>
      <w:r w:rsidRPr="008E019F">
        <w:rPr>
          <w:sz w:val="16"/>
          <w:lang w:eastAsia="ru-RU"/>
        </w:rPr>
        <w:t xml:space="preserve"> сформулированы в следующих стратегических документах:</w:t>
      </w:r>
    </w:p>
    <w:p w:rsidR="00386D26" w:rsidRPr="008E019F" w:rsidRDefault="00386D26" w:rsidP="00386D26">
      <w:pPr>
        <w:shd w:val="clear" w:color="auto" w:fill="FFFFFF"/>
        <w:suppressAutoHyphens w:val="0"/>
        <w:spacing w:line="322" w:lineRule="exact"/>
        <w:ind w:firstLine="62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86D26" w:rsidRPr="008E019F" w:rsidRDefault="00386D26" w:rsidP="00386D26">
      <w:pPr>
        <w:shd w:val="clear" w:color="auto" w:fill="FFFFFF"/>
        <w:suppressAutoHyphens w:val="0"/>
        <w:spacing w:line="322" w:lineRule="exact"/>
        <w:ind w:firstLine="62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Федеральный </w:t>
      </w:r>
      <w:hyperlink r:id="rId9" w:history="1">
        <w:r w:rsidRPr="008E019F">
          <w:rPr>
            <w:sz w:val="16"/>
            <w:lang w:eastAsia="ru-RU"/>
          </w:rPr>
          <w:t>закон</w:t>
        </w:r>
      </w:hyperlink>
      <w:r w:rsidRPr="008E019F">
        <w:rPr>
          <w:sz w:val="16"/>
          <w:lang w:eastAsia="ru-RU"/>
        </w:rPr>
        <w:t xml:space="preserve"> от 07.02.2011 № 3-ФЗ «О полиции»;</w:t>
      </w:r>
      <w:r w:rsidRPr="008E019F">
        <w:rPr>
          <w:sz w:val="16"/>
          <w:lang w:eastAsia="ru-RU"/>
        </w:rPr>
        <w:tab/>
      </w:r>
    </w:p>
    <w:p w:rsidR="00386D26" w:rsidRPr="008E019F" w:rsidRDefault="00386D26" w:rsidP="00386D26">
      <w:pPr>
        <w:shd w:val="clear" w:color="auto" w:fill="FFFFFF"/>
        <w:suppressAutoHyphens w:val="0"/>
        <w:spacing w:line="322" w:lineRule="exact"/>
        <w:ind w:firstLine="62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Федеральный закон от 02.04.2014 № 44-ФЗ «Об участии граждан в охране общественного порядка»;</w:t>
      </w:r>
    </w:p>
    <w:p w:rsidR="00386D26" w:rsidRPr="008E019F" w:rsidRDefault="00386D26" w:rsidP="00386D26">
      <w:pPr>
        <w:shd w:val="clear" w:color="auto" w:fill="FFFFFF"/>
        <w:suppressAutoHyphens w:val="0"/>
        <w:spacing w:line="322" w:lineRule="exact"/>
        <w:ind w:firstLine="62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Федеральный закон от 23.06.2016 № 182-ФЗ «Об основах системы профилактики правонарушений в Российской Федерации».</w:t>
      </w:r>
    </w:p>
    <w:p w:rsidR="00386D26" w:rsidRPr="008E019F" w:rsidRDefault="008E019F" w:rsidP="00386D26">
      <w:pPr>
        <w:suppressAutoHyphens w:val="0"/>
        <w:ind w:firstLine="720"/>
        <w:jc w:val="both"/>
        <w:rPr>
          <w:sz w:val="16"/>
          <w:lang w:eastAsia="ru-RU"/>
        </w:rPr>
      </w:pPr>
      <w:hyperlink r:id="rId10" w:history="1">
        <w:r w:rsidR="00386D26" w:rsidRPr="008E019F">
          <w:rPr>
            <w:sz w:val="16"/>
            <w:lang w:eastAsia="ru-RU"/>
          </w:rPr>
          <w:t>Указ</w:t>
        </w:r>
      </w:hyperlink>
      <w:r w:rsidR="00386D26" w:rsidRPr="008E019F">
        <w:rPr>
          <w:sz w:val="16"/>
          <w:lang w:eastAsia="ru-RU"/>
        </w:rPr>
        <w:t xml:space="preserve"> Президента Российской Федерации от 09.10.2007 № 1351 «Об утверждении Концепции демографической политики Российской Федерации на период до 2025 года»;</w:t>
      </w:r>
    </w:p>
    <w:p w:rsidR="00386D26" w:rsidRPr="008E019F" w:rsidRDefault="00386D26" w:rsidP="00386D26">
      <w:pPr>
        <w:suppressAutoHyphens w:val="0"/>
        <w:ind w:firstLine="62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Постановление Правительства Российской Федерации от 15.04.2014 № 345 «Об утверждении государственной программы Российской Федерации «Обеспечение общественного порядка и противодействие преступности».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ind w:firstLine="54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lastRenderedPageBreak/>
        <w:t xml:space="preserve">Подпрограмма включает в себя </w:t>
      </w:r>
      <w:hyperlink r:id="rId11" w:history="1">
        <w:r w:rsidRPr="008E019F">
          <w:rPr>
            <w:color w:val="000000"/>
            <w:sz w:val="16"/>
            <w:lang w:eastAsia="ru-RU"/>
          </w:rPr>
          <w:t>мероприятия</w:t>
        </w:r>
      </w:hyperlink>
      <w:r w:rsidRPr="008E019F">
        <w:rPr>
          <w:sz w:val="16"/>
          <w:lang w:eastAsia="ru-RU"/>
        </w:rPr>
        <w:t xml:space="preserve"> по следующим приоритетным направлениям: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 - </w:t>
      </w:r>
      <w:hyperlink r:id="rId12" w:history="1">
        <w:r w:rsidRPr="008E019F">
          <w:rPr>
            <w:color w:val="000000"/>
            <w:sz w:val="16"/>
            <w:lang w:eastAsia="ru-RU"/>
          </w:rPr>
          <w:t>мероприятия</w:t>
        </w:r>
      </w:hyperlink>
      <w:r w:rsidRPr="008E019F">
        <w:rPr>
          <w:sz w:val="16"/>
          <w:lang w:eastAsia="ru-RU"/>
        </w:rPr>
        <w:t xml:space="preserve"> по совершенствованию системы социальной профилактики правонарушений, направленной на активизацию борьбы с пьянством и алкоголизмом; преступностью, безнадзорностью и беспризорностью несовершеннолетних; незаконной миграцией; </w:t>
      </w:r>
      <w:proofErr w:type="spellStart"/>
      <w:r w:rsidRPr="008E019F">
        <w:rPr>
          <w:sz w:val="16"/>
          <w:lang w:eastAsia="ru-RU"/>
        </w:rPr>
        <w:t>ресоциализацию</w:t>
      </w:r>
      <w:proofErr w:type="spellEnd"/>
      <w:r w:rsidRPr="008E019F">
        <w:rPr>
          <w:sz w:val="16"/>
          <w:lang w:eastAsia="ru-RU"/>
        </w:rPr>
        <w:t xml:space="preserve"> лиц, освободившихся из мест лишения свободы и лиц, осуждённых к наказаниям, не связанным кс изоляцией от общества;</w:t>
      </w:r>
    </w:p>
    <w:p w:rsidR="00386D26" w:rsidRPr="008E019F" w:rsidRDefault="00386D26" w:rsidP="00386D26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 - мероприятия по созданию благоприятной и максимально безопасной для населения обстановки в жилом секторе, на улицах и в других общественных местах;</w:t>
      </w:r>
    </w:p>
    <w:p w:rsidR="00386D26" w:rsidRPr="008E019F" w:rsidRDefault="00386D26" w:rsidP="00386D26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 - мероприятия по совершенствованию антитеррористической защищённости объектов с массовым пребыванием людей и потенциально - опасных объектов; развитию воспитательной и пропагандистской работы с населением, направленной на проявление террористических проявлений.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2.2. Цель и задачи муниципальной Подпрограммы 4.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center"/>
        <w:rPr>
          <w:sz w:val="16"/>
          <w:lang w:eastAsia="ru-RU"/>
        </w:rPr>
      </w:pPr>
    </w:p>
    <w:p w:rsidR="00386D26" w:rsidRPr="008E019F" w:rsidRDefault="00386D26" w:rsidP="00386D26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 Целью Подпрограммы 4 является стабилизация уровня преступлений и иных правонарушений на территории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 за счет совершенствования эффективной многоуровневой системы профилактики правонарушений</w:t>
      </w:r>
    </w:p>
    <w:p w:rsidR="00386D26" w:rsidRPr="008E019F" w:rsidRDefault="00386D26" w:rsidP="00386D26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 Подпрограмма 4 предусматривает решение следующих задач:</w:t>
      </w:r>
    </w:p>
    <w:p w:rsidR="00386D26" w:rsidRPr="008E019F" w:rsidRDefault="00386D26" w:rsidP="00386D26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 -совершенствование системы социальной профилактики правонарушений, направленной на активизацию борьбы с пьянством и алкоголизмом; преступностью, безнадзорностью и беспризорностью несовершеннолетних; незаконной миграцией; </w:t>
      </w:r>
      <w:proofErr w:type="spellStart"/>
      <w:r w:rsidRPr="008E019F">
        <w:rPr>
          <w:sz w:val="16"/>
          <w:lang w:eastAsia="ru-RU"/>
        </w:rPr>
        <w:t>ресоциализацию</w:t>
      </w:r>
      <w:proofErr w:type="spellEnd"/>
      <w:r w:rsidRPr="008E019F">
        <w:rPr>
          <w:sz w:val="16"/>
          <w:lang w:eastAsia="ru-RU"/>
        </w:rPr>
        <w:t xml:space="preserve"> лиц, освободившихся из мест лишения свободы и лиц, осуждённых к наказаниям, не связанным с изоляцией от общества;                               </w:t>
      </w:r>
      <w:r w:rsidRPr="008E019F">
        <w:rPr>
          <w:sz w:val="16"/>
          <w:lang w:eastAsia="ru-RU"/>
        </w:rPr>
        <w:br/>
        <w:t xml:space="preserve">         </w:t>
      </w:r>
      <w:proofErr w:type="gramStart"/>
      <w:r w:rsidRPr="008E019F">
        <w:rPr>
          <w:sz w:val="16"/>
          <w:lang w:eastAsia="ru-RU"/>
        </w:rPr>
        <w:t>-с</w:t>
      </w:r>
      <w:proofErr w:type="gramEnd"/>
      <w:r w:rsidRPr="008E019F">
        <w:rPr>
          <w:sz w:val="16"/>
          <w:lang w:eastAsia="ru-RU"/>
        </w:rPr>
        <w:t>оздание благоприятной и максимально безопасной для населения обстановки в жилом секторе, на улицах и в других общественных местах;</w:t>
      </w:r>
    </w:p>
    <w:p w:rsidR="00386D26" w:rsidRPr="008E019F" w:rsidRDefault="00386D26" w:rsidP="00386D26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 -совершенствование антитеррористической защищённости объектов с массовым пребыванием людей и потенциальн</w:t>
      </w:r>
      <w:proofErr w:type="gramStart"/>
      <w:r w:rsidRPr="008E019F">
        <w:rPr>
          <w:sz w:val="16"/>
          <w:lang w:eastAsia="ru-RU"/>
        </w:rPr>
        <w:t>о-</w:t>
      </w:r>
      <w:proofErr w:type="gramEnd"/>
      <w:r w:rsidRPr="008E019F">
        <w:rPr>
          <w:sz w:val="16"/>
          <w:lang w:eastAsia="ru-RU"/>
        </w:rPr>
        <w:t xml:space="preserve"> опасных объектов; повышение уровня готовности сил и средств, участвующих в ликвидации (минимизации) последствий террористических проявлений; развитие воспитательной и пропагандистской работы с населением, направленной на предупреждение террористических проявлений.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2.3.  Конечные результаты реализации Подпрограммы 4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center"/>
        <w:rPr>
          <w:sz w:val="16"/>
          <w:lang w:eastAsia="ru-RU"/>
        </w:rPr>
      </w:pPr>
    </w:p>
    <w:p w:rsidR="00386D26" w:rsidRPr="008E019F" w:rsidRDefault="00386D26" w:rsidP="00386D26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 Снижение к концу 2024 года в сравнении с 2019 годом: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-общего числа совершённых преступлений на 7 %;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- числа преступлений, совершённых в состоянии алкогольного опьянения на 4,5 %, 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числа преступлений, совершённых несовершеннолетними на 3,5 %;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количества преступлений, совершённых ранее судимыми лицами, состоящих на учёте в органах внутренних дел на 4 %;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количества преступлений, совершённых лицами, осуждёнными без изоляции от общества на 4 %;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числа преступлений, совершённых в общественных местах на 4%;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числа преступлений, совершённых на улицах на 4%;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Увеличение к концу 2024 года в сравнении с 2019 годом: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количества граждан, вернувшихся из мест лишения свободы, а также осуждённых к наказаниям без изоляции от общества, охваченных мерами социальной реабилитации на 5%;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увеличение количества граждан – членов добровольных народных дружин на 4%;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rPr>
          <w:sz w:val="16"/>
          <w:lang w:eastAsia="ru-RU"/>
        </w:rPr>
      </w:pPr>
      <w:r w:rsidRPr="008E019F">
        <w:rPr>
          <w:sz w:val="16"/>
          <w:lang w:eastAsia="ru-RU"/>
        </w:rPr>
        <w:t>- увеличение количества населения, прошедшего подготовку в области безопасности жизнедеятельности 4,1%.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2.4. Сроки и этапы реализации Подпрограммы 4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center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Подпрограмма 4 реализуется в период с 2020 по 2024 год без деления на этапы.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center"/>
        <w:rPr>
          <w:b/>
          <w:sz w:val="16"/>
          <w:lang w:eastAsia="ru-RU"/>
        </w:rPr>
      </w:pPr>
    </w:p>
    <w:p w:rsidR="00386D26" w:rsidRPr="008E019F" w:rsidRDefault="00386D26" w:rsidP="00386D26">
      <w:pPr>
        <w:numPr>
          <w:ilvl w:val="0"/>
          <w:numId w:val="41"/>
        </w:numPr>
        <w:tabs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rPr>
          <w:sz w:val="16"/>
          <w:lang w:eastAsia="ru-RU"/>
        </w:rPr>
      </w:pPr>
      <w:r w:rsidRPr="008E019F">
        <w:rPr>
          <w:b/>
          <w:sz w:val="16"/>
          <w:lang w:eastAsia="ru-RU"/>
        </w:rPr>
        <w:t xml:space="preserve"> </w:t>
      </w:r>
      <w:r w:rsidRPr="008E019F">
        <w:rPr>
          <w:sz w:val="16"/>
          <w:lang w:eastAsia="ru-RU"/>
        </w:rPr>
        <w:t>Обобщенная характеристика мероприятий Подпрограммы 4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center"/>
        <w:rPr>
          <w:sz w:val="16"/>
          <w:lang w:eastAsia="ru-RU"/>
        </w:rPr>
      </w:pPr>
    </w:p>
    <w:p w:rsidR="00386D26" w:rsidRPr="008E019F" w:rsidRDefault="00386D26" w:rsidP="00386D26">
      <w:pPr>
        <w:tabs>
          <w:tab w:val="left" w:pos="567"/>
        </w:tabs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 Механизм формирования мероприятий 4 основывается на прогнозе уровня и состояния преступности на территории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 в период действия программы.</w:t>
      </w:r>
    </w:p>
    <w:p w:rsidR="00386D26" w:rsidRPr="008E019F" w:rsidRDefault="00386D26" w:rsidP="00386D26">
      <w:pPr>
        <w:tabs>
          <w:tab w:val="left" w:pos="567"/>
        </w:tabs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 Мероприятия отражают актуальные и перспективные направления работы в сфере профилактики </w:t>
      </w:r>
      <w:r w:rsidRPr="008E019F">
        <w:rPr>
          <w:bCs/>
          <w:spacing w:val="-1"/>
          <w:sz w:val="16"/>
          <w:lang w:eastAsia="ru-RU"/>
        </w:rPr>
        <w:t xml:space="preserve">преступлений и иных правонарушений </w:t>
      </w:r>
      <w:r w:rsidRPr="008E019F">
        <w:rPr>
          <w:bCs/>
          <w:sz w:val="16"/>
          <w:lang w:eastAsia="ru-RU"/>
        </w:rPr>
        <w:t xml:space="preserve">в </w:t>
      </w:r>
      <w:proofErr w:type="spellStart"/>
      <w:r w:rsidRPr="008E019F">
        <w:rPr>
          <w:bCs/>
          <w:sz w:val="16"/>
          <w:lang w:eastAsia="ru-RU"/>
        </w:rPr>
        <w:t>Кемском</w:t>
      </w:r>
      <w:proofErr w:type="spellEnd"/>
      <w:r w:rsidRPr="008E019F">
        <w:rPr>
          <w:bCs/>
          <w:sz w:val="16"/>
          <w:lang w:eastAsia="ru-RU"/>
        </w:rPr>
        <w:t xml:space="preserve"> муниципальном районе</w:t>
      </w:r>
      <w:r w:rsidRPr="008E019F">
        <w:rPr>
          <w:sz w:val="16"/>
          <w:lang w:eastAsia="ru-RU"/>
        </w:rPr>
        <w:t>: содействие деятельности народных дружин, поощрение граждан, оказавших существенную помощь органам внутренних дел в охране общественного порядка и борьбе с преступностью; организация и проведение культурно-массовых и других мероприятий с  населением; организация социальной реабилитации лиц, освобожденных из мест лишения свободы, лиц, осужденных к наказанию, не связанному с лишением свободы.</w:t>
      </w:r>
    </w:p>
    <w:p w:rsidR="00386D26" w:rsidRPr="008E019F" w:rsidRDefault="00386D26" w:rsidP="00386D26">
      <w:pPr>
        <w:shd w:val="clear" w:color="auto" w:fill="FFFFFF"/>
        <w:suppressAutoHyphens w:val="0"/>
        <w:spacing w:line="322" w:lineRule="exact"/>
        <w:ind w:firstLine="708"/>
        <w:rPr>
          <w:sz w:val="16"/>
          <w:lang w:eastAsia="ru-RU"/>
        </w:rPr>
      </w:pPr>
      <w:r w:rsidRPr="008E019F">
        <w:rPr>
          <w:sz w:val="16"/>
          <w:lang w:eastAsia="ru-RU"/>
        </w:rPr>
        <w:t>Перечень программных мероприятий представлен в приложении 1 к Программе.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center"/>
        <w:rPr>
          <w:sz w:val="16"/>
          <w:lang w:eastAsia="ru-RU"/>
        </w:rPr>
      </w:pPr>
    </w:p>
    <w:p w:rsidR="00386D26" w:rsidRPr="008E019F" w:rsidRDefault="00386D26" w:rsidP="00386D26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0" w:firstLine="284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Общий объем финансовых ресурсов, необходимых для реализации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Подпрограммы 4 составляет 16 891,4 тыс. рублей, в том числе по годам: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rPr>
          <w:sz w:val="16"/>
          <w:lang w:eastAsia="ru-RU"/>
        </w:rPr>
      </w:pPr>
      <w:r w:rsidRPr="008E019F">
        <w:rPr>
          <w:sz w:val="16"/>
          <w:lang w:eastAsia="ru-RU"/>
        </w:rPr>
        <w:t>2020 год-  3 296,0 тыс. рублей;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rPr>
          <w:sz w:val="16"/>
          <w:lang w:eastAsia="ru-RU"/>
        </w:rPr>
      </w:pPr>
      <w:r w:rsidRPr="008E019F">
        <w:rPr>
          <w:sz w:val="16"/>
          <w:lang w:eastAsia="ru-RU"/>
        </w:rPr>
        <w:t>2021 год-  3 421,5 тыс. рублей;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rPr>
          <w:sz w:val="16"/>
          <w:lang w:eastAsia="ru-RU"/>
        </w:rPr>
      </w:pPr>
      <w:r w:rsidRPr="008E019F">
        <w:rPr>
          <w:sz w:val="16"/>
          <w:lang w:eastAsia="ru-RU"/>
        </w:rPr>
        <w:t>2022 год – 3 353,4 тыс. рублей;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rPr>
          <w:sz w:val="16"/>
          <w:lang w:eastAsia="ru-RU"/>
        </w:rPr>
      </w:pPr>
      <w:r w:rsidRPr="008E019F">
        <w:rPr>
          <w:sz w:val="16"/>
          <w:lang w:eastAsia="ru-RU"/>
        </w:rPr>
        <w:t>2023 год-  3 414,2 тыс. рублей;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rPr>
          <w:sz w:val="16"/>
          <w:lang w:eastAsia="ru-RU"/>
        </w:rPr>
      </w:pPr>
      <w:r w:rsidRPr="008E019F">
        <w:rPr>
          <w:sz w:val="16"/>
          <w:lang w:eastAsia="ru-RU"/>
        </w:rPr>
        <w:t>2024 год – 3 406,3 тыс. рублей.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Объемы финансирования носят прогнозный характер и подлежат уточнению в соответствии с муниципальными правовыми актами на соответствующий год. 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both"/>
        <w:rPr>
          <w:color w:val="FF0000"/>
          <w:sz w:val="16"/>
          <w:lang w:eastAsia="ru-RU"/>
        </w:rPr>
      </w:pPr>
    </w:p>
    <w:p w:rsidR="00386D26" w:rsidRPr="008E019F" w:rsidRDefault="00386D26" w:rsidP="00386D26">
      <w:pPr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284"/>
        <w:jc w:val="center"/>
        <w:rPr>
          <w:color w:val="FF0000"/>
          <w:sz w:val="16"/>
          <w:lang w:eastAsia="ru-RU"/>
        </w:rPr>
      </w:pPr>
      <w:r w:rsidRPr="008E019F">
        <w:rPr>
          <w:sz w:val="16"/>
          <w:lang w:eastAsia="ru-RU"/>
        </w:rPr>
        <w:t xml:space="preserve">  Анализ рисков реализации Подпрограммы 4 и описание мер управления рисками реализации Программы 4.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both"/>
        <w:outlineLvl w:val="1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 w:bidi="ru-RU"/>
        </w:rPr>
        <w:t>Важным условием успешной реализации Подпрограммы 4 является управление рисками с целью минимизации их влияния на достижение целей Подпрограммы 4.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 w:bidi="ru-RU"/>
        </w:rPr>
        <w:t>Реализация Подпрограммы 4 может быть подвержена влиянию следующих рисков:</w:t>
      </w:r>
    </w:p>
    <w:p w:rsidR="00386D26" w:rsidRPr="008E019F" w:rsidRDefault="00386D26" w:rsidP="00386D26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  <w:r w:rsidRPr="008E019F">
        <w:rPr>
          <w:sz w:val="16"/>
          <w:lang w:eastAsia="ru-RU" w:bidi="ru-RU"/>
        </w:rPr>
        <w:t>финансового риска, связанного с отсутствием финансирования либо недофинансированием программных мероприятий.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 w:bidi="ru-RU"/>
        </w:rPr>
        <w:t>Способы ограничения финансового риска: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 w:bidi="ru-RU"/>
        </w:rPr>
        <w:t>- ежегодное уточнение объема финансовых средств исходя из возможностей бюджета района и в зависимости от достигнутых результатов;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- </w:t>
      </w:r>
      <w:r w:rsidRPr="008E019F">
        <w:rPr>
          <w:sz w:val="16"/>
          <w:lang w:eastAsia="ru-RU" w:bidi="ru-RU"/>
        </w:rPr>
        <w:t xml:space="preserve"> определение наиболее значимых мероприятий для первоочередного финансирования;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 w:bidi="ru-RU"/>
        </w:rPr>
        <w:lastRenderedPageBreak/>
        <w:t>- привлечение внебюджетных источников финансирования;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 w:bidi="ru-RU"/>
        </w:rPr>
        <w:t>2) риска, связанного с изменениями законодательства (федерального, регионального, местного уровней), что может привести к административным или иным ограничениям. Влияние данного риска на результаты Программы 4 можно уменьшить путем мониторинга планируемых изменений в законодательстве;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ind w:firstLine="284"/>
        <w:jc w:val="both"/>
        <w:rPr>
          <w:sz w:val="16"/>
          <w:lang w:eastAsia="ru-RU" w:bidi="ru-RU"/>
        </w:rPr>
      </w:pPr>
      <w:r w:rsidRPr="008E019F">
        <w:rPr>
          <w:sz w:val="16"/>
          <w:lang w:eastAsia="ru-RU" w:bidi="ru-RU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Программы. Для минимизации данного риска будет осуществляться мониторинг реализации Программы 4.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ind w:firstLine="284"/>
        <w:jc w:val="both"/>
        <w:rPr>
          <w:sz w:val="16"/>
          <w:lang w:eastAsia="ru-RU" w:bidi="ru-RU"/>
        </w:rPr>
      </w:pPr>
      <w:r w:rsidRPr="008E019F">
        <w:rPr>
          <w:sz w:val="16"/>
          <w:lang w:eastAsia="ru-RU"/>
        </w:rPr>
        <w:t xml:space="preserve">  Таким образом, из вышеперечисленных рисков наиболее отрицательное влияние на реализацию Программы 4 могут оказать финансовые и непредвиденные риски, которые содержат угрозу срыва ее реализации. В связи с отсутствием в Программе 4 рычагов управления непредвиденными рисками наибольшее внимание будет уделяться управлению финансовыми рисками.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В целях управления финансовыми рисками планируется осуществление мероприятий по снижению величины рисков путем ежегодного уточнения финансирования            Программы 4. В рамках управления предусмотрены прогнозирование, регулирование и координация рисков путем уточнения и внесения необходимых изменений в текущее финансирование Подпрограммы 4.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both"/>
        <w:rPr>
          <w:sz w:val="16"/>
          <w:lang w:eastAsia="ru-RU" w:bidi="ru-RU"/>
        </w:rPr>
      </w:pPr>
      <w:r w:rsidRPr="008E019F">
        <w:rPr>
          <w:sz w:val="16"/>
          <w:lang w:eastAsia="ru-RU"/>
        </w:rPr>
        <w:t xml:space="preserve">     </w:t>
      </w:r>
      <w:r w:rsidRPr="008E019F">
        <w:rPr>
          <w:sz w:val="16"/>
          <w:lang w:eastAsia="ru-RU" w:bidi="ru-RU"/>
        </w:rPr>
        <w:t>Меры по минимизации остальных возможных рисков, связанных со спецификой цели и задач Подпрограммы 4, будут приниматься в ходе оперативного управления реализацией Подпрограммы 4.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both"/>
        <w:outlineLvl w:val="1"/>
        <w:rPr>
          <w:sz w:val="16"/>
          <w:lang w:eastAsia="ru-RU"/>
        </w:rPr>
      </w:pPr>
    </w:p>
    <w:p w:rsidR="00386D26" w:rsidRPr="008E019F" w:rsidRDefault="00386D26" w:rsidP="00386D26">
      <w:pPr>
        <w:numPr>
          <w:ilvl w:val="0"/>
          <w:numId w:val="41"/>
        </w:numPr>
        <w:tabs>
          <w:tab w:val="left" w:pos="1418"/>
          <w:tab w:val="left" w:pos="1843"/>
        </w:tabs>
        <w:suppressAutoHyphens w:val="0"/>
        <w:autoSpaceDE w:val="0"/>
        <w:autoSpaceDN w:val="0"/>
        <w:adjustRightInd w:val="0"/>
        <w:jc w:val="center"/>
        <w:outlineLvl w:val="1"/>
        <w:rPr>
          <w:sz w:val="16"/>
          <w:lang w:eastAsia="ru-RU"/>
        </w:rPr>
      </w:pPr>
      <w:r w:rsidRPr="008E019F">
        <w:rPr>
          <w:sz w:val="16"/>
          <w:lang w:eastAsia="ru-RU"/>
        </w:rPr>
        <w:t>Методика оценки эффективности Подпрограммы 4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center"/>
        <w:outlineLvl w:val="1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Оценка эффективности Подпрограммы 4 осуществляется в целях достижения опти</w:t>
      </w:r>
      <w:r w:rsidRPr="008E019F">
        <w:rPr>
          <w:sz w:val="16"/>
          <w:lang w:eastAsia="ru-RU"/>
        </w:rPr>
        <w:softHyphen/>
        <w:t>мального соотношения с ее реализацией затрат и достигаемых в ходе реализации ре</w:t>
      </w:r>
      <w:r w:rsidRPr="008E019F">
        <w:rPr>
          <w:sz w:val="16"/>
          <w:lang w:eastAsia="ru-RU"/>
        </w:rPr>
        <w:softHyphen/>
        <w:t>зультатов, целесообразности и адресности использования средств их целевому назначению.</w:t>
      </w:r>
    </w:p>
    <w:p w:rsidR="00386D26" w:rsidRPr="008E019F" w:rsidRDefault="00386D26" w:rsidP="00386D26">
      <w:pPr>
        <w:suppressAutoHyphens w:val="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Оценка эффективности Подпрограммы 4 осуществляется согласно приложению 2 к Порядку разработки, реализации и оценки эффективности муниципальных про</w:t>
      </w:r>
      <w:r w:rsidRPr="008E019F">
        <w:rPr>
          <w:sz w:val="16"/>
          <w:lang w:eastAsia="ru-RU"/>
        </w:rPr>
        <w:softHyphen/>
        <w:t xml:space="preserve">грамм, утвержденному Постановлением администрации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 от 23 июня 2016 года № 379.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>Механизм реализации Подпрограммы 4</w:t>
      </w:r>
    </w:p>
    <w:p w:rsidR="00386D26" w:rsidRPr="008E019F" w:rsidRDefault="00386D26" w:rsidP="00386D26">
      <w:pPr>
        <w:suppressAutoHyphens w:val="0"/>
        <w:autoSpaceDE w:val="0"/>
        <w:autoSpaceDN w:val="0"/>
        <w:adjustRightInd w:val="0"/>
        <w:jc w:val="center"/>
        <w:rPr>
          <w:sz w:val="16"/>
          <w:lang w:eastAsia="ru-RU"/>
        </w:rPr>
      </w:pP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Ответственным исполнителем по всем мероприятиям Подпрограммы 4 является отдел по социальным вопросам администрации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 совместно с ОМВД России по </w:t>
      </w:r>
      <w:proofErr w:type="spellStart"/>
      <w:r w:rsidRPr="008E019F">
        <w:rPr>
          <w:sz w:val="16"/>
          <w:lang w:eastAsia="ru-RU"/>
        </w:rPr>
        <w:t>Кемскому</w:t>
      </w:r>
      <w:proofErr w:type="spellEnd"/>
      <w:r w:rsidRPr="008E019F">
        <w:rPr>
          <w:sz w:val="16"/>
          <w:lang w:eastAsia="ru-RU"/>
        </w:rPr>
        <w:t xml:space="preserve"> району, которые с целью реализации данной Подпрограммы 4 в соответствии с действующим законодательством: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- осуществляют </w:t>
      </w:r>
      <w:proofErr w:type="gramStart"/>
      <w:r w:rsidRPr="008E019F">
        <w:rPr>
          <w:sz w:val="16"/>
          <w:lang w:eastAsia="ru-RU"/>
        </w:rPr>
        <w:t>контроль за</w:t>
      </w:r>
      <w:proofErr w:type="gramEnd"/>
      <w:r w:rsidRPr="008E019F">
        <w:rPr>
          <w:sz w:val="16"/>
          <w:lang w:eastAsia="ru-RU"/>
        </w:rPr>
        <w:t xml:space="preserve"> ходом реализации Подпрограммы;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осуществляют подготовку проектов нормативных правовых актов;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в соответствии с установленным порядком вносят предложения о корректировке Подпрограммы 4, в том числе в части содержания мероприятий, назначения исполнителей, объемов и источников финансирования;</w:t>
      </w:r>
    </w:p>
    <w:p w:rsidR="00386D26" w:rsidRPr="008E019F" w:rsidRDefault="00386D26" w:rsidP="00386D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>- осуществляют сбор материалов, подготовку и представление в установленном порядке отчетов о ходе реализации Подпрограммы 4 и расходовании бюджетных средств.</w:t>
      </w:r>
    </w:p>
    <w:p w:rsidR="00386D26" w:rsidRPr="008E019F" w:rsidRDefault="00386D26" w:rsidP="00386D26">
      <w:pPr>
        <w:suppressAutoHyphens w:val="0"/>
        <w:ind w:firstLine="284"/>
        <w:jc w:val="right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284"/>
        <w:jc w:val="right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284"/>
        <w:jc w:val="right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284"/>
        <w:jc w:val="right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284"/>
        <w:jc w:val="right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284"/>
        <w:jc w:val="center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                                                                                                               Подпрограмма 5</w:t>
      </w: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  <w:r w:rsidRPr="008E019F">
        <w:rPr>
          <w:sz w:val="16"/>
          <w:lang w:eastAsia="ru-RU"/>
        </w:rPr>
        <w:t xml:space="preserve">Противодействия экстремизму на территории </w:t>
      </w:r>
      <w:proofErr w:type="spellStart"/>
      <w:r w:rsidRPr="008E019F">
        <w:rPr>
          <w:sz w:val="16"/>
          <w:lang w:eastAsia="ru-RU"/>
        </w:rPr>
        <w:t>Кемского</w:t>
      </w:r>
      <w:proofErr w:type="spellEnd"/>
      <w:r w:rsidRPr="008E019F">
        <w:rPr>
          <w:sz w:val="16"/>
          <w:lang w:eastAsia="ru-RU"/>
        </w:rPr>
        <w:t xml:space="preserve"> муниципального района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6"/>
        <w:gridCol w:w="6714"/>
      </w:tblGrid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Соисполнитель муниципальной программы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firstLine="105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Организационный отдел администрации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Участники Подпрограммы 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firstLine="105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Население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Цель Подпрограммы 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firstLine="105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гражданина.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Задачи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Подпрограммы 5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firstLine="105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формирование у населения внутренней потребности в толерантном отношении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386D26" w:rsidRPr="008E019F" w:rsidRDefault="00386D26" w:rsidP="008E019F">
            <w:pPr>
              <w:suppressAutoHyphens w:val="0"/>
              <w:ind w:firstLine="105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формирование толерантности и межэтнической культуры в молодежной среде, профилактика агрессивного поведения;</w:t>
            </w:r>
          </w:p>
          <w:p w:rsidR="00386D26" w:rsidRPr="008E019F" w:rsidRDefault="00386D26" w:rsidP="008E019F">
            <w:pPr>
              <w:suppressAutoHyphens w:val="0"/>
              <w:ind w:firstLine="105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ведение разъяснительной работы с целью описания сущности религиозно-политического экстремизма, а также формирование стойкого неприятия идеологии насилия;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Перечень мероприятий Подпрограммы 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1: Размещение в средствах массовой информации, в информационно-телекоммуникационных сетях, включая сеть «Интернет», социальной рекламы, направленной на патриотическое воспитание молодежи и профилактики экстремизма;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 xml:space="preserve">Мероприятие 2: Обеспечение эффективного применения норм законодательства Российской Федерации и Республики Карелия в сфере противодействия экстремизму; 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3: Организация взаимодействия правоохранительных органов, органов местного самоуправления, общественных и религиозных объединений по пресечению экстремистских проявлений;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4: Обеспечение безопасности граждан и общественного порядка в период подготовки проведения собраний, митингов, демонстраций, шествий и других публичных мероприятий;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 xml:space="preserve">Мероприятие 5: Использование возможностей средств массовой информации в целях сохранения традиционных для России нравственных ориентиров, межнационального (межэтнического) и межконфессионального согласия, а также приобщения молодежи и населения к ценностям российской культуры; 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 xml:space="preserve">Мероприятие 6: Подготовка и распространение информационных материалов о предупреждении и пресечении экстремисткой и террористической деятельности, ориентированных на повышение бдительности российских граждан, формирование у них </w:t>
            </w:r>
            <w:r w:rsidRPr="008E019F">
              <w:rPr>
                <w:sz w:val="16"/>
              </w:rPr>
              <w:lastRenderedPageBreak/>
              <w:t>чувства заинтересованности в противодействии экстремизму, а также чувства сопричастности деятельности государства в этой сфере;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7: 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роста граждан;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 xml:space="preserve">Мероприятие 8: Проведение в образовательных организациях мероприятий, направленных на воспитание патриотизма, культуры мирного поведения, межнациональной (межэтнической)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средствами; 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 xml:space="preserve">Мероприятие 9: Проведение мониторинга </w:t>
            </w:r>
            <w:proofErr w:type="spellStart"/>
            <w:r w:rsidRPr="008E019F">
              <w:rPr>
                <w:sz w:val="16"/>
              </w:rPr>
              <w:t>девиантного</w:t>
            </w:r>
            <w:proofErr w:type="spellEnd"/>
            <w:r w:rsidRPr="008E019F">
              <w:rPr>
                <w:sz w:val="16"/>
              </w:rPr>
              <w:t xml:space="preserve"> поведения молодежи, анализа деятельности молодежных субкультур в целях выявления фактов распространения экстремисткой идеологии; 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10: Включение в образовательную программу общеобразовательных учреждений уроков и лекций по темам, направленным на повышение уровня патриотического воспитания молодежи;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11: Проведение классных часов, часов общения</w:t>
            </w:r>
            <w:proofErr w:type="gramStart"/>
            <w:r w:rsidRPr="008E019F">
              <w:rPr>
                <w:sz w:val="16"/>
              </w:rPr>
              <w:t>:</w:t>
            </w:r>
            <w:proofErr w:type="gramEnd"/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-) классные часы для учащихся 1-4 классов «Учимся жить в добре, мире и согласии»,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-) классные часы для учащихся 5-7 классов «Возьмемся за руки, друзья»,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-) классные часы для учащихся 8-9 классов «Все мы разные, но все мы заслуживаем счастья»,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-) классные часы для учащихся 10-11 классов «Наша истинная национальност</w:t>
            </w:r>
            <w:proofErr w:type="gramStart"/>
            <w:r w:rsidRPr="008E019F">
              <w:rPr>
                <w:sz w:val="16"/>
              </w:rPr>
              <w:t>ь-</w:t>
            </w:r>
            <w:proofErr w:type="gramEnd"/>
            <w:r w:rsidRPr="008E019F">
              <w:rPr>
                <w:sz w:val="16"/>
              </w:rPr>
              <w:t xml:space="preserve"> человек»;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12: Конкурсы детских рисунков и школьных сочинений на тему терпимого отношения к лицам различных национальностей, религиозных убеждений, социального положения;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13: Взаимодействие с религиозными конфессиями и объединениями, землячествами, диаспорами, казачьими объединениями и другими общественными организациями при проведении мероприятий, направленных на формирование у населения толерантности и уважения к представителям других этнических, социальных, расовых, национальных и религиозных групп, их традициям и духовно-нравственным ценностям;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14: Организация и проведение фестивалей, конкурсов, выставок, приобщающих к культурному наследию разных народов, с приглашением участников из других регионов России и зарубежья. Участие в фестивалях, конкурсах, выставках областного, регионального, всероссийского и международного уровней;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15: Осуществление мероприятий по воспитанию толерантности и патриотизма в молодёжной среде, приобщению к занятию спортом, творчеством;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16: Повышение эффективности взаимодействия органов местного самоуправления, общественных организаций (объединений) и средств массовой информации в сфере укрепления межнационального мира и межконфессионального согласия, профилактике межнациональных конфликтов и продуцируемых ими правонарушений;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17: Молодёжная акция «Мир во всем мире», посвященная Дню солидарности в борьбе с терроризмом;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18: Популяризация в средствах массовой информации социально ориентированных молодёжных проектов, направленных на патриотическое воспитание, гармонизацию межнациональных и межконфессиональных отношений;</w:t>
            </w:r>
          </w:p>
          <w:p w:rsidR="00386D26" w:rsidRPr="008E019F" w:rsidRDefault="00386D26" w:rsidP="008E019F">
            <w:pPr>
              <w:widowControl w:val="0"/>
              <w:shd w:val="clear" w:color="auto" w:fill="FFFFFF"/>
              <w:tabs>
                <w:tab w:val="left" w:pos="72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8E019F">
              <w:rPr>
                <w:sz w:val="16"/>
              </w:rPr>
              <w:t>Мероприятие 19: Проведение мероприятий по исключению доступа учащихся к информационным ресурсам сети «Интернет», содержащих информацию террористической и экстремистской направленности, а также пропагандирующих суицидальное поведение детей и подростков.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left="-142" w:right="-179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lastRenderedPageBreak/>
              <w:t>Показатели Подпрограммы 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количество размещенных тематических материалов в СМИ, на официальном сайте </w:t>
            </w:r>
            <w:proofErr w:type="spellStart"/>
            <w:r w:rsidRPr="008E019F">
              <w:rPr>
                <w:sz w:val="16"/>
                <w:lang w:eastAsia="ru-RU"/>
              </w:rPr>
              <w:t>Кемского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муниципального района; 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 xml:space="preserve"> доля объектов социальной сферы, оснащенных информационными стендами антитеррористической пропаганды;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доля обеспеченности муниципального образования «</w:t>
            </w:r>
            <w:proofErr w:type="spellStart"/>
            <w:r w:rsidRPr="008E019F">
              <w:rPr>
                <w:sz w:val="16"/>
                <w:lang w:eastAsia="ru-RU"/>
              </w:rPr>
              <w:t>Кемский</w:t>
            </w:r>
            <w:proofErr w:type="spellEnd"/>
            <w:r w:rsidRPr="008E019F">
              <w:rPr>
                <w:sz w:val="16"/>
                <w:lang w:eastAsia="ru-RU"/>
              </w:rPr>
              <w:t xml:space="preserve"> муниципальный район» средствами антитеррористической защищенности</w:t>
            </w:r>
          </w:p>
          <w:p w:rsidR="00386D26" w:rsidRPr="008E019F" w:rsidRDefault="00386D26" w:rsidP="008E019F">
            <w:pPr>
              <w:suppressAutoHyphens w:val="0"/>
              <w:ind w:firstLine="284"/>
              <w:jc w:val="both"/>
              <w:rPr>
                <w:sz w:val="16"/>
                <w:lang w:eastAsia="ru-RU"/>
              </w:rPr>
            </w:pPr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left="-142" w:right="-179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Сроки и этапы реализации Подпрограммы 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2020-2024 годы этапы не выделяются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left="-142" w:right="-179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Объемы финансирования Подпрограммы 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2020 год-  3,0 тыс. рублей;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2021 год-  1,0 тыс. рублей;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2022 год – 0,0 тыс. рублей;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2023 год-  0,0 тыс. рублей;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2024 год – 2,0 тыс. рублей.</w:t>
            </w:r>
          </w:p>
          <w:p w:rsidR="00386D26" w:rsidRPr="008E019F" w:rsidRDefault="00386D26" w:rsidP="008E019F">
            <w:pPr>
              <w:suppressAutoHyphens w:val="0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Итого по подпрограмме 5: 6,0 тыс. рублей.</w:t>
            </w:r>
          </w:p>
        </w:tc>
      </w:tr>
      <w:tr w:rsidR="00386D26" w:rsidRPr="008E019F" w:rsidTr="008E019F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left="-142" w:right="-179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Ожидаемые результаты реализации Подпрограммы 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6D26" w:rsidRPr="008E019F" w:rsidRDefault="00386D26" w:rsidP="008E019F">
            <w:pPr>
              <w:suppressAutoHyphens w:val="0"/>
              <w:ind w:firstLine="104"/>
              <w:jc w:val="both"/>
              <w:rPr>
                <w:sz w:val="16"/>
                <w:lang w:eastAsia="ru-RU"/>
              </w:rPr>
            </w:pPr>
            <w:r w:rsidRPr="008E019F">
              <w:rPr>
                <w:sz w:val="16"/>
                <w:lang w:eastAsia="ru-RU"/>
              </w:rPr>
              <w:t>Снижение количества преступлений, связанных с экстремистской деятельностью</w:t>
            </w:r>
          </w:p>
        </w:tc>
      </w:tr>
    </w:tbl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suppressAutoHyphens w:val="0"/>
        <w:ind w:firstLine="284"/>
        <w:jc w:val="both"/>
        <w:rPr>
          <w:sz w:val="16"/>
          <w:lang w:eastAsia="ru-RU"/>
        </w:rPr>
      </w:pPr>
    </w:p>
    <w:p w:rsidR="00386D26" w:rsidRPr="008E019F" w:rsidRDefault="00386D26" w:rsidP="00386D26">
      <w:pPr>
        <w:numPr>
          <w:ilvl w:val="0"/>
          <w:numId w:val="43"/>
        </w:numPr>
        <w:contextualSpacing/>
        <w:jc w:val="center"/>
        <w:rPr>
          <w:sz w:val="16"/>
        </w:rPr>
      </w:pPr>
      <w:r w:rsidRPr="008E019F">
        <w:rPr>
          <w:sz w:val="16"/>
        </w:rPr>
        <w:t>Общая характеристика сферы реализации Подпрограммы 5.</w:t>
      </w:r>
    </w:p>
    <w:p w:rsidR="00386D26" w:rsidRPr="008E019F" w:rsidRDefault="00386D26" w:rsidP="00386D26">
      <w:pPr>
        <w:rPr>
          <w:sz w:val="16"/>
        </w:rPr>
      </w:pPr>
    </w:p>
    <w:p w:rsidR="00386D26" w:rsidRPr="008E019F" w:rsidRDefault="00386D26" w:rsidP="00386D26">
      <w:pPr>
        <w:ind w:firstLine="360"/>
        <w:contextualSpacing/>
        <w:jc w:val="both"/>
        <w:rPr>
          <w:sz w:val="16"/>
        </w:rPr>
      </w:pPr>
      <w:r w:rsidRPr="008E019F">
        <w:rPr>
          <w:sz w:val="16"/>
        </w:rPr>
        <w:t>В условиях развития современного общества особого внимания требует профилактика экстремизма.</w:t>
      </w:r>
    </w:p>
    <w:p w:rsidR="00386D26" w:rsidRPr="008E019F" w:rsidRDefault="00386D26" w:rsidP="00386D26">
      <w:pPr>
        <w:ind w:firstLine="360"/>
        <w:contextualSpacing/>
        <w:jc w:val="both"/>
        <w:rPr>
          <w:sz w:val="16"/>
        </w:rPr>
      </w:pPr>
      <w:r w:rsidRPr="008E019F">
        <w:rPr>
          <w:sz w:val="16"/>
        </w:rPr>
        <w:t>Предупреждение экстремистских проявлений заключается в выявлении, устранении, нейтрализации, локализации и минимизации воздействия тех факторов, которые либо их порождают, либо им благоприятствуют. Данные профилактические мероприятия осуществляются на начальных стадиях развития, когда формируется мотивация противоправного поведения.</w:t>
      </w:r>
    </w:p>
    <w:p w:rsidR="00386D26" w:rsidRPr="008E019F" w:rsidRDefault="00386D26" w:rsidP="00386D26">
      <w:pPr>
        <w:ind w:firstLine="360"/>
        <w:contextualSpacing/>
        <w:jc w:val="both"/>
        <w:rPr>
          <w:sz w:val="16"/>
        </w:rPr>
      </w:pPr>
      <w:r w:rsidRPr="008E019F">
        <w:rPr>
          <w:sz w:val="16"/>
        </w:rPr>
        <w:t xml:space="preserve">Реализация мероприятий Подпрограммы 5 позволит обеспечить благоприятные условия для устранения предпосылок проявлений экстремизма на территории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района.</w:t>
      </w:r>
    </w:p>
    <w:p w:rsidR="00386D26" w:rsidRPr="008E019F" w:rsidRDefault="00386D26" w:rsidP="00386D26">
      <w:pPr>
        <w:ind w:firstLine="360"/>
        <w:contextualSpacing/>
        <w:jc w:val="both"/>
        <w:rPr>
          <w:sz w:val="16"/>
        </w:rPr>
      </w:pPr>
    </w:p>
    <w:p w:rsidR="00386D26" w:rsidRPr="008E019F" w:rsidRDefault="00386D26" w:rsidP="00386D26">
      <w:pPr>
        <w:ind w:firstLine="360"/>
        <w:contextualSpacing/>
        <w:jc w:val="both"/>
        <w:rPr>
          <w:sz w:val="16"/>
        </w:rPr>
      </w:pPr>
    </w:p>
    <w:p w:rsidR="00386D26" w:rsidRPr="008E019F" w:rsidRDefault="00386D26" w:rsidP="00386D26">
      <w:pPr>
        <w:numPr>
          <w:ilvl w:val="0"/>
          <w:numId w:val="43"/>
        </w:numPr>
        <w:contextualSpacing/>
        <w:jc w:val="center"/>
        <w:rPr>
          <w:sz w:val="16"/>
        </w:rPr>
      </w:pPr>
      <w:r w:rsidRPr="008E019F">
        <w:rPr>
          <w:sz w:val="16"/>
        </w:rPr>
        <w:t>Приоритеты муниципальной политики в сфере реализации                        Подпрограммы 5, цель и задачи, описание основных ожидаемых конечных результатов Подпрограммы 5, сроков и этапов ее реализации.</w:t>
      </w:r>
    </w:p>
    <w:p w:rsidR="00386D26" w:rsidRPr="008E019F" w:rsidRDefault="00386D26" w:rsidP="00386D26">
      <w:pPr>
        <w:jc w:val="both"/>
        <w:rPr>
          <w:sz w:val="16"/>
        </w:rPr>
      </w:pP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Приоритеты государственной политики в сфере реализации Подпрограммы 5 установлены следующими стратегическими документами и нормативными правовыми актами: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а) Федеральный закон от 06.10.2003 года № 131–ФЗ «Об общих принципах организации местного самоуправления в Российской Федерации»;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б) Федеральным Законом от 25.07.2002 года № 114-ФЗ «О противодействии экстремистской деятельности»;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в) Указ Президента РФ от 31.10.2018 N 622 "О Концепции государственной миграционной политики Российской Федерации на 2019 - 2025 годы";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г) Указ Президента РФ от 31.12.2015 N 683 "О Стратегии национальной безопасности Российской Федерации";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д) Стратегия противодействия экстремизму в Российской Федерации до 2025 года (утв. Президентом РФ 28.11.2014 N Пр-2753).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Главная цель Подпрограммы 5 - формирование толерантного общества на основе ценностей многонационального российского общества, общероссийской гражданской идентичности и национального самосознания, принципов соблюдения прав и свобод человека.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 Основными задачами реализации Подпрограммы 5 являются: 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- создание условий для повышения межнационального, межэтнического и межконфессионального согласия и единства; 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- проведение информационно-пропагандистской работы, направленной на формирование негативного отношения населения к экстремистской идеологии; 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- оптимизация взаимодействия исполнительных органов государственной власти и органов местного самоуправления в </w:t>
      </w:r>
      <w:proofErr w:type="spellStart"/>
      <w:r w:rsidRPr="008E019F">
        <w:rPr>
          <w:sz w:val="16"/>
        </w:rPr>
        <w:t>Кемском</w:t>
      </w:r>
      <w:proofErr w:type="spellEnd"/>
      <w:r w:rsidRPr="008E019F">
        <w:rPr>
          <w:sz w:val="16"/>
        </w:rPr>
        <w:t xml:space="preserve"> муниципальном районе по предотвращению и ликвидации последствий проявления экстремизма. 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Противодействие экстремистской деятельности осуществляется по следующим основным направлениям: 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1)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 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2)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Программа рассчитана на 2020 – 2024 годы, без разделения на этапы.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По итогам реализации мероприятий Подпрограммы 5 ожидается достижение следующих показателей:  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proofErr w:type="gramStart"/>
      <w:r w:rsidRPr="008E019F">
        <w:rPr>
          <w:sz w:val="16"/>
        </w:rPr>
        <w:t xml:space="preserve">1) доля обучающихся в общеобразовательных учреждениях, охваченных программой по воспитанию толерантности, от общего количества обучающихся в указанных образовательных учрежденьях должна увеличиться не менее чем 1 процента; </w:t>
      </w:r>
      <w:proofErr w:type="gramEnd"/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2) доля обучающихся в общеобразовательных учреждениях, участвующих в мероприятиях Подпрограммы, направленных на развитие межэтнической интеграции, воспитание культуры мира, профилактику проявлений ксенофобии и экстремизма, от общего количества обучающихся в указанных образовательных учрежденьях должна увеличиться не менее чем на 1,5 процента; 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proofErr w:type="gramStart"/>
      <w:r w:rsidRPr="008E019F">
        <w:rPr>
          <w:sz w:val="16"/>
        </w:rPr>
        <w:t xml:space="preserve">3) количество публикаций в общественно-политической газете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района «Советское </w:t>
      </w:r>
      <w:proofErr w:type="spellStart"/>
      <w:r w:rsidRPr="008E019F">
        <w:rPr>
          <w:sz w:val="16"/>
        </w:rPr>
        <w:t>Беломорье</w:t>
      </w:r>
      <w:proofErr w:type="spellEnd"/>
      <w:r w:rsidRPr="008E019F">
        <w:rPr>
          <w:sz w:val="16"/>
        </w:rPr>
        <w:t>», направленных на противодействие проявлениям экстремизма должно быть не реже 1 публикации в квартал;</w:t>
      </w:r>
      <w:proofErr w:type="gramEnd"/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 4) количество заседаний Консультативного совета по реализации национальной политики и развитию государственно-конфессиональных отношений при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</w:p>
    <w:p w:rsidR="00386D26" w:rsidRPr="008E019F" w:rsidRDefault="00386D26" w:rsidP="00386D26">
      <w:pPr>
        <w:numPr>
          <w:ilvl w:val="0"/>
          <w:numId w:val="43"/>
        </w:numPr>
        <w:jc w:val="center"/>
        <w:rPr>
          <w:sz w:val="16"/>
        </w:rPr>
      </w:pPr>
      <w:r w:rsidRPr="008E019F">
        <w:rPr>
          <w:sz w:val="16"/>
        </w:rPr>
        <w:t>Обобщенная характеристика мероприятий Подпрограммы 5.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В сфере культуры и воспитания молодёжи: 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- утверждение концепции много - культурности и многоукладности российской жизни;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- развитие воспитательной и просветительской работы с детьми и молодёжью о принципах поведения в вопросах веротерпимости и согласия, в том числе в отношениях с детьми и подростками;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- реагирование на случаи проявления среди детей и молодёжи негативных стереотипов, межэтнической розни и личного унижения представителей других национальностей и расового облика;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- пресечение деятельности и запрещение символики экстремистских групп и организаций на территории поселения;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- индивидуальная работа с теми, кто вовлечён в деятельность подобных групп и разделяет подобные взгляды;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- расширение для детей и молодёжи экскурсионно-туристической деятельности для углубления их знаний о стране и её народах;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В сфере организации работы библиотечной системы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района: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- осуществление регулярного мониторинга печатных и электронных СМИ, Интернет-изданий и литературы, а также продуктов индустрии массовых развлечений на предмет выявления попыток разжигания расовой и религиозной вражды и ненависти и призывов к насилию;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- не упоминать без крайней необходимости этническую принадлежность персонажей журналистских материалов;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- популяризация литературы и средств массовой информации, адресованных детям и молодёжи и ставящих своей целью воспитание в духе толерантности и патриотизма.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ab/>
        <w:t>Перечень программных мероприятий представлен в приложении 1 к Подпрограмме 5.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</w:p>
    <w:p w:rsidR="00386D26" w:rsidRPr="008E019F" w:rsidRDefault="00386D26" w:rsidP="00386D26">
      <w:pPr>
        <w:numPr>
          <w:ilvl w:val="0"/>
          <w:numId w:val="43"/>
        </w:numPr>
        <w:jc w:val="center"/>
        <w:rPr>
          <w:sz w:val="16"/>
        </w:rPr>
      </w:pPr>
      <w:r w:rsidRPr="008E019F">
        <w:rPr>
          <w:sz w:val="16"/>
        </w:rPr>
        <w:t>Общий объем финансовых ресурсов, необходимых для реализации Подпрограммы 5.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b/>
          <w:sz w:val="16"/>
        </w:rPr>
        <w:br/>
      </w:r>
      <w:r w:rsidRPr="008E019F">
        <w:rPr>
          <w:sz w:val="16"/>
        </w:rPr>
        <w:t xml:space="preserve">       Реализация мероприятий в рамках Подпрограммы 5 является расходным обязательством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района. Общий объем финансирования составляет 6 тыс. рублей за счет средств бюджета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района, в том числе по годам:</w:t>
      </w:r>
    </w:p>
    <w:p w:rsidR="00386D26" w:rsidRPr="008E019F" w:rsidRDefault="00386D26" w:rsidP="00386D26">
      <w:pPr>
        <w:ind w:firstLine="360"/>
        <w:rPr>
          <w:sz w:val="16"/>
        </w:rPr>
      </w:pPr>
      <w:r w:rsidRPr="008E019F">
        <w:rPr>
          <w:sz w:val="16"/>
        </w:rPr>
        <w:t xml:space="preserve">      2020 год – 3,0 тыс. рублей;</w:t>
      </w:r>
    </w:p>
    <w:p w:rsidR="00386D26" w:rsidRPr="008E019F" w:rsidRDefault="00386D26" w:rsidP="00386D26">
      <w:pPr>
        <w:ind w:firstLine="360"/>
        <w:rPr>
          <w:sz w:val="16"/>
        </w:rPr>
      </w:pPr>
      <w:r w:rsidRPr="008E019F">
        <w:rPr>
          <w:sz w:val="16"/>
        </w:rPr>
        <w:t xml:space="preserve">      2021 год – 1,0 тыс.  рублей;</w:t>
      </w:r>
    </w:p>
    <w:p w:rsidR="00386D26" w:rsidRPr="008E019F" w:rsidRDefault="00386D26" w:rsidP="00386D26">
      <w:pPr>
        <w:ind w:firstLine="360"/>
        <w:rPr>
          <w:sz w:val="16"/>
        </w:rPr>
      </w:pPr>
      <w:r w:rsidRPr="008E019F">
        <w:rPr>
          <w:sz w:val="16"/>
        </w:rPr>
        <w:t xml:space="preserve">      2022 год – 0,0 тыс.  рублей;</w:t>
      </w:r>
    </w:p>
    <w:p w:rsidR="00386D26" w:rsidRPr="008E019F" w:rsidRDefault="00386D26" w:rsidP="00386D26">
      <w:pPr>
        <w:ind w:firstLine="360"/>
        <w:rPr>
          <w:sz w:val="16"/>
        </w:rPr>
      </w:pPr>
      <w:r w:rsidRPr="008E019F">
        <w:rPr>
          <w:sz w:val="16"/>
        </w:rPr>
        <w:t xml:space="preserve">      2023 год – 0,0 тыс.  рублей;</w:t>
      </w:r>
    </w:p>
    <w:p w:rsidR="00386D26" w:rsidRPr="008E019F" w:rsidRDefault="00386D26" w:rsidP="00386D26">
      <w:pPr>
        <w:ind w:firstLine="360"/>
        <w:rPr>
          <w:sz w:val="16"/>
        </w:rPr>
      </w:pPr>
      <w:r w:rsidRPr="008E019F">
        <w:rPr>
          <w:sz w:val="16"/>
        </w:rPr>
        <w:tab/>
        <w:t>2024 год -  2,0 тыс. рублей.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lastRenderedPageBreak/>
        <w:t xml:space="preserve">Объемы финансирования подлежат ежегодному уточнению в соответствии с решением Совета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 о местном бюджете   на очередной финансовый год и плановый период.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Объемы финансирования Подпрограммы 5 с разбивкой по годам реализации, источникам финансирования и главным распорядителям в пределах предусмотренных средств по отрасли на данные цели представлены в таблице приложения 2 к Подпрограмме 5.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</w:p>
    <w:p w:rsidR="00386D26" w:rsidRPr="008E019F" w:rsidRDefault="00386D26" w:rsidP="00386D26">
      <w:pPr>
        <w:numPr>
          <w:ilvl w:val="0"/>
          <w:numId w:val="43"/>
        </w:numPr>
        <w:jc w:val="center"/>
        <w:rPr>
          <w:sz w:val="16"/>
        </w:rPr>
      </w:pPr>
      <w:r w:rsidRPr="008E019F">
        <w:rPr>
          <w:sz w:val="16"/>
        </w:rPr>
        <w:t>Анализ рисков реализации Подпрограммы 5 и описание мер управления рисками реализации Подпрограммы 5.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Существует риск неэффективного использования бюджетных средств. В качестве меры для управления риском осуществляется внутренний финансовый контроль.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Существуют риски невыполнения в установленные сроки и в полном объеме мероприятий Подпрограммы 5. Для минимизации и управления такими рисками применяются следующие меры: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1) выбор соисполнителей и участников мероприятий Подпрограммы 5 в соответствии с законодательством;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2) применение мер по координации деятельности участников Подпрограммы 5, таких как: правовое регулирование, проведение совещаний, согласительные процедуры, методическое сопровождение;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Реализация Подпрограммы 5 связана с необходимостью взаимодействия с учреждениями и организациями различных форм собственности. В связи с этим возникает риск невыполнения достигнутых договоренностей. Для управления риском используется механизм подписания соглашений (договоров).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Сокращение бюджетного финансирования на реализацию Подпрограммы 5 в связи с потенциально возможным дефицитом бюджета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 приведет к невозможности выполнения поставленных задач в установленные сроки.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Способами ограничения финансовых рисков выступают меры: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1) ежегодное уточнение объемов финансовых средств, предусмотренных на реализацию мероприятий Подпрограммы 5;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>2) определение приоритетов для первоочередного финансирования.</w:t>
      </w:r>
    </w:p>
    <w:p w:rsidR="00386D26" w:rsidRPr="008E019F" w:rsidRDefault="00386D26" w:rsidP="00386D26">
      <w:pPr>
        <w:ind w:firstLine="360"/>
        <w:jc w:val="both"/>
        <w:rPr>
          <w:b/>
          <w:sz w:val="16"/>
        </w:rPr>
      </w:pPr>
    </w:p>
    <w:p w:rsidR="00386D26" w:rsidRPr="008E019F" w:rsidRDefault="00386D26" w:rsidP="00386D26">
      <w:pPr>
        <w:numPr>
          <w:ilvl w:val="0"/>
          <w:numId w:val="43"/>
        </w:numPr>
        <w:jc w:val="center"/>
        <w:rPr>
          <w:sz w:val="16"/>
        </w:rPr>
      </w:pPr>
      <w:r w:rsidRPr="008E019F">
        <w:rPr>
          <w:sz w:val="16"/>
        </w:rPr>
        <w:t>Методика оценки эффективности Подпрограммы 5</w:t>
      </w:r>
    </w:p>
    <w:p w:rsidR="00386D26" w:rsidRPr="008E019F" w:rsidRDefault="00386D26" w:rsidP="00386D26">
      <w:pPr>
        <w:ind w:left="720"/>
        <w:rPr>
          <w:sz w:val="16"/>
        </w:rPr>
      </w:pP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142"/>
        <w:jc w:val="both"/>
        <w:rPr>
          <w:sz w:val="16"/>
        </w:rPr>
      </w:pPr>
      <w:r w:rsidRPr="008E019F">
        <w:rPr>
          <w:sz w:val="16"/>
        </w:rPr>
        <w:t>Оценка эффективности Подпрограммы 4 осуществляется в целях достижения оптимального соотношения с ее реализацией затрат и достигаемых в ходе реализации результатов, целесообразности и адресности использования средств их целевому назначению.</w:t>
      </w:r>
    </w:p>
    <w:p w:rsidR="00386D26" w:rsidRPr="008E019F" w:rsidRDefault="00386D26" w:rsidP="00386D26">
      <w:pPr>
        <w:shd w:val="clear" w:color="auto" w:fill="FFFFFF"/>
        <w:tabs>
          <w:tab w:val="left" w:leader="underscore" w:pos="3005"/>
        </w:tabs>
        <w:ind w:right="29" w:firstLine="142"/>
        <w:jc w:val="both"/>
        <w:rPr>
          <w:sz w:val="16"/>
        </w:rPr>
      </w:pPr>
      <w:r w:rsidRPr="008E019F">
        <w:rPr>
          <w:sz w:val="16"/>
        </w:rPr>
        <w:t xml:space="preserve">     Оценка эффективности Программы осуществляется согласно приложению 2 к Порядку разработки, реализации и оценки эффективности муниципальных программ, утвержденному Постановлением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 от 23 июня 2016 года № 379.</w:t>
      </w:r>
    </w:p>
    <w:p w:rsidR="00386D26" w:rsidRPr="008E019F" w:rsidRDefault="00386D26" w:rsidP="00386D26">
      <w:pPr>
        <w:rPr>
          <w:sz w:val="18"/>
        </w:rPr>
      </w:pPr>
    </w:p>
    <w:p w:rsidR="00386D26" w:rsidRPr="008E019F" w:rsidRDefault="00386D26" w:rsidP="00386D26">
      <w:pPr>
        <w:numPr>
          <w:ilvl w:val="0"/>
          <w:numId w:val="43"/>
        </w:numPr>
        <w:jc w:val="center"/>
        <w:rPr>
          <w:sz w:val="16"/>
        </w:rPr>
      </w:pPr>
      <w:r w:rsidRPr="008E019F">
        <w:rPr>
          <w:sz w:val="16"/>
        </w:rPr>
        <w:t>Механизм реализации Подпрограммы 5.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        Общее управление реализацией Подпрограммы 5 и координацию деятельности исполнителей осуществляет отдел по социальным вопросам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района. Отдел вносит в установленном порядке предложения по уточнению мероприятий Подпрограммы 5 с учетом складывающейся социально-экономической ситуации.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         С учетом выделяемых на реализацию Подпрограммы 5 финансовых средств ежегодно уточняют целевые показатели и затраты по программным мероприятиям, механизм реализации Подпрограммы 5, состав исполнителей в установленном порядке.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         Исполнители программных мероприятий осуществляют текущее управление реализацией Подпрограммных мероприятий.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         Реализация Подпрограммы 5 осуществляется на основе условий, порядка и правил, утвержденных федеральными, республиканскими и муниципальными нормативными правовыми актами.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         Отчеты о ходе работ по муниципальной Подпрограмме 5 по результатам за год и за весь период действия Подпрограммы 5 подлежат утверждению постановлением администрации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района.</w:t>
      </w:r>
    </w:p>
    <w:p w:rsidR="00386D26" w:rsidRPr="008E019F" w:rsidRDefault="00386D26" w:rsidP="00386D26">
      <w:pPr>
        <w:ind w:firstLine="360"/>
        <w:jc w:val="both"/>
        <w:rPr>
          <w:sz w:val="16"/>
        </w:rPr>
      </w:pPr>
      <w:r w:rsidRPr="008E019F">
        <w:rPr>
          <w:sz w:val="16"/>
        </w:rPr>
        <w:t xml:space="preserve">         </w:t>
      </w:r>
      <w:proofErr w:type="gramStart"/>
      <w:r w:rsidRPr="008E019F">
        <w:rPr>
          <w:sz w:val="16"/>
        </w:rPr>
        <w:t>Контроль за</w:t>
      </w:r>
      <w:proofErr w:type="gramEnd"/>
      <w:r w:rsidRPr="008E019F">
        <w:rPr>
          <w:sz w:val="16"/>
        </w:rPr>
        <w:t xml:space="preserve"> реализацией Подпрограммы 5 осуществляет администрация </w:t>
      </w:r>
      <w:proofErr w:type="spellStart"/>
      <w:r w:rsidRPr="008E019F">
        <w:rPr>
          <w:sz w:val="16"/>
        </w:rPr>
        <w:t>Кемского</w:t>
      </w:r>
      <w:proofErr w:type="spellEnd"/>
      <w:r w:rsidRPr="008E019F">
        <w:rPr>
          <w:sz w:val="16"/>
        </w:rPr>
        <w:t xml:space="preserve"> муниципального района.</w:t>
      </w:r>
    </w:p>
    <w:p w:rsidR="00386D26" w:rsidRPr="008E019F" w:rsidRDefault="00386D26" w:rsidP="00386D26">
      <w:pPr>
        <w:ind w:firstLine="360"/>
        <w:jc w:val="both"/>
        <w:rPr>
          <w:sz w:val="18"/>
        </w:rPr>
      </w:pPr>
    </w:p>
    <w:p w:rsidR="00386D26" w:rsidRPr="008E019F" w:rsidRDefault="00386D26" w:rsidP="00386D26">
      <w:pPr>
        <w:suppressAutoHyphens w:val="0"/>
        <w:rPr>
          <w:sz w:val="18"/>
          <w:lang w:eastAsia="ru-RU"/>
        </w:rPr>
      </w:pPr>
    </w:p>
    <w:p w:rsidR="00386D26" w:rsidRPr="008E019F" w:rsidRDefault="00386D26" w:rsidP="00386D26">
      <w:pPr>
        <w:ind w:firstLine="284"/>
        <w:jc w:val="both"/>
        <w:rPr>
          <w:sz w:val="18"/>
        </w:rPr>
        <w:sectPr w:rsidR="00386D26" w:rsidRPr="008E019F" w:rsidSect="008E019F">
          <w:footerReference w:type="default" r:id="rId13"/>
          <w:pgSz w:w="11906" w:h="16838" w:code="9"/>
          <w:pgMar w:top="1134" w:right="709" w:bottom="1134" w:left="1701" w:header="720" w:footer="709" w:gutter="0"/>
          <w:pgNumType w:start="2"/>
          <w:cols w:space="720"/>
          <w:docGrid w:linePitch="381"/>
        </w:sectPr>
      </w:pPr>
    </w:p>
    <w:p w:rsidR="00386D26" w:rsidRPr="008E019F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9639" w:right="67"/>
        <w:contextualSpacing/>
        <w:jc w:val="right"/>
        <w:rPr>
          <w:spacing w:val="-2"/>
          <w:sz w:val="18"/>
          <w:lang w:eastAsia="ru-RU"/>
        </w:rPr>
      </w:pPr>
      <w:r w:rsidRPr="008E019F">
        <w:rPr>
          <w:sz w:val="18"/>
        </w:rPr>
        <w:lastRenderedPageBreak/>
        <w:t>Приложение 1 к м</w:t>
      </w:r>
      <w:r w:rsidRPr="008E019F">
        <w:rPr>
          <w:spacing w:val="-2"/>
          <w:sz w:val="18"/>
          <w:lang w:eastAsia="ru-RU"/>
        </w:rPr>
        <w:t>униципальной программе</w:t>
      </w:r>
    </w:p>
    <w:p w:rsidR="00386D26" w:rsidRPr="008E019F" w:rsidRDefault="00386D26" w:rsidP="00386D26">
      <w:pPr>
        <w:shd w:val="clear" w:color="auto" w:fill="FFFFFF"/>
        <w:tabs>
          <w:tab w:val="num" w:pos="567"/>
        </w:tabs>
        <w:ind w:left="708" w:right="34"/>
        <w:jc w:val="right"/>
        <w:rPr>
          <w:spacing w:val="-1"/>
          <w:sz w:val="18"/>
          <w:lang w:eastAsia="ru-RU"/>
        </w:rPr>
      </w:pPr>
      <w:r w:rsidRPr="008E019F">
        <w:rPr>
          <w:spacing w:val="-1"/>
          <w:sz w:val="18"/>
          <w:lang w:eastAsia="ru-RU"/>
        </w:rPr>
        <w:tab/>
      </w:r>
      <w:r w:rsidRPr="008E019F">
        <w:rPr>
          <w:spacing w:val="-1"/>
          <w:sz w:val="18"/>
          <w:lang w:eastAsia="ru-RU"/>
        </w:rPr>
        <w:tab/>
      </w:r>
      <w:r w:rsidRPr="008E019F">
        <w:rPr>
          <w:spacing w:val="-1"/>
          <w:sz w:val="18"/>
          <w:lang w:eastAsia="ru-RU"/>
        </w:rPr>
        <w:tab/>
      </w:r>
      <w:r w:rsidRPr="008E019F">
        <w:rPr>
          <w:spacing w:val="-1"/>
          <w:sz w:val="18"/>
          <w:lang w:eastAsia="ru-RU"/>
        </w:rPr>
        <w:tab/>
      </w:r>
      <w:r w:rsidRPr="008E019F">
        <w:rPr>
          <w:spacing w:val="-1"/>
          <w:sz w:val="18"/>
          <w:lang w:eastAsia="ru-RU"/>
        </w:rPr>
        <w:tab/>
      </w:r>
      <w:r w:rsidRPr="008E019F">
        <w:rPr>
          <w:spacing w:val="-1"/>
          <w:sz w:val="18"/>
          <w:lang w:eastAsia="ru-RU"/>
        </w:rPr>
        <w:tab/>
      </w:r>
      <w:r w:rsidRPr="008E019F">
        <w:rPr>
          <w:spacing w:val="-1"/>
          <w:sz w:val="18"/>
          <w:lang w:eastAsia="ru-RU"/>
        </w:rPr>
        <w:tab/>
      </w:r>
      <w:r w:rsidRPr="008E019F">
        <w:rPr>
          <w:spacing w:val="-1"/>
          <w:sz w:val="18"/>
          <w:lang w:eastAsia="ru-RU"/>
        </w:rPr>
        <w:tab/>
      </w:r>
      <w:r w:rsidRPr="008E019F">
        <w:rPr>
          <w:spacing w:val="-1"/>
          <w:sz w:val="18"/>
          <w:lang w:eastAsia="ru-RU"/>
        </w:rPr>
        <w:tab/>
      </w:r>
      <w:r w:rsidRPr="008E019F">
        <w:rPr>
          <w:spacing w:val="-1"/>
          <w:sz w:val="18"/>
          <w:lang w:eastAsia="ru-RU"/>
        </w:rPr>
        <w:tab/>
        <w:t xml:space="preserve">                   «Социальная поддержка граждан, </w:t>
      </w:r>
    </w:p>
    <w:p w:rsidR="00386D26" w:rsidRPr="008E019F" w:rsidRDefault="00386D26" w:rsidP="00386D26">
      <w:pPr>
        <w:shd w:val="clear" w:color="auto" w:fill="FFFFFF"/>
        <w:tabs>
          <w:tab w:val="num" w:pos="567"/>
        </w:tabs>
        <w:ind w:left="708" w:right="34"/>
        <w:jc w:val="right"/>
        <w:rPr>
          <w:spacing w:val="-1"/>
          <w:sz w:val="18"/>
          <w:lang w:eastAsia="ru-RU"/>
        </w:rPr>
      </w:pPr>
      <w:r w:rsidRPr="008E019F">
        <w:rPr>
          <w:spacing w:val="-1"/>
          <w:sz w:val="18"/>
          <w:lang w:eastAsia="ru-RU"/>
        </w:rPr>
        <w:t xml:space="preserve">                                                                                                                                                      профилактика асоциального поведения» </w:t>
      </w:r>
    </w:p>
    <w:p w:rsidR="00386D26" w:rsidRPr="008E019F" w:rsidRDefault="00386D26" w:rsidP="00386D26">
      <w:pPr>
        <w:shd w:val="clear" w:color="auto" w:fill="FFFFFF"/>
        <w:tabs>
          <w:tab w:val="num" w:pos="567"/>
        </w:tabs>
        <w:ind w:left="708" w:right="34"/>
        <w:jc w:val="right"/>
        <w:rPr>
          <w:spacing w:val="-1"/>
          <w:sz w:val="18"/>
          <w:lang w:eastAsia="ru-RU"/>
        </w:rPr>
      </w:pPr>
      <w:r w:rsidRPr="008E019F">
        <w:rPr>
          <w:spacing w:val="-1"/>
          <w:sz w:val="18"/>
          <w:lang w:eastAsia="ru-RU"/>
        </w:rPr>
        <w:t xml:space="preserve">                                                                                                          на 2020 - 2024 </w:t>
      </w:r>
    </w:p>
    <w:p w:rsidR="00386D26" w:rsidRPr="008E019F" w:rsidRDefault="00386D26" w:rsidP="00386D26">
      <w:pPr>
        <w:shd w:val="clear" w:color="auto" w:fill="FFFFFF"/>
        <w:tabs>
          <w:tab w:val="num" w:pos="567"/>
        </w:tabs>
        <w:ind w:right="34"/>
        <w:jc w:val="center"/>
        <w:rPr>
          <w:b/>
          <w:sz w:val="18"/>
        </w:rPr>
      </w:pPr>
      <w:r w:rsidRPr="008E019F">
        <w:rPr>
          <w:b/>
          <w:sz w:val="18"/>
        </w:rPr>
        <w:t>Сведения об индикаторах муниципальной программы и их значениях</w:t>
      </w:r>
    </w:p>
    <w:p w:rsidR="00386D26" w:rsidRPr="008E019F" w:rsidRDefault="00386D26" w:rsidP="00386D26">
      <w:pPr>
        <w:shd w:val="clear" w:color="auto" w:fill="FFFFFF"/>
        <w:tabs>
          <w:tab w:val="num" w:pos="567"/>
        </w:tabs>
        <w:ind w:right="34"/>
        <w:jc w:val="center"/>
        <w:rPr>
          <w:sz w:val="18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6"/>
        <w:gridCol w:w="3831"/>
        <w:gridCol w:w="844"/>
        <w:gridCol w:w="1765"/>
        <w:gridCol w:w="1843"/>
        <w:gridCol w:w="2268"/>
        <w:gridCol w:w="28"/>
        <w:gridCol w:w="1673"/>
        <w:gridCol w:w="28"/>
        <w:gridCol w:w="1815"/>
      </w:tblGrid>
      <w:tr w:rsidR="00386D26" w:rsidRPr="008E019F" w:rsidTr="008E019F">
        <w:trPr>
          <w:trHeight w:val="191"/>
          <w:tblHeader/>
          <w:tblCellSpacing w:w="5" w:type="nil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 xml:space="preserve">№ </w:t>
            </w:r>
            <w:proofErr w:type="gramStart"/>
            <w:r w:rsidRPr="008E019F">
              <w:rPr>
                <w:rFonts w:ascii="Times New Roman" w:eastAsia="Times New Roman" w:hAnsi="Times New Roman" w:cs="Times New Roman"/>
                <w:sz w:val="14"/>
              </w:rPr>
              <w:t>п</w:t>
            </w:r>
            <w:proofErr w:type="gramEnd"/>
            <w:r w:rsidRPr="008E019F">
              <w:rPr>
                <w:rFonts w:ascii="Times New Roman" w:eastAsia="Times New Roman" w:hAnsi="Times New Roman" w:cs="Times New Roman"/>
                <w:sz w:val="14"/>
              </w:rPr>
              <w:t>/п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Наименование индикатора (показателя)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Ед. изм.</w:t>
            </w:r>
          </w:p>
        </w:tc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Значение по годам</w:t>
            </w:r>
          </w:p>
        </w:tc>
      </w:tr>
      <w:tr w:rsidR="00386D26" w:rsidRPr="008E019F" w:rsidTr="008E019F">
        <w:trPr>
          <w:trHeight w:val="286"/>
          <w:tblHeader/>
          <w:tblCellSpacing w:w="5" w:type="nil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4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Годы реализации программы</w:t>
            </w:r>
          </w:p>
        </w:tc>
      </w:tr>
      <w:tr w:rsidR="00386D26" w:rsidRPr="008E019F" w:rsidTr="008E019F">
        <w:trPr>
          <w:trHeight w:val="69"/>
          <w:tblHeader/>
          <w:tblCellSpacing w:w="5" w:type="nil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2020 год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2021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2022 год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2023 год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2024 год</w:t>
            </w:r>
          </w:p>
        </w:tc>
      </w:tr>
      <w:tr w:rsidR="00386D26" w:rsidRPr="008E019F" w:rsidTr="008E019F">
        <w:trPr>
          <w:trHeight w:val="107"/>
          <w:tblHeader/>
          <w:tblCellSpacing w:w="5" w:type="nil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86D26" w:rsidRPr="008E019F" w:rsidTr="008E019F">
        <w:trPr>
          <w:trHeight w:val="303"/>
          <w:tblCellSpacing w:w="5" w:type="nil"/>
        </w:trPr>
        <w:tc>
          <w:tcPr>
            <w:tcW w:w="146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4"/>
                <w:szCs w:val="20"/>
                <w:lang w:eastAsia="ru-RU"/>
              </w:rPr>
            </w:pPr>
            <w:r w:rsidRPr="008E019F">
              <w:rPr>
                <w:sz w:val="14"/>
                <w:szCs w:val="20"/>
                <w:lang w:eastAsia="ru-RU"/>
              </w:rPr>
              <w:t xml:space="preserve">Обеспечение и совершенствование мер социальной поддержки отдельным категориям граждан в </w:t>
            </w:r>
            <w:proofErr w:type="spellStart"/>
            <w:r w:rsidRPr="008E019F">
              <w:rPr>
                <w:sz w:val="14"/>
                <w:szCs w:val="20"/>
                <w:lang w:eastAsia="ru-RU"/>
              </w:rPr>
              <w:t>Кемском</w:t>
            </w:r>
            <w:proofErr w:type="spellEnd"/>
            <w:r w:rsidRPr="008E019F">
              <w:rPr>
                <w:sz w:val="14"/>
                <w:szCs w:val="20"/>
                <w:lang w:eastAsia="ru-RU"/>
              </w:rPr>
              <w:t xml:space="preserve"> муниципальном районе</w:t>
            </w:r>
          </w:p>
        </w:tc>
      </w:tr>
      <w:tr w:rsidR="00386D26" w:rsidRPr="008E019F" w:rsidTr="008E019F">
        <w:trPr>
          <w:trHeight w:val="191"/>
          <w:tblCellSpacing w:w="5" w:type="nil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8"/>
              </w:rPr>
            </w:pPr>
            <w:r w:rsidRPr="008E019F">
              <w:rPr>
                <w:sz w:val="18"/>
                <w:lang w:eastAsia="ru-RU"/>
              </w:rPr>
              <w:t>доля граждан, получивших социальную поддержку и социальные гарантии разных уровней, в общей численности граждан, имеющих право на их получение и обратившихся за их получением;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ind w:right="-75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%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</w:tr>
      <w:tr w:rsidR="00386D26" w:rsidRPr="008E019F" w:rsidTr="008E019F">
        <w:trPr>
          <w:trHeight w:val="191"/>
          <w:tblCellSpacing w:w="5" w:type="nil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8"/>
              </w:rPr>
            </w:pPr>
            <w:r w:rsidRPr="008E019F">
              <w:rPr>
                <w:sz w:val="18"/>
                <w:lang w:eastAsia="ru-RU"/>
              </w:rPr>
              <w:t>доля родителей, получивших компенсацию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от общего количества родителей, дети которых осваивают образовательные программы дошкольного образования;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ind w:right="-75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%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</w:tr>
      <w:tr w:rsidR="00386D26" w:rsidRPr="008E019F" w:rsidTr="008E019F">
        <w:trPr>
          <w:trHeight w:val="191"/>
          <w:tblCellSpacing w:w="5" w:type="nil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8"/>
              </w:rPr>
            </w:pPr>
            <w:r w:rsidRPr="008E019F">
              <w:rPr>
                <w:sz w:val="18"/>
                <w:lang w:eastAsia="ru-RU"/>
              </w:rPr>
              <w:t>доля граждан, получивших</w:t>
            </w:r>
            <w:r w:rsidRPr="008E019F">
              <w:rPr>
                <w:sz w:val="18"/>
              </w:rPr>
              <w:t xml:space="preserve"> </w:t>
            </w:r>
            <w:r w:rsidRPr="008E019F">
              <w:rPr>
                <w:sz w:val="18"/>
                <w:lang w:eastAsia="ru-RU"/>
              </w:rPr>
              <w:t>льготу по родительской плате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от общего числа обратившихся;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ind w:right="-75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%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</w:tr>
      <w:tr w:rsidR="00386D26" w:rsidRPr="008E019F" w:rsidTr="008E019F">
        <w:trPr>
          <w:trHeight w:val="191"/>
          <w:tblCellSpacing w:w="5" w:type="nil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8"/>
              </w:rPr>
            </w:pPr>
            <w:r w:rsidRPr="008E019F">
              <w:rPr>
                <w:sz w:val="18"/>
                <w:lang w:eastAsia="ru-RU"/>
              </w:rPr>
              <w:t>доля граждан прошедших подготовку лиц, желающих принять на воспитание в свою семью ребенка, оставшегося без попечения родителей, от общего количества обратившихся;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ind w:right="-75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%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</w:tr>
      <w:tr w:rsidR="00386D26" w:rsidRPr="008E019F" w:rsidTr="008E019F">
        <w:trPr>
          <w:trHeight w:val="191"/>
          <w:tblCellSpacing w:w="5" w:type="nil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8"/>
              </w:rPr>
            </w:pPr>
            <w:r w:rsidRPr="008E019F">
              <w:rPr>
                <w:sz w:val="18"/>
                <w:lang w:eastAsia="ru-RU"/>
              </w:rPr>
              <w:t>доля детей-сирот и детей, оставшиеся без попечения родителей, лица из числа детей-сирот и детей, оставшихся без попечения родителей, обеспеченных жилыми помещениями, в общей численности нуждающихся;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ind w:right="-75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%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spacing w:before="240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</w:tr>
      <w:tr w:rsidR="00386D26" w:rsidRPr="008E019F" w:rsidTr="008E019F">
        <w:trPr>
          <w:trHeight w:val="191"/>
          <w:tblCellSpacing w:w="5" w:type="nil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8"/>
              </w:rPr>
            </w:pPr>
            <w:r w:rsidRPr="008E019F">
              <w:rPr>
                <w:sz w:val="18"/>
              </w:rPr>
              <w:t xml:space="preserve">количество </w:t>
            </w:r>
            <w:proofErr w:type="gramStart"/>
            <w:r w:rsidRPr="008E019F">
              <w:rPr>
                <w:sz w:val="18"/>
              </w:rPr>
              <w:t>обучающихся</w:t>
            </w:r>
            <w:proofErr w:type="gramEnd"/>
            <w:r w:rsidRPr="008E019F">
              <w:rPr>
                <w:sz w:val="18"/>
              </w:rPr>
              <w:t xml:space="preserve"> с ограниченными возможностями здоровья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Кол-во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86D26" w:rsidRPr="008E019F" w:rsidTr="008E019F">
        <w:trPr>
          <w:trHeight w:val="191"/>
          <w:tblCellSpacing w:w="5" w:type="nil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8"/>
              </w:rPr>
            </w:pPr>
            <w:r w:rsidRPr="008E019F">
              <w:rPr>
                <w:sz w:val="18"/>
              </w:rPr>
              <w:t xml:space="preserve">количество детей с ограниченными возможностями здоровья с сопровождением в </w:t>
            </w:r>
            <w:r w:rsidRPr="008E019F">
              <w:rPr>
                <w:sz w:val="18"/>
              </w:rPr>
              <w:lastRenderedPageBreak/>
              <w:t>дошкольном учреждении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lastRenderedPageBreak/>
              <w:t>Кол-во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86D26" w:rsidRPr="008E019F" w:rsidTr="008E019F">
        <w:trPr>
          <w:trHeight w:val="191"/>
          <w:tblCellSpacing w:w="5" w:type="nil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8"/>
              </w:rPr>
            </w:pPr>
            <w:r w:rsidRPr="008E019F">
              <w:rPr>
                <w:sz w:val="18"/>
              </w:rPr>
              <w:t xml:space="preserve">количество </w:t>
            </w:r>
            <w:proofErr w:type="gramStart"/>
            <w:r w:rsidRPr="008E019F">
              <w:rPr>
                <w:sz w:val="18"/>
              </w:rPr>
              <w:t>обучающихся</w:t>
            </w:r>
            <w:proofErr w:type="gramEnd"/>
            <w:r w:rsidRPr="008E019F">
              <w:rPr>
                <w:sz w:val="18"/>
              </w:rPr>
              <w:t xml:space="preserve">, обеспеченных бесплатным питанием 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Кол-во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86D26" w:rsidRPr="008E019F" w:rsidTr="008E019F">
        <w:trPr>
          <w:trHeight w:val="265"/>
          <w:tblCellSpacing w:w="5" w:type="nil"/>
        </w:trPr>
        <w:tc>
          <w:tcPr>
            <w:tcW w:w="146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hAnsi="Times New Roman" w:cs="Times New Roman"/>
                <w:bCs/>
                <w:sz w:val="18"/>
                <w:szCs w:val="24"/>
              </w:rPr>
              <w:t>Профилактика терроризма, а также минимизация и (или) ликвидация последствий его проявления на территории муниципального образования «</w:t>
            </w:r>
            <w:proofErr w:type="spellStart"/>
            <w:r w:rsidRPr="008E019F">
              <w:rPr>
                <w:rFonts w:ascii="Times New Roman" w:hAnsi="Times New Roman" w:cs="Times New Roman"/>
                <w:bCs/>
                <w:sz w:val="18"/>
                <w:szCs w:val="24"/>
              </w:rPr>
              <w:t>Кемский</w:t>
            </w:r>
            <w:proofErr w:type="spellEnd"/>
            <w:r w:rsidRPr="008E019F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муниципальный район</w:t>
            </w:r>
          </w:p>
        </w:tc>
      </w:tr>
      <w:tr w:rsidR="00386D26" w:rsidRPr="008E019F" w:rsidTr="008E019F">
        <w:trPr>
          <w:trHeight w:val="651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</w:rPr>
              <w:t>количество размещенных тематических материалов в СМИ, на официальном сайте муниципального образования «</w:t>
            </w:r>
            <w:proofErr w:type="spellStart"/>
            <w:r w:rsidRPr="008E019F">
              <w:rPr>
                <w:sz w:val="14"/>
                <w:szCs w:val="20"/>
              </w:rPr>
              <w:t>Кемского</w:t>
            </w:r>
            <w:proofErr w:type="spellEnd"/>
            <w:r w:rsidRPr="008E019F">
              <w:rPr>
                <w:sz w:val="14"/>
                <w:szCs w:val="20"/>
              </w:rPr>
              <w:t xml:space="preserve"> муниципального района»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</w:rPr>
              <w:t xml:space="preserve">      Шт.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20</w:t>
            </w:r>
          </w:p>
        </w:tc>
      </w:tr>
      <w:tr w:rsidR="00386D26" w:rsidRPr="008E019F" w:rsidTr="008E019F">
        <w:trPr>
          <w:trHeight w:val="651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afd"/>
              <w:rPr>
                <w:sz w:val="14"/>
                <w:szCs w:val="20"/>
              </w:rPr>
            </w:pPr>
            <w:r w:rsidRPr="008E019F">
              <w:rPr>
                <w:sz w:val="14"/>
                <w:szCs w:val="20"/>
              </w:rPr>
              <w:t>доля объектов социальной сферы, оснащенных информационными стендами антитеррористической пропаганды;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</w:rPr>
              <w:t>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</w:rPr>
              <w:t>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</w:rPr>
              <w:t>100</w:t>
            </w:r>
          </w:p>
        </w:tc>
      </w:tr>
      <w:tr w:rsidR="00386D26" w:rsidRPr="008E019F" w:rsidTr="008E019F">
        <w:trPr>
          <w:trHeight w:val="651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4"/>
                <w:szCs w:val="20"/>
              </w:rPr>
            </w:pPr>
            <w:r w:rsidRPr="008E019F">
              <w:rPr>
                <w:sz w:val="14"/>
                <w:szCs w:val="20"/>
              </w:rPr>
              <w:t>доля обеспеченности муниципального образования «</w:t>
            </w:r>
            <w:proofErr w:type="spellStart"/>
            <w:r w:rsidRPr="008E019F">
              <w:rPr>
                <w:sz w:val="14"/>
                <w:szCs w:val="20"/>
              </w:rPr>
              <w:t>Кемский</w:t>
            </w:r>
            <w:proofErr w:type="spellEnd"/>
            <w:r w:rsidRPr="008E019F">
              <w:rPr>
                <w:sz w:val="14"/>
                <w:szCs w:val="20"/>
              </w:rPr>
              <w:t xml:space="preserve"> муниципальный район» средствами антитеррористической защищенности</w:t>
            </w:r>
          </w:p>
          <w:p w:rsidR="00386D26" w:rsidRPr="008E019F" w:rsidRDefault="00386D26" w:rsidP="008E019F">
            <w:pPr>
              <w:jc w:val="both"/>
              <w:rPr>
                <w:sz w:val="14"/>
                <w:szCs w:val="20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100</w:t>
            </w:r>
          </w:p>
        </w:tc>
      </w:tr>
      <w:tr w:rsidR="00386D26" w:rsidRPr="008E019F" w:rsidTr="008E019F">
        <w:trPr>
          <w:trHeight w:val="379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4"/>
                <w:szCs w:val="20"/>
              </w:rPr>
            </w:pPr>
            <w:r w:rsidRPr="008E019F">
              <w:rPr>
                <w:sz w:val="14"/>
                <w:szCs w:val="20"/>
              </w:rPr>
              <w:t>Доля обследованных объектов социальной сферы, жилищного фонда, топливно-энергетического комплекса, транспортной инфраструктуры на антитеррористическую защищенность</w:t>
            </w:r>
          </w:p>
          <w:p w:rsidR="00386D26" w:rsidRPr="008E019F" w:rsidRDefault="00386D26" w:rsidP="008E019F">
            <w:pPr>
              <w:jc w:val="both"/>
              <w:rPr>
                <w:sz w:val="14"/>
                <w:szCs w:val="20"/>
              </w:rPr>
            </w:pPr>
            <w:r w:rsidRPr="008E019F">
              <w:rPr>
                <w:sz w:val="14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jc w:val="center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  <w:lang w:eastAsia="en-US"/>
              </w:rPr>
              <w:t>100</w:t>
            </w:r>
          </w:p>
        </w:tc>
      </w:tr>
      <w:tr w:rsidR="00386D26" w:rsidRPr="008E019F" w:rsidTr="008E019F">
        <w:trPr>
          <w:trHeight w:val="129"/>
          <w:tblCellSpacing w:w="5" w:type="nil"/>
        </w:trPr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Профилактика немедицинского потребления наркотиков</w:t>
            </w:r>
          </w:p>
        </w:tc>
      </w:tr>
      <w:tr w:rsidR="00386D26" w:rsidRPr="008E019F" w:rsidTr="008E019F">
        <w:trPr>
          <w:trHeight w:val="787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4"/>
                <w:szCs w:val="20"/>
                <w:lang w:eastAsia="en-US"/>
              </w:rPr>
            </w:pPr>
            <w:r w:rsidRPr="008E019F">
              <w:rPr>
                <w:sz w:val="14"/>
                <w:szCs w:val="20"/>
              </w:rPr>
              <w:t>Доля преступлений, связанных с незаконным оборотом наркотических средств, по отношению к общей численности преступлений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0</w:t>
            </w:r>
          </w:p>
        </w:tc>
      </w:tr>
      <w:tr w:rsidR="00386D26" w:rsidRPr="008E019F" w:rsidTr="008E019F">
        <w:trPr>
          <w:trHeight w:val="787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afd"/>
              <w:jc w:val="both"/>
              <w:rPr>
                <w:sz w:val="14"/>
                <w:szCs w:val="20"/>
              </w:rPr>
            </w:pPr>
            <w:r w:rsidRPr="008E019F">
              <w:rPr>
                <w:sz w:val="14"/>
                <w:szCs w:val="20"/>
              </w:rPr>
              <w:t xml:space="preserve">Доля проведенных публичных мероприятий, направленных на профилактику наркомании среди населения района (ведомственная отчетность МКУ </w:t>
            </w:r>
            <w:proofErr w:type="spellStart"/>
            <w:proofErr w:type="gramStart"/>
            <w:r w:rsidRPr="008E019F">
              <w:rPr>
                <w:sz w:val="14"/>
                <w:szCs w:val="20"/>
              </w:rPr>
              <w:t>Кемским</w:t>
            </w:r>
            <w:proofErr w:type="spellEnd"/>
            <w:proofErr w:type="gramEnd"/>
            <w:r w:rsidRPr="008E019F">
              <w:rPr>
                <w:sz w:val="14"/>
                <w:szCs w:val="20"/>
              </w:rPr>
              <w:t xml:space="preserve"> УО администрации </w:t>
            </w:r>
            <w:proofErr w:type="spellStart"/>
            <w:r w:rsidRPr="008E019F">
              <w:rPr>
                <w:sz w:val="14"/>
                <w:szCs w:val="20"/>
              </w:rPr>
              <w:t>Кемского</w:t>
            </w:r>
            <w:proofErr w:type="spellEnd"/>
            <w:r w:rsidRPr="008E019F">
              <w:rPr>
                <w:sz w:val="14"/>
                <w:szCs w:val="20"/>
              </w:rPr>
              <w:t xml:space="preserve"> муниципального района) по отношению к общей численности мероприятий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15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15</w:t>
            </w:r>
          </w:p>
        </w:tc>
      </w:tr>
      <w:tr w:rsidR="00386D26" w:rsidRPr="008E019F" w:rsidTr="008E019F">
        <w:trPr>
          <w:trHeight w:val="787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4"/>
                <w:szCs w:val="20"/>
                <w:lang w:eastAsia="en-US"/>
              </w:rPr>
            </w:pPr>
            <w:proofErr w:type="gramStart"/>
            <w:r w:rsidRPr="008E019F">
              <w:rPr>
                <w:sz w:val="14"/>
                <w:szCs w:val="20"/>
              </w:rPr>
              <w:t xml:space="preserve">Доля обучающихся в образовательных организациях, принявших участие в профилактических мероприятиях, по отношению к общей численности обучающихся 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20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40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45</w:t>
            </w:r>
          </w:p>
        </w:tc>
      </w:tr>
      <w:tr w:rsidR="00386D26" w:rsidRPr="008E019F" w:rsidTr="008E019F">
        <w:trPr>
          <w:trHeight w:val="136"/>
          <w:tblCellSpacing w:w="5" w:type="nil"/>
        </w:trPr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386D26" w:rsidRPr="008E019F" w:rsidRDefault="00386D26" w:rsidP="008E019F">
            <w:pPr>
              <w:pStyle w:val="ConsPlusCell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Профилактика правонарушений</w:t>
            </w:r>
          </w:p>
        </w:tc>
      </w:tr>
      <w:tr w:rsidR="00386D26" w:rsidRPr="008E019F" w:rsidTr="008E019F">
        <w:trPr>
          <w:trHeight w:val="69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 xml:space="preserve">Доля детей и подростков, состоящих на различных видах профилактических учетах, вовлеченных в летнюю занятость и летний оздоровительный отдых в общей </w:t>
            </w:r>
            <w:proofErr w:type="gramStart"/>
            <w:r w:rsidRPr="008E019F">
              <w:rPr>
                <w:rFonts w:ascii="Times New Roman" w:eastAsia="Times New Roman" w:hAnsi="Times New Roman" w:cs="Times New Roman"/>
                <w:sz w:val="14"/>
              </w:rPr>
              <w:t>численности</w:t>
            </w:r>
            <w:proofErr w:type="gramEnd"/>
            <w:r w:rsidRPr="008E019F">
              <w:rPr>
                <w:rFonts w:ascii="Times New Roman" w:eastAsia="Times New Roman" w:hAnsi="Times New Roman" w:cs="Times New Roman"/>
                <w:sz w:val="14"/>
              </w:rPr>
              <w:t xml:space="preserve"> охваченных несовершеннолетних.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</w:tr>
      <w:tr w:rsidR="00386D26" w:rsidRPr="008E019F" w:rsidTr="008E019F">
        <w:trPr>
          <w:trHeight w:val="69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 xml:space="preserve">Доля малообеспеченных семей, обеспеченных новогодними подарками, в общей численности малообеспеченных семей, состоящих на учете в Едином банке данных семей, находящихся в социально опасном положении и семей, находящихся в трудной жизненной ситуации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8E019F">
              <w:rPr>
                <w:rFonts w:ascii="Times New Roman" w:eastAsia="Times New Roman" w:hAnsi="Times New Roman" w:cs="Times New Roman"/>
                <w:sz w:val="14"/>
              </w:rPr>
              <w:t>100</w:t>
            </w:r>
          </w:p>
        </w:tc>
      </w:tr>
      <w:tr w:rsidR="00386D26" w:rsidRPr="008E019F" w:rsidTr="008E019F">
        <w:trPr>
          <w:trHeight w:val="136"/>
          <w:tblCellSpacing w:w="5" w:type="nil"/>
        </w:trPr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pStyle w:val="ConsPlusCell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Противодействия экстремизму на территории </w:t>
            </w:r>
            <w:proofErr w:type="spellStart"/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>Кемского</w:t>
            </w:r>
            <w:proofErr w:type="spellEnd"/>
            <w:r w:rsidRPr="008E019F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муниципального района</w:t>
            </w:r>
          </w:p>
        </w:tc>
      </w:tr>
      <w:tr w:rsidR="00386D26" w:rsidRPr="008E019F" w:rsidTr="008E019F">
        <w:trPr>
          <w:trHeight w:val="69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spacing w:line="360" w:lineRule="auto"/>
              <w:ind w:firstLine="709"/>
              <w:jc w:val="both"/>
              <w:rPr>
                <w:sz w:val="18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ind w:hanging="14"/>
              <w:jc w:val="both"/>
              <w:rPr>
                <w:sz w:val="14"/>
                <w:szCs w:val="20"/>
              </w:rPr>
            </w:pPr>
            <w:r w:rsidRPr="008E019F">
              <w:rPr>
                <w:sz w:val="14"/>
                <w:szCs w:val="20"/>
              </w:rPr>
              <w:t>Доля преступлений, связанных с экстремистской деятельностью, по отношению к общей численности преступлений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left="-17" w:right="-139"/>
              <w:jc w:val="center"/>
              <w:rPr>
                <w:sz w:val="18"/>
              </w:rPr>
            </w:pPr>
            <w:r w:rsidRPr="008E019F">
              <w:rPr>
                <w:sz w:val="18"/>
              </w:rPr>
              <w:t>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0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0</w:t>
            </w:r>
          </w:p>
        </w:tc>
      </w:tr>
      <w:tr w:rsidR="00386D26" w:rsidRPr="008E019F" w:rsidTr="008E019F">
        <w:trPr>
          <w:trHeight w:val="69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spacing w:line="360" w:lineRule="auto"/>
              <w:ind w:firstLine="709"/>
              <w:jc w:val="both"/>
              <w:rPr>
                <w:sz w:val="18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4"/>
                <w:szCs w:val="20"/>
              </w:rPr>
            </w:pPr>
            <w:r w:rsidRPr="008E019F">
              <w:rPr>
                <w:sz w:val="14"/>
                <w:szCs w:val="20"/>
                <w:lang w:eastAsia="ru-RU"/>
              </w:rPr>
              <w:t xml:space="preserve">количество размещенных тематических материалов в СМИ, на официальном сайте </w:t>
            </w:r>
            <w:proofErr w:type="spellStart"/>
            <w:r w:rsidRPr="008E019F">
              <w:rPr>
                <w:sz w:val="14"/>
                <w:szCs w:val="20"/>
                <w:lang w:eastAsia="ru-RU"/>
              </w:rPr>
              <w:t>Кемского</w:t>
            </w:r>
            <w:proofErr w:type="spellEnd"/>
            <w:r w:rsidRPr="008E019F">
              <w:rPr>
                <w:sz w:val="14"/>
                <w:szCs w:val="20"/>
                <w:lang w:eastAsia="ru-RU"/>
              </w:rPr>
              <w:t xml:space="preserve"> муниципального района;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left="-17" w:right="-139"/>
              <w:jc w:val="center"/>
              <w:rPr>
                <w:sz w:val="14"/>
                <w:szCs w:val="20"/>
              </w:rPr>
            </w:pPr>
            <w:r w:rsidRPr="008E019F">
              <w:rPr>
                <w:sz w:val="14"/>
                <w:szCs w:val="20"/>
              </w:rPr>
              <w:t>Кол-во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12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12</w:t>
            </w:r>
          </w:p>
        </w:tc>
      </w:tr>
      <w:tr w:rsidR="00386D26" w:rsidRPr="008E019F" w:rsidTr="008E019F">
        <w:trPr>
          <w:trHeight w:val="69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spacing w:line="360" w:lineRule="auto"/>
              <w:ind w:firstLine="709"/>
              <w:jc w:val="both"/>
              <w:rPr>
                <w:sz w:val="18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4"/>
                <w:szCs w:val="20"/>
              </w:rPr>
            </w:pPr>
            <w:r w:rsidRPr="008E019F">
              <w:rPr>
                <w:sz w:val="14"/>
                <w:szCs w:val="20"/>
                <w:lang w:eastAsia="ru-RU"/>
              </w:rPr>
              <w:t xml:space="preserve"> доля объектов социальной сферы, оснащенных информационными стендами антитеррористической пропаганды;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left="-17" w:right="-139"/>
              <w:jc w:val="center"/>
              <w:rPr>
                <w:sz w:val="18"/>
              </w:rPr>
            </w:pPr>
            <w:r w:rsidRPr="008E019F">
              <w:rPr>
                <w:sz w:val="18"/>
              </w:rPr>
              <w:t>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100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100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100</w:t>
            </w:r>
          </w:p>
        </w:tc>
      </w:tr>
      <w:tr w:rsidR="00386D26" w:rsidRPr="008E019F" w:rsidTr="008E019F">
        <w:trPr>
          <w:trHeight w:val="69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spacing w:line="360" w:lineRule="auto"/>
              <w:ind w:firstLine="709"/>
              <w:jc w:val="both"/>
              <w:rPr>
                <w:sz w:val="18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8E019F" w:rsidRDefault="00386D26" w:rsidP="008E019F">
            <w:pPr>
              <w:jc w:val="both"/>
              <w:rPr>
                <w:sz w:val="14"/>
                <w:szCs w:val="20"/>
              </w:rPr>
            </w:pPr>
            <w:r w:rsidRPr="008E019F">
              <w:rPr>
                <w:sz w:val="14"/>
                <w:szCs w:val="20"/>
                <w:lang w:eastAsia="ru-RU"/>
              </w:rPr>
              <w:t>доля обеспеченности муниципального образования «</w:t>
            </w:r>
            <w:proofErr w:type="spellStart"/>
            <w:r w:rsidRPr="008E019F">
              <w:rPr>
                <w:sz w:val="14"/>
                <w:szCs w:val="20"/>
                <w:lang w:eastAsia="ru-RU"/>
              </w:rPr>
              <w:t>Кемский</w:t>
            </w:r>
            <w:proofErr w:type="spellEnd"/>
            <w:r w:rsidRPr="008E019F">
              <w:rPr>
                <w:sz w:val="14"/>
                <w:szCs w:val="20"/>
                <w:lang w:eastAsia="ru-RU"/>
              </w:rPr>
              <w:t xml:space="preserve"> муниципальный район» средствами антитеррористической защищенности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left="-17" w:right="-139"/>
              <w:jc w:val="center"/>
              <w:rPr>
                <w:sz w:val="18"/>
              </w:rPr>
            </w:pPr>
            <w:r w:rsidRPr="008E019F">
              <w:rPr>
                <w:sz w:val="18"/>
              </w:rPr>
              <w:t>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100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100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26" w:rsidRPr="008E019F" w:rsidRDefault="00386D26" w:rsidP="008E019F">
            <w:pPr>
              <w:spacing w:line="360" w:lineRule="auto"/>
              <w:ind w:firstLine="709"/>
              <w:rPr>
                <w:sz w:val="18"/>
              </w:rPr>
            </w:pPr>
            <w:r w:rsidRPr="008E019F">
              <w:rPr>
                <w:sz w:val="18"/>
              </w:rPr>
              <w:t>100</w:t>
            </w:r>
          </w:p>
        </w:tc>
      </w:tr>
    </w:tbl>
    <w:p w:rsidR="00386D26" w:rsidRPr="00386D26" w:rsidRDefault="00386D26" w:rsidP="00386D26">
      <w:pPr>
        <w:spacing w:line="360" w:lineRule="auto"/>
        <w:ind w:firstLine="709"/>
        <w:jc w:val="both"/>
        <w:rPr>
          <w:sz w:val="22"/>
        </w:rPr>
        <w:sectPr w:rsidR="00386D26" w:rsidRPr="00386D26" w:rsidSect="008E019F">
          <w:pgSz w:w="16838" w:h="11906" w:orient="landscape"/>
          <w:pgMar w:top="567" w:right="1134" w:bottom="851" w:left="1134" w:header="720" w:footer="709" w:gutter="0"/>
          <w:cols w:space="720"/>
          <w:docGrid w:linePitch="381"/>
        </w:sectPr>
      </w:pPr>
    </w:p>
    <w:p w:rsidR="00386D26" w:rsidRPr="00386D26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9639" w:right="-53"/>
        <w:contextualSpacing/>
        <w:jc w:val="right"/>
        <w:rPr>
          <w:spacing w:val="-2"/>
          <w:sz w:val="22"/>
          <w:lang w:eastAsia="ru-RU"/>
        </w:rPr>
      </w:pPr>
      <w:r w:rsidRPr="00386D26">
        <w:rPr>
          <w:sz w:val="22"/>
        </w:rPr>
        <w:lastRenderedPageBreak/>
        <w:t>Приложение 2 к м</w:t>
      </w:r>
      <w:r w:rsidRPr="00386D26">
        <w:rPr>
          <w:spacing w:val="-2"/>
          <w:sz w:val="22"/>
          <w:lang w:eastAsia="ru-RU"/>
        </w:rPr>
        <w:t>униципальной программе</w:t>
      </w:r>
    </w:p>
    <w:p w:rsidR="00386D26" w:rsidRPr="00386D26" w:rsidRDefault="00386D26" w:rsidP="00386D26">
      <w:pPr>
        <w:ind w:firstLine="709"/>
        <w:jc w:val="right"/>
        <w:rPr>
          <w:spacing w:val="-1"/>
          <w:sz w:val="22"/>
          <w:lang w:eastAsia="ru-RU"/>
        </w:rPr>
      </w:pPr>
      <w:r w:rsidRPr="00386D26">
        <w:rPr>
          <w:spacing w:val="-1"/>
          <w:sz w:val="22"/>
          <w:lang w:eastAsia="ru-RU"/>
        </w:rPr>
        <w:t xml:space="preserve">                   «Социальная поддержка граждан, </w:t>
      </w:r>
    </w:p>
    <w:p w:rsidR="00386D26" w:rsidRPr="00386D26" w:rsidRDefault="00386D26" w:rsidP="00386D26">
      <w:pPr>
        <w:ind w:firstLine="709"/>
        <w:jc w:val="right"/>
        <w:rPr>
          <w:spacing w:val="-1"/>
          <w:sz w:val="22"/>
          <w:lang w:eastAsia="ru-RU"/>
        </w:rPr>
      </w:pPr>
      <w:r w:rsidRPr="00386D26">
        <w:rPr>
          <w:spacing w:val="-1"/>
          <w:sz w:val="22"/>
          <w:lang w:eastAsia="ru-RU"/>
        </w:rPr>
        <w:t xml:space="preserve">                                                                                                                                                      профилактика асоциального поведения» </w:t>
      </w:r>
    </w:p>
    <w:p w:rsidR="00386D26" w:rsidRPr="00386D26" w:rsidRDefault="00386D26" w:rsidP="00386D26">
      <w:pPr>
        <w:ind w:firstLine="709"/>
        <w:jc w:val="right"/>
        <w:rPr>
          <w:spacing w:val="-1"/>
          <w:sz w:val="22"/>
          <w:lang w:eastAsia="ru-RU"/>
        </w:rPr>
      </w:pPr>
      <w:r w:rsidRPr="00386D26">
        <w:rPr>
          <w:spacing w:val="-1"/>
          <w:sz w:val="22"/>
          <w:lang w:eastAsia="ru-RU"/>
        </w:rPr>
        <w:t xml:space="preserve">                                                                                                          на 2020 – 2024 годы </w:t>
      </w:r>
    </w:p>
    <w:p w:rsidR="00386D26" w:rsidRPr="00386D26" w:rsidRDefault="00386D26" w:rsidP="00386D26">
      <w:pPr>
        <w:spacing w:line="360" w:lineRule="auto"/>
        <w:ind w:firstLine="709"/>
        <w:jc w:val="center"/>
        <w:rPr>
          <w:b/>
          <w:sz w:val="22"/>
        </w:rPr>
      </w:pPr>
      <w:r w:rsidRPr="00386D26">
        <w:rPr>
          <w:b/>
          <w:sz w:val="22"/>
        </w:rPr>
        <w:t>Перечень мероприятий муниципальной программы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847"/>
        <w:gridCol w:w="992"/>
        <w:gridCol w:w="1701"/>
        <w:gridCol w:w="1134"/>
        <w:gridCol w:w="1134"/>
        <w:gridCol w:w="992"/>
        <w:gridCol w:w="1134"/>
        <w:gridCol w:w="993"/>
        <w:gridCol w:w="1134"/>
        <w:gridCol w:w="2126"/>
      </w:tblGrid>
      <w:tr w:rsidR="00386D26" w:rsidRPr="00386D26" w:rsidTr="008E019F">
        <w:trPr>
          <w:trHeight w:val="416"/>
          <w:tblHeader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№</w:t>
            </w:r>
          </w:p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proofErr w:type="gramStart"/>
            <w:r w:rsidRPr="00386D26">
              <w:rPr>
                <w:sz w:val="14"/>
                <w:szCs w:val="16"/>
              </w:rPr>
              <w:t>п</w:t>
            </w:r>
            <w:proofErr w:type="gramEnd"/>
            <w:r w:rsidRPr="00386D26">
              <w:rPr>
                <w:sz w:val="14"/>
                <w:szCs w:val="16"/>
              </w:rPr>
              <w:t>/п</w:t>
            </w:r>
          </w:p>
        </w:tc>
        <w:tc>
          <w:tcPr>
            <w:tcW w:w="3847" w:type="dxa"/>
            <w:vMerge w:val="restart"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Срок реализации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Исполнитель</w:t>
            </w:r>
          </w:p>
        </w:tc>
        <w:tc>
          <w:tcPr>
            <w:tcW w:w="6521" w:type="dxa"/>
            <w:gridSpan w:val="6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Сумма расходов, тыс. руб.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Источники финансирования</w:t>
            </w:r>
          </w:p>
        </w:tc>
      </w:tr>
      <w:tr w:rsidR="00386D26" w:rsidRPr="00386D26" w:rsidTr="008E019F">
        <w:trPr>
          <w:trHeight w:val="125"/>
          <w:tblHeader/>
        </w:trPr>
        <w:tc>
          <w:tcPr>
            <w:tcW w:w="514" w:type="dxa"/>
            <w:vMerge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</w:p>
        </w:tc>
        <w:tc>
          <w:tcPr>
            <w:tcW w:w="3847" w:type="dxa"/>
            <w:vMerge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2021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2023 год</w:t>
            </w:r>
          </w:p>
        </w:tc>
        <w:tc>
          <w:tcPr>
            <w:tcW w:w="993" w:type="dxa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всего</w:t>
            </w:r>
          </w:p>
        </w:tc>
        <w:tc>
          <w:tcPr>
            <w:tcW w:w="2126" w:type="dxa"/>
            <w:vMerge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</w:p>
        </w:tc>
      </w:tr>
      <w:tr w:rsidR="00386D26" w:rsidRPr="00386D26" w:rsidTr="008E019F">
        <w:trPr>
          <w:tblHeader/>
        </w:trPr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</w:t>
            </w: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8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11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1.</w:t>
            </w:r>
          </w:p>
        </w:tc>
        <w:tc>
          <w:tcPr>
            <w:tcW w:w="15187" w:type="dxa"/>
            <w:gridSpan w:val="10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Обеспечение и совершенствование мер социальной поддержки отдельным категориям граждан в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Кемском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муниципальном районе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</w:rPr>
              <w:t>Цель:</w:t>
            </w:r>
            <w:r w:rsidRPr="00386D26">
              <w:rPr>
                <w:rFonts w:ascii="Times New Roman" w:eastAsia="Times New Roman" w:hAnsi="Times New Roman" w:cs="Times New Roman"/>
                <w:color w:val="1B1B1B"/>
                <w:sz w:val="14"/>
                <w:szCs w:val="16"/>
                <w:shd w:val="clear" w:color="auto" w:fill="FFFFFF"/>
              </w:rPr>
              <w:t xml:space="preserve"> </w:t>
            </w:r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</w:rPr>
              <w:t>исполнение государственных гарантий, установленных федеральным и региональным законодательством, а также социальных гарантий, установленных муниципальными правовыми актами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2020-2024 годы</w:t>
            </w: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Администрация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rPr>
                <w:sz w:val="14"/>
                <w:szCs w:val="16"/>
                <w:lang w:eastAsia="ru-RU"/>
              </w:rPr>
            </w:pPr>
          </w:p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rPr>
                <w:sz w:val="14"/>
                <w:szCs w:val="16"/>
                <w:lang w:eastAsia="ru-RU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</w:rPr>
              <w:t>Задача:</w:t>
            </w:r>
            <w:r w:rsidRPr="00386D26">
              <w:rPr>
                <w:rFonts w:ascii="Times New Roman" w:eastAsia="Times New Roman" w:hAnsi="Times New Roman" w:cs="Times New Roman"/>
                <w:color w:val="1B1B1B"/>
                <w:sz w:val="14"/>
                <w:szCs w:val="16"/>
                <w:shd w:val="clear" w:color="auto" w:fill="FFFFFF"/>
              </w:rPr>
              <w:t xml:space="preserve"> </w:t>
            </w:r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выполнение обязательств по социальной поддержке граждан в </w:t>
            </w:r>
            <w:proofErr w:type="spellStart"/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</w:rPr>
              <w:t>Кемском</w:t>
            </w:r>
            <w:proofErr w:type="spellEnd"/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муниципальном районе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Администрация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20 361,4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16 495,7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16 029,2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18 210,1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16 536,1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87 632,5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бюджет Республики Карелия </w:t>
            </w:r>
          </w:p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бюджет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</w:rPr>
              <w:t>Мероприятие 1:</w:t>
            </w:r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доплаты к страховой пенсии по старости (инвалидности) муниципальным служащим </w:t>
            </w:r>
            <w:proofErr w:type="spellStart"/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муниципального района;</w:t>
            </w:r>
          </w:p>
          <w:p w:rsidR="00386D26" w:rsidRPr="00386D26" w:rsidRDefault="00386D26" w:rsidP="008E019F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Администрация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муниципального района Организационный отдел администрации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3 643,9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3 846,0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4 271,4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4 208,2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4 329,1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20 298,6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</w:t>
            </w:r>
          </w:p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городского поселения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Мероприятие 2: предоставление мер социальной поддержки почетным гражданам;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Администрация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145,0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143,0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150,0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171,0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749,0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бюджет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городского поселения</w:t>
            </w:r>
          </w:p>
        </w:tc>
      </w:tr>
      <w:tr w:rsidR="00386D26" w:rsidRPr="00386D26" w:rsidTr="008E019F">
        <w:trPr>
          <w:trHeight w:val="784"/>
        </w:trPr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Мероприятие 3: 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УО, МКУ </w:t>
            </w:r>
            <w:proofErr w:type="spellStart"/>
            <w:r w:rsidRPr="00386D26">
              <w:rPr>
                <w:sz w:val="14"/>
                <w:szCs w:val="16"/>
              </w:rPr>
              <w:t>Кемская</w:t>
            </w:r>
            <w:proofErr w:type="spellEnd"/>
            <w:r w:rsidRPr="00386D26">
              <w:rPr>
                <w:sz w:val="14"/>
                <w:szCs w:val="16"/>
              </w:rPr>
              <w:t xml:space="preserve"> ЦБУО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4 774,0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5 418,0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4 959,7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4 945,0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6 400,3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26 497,0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бюджет Республики Карелия 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Мероприятие 4: предоставление льгот по родительской плате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УО, МКУ </w:t>
            </w:r>
            <w:proofErr w:type="spellStart"/>
            <w:r w:rsidRPr="00386D26">
              <w:rPr>
                <w:sz w:val="14"/>
                <w:szCs w:val="16"/>
              </w:rPr>
              <w:t>Кемская</w:t>
            </w:r>
            <w:proofErr w:type="spellEnd"/>
            <w:r w:rsidRPr="00386D26">
              <w:rPr>
                <w:sz w:val="14"/>
                <w:szCs w:val="16"/>
              </w:rPr>
              <w:t xml:space="preserve"> ЦБУО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бюджет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муниципального района </w:t>
            </w:r>
          </w:p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Мероприятие 5: освобождение от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УО, МКУ </w:t>
            </w:r>
            <w:proofErr w:type="spellStart"/>
            <w:r w:rsidRPr="00386D26">
              <w:rPr>
                <w:sz w:val="14"/>
                <w:szCs w:val="16"/>
              </w:rPr>
              <w:t>Кемская</w:t>
            </w:r>
            <w:proofErr w:type="spellEnd"/>
            <w:r w:rsidRPr="00386D26">
              <w:rPr>
                <w:sz w:val="14"/>
                <w:szCs w:val="16"/>
              </w:rPr>
              <w:t xml:space="preserve"> ЦБУО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бюджет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муниципального района </w:t>
            </w:r>
          </w:p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Мероприятие 6: организация подготовки лиц, желающих принять на воспитание в свою семью ребенка, оставшегося без попечения родителей;</w:t>
            </w:r>
          </w:p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60,0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ind w:right="292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бюджет Республики Карелия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Мероприятие 7: осуществление государственных полномочий по организации осуществлению деятельности в области опеки и попечительства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1 458,0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1 458,0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ind w:right="292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бюджет Республики Карелия</w:t>
            </w:r>
          </w:p>
        </w:tc>
      </w:tr>
      <w:tr w:rsidR="00386D26" w:rsidRPr="00386D26" w:rsidTr="008E019F">
        <w:trPr>
          <w:trHeight w:val="2442"/>
        </w:trPr>
        <w:tc>
          <w:tcPr>
            <w:tcW w:w="514" w:type="dxa"/>
            <w:vMerge w:val="restart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vMerge w:val="restart"/>
            <w:shd w:val="clear" w:color="auto" w:fill="auto"/>
          </w:tcPr>
          <w:p w:rsidR="00386D26" w:rsidRPr="00386D26" w:rsidRDefault="00386D26" w:rsidP="008E019F">
            <w:pPr>
              <w:pStyle w:val="ConsPlusCell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Мероприятие 8: однократное обеспечение благоустроенными жилыми помещениями специализированного жилищного фонда по договорам найма специализированных жилых помещений детей-сирот и детей, оставшиеся без попечения родителей, лица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дети-сироты</w:t>
            </w:r>
            <w:proofErr w:type="gramEnd"/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gramStart"/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 дети, оставшиеся без попечения родителей, лица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невозможным;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1 364,4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1 468,4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1 358,0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42,4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1 488,5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5 721,7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ind w:right="292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бюджет Республики Карелия</w:t>
            </w:r>
          </w:p>
        </w:tc>
      </w:tr>
      <w:tr w:rsidR="00386D26" w:rsidRPr="00386D26" w:rsidTr="008E019F">
        <w:trPr>
          <w:trHeight w:val="1216"/>
        </w:trPr>
        <w:tc>
          <w:tcPr>
            <w:tcW w:w="514" w:type="dxa"/>
            <w:vMerge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vMerge/>
            <w:shd w:val="clear" w:color="auto" w:fill="auto"/>
          </w:tcPr>
          <w:p w:rsidR="00386D26" w:rsidRPr="00386D26" w:rsidRDefault="00386D26" w:rsidP="008E019F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4 503,9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470,2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1 124,3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1 395,0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7 493,4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ind w:right="292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Бюджет Российской Федерации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ConsPlusCell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Мероприятие 9: единовременная выплата материальной помощи малообеспеченным гражданам, находящимся в трудной жизненной ситуации;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76,6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92,0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399,8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ind w:right="292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10: организация образовательной деятельности </w:t>
            </w:r>
            <w:proofErr w:type="gramStart"/>
            <w:r w:rsidRPr="00386D26">
              <w:rPr>
                <w:sz w:val="14"/>
                <w:szCs w:val="16"/>
              </w:rPr>
              <w:t>обучающимся</w:t>
            </w:r>
            <w:proofErr w:type="gramEnd"/>
            <w:r w:rsidRPr="00386D26">
              <w:rPr>
                <w:sz w:val="14"/>
                <w:szCs w:val="16"/>
              </w:rPr>
              <w:t xml:space="preserve"> с ограниченными возможностями здоровья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573,0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405,0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329,2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640,7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329,2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2 277,1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ind w:right="292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бюджет Республики Карелия,</w:t>
            </w:r>
          </w:p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ind w:right="292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11: организация сопровождения детей с ограниченными возможностями здоровья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ind w:right="292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бюджет Республики Карелия,</w:t>
            </w:r>
          </w:p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ind w:right="292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rPr>
          <w:trHeight w:val="310"/>
        </w:trPr>
        <w:tc>
          <w:tcPr>
            <w:tcW w:w="514" w:type="dxa"/>
            <w:vMerge w:val="restart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vMerge w:val="restart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12: предоставление бесплатного питания детям из малообеспеченных семей, обучающимся в общеобразовательных учреждениях.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3 023,4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3 741,5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3 013,6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5 389,4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2 974,4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18 142,3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ind w:right="292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бюджет Республики Карелия</w:t>
            </w:r>
          </w:p>
        </w:tc>
      </w:tr>
      <w:tr w:rsidR="00386D26" w:rsidRPr="00386D26" w:rsidTr="008E019F">
        <w:trPr>
          <w:trHeight w:val="448"/>
        </w:trPr>
        <w:tc>
          <w:tcPr>
            <w:tcW w:w="514" w:type="dxa"/>
            <w:vMerge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vMerge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755,8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935,4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753,4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1 347,4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743,6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4 535,6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ind w:right="292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rPr>
          <w:trHeight w:val="328"/>
        </w:trPr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2.</w:t>
            </w:r>
          </w:p>
        </w:tc>
        <w:tc>
          <w:tcPr>
            <w:tcW w:w="15187" w:type="dxa"/>
            <w:gridSpan w:val="10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ind w:right="292"/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«Профилактика терроризма, а также минимизация и (или) ликвидация последствий его проявления на территории муниципального образования «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Кемский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муниципальный район» на 2020-2024 годы 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Цель: Создание и совершенствование системы по участию муниципального образования в профилактике терроризма, а также минимизации и (или) ликвидации последствий его проявлений на территории муниципального образования «</w:t>
            </w:r>
            <w:proofErr w:type="spellStart"/>
            <w:r w:rsidRPr="00386D26">
              <w:rPr>
                <w:sz w:val="14"/>
                <w:szCs w:val="16"/>
              </w:rPr>
              <w:t>Кемский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муниципальный район»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2020-2024 гг.</w:t>
            </w: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АТК, ИПГ, образовательные организации района, учреждения культуры, предприятия топливно-энергетического комплекса, главы поселений, объекты транспорта и транспортной инфраструктуры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</w:p>
        </w:tc>
        <w:tc>
          <w:tcPr>
            <w:tcW w:w="993" w:type="dxa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afd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Задача 1. Обеспечение уровня безопасности жизнедеятельности и укрепление состояния антитеррористической защищенности на территории муниципального образования «</w:t>
            </w:r>
            <w:proofErr w:type="spellStart"/>
            <w:r w:rsidRPr="00386D26">
              <w:rPr>
                <w:sz w:val="14"/>
                <w:szCs w:val="16"/>
              </w:rPr>
              <w:t>Кемский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муниципальный </w:t>
            </w:r>
            <w:r w:rsidRPr="00386D26">
              <w:rPr>
                <w:sz w:val="14"/>
                <w:szCs w:val="16"/>
              </w:rPr>
              <w:lastRenderedPageBreak/>
              <w:t>район»;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, ОУФСБ РФ по РК в г. Кемь,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Кемский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ОВО </w:t>
            </w:r>
            <w:proofErr w:type="gramStart"/>
            <w:r w:rsidRPr="00386D26">
              <w:rPr>
                <w:bCs/>
                <w:sz w:val="14"/>
                <w:szCs w:val="16"/>
              </w:rPr>
              <w:t>–ф</w:t>
            </w:r>
            <w:proofErr w:type="gramEnd"/>
            <w:r w:rsidRPr="00386D26">
              <w:rPr>
                <w:bCs/>
                <w:sz w:val="14"/>
                <w:szCs w:val="16"/>
              </w:rPr>
              <w:t xml:space="preserve">илиал </w:t>
            </w:r>
            <w:r w:rsidRPr="00386D26">
              <w:rPr>
                <w:bCs/>
                <w:sz w:val="14"/>
                <w:szCs w:val="16"/>
              </w:rPr>
              <w:lastRenderedPageBreak/>
              <w:t xml:space="preserve">ФГКУ «ОВО ВНГ России по РК», ОНД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и </w:t>
            </w:r>
            <w:proofErr w:type="spellStart"/>
            <w:r w:rsidRPr="00386D26">
              <w:rPr>
                <w:bCs/>
                <w:sz w:val="14"/>
                <w:szCs w:val="16"/>
              </w:rPr>
              <w:t>Лоухского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районов </w:t>
            </w:r>
            <w:proofErr w:type="spellStart"/>
            <w:r w:rsidRPr="00386D26">
              <w:rPr>
                <w:bCs/>
                <w:sz w:val="14"/>
                <w:szCs w:val="16"/>
              </w:rPr>
              <w:t>УНДи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ПР ГУ МЧС России по РК, 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1.1. Организация проведения обследований на антитеррористическую защищенность объектов, находящихся на территории муниципального образования «</w:t>
            </w:r>
            <w:proofErr w:type="spellStart"/>
            <w:r w:rsidRPr="00386D26">
              <w:rPr>
                <w:sz w:val="14"/>
                <w:szCs w:val="16"/>
              </w:rPr>
              <w:t>Кемский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муниципальный район»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ОМВД России по </w:t>
            </w:r>
            <w:proofErr w:type="spellStart"/>
            <w:proofErr w:type="gramStart"/>
            <w:r w:rsidRPr="00386D26">
              <w:rPr>
                <w:sz w:val="14"/>
                <w:szCs w:val="16"/>
              </w:rPr>
              <w:t>Кемскому</w:t>
            </w:r>
            <w:proofErr w:type="spellEnd"/>
            <w:proofErr w:type="gramEnd"/>
            <w:r w:rsidRPr="00386D26">
              <w:rPr>
                <w:sz w:val="14"/>
                <w:szCs w:val="16"/>
              </w:rPr>
              <w:t xml:space="preserve">, </w:t>
            </w:r>
          </w:p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ОУФСБ РФ по РК в г. Кемь, </w:t>
            </w:r>
            <w:proofErr w:type="spellStart"/>
            <w:r w:rsidRPr="00386D26">
              <w:rPr>
                <w:sz w:val="14"/>
                <w:szCs w:val="16"/>
              </w:rPr>
              <w:t>Кемский</w:t>
            </w:r>
            <w:proofErr w:type="spellEnd"/>
            <w:r w:rsidRPr="00386D26">
              <w:rPr>
                <w:sz w:val="14"/>
                <w:szCs w:val="16"/>
              </w:rPr>
              <w:t xml:space="preserve"> ОВО – филиал ФГКУ «ОВО ВНГ России по РК», </w:t>
            </w:r>
          </w:p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ОНД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и </w:t>
            </w:r>
            <w:proofErr w:type="spellStart"/>
            <w:r w:rsidRPr="00386D26">
              <w:rPr>
                <w:sz w:val="14"/>
                <w:szCs w:val="16"/>
              </w:rPr>
              <w:t>Лоухского</w:t>
            </w:r>
            <w:proofErr w:type="spellEnd"/>
            <w:r w:rsidRPr="00386D26">
              <w:rPr>
                <w:sz w:val="14"/>
                <w:szCs w:val="16"/>
              </w:rPr>
              <w:t xml:space="preserve"> районов </w:t>
            </w:r>
            <w:proofErr w:type="spellStart"/>
            <w:r w:rsidRPr="00386D26">
              <w:rPr>
                <w:sz w:val="14"/>
                <w:szCs w:val="16"/>
              </w:rPr>
              <w:t>УНДи</w:t>
            </w:r>
            <w:proofErr w:type="spellEnd"/>
            <w:r w:rsidRPr="00386D26">
              <w:rPr>
                <w:sz w:val="14"/>
                <w:szCs w:val="16"/>
              </w:rPr>
              <w:t xml:space="preserve"> </w:t>
            </w:r>
            <w:proofErr w:type="gramStart"/>
            <w:r w:rsidRPr="00386D26">
              <w:rPr>
                <w:sz w:val="14"/>
                <w:szCs w:val="16"/>
              </w:rPr>
              <w:t>ПР</w:t>
            </w:r>
            <w:proofErr w:type="gramEnd"/>
            <w:r w:rsidRPr="00386D26">
              <w:rPr>
                <w:sz w:val="14"/>
                <w:szCs w:val="16"/>
              </w:rPr>
              <w:t xml:space="preserve"> ГУ МЧС России по РК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  <w:r w:rsidRPr="00386D26">
              <w:rPr>
                <w:sz w:val="14"/>
                <w:szCs w:val="16"/>
              </w:rPr>
              <w:t>: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afd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1.2. Приобретение ручных металл детекторов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afd"/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1.3 Приобретение и установка стационарных металл детекторов в образовательных организациях, учреждениях культуры и административных зданиях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1.4. Приобретение металлического переносного ограждения для организации безопасности проведения культурно-массовых и спортивно-оздоровительных мероприятий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Задача 2 </w:t>
            </w:r>
            <w:r w:rsidRPr="00386D26">
              <w:rPr>
                <w:sz w:val="14"/>
                <w:szCs w:val="16"/>
              </w:rPr>
              <w:t>Совершенствование системы информационного обеспечения в области профилактики терроризма на территории муниципального образования «</w:t>
            </w:r>
            <w:proofErr w:type="spellStart"/>
            <w:r w:rsidRPr="00386D26">
              <w:rPr>
                <w:sz w:val="14"/>
                <w:szCs w:val="16"/>
              </w:rPr>
              <w:t>Кемский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муниципальный район»;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АТК, ИПГ, 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7,3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12,3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afd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2.1 Разработка и организация размещения памяток для информирования населения «О действиях при угрозе возникновения террористических актов» в местах массового скопления граждан, в средствах массовой информации, на официальных сайтах </w:t>
            </w:r>
          </w:p>
          <w:p w:rsidR="00386D26" w:rsidRPr="00386D26" w:rsidRDefault="00386D26" w:rsidP="008E019F">
            <w:pPr>
              <w:pStyle w:val="afd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администрации района и поселений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АТК, ИПГ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7,3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12,3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afd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2.2 Повышение квалификации руководителей муниципальных учреждений </w:t>
            </w:r>
            <w:r w:rsidRPr="00386D26">
              <w:rPr>
                <w:sz w:val="14"/>
                <w:szCs w:val="16"/>
                <w:lang w:eastAsia="x-none"/>
              </w:rPr>
              <w:t>муниципального образования «</w:t>
            </w:r>
            <w:proofErr w:type="spellStart"/>
            <w:r w:rsidRPr="00386D26">
              <w:rPr>
                <w:sz w:val="14"/>
                <w:szCs w:val="16"/>
                <w:lang w:eastAsia="x-none"/>
              </w:rPr>
              <w:t>Кемский</w:t>
            </w:r>
            <w:proofErr w:type="spellEnd"/>
            <w:r w:rsidRPr="00386D26">
              <w:rPr>
                <w:sz w:val="14"/>
                <w:szCs w:val="16"/>
                <w:lang w:eastAsia="x-none"/>
              </w:rPr>
              <w:t xml:space="preserve"> муниципальный район» </w:t>
            </w:r>
            <w:r w:rsidRPr="00386D26">
              <w:rPr>
                <w:sz w:val="14"/>
                <w:szCs w:val="16"/>
              </w:rPr>
              <w:t>по направлению терроризм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АТК, ИПГ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afd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2.3 Приобретение и установка цветного электронного табло «Бегущая строка» для информирования населения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afd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Задача 3 Развитие системы аппаратно-программного комплекса видеонаблюдения «Безопасный город» на территории муниципального образования «</w:t>
            </w:r>
            <w:proofErr w:type="spellStart"/>
            <w:r w:rsidRPr="00386D26">
              <w:rPr>
                <w:sz w:val="14"/>
                <w:szCs w:val="16"/>
              </w:rPr>
              <w:t>Кемский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муниципальный район»;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afd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3.1 Приобретение, установка и обслуживание системы видеонаблюдения в местах массового пребывания людей и социальных объектах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Мероприятие  3.2 Оборудование и оснащение поста охраны администрации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 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pStyle w:val="afd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3.3. Оборудование системой видеонаблюдения администрации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3.</w:t>
            </w:r>
          </w:p>
        </w:tc>
        <w:tc>
          <w:tcPr>
            <w:tcW w:w="15187" w:type="dxa"/>
            <w:gridSpan w:val="10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Профилактика немедицинского потребления наркотиков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 xml:space="preserve">Цель программы: сокращение уровня немедицинского потребления наркотиков и других </w:t>
            </w:r>
            <w:proofErr w:type="spellStart"/>
            <w:r w:rsidRPr="00386D26">
              <w:rPr>
                <w:color w:val="000000"/>
                <w:sz w:val="14"/>
                <w:szCs w:val="16"/>
              </w:rPr>
              <w:t>психоактивных</w:t>
            </w:r>
            <w:proofErr w:type="spellEnd"/>
            <w:r w:rsidRPr="00386D26">
              <w:rPr>
                <w:color w:val="000000"/>
                <w:sz w:val="14"/>
                <w:szCs w:val="16"/>
              </w:rPr>
              <w:t xml:space="preserve"> веществ на территории </w:t>
            </w:r>
            <w:proofErr w:type="spellStart"/>
            <w:r w:rsidRPr="00386D26">
              <w:rPr>
                <w:color w:val="000000"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color w:val="000000"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2020-2024 гг.</w:t>
            </w: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 xml:space="preserve">Задача: формирование негативного отношения к потреблению наркотиков и других </w:t>
            </w:r>
            <w:proofErr w:type="spellStart"/>
            <w:r w:rsidRPr="00386D26">
              <w:rPr>
                <w:color w:val="000000"/>
                <w:sz w:val="14"/>
                <w:szCs w:val="16"/>
              </w:rPr>
              <w:t>психоактивных</w:t>
            </w:r>
            <w:proofErr w:type="spellEnd"/>
            <w:r w:rsidRPr="00386D26">
              <w:rPr>
                <w:color w:val="000000"/>
                <w:sz w:val="14"/>
                <w:szCs w:val="16"/>
              </w:rPr>
              <w:t xml:space="preserve"> веществ, существенное снижение спроса на них;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>совершенствование системы противодействия незаконному обороту наркотиков и профилактики потребления наркотиков различными категориями населения, прежде всего молодежью и несовершеннолетними.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3,0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7,0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rPr>
          <w:trHeight w:val="2574"/>
        </w:trPr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1: Осуществление анализа деятельности по организации    антинаркотической работы в </w:t>
            </w:r>
            <w:proofErr w:type="spellStart"/>
            <w:r w:rsidRPr="00386D26">
              <w:rPr>
                <w:sz w:val="14"/>
                <w:szCs w:val="16"/>
              </w:rPr>
              <w:t>Кемском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муниципальном районе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 Межведомственная комиссия по противодействию злоупотреблению наркотическими средствами, психотропными веществами и их незаконному обороту в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муниципальном районе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2: Ежегодное проведение социологических исследований по проблемам наркомании с использованием сравнительного анализа: организация и проведение регулярного анкетирования среди обучающихся образовательных организаций с целью определения динамики и масштабов распространения наркомании в молодежной среде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МКУ </w:t>
            </w:r>
            <w:proofErr w:type="spellStart"/>
            <w:proofErr w:type="gramStart"/>
            <w:r w:rsidRPr="00386D26">
              <w:rPr>
                <w:bCs/>
                <w:sz w:val="14"/>
                <w:szCs w:val="16"/>
              </w:rPr>
              <w:t>Кемское</w:t>
            </w:r>
            <w:proofErr w:type="spellEnd"/>
            <w:proofErr w:type="gramEnd"/>
            <w:r w:rsidRPr="00386D26">
              <w:rPr>
                <w:bCs/>
                <w:sz w:val="14"/>
                <w:szCs w:val="16"/>
              </w:rPr>
              <w:t xml:space="preserve"> УО, КРО  ОО «Российский Красный Крест» 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3: Обеспечение межведомственного взаимодействия по обмену аналитической информации по несовершеннолетним, привлеченным к уголовной и административной ответственности за совершение преступлений и правонарушений в сфере незаконного оборота наркотиков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</w:t>
            </w:r>
          </w:p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(по согласованию)</w:t>
            </w:r>
          </w:p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4: Проведение совещаний и конференций: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- «Врачи против наркотиков»;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- «Педагоги и специалисты, работающие по профилактике наркомании за здоровый образ жизни»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ГБУЗ «</w:t>
            </w:r>
            <w:proofErr w:type="spellStart"/>
            <w:proofErr w:type="gram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Кемская</w:t>
            </w:r>
            <w:proofErr w:type="spellEnd"/>
            <w:proofErr w:type="gram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ЦРБ» (по согласованию),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5: Выступления в образовательных организациях с целью профилактики распространения наркомании среди молодежи и несовершеннолетних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району (по согласованию)</w:t>
            </w:r>
          </w:p>
          <w:p w:rsidR="00386D26" w:rsidRPr="00386D26" w:rsidRDefault="00386D26" w:rsidP="008E019F">
            <w:pPr>
              <w:pStyle w:val="ConsPlusNormal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6: Проведение регулярных массовых акций и спортивно-оздоровительных мероприятий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УКиС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7: Проведение «Месячника здоровья»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УКиС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8000"/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8: Участие в межрегиональных и республиканских семинарах по проблемам профилактики немедицинского употребления наркотических средств и психотропных веществ, лечению и реабилитации наркозависимых лиц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администрация </w:t>
            </w:r>
            <w:proofErr w:type="spellStart"/>
            <w:proofErr w:type="gram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Кемского</w:t>
            </w:r>
            <w:proofErr w:type="spellEnd"/>
            <w:proofErr w:type="gram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муниципального 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района, МКУ </w:t>
            </w:r>
            <w:proofErr w:type="spellStart"/>
            <w:proofErr w:type="gram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proofErr w:type="gram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району (по согласованию), ГБУЗ «</w:t>
            </w:r>
            <w:proofErr w:type="spellStart"/>
            <w:proofErr w:type="gram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Кемская</w:t>
            </w:r>
            <w:proofErr w:type="spellEnd"/>
            <w:proofErr w:type="gram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ЦРБ» 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9: Участие в республиканских семинарах председателя Межведомственной комиссии по противодействию злоупотребления наркотическими средствами, психотропными веществами и их незаконному обороту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муниципального района.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10: Организация и проведение сентябрьской акции «Я выбираю спорт. Спорт против наркотиков»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району 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11: Проведение просветительских мероприятий по вопросам профилактики негативных социальных явлений и пропаганды здорового образа жизни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ind w:left="-22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Кемское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УО,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МКУ </w:t>
            </w:r>
            <w:proofErr w:type="spellStart"/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Кемское</w:t>
            </w:r>
            <w:proofErr w:type="spellEnd"/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86D2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УКиС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12: Организация досуговых и иных мероприятий по профилактике наркомании среди несовершеннолетних и молодежи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УКиС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13: 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общественные организации (по согласованию)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3,0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6,0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rPr>
          <w:trHeight w:val="753"/>
        </w:trPr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14: Организация мероприятий, направленных на профилактику употребления </w:t>
            </w:r>
            <w:proofErr w:type="spellStart"/>
            <w:r w:rsidRPr="00386D26">
              <w:rPr>
                <w:sz w:val="14"/>
                <w:szCs w:val="16"/>
              </w:rPr>
              <w:t>психоактивных</w:t>
            </w:r>
            <w:proofErr w:type="spellEnd"/>
            <w:r w:rsidRPr="00386D26">
              <w:rPr>
                <w:sz w:val="14"/>
                <w:szCs w:val="16"/>
              </w:rPr>
              <w:t xml:space="preserve"> веществ и формирование здорового образа жизни среди несовершеннолетних в летних лагерях отдыха с дневным пребыванием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outlineLvl w:val="2"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spacing w:before="100" w:beforeAutospacing="1" w:after="100" w:afterAutospacing="1"/>
              <w:contextualSpacing/>
              <w:jc w:val="both"/>
              <w:outlineLvl w:val="2"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15: Организация и проведение военно-спортивных игр с допризывной молодежью, направленных на формирование здорового образа жизни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Кемское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УО,</w:t>
            </w:r>
          </w:p>
          <w:p w:rsidR="00386D26" w:rsidRPr="00386D26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ОМВД России по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Кемскому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району</w:t>
            </w:r>
          </w:p>
          <w:p w:rsidR="00386D26" w:rsidRPr="00386D26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(по согласованию),</w:t>
            </w:r>
          </w:p>
          <w:p w:rsidR="00386D26" w:rsidRPr="00386D26" w:rsidRDefault="00386D26" w:rsidP="008E019F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отдел (ВК РК по городу Кемь и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Кемскому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району) (по согласованию) 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16: Проведение мероприятий, приуроченных к Всемирному дню без табака, Международному дню отказа от курения, Всемирному дню борьбы со СПИДом, Всемирному дню здоровья, Международному дню борьбы с употреблением наркотиков и их незаконным оборотом (изготовление листовок)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>2020-2024</w:t>
            </w: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району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(по согласованию),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Отдел ВК РК по городу Кемь и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району (по согласованию),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УКиС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17: Организация и проведение массовых спортивных мероприятий антинаркотической направленности среди обучающихся образовательных организаций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общественные организации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18: Организация мастер-классов и выступлений ведущих спортсменов, тренеров, специалистов в области физической культуры и спорта в </w:t>
            </w:r>
            <w:proofErr w:type="spellStart"/>
            <w:r w:rsidRPr="00386D26">
              <w:rPr>
                <w:sz w:val="14"/>
                <w:szCs w:val="16"/>
              </w:rPr>
              <w:t>Кемском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муниципальном районе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УКиС</w:t>
            </w:r>
            <w:proofErr w:type="spellEnd"/>
          </w:p>
          <w:p w:rsidR="00386D26" w:rsidRPr="00386D26" w:rsidRDefault="00386D26" w:rsidP="008E019F">
            <w:pPr>
              <w:pStyle w:val="ConsPlusNormal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19: Участие в подготовке и проведении волонтерских акций, направленных на профилактику наркомании и пропаганду здорового образа жизни, и ежегодного республиканского слета волонтеров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УКиС</w:t>
            </w:r>
            <w:proofErr w:type="spellEnd"/>
          </w:p>
          <w:p w:rsidR="00386D26" w:rsidRPr="00386D26" w:rsidRDefault="00386D26" w:rsidP="008E019F">
            <w:pPr>
              <w:pStyle w:val="ConsPlusNormal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20: Регулярные публикации по антинаркотической тематике в общественно-политической газете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района «</w:t>
            </w:r>
            <w:proofErr w:type="gramStart"/>
            <w:r w:rsidRPr="00386D26">
              <w:rPr>
                <w:sz w:val="14"/>
                <w:szCs w:val="16"/>
              </w:rPr>
              <w:t>Советское</w:t>
            </w:r>
            <w:proofErr w:type="gramEnd"/>
            <w:r w:rsidRPr="00386D26">
              <w:rPr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sz w:val="14"/>
                <w:szCs w:val="16"/>
              </w:rPr>
              <w:t>Беломорье</w:t>
            </w:r>
            <w:proofErr w:type="spellEnd"/>
            <w:r w:rsidRPr="00386D26">
              <w:rPr>
                <w:sz w:val="14"/>
                <w:szCs w:val="16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району 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21: Создание на официальном сайте администрации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 раздела Межведомственной комиссии по противодействию злоупотреблению наркотическими средствами, 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психотропными веществами и их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незаконному обороту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 (далее – Межведомственная комиссия)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муниципального района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386D26" w:rsidRPr="00386D26" w:rsidRDefault="00386D26" w:rsidP="008E019F">
            <w:pPr>
              <w:pStyle w:val="ConsPlusNormal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22: Размещение информации по профилактике наркомании на официальном сайте администрации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 в разделе Межведомственной комиссии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району 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23: Проведение информационно-образовательных кампаний среди обучающихся образовательных организаций по профилактике употребления </w:t>
            </w:r>
            <w:proofErr w:type="spellStart"/>
            <w:r w:rsidRPr="00386D26">
              <w:rPr>
                <w:sz w:val="14"/>
                <w:szCs w:val="16"/>
              </w:rPr>
              <w:t>психоактивных</w:t>
            </w:r>
            <w:proofErr w:type="spellEnd"/>
            <w:r w:rsidRPr="00386D26">
              <w:rPr>
                <w:sz w:val="14"/>
                <w:szCs w:val="16"/>
              </w:rPr>
              <w:t xml:space="preserve"> веществ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ГБУЗ «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Кемская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ЦРБ»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(по согласованию),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УКиС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rPr>
          <w:trHeight w:val="874"/>
        </w:trPr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24: Проведение мероприятий, направленных на профилактику незаконного оборота наркотических средств и психотропных веществ в местах массового отдыха молодежи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району 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(по согласованию),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УКиС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25: Организация системы мер по профилактике употребления вновь появляющихся психотропных веществ, распространения курительных смесей и наркотиков, изготавливаемых кустарным способом из лекарственных препаратов, реализуемых через аптечную сеть  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ГБУЗ «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Кемская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ЦРБ»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(по согласованию),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району 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  <w:tab w:val="left" w:pos="2858"/>
              </w:tabs>
              <w:ind w:left="-90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26: Межведомственное взаимодействие с правоохранительными органами по обмену оперативной информацией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муниципального района, 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району 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  <w:tab w:val="left" w:pos="2858"/>
              </w:tabs>
              <w:ind w:left="-90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27: Ежегодное проведение мониторинга </w:t>
            </w:r>
            <w:proofErr w:type="spellStart"/>
            <w:r w:rsidRPr="00386D26">
              <w:rPr>
                <w:sz w:val="14"/>
                <w:szCs w:val="16"/>
              </w:rPr>
              <w:t>наркоситуации</w:t>
            </w:r>
            <w:proofErr w:type="spellEnd"/>
            <w:r w:rsidRPr="00386D26">
              <w:rPr>
                <w:sz w:val="14"/>
                <w:szCs w:val="16"/>
              </w:rPr>
              <w:t xml:space="preserve"> на территории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района, составление доклада о </w:t>
            </w:r>
            <w:proofErr w:type="spellStart"/>
            <w:r w:rsidRPr="00386D26">
              <w:rPr>
                <w:sz w:val="14"/>
                <w:szCs w:val="16"/>
              </w:rPr>
              <w:t>наркоситуации</w:t>
            </w:r>
            <w:proofErr w:type="spellEnd"/>
            <w:r w:rsidRPr="00386D26">
              <w:rPr>
                <w:sz w:val="14"/>
                <w:szCs w:val="16"/>
              </w:rPr>
              <w:t xml:space="preserve"> на территории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 и результатах деятельности муниципальной антинаркотической комиссии.</w:t>
            </w:r>
          </w:p>
          <w:p w:rsidR="00386D26" w:rsidRPr="00386D26" w:rsidRDefault="00386D26" w:rsidP="008E019F">
            <w:pPr>
              <w:tabs>
                <w:tab w:val="left" w:pos="1260"/>
                <w:tab w:val="left" w:pos="2858"/>
              </w:tabs>
              <w:ind w:left="-90"/>
              <w:contextualSpacing/>
              <w:rPr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муниципального района, 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району 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  <w:tab w:val="left" w:pos="2858"/>
              </w:tabs>
              <w:ind w:left="-90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28: </w:t>
            </w:r>
            <w:proofErr w:type="gramStart"/>
            <w:r w:rsidRPr="00386D26">
              <w:rPr>
                <w:sz w:val="14"/>
                <w:szCs w:val="16"/>
              </w:rPr>
              <w:t>Участие в проводимых на базе Российской академии народного хозяйства и государственной службы при Президенте Российской Федерации (г. Москва) курсах повышения квалификации для руководителей аппаратов, секретарей и ответственных сотрудников антинаркотических комиссий (в том, числе муниципальных).</w:t>
            </w:r>
            <w:proofErr w:type="gramEnd"/>
          </w:p>
          <w:p w:rsidR="00386D26" w:rsidRPr="00386D26" w:rsidRDefault="00386D26" w:rsidP="008E019F">
            <w:pPr>
              <w:tabs>
                <w:tab w:val="left" w:pos="1260"/>
                <w:tab w:val="left" w:pos="2858"/>
              </w:tabs>
              <w:ind w:left="-90"/>
              <w:contextualSpacing/>
              <w:rPr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муниципального района (по заявкам Государственного антинаркотического комитета)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  <w:tab w:val="left" w:pos="2858"/>
              </w:tabs>
              <w:ind w:left="-90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29: Развитие доступных программ отдыха, оздоровления и занятости детей и молодежи, а также расширение возможностей бесплатного посещения учреждений культуры и спорта подростками из малообеспеченных семей.</w:t>
            </w:r>
          </w:p>
          <w:p w:rsidR="00386D26" w:rsidRPr="00386D26" w:rsidRDefault="00386D26" w:rsidP="008E019F">
            <w:pPr>
              <w:tabs>
                <w:tab w:val="left" w:pos="1260"/>
                <w:tab w:val="left" w:pos="2858"/>
              </w:tabs>
              <w:ind w:left="-90"/>
              <w:contextualSpacing/>
              <w:rPr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proofErr w:type="gram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proofErr w:type="gram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УКиС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, МБУ ДО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Кемская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СШ, администрация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муниципального района, администрация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Рабочеостровского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сельского поселения (по согласованию), администрация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Кривопорожского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сельского поселения (по согласованию), администрация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Куземского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сельского поселения (по согласования) 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  <w:tab w:val="left" w:pos="2858"/>
              </w:tabs>
              <w:ind w:left="-90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30: </w:t>
            </w:r>
            <w:proofErr w:type="gramStart"/>
            <w:r w:rsidRPr="00386D26">
              <w:rPr>
                <w:sz w:val="14"/>
                <w:szCs w:val="16"/>
              </w:rPr>
              <w:t xml:space="preserve">Размещение в СМИ, а также на ведомственных информационных ресурсах и в социальных сетях информации о результатах работы по противодействию </w:t>
            </w:r>
            <w:proofErr w:type="spellStart"/>
            <w:r w:rsidRPr="00386D26">
              <w:rPr>
                <w:sz w:val="14"/>
                <w:szCs w:val="16"/>
              </w:rPr>
              <w:t>наркопреступности</w:t>
            </w:r>
            <w:proofErr w:type="spellEnd"/>
            <w:r w:rsidRPr="00386D26">
              <w:rPr>
                <w:sz w:val="14"/>
                <w:szCs w:val="16"/>
              </w:rPr>
              <w:t xml:space="preserve"> на территории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 и Республики Карелия, материалов антинаркотической пропаганды, направленных на повышение уровня осведомленности граждан в первую очередь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потребления.</w:t>
            </w:r>
            <w:proofErr w:type="gramEnd"/>
          </w:p>
          <w:p w:rsidR="00386D26" w:rsidRPr="00386D26" w:rsidRDefault="00386D26" w:rsidP="008E019F">
            <w:pPr>
              <w:tabs>
                <w:tab w:val="left" w:pos="1260"/>
                <w:tab w:val="left" w:pos="2858"/>
              </w:tabs>
              <w:ind w:left="-90"/>
              <w:contextualSpacing/>
              <w:rPr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УКиС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ГБУЗ «</w:t>
            </w:r>
            <w:proofErr w:type="spellStart"/>
            <w:proofErr w:type="gram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Кемская</w:t>
            </w:r>
            <w:proofErr w:type="spellEnd"/>
            <w:proofErr w:type="gram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ЦРБ» (по согласованию),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району 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  <w:tab w:val="left" w:pos="2858"/>
              </w:tabs>
              <w:ind w:left="-90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31: Организация и проведение мероприятий, направленных на формирование здорового образа жизни и профилактику негативных явлений в организациях отдыха детей и их оздоровления.</w:t>
            </w:r>
          </w:p>
          <w:p w:rsidR="00386D26" w:rsidRPr="00386D26" w:rsidRDefault="00386D26" w:rsidP="008E019F">
            <w:pPr>
              <w:tabs>
                <w:tab w:val="left" w:pos="1260"/>
                <w:tab w:val="left" w:pos="2858"/>
              </w:tabs>
              <w:ind w:left="-90"/>
              <w:contextualSpacing/>
              <w:rPr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УКиС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  <w:tab w:val="left" w:pos="2858"/>
              </w:tabs>
              <w:ind w:left="-90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Мероприятие 32: Участие мероприятий по повышению квалификации специалистов сферы образования, здравоохранения, социальной защиты, спорта, работающих с детьми и молодежью, по вопросам профилактики незаконного потребления наркотических средств и психотропных веществ, употребления никотин содержащей и </w:t>
            </w:r>
            <w:r w:rsidRPr="00386D26">
              <w:rPr>
                <w:sz w:val="14"/>
                <w:szCs w:val="16"/>
              </w:rPr>
              <w:lastRenderedPageBreak/>
              <w:t>алкогольной продукции, формированию здорового образа жизни.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ГБУЗ «</w:t>
            </w:r>
            <w:proofErr w:type="spellStart"/>
            <w:proofErr w:type="gram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Кемская</w:t>
            </w:r>
            <w:proofErr w:type="spellEnd"/>
            <w:proofErr w:type="gram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ЦРБ» (по согласованию)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УКиС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УО, МБУ ДО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>Кемская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СШ,</w:t>
            </w:r>
          </w:p>
          <w:p w:rsidR="00386D26" w:rsidRPr="00386D26" w:rsidRDefault="00386D26" w:rsidP="008E019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Кемского</w:t>
            </w:r>
            <w:proofErr w:type="spellEnd"/>
            <w:r w:rsidRPr="00386D26">
              <w:rPr>
                <w:rFonts w:ascii="Times New Roman" w:hAnsi="Times New Roman" w:cs="Times New Roman"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lastRenderedPageBreak/>
              <w:t xml:space="preserve">       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rPr>
                <w:sz w:val="24"/>
              </w:rPr>
            </w:pPr>
            <w:r w:rsidRPr="00386D26">
              <w:rPr>
                <w:sz w:val="14"/>
                <w:szCs w:val="16"/>
              </w:rPr>
              <w:t xml:space="preserve">        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</w:rPr>
              <w:lastRenderedPageBreak/>
              <w:t>4.</w:t>
            </w:r>
          </w:p>
        </w:tc>
        <w:tc>
          <w:tcPr>
            <w:tcW w:w="15187" w:type="dxa"/>
            <w:gridSpan w:val="10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Профилактика правонарушений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Цель: Стабилизация уровня преступлений и иных правонарушений на территории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 за счет совершенствования эффективной многоуровневой системы профилактики правонарушений.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>2020-2024 гг.</w:t>
            </w: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color w:val="000000"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color w:val="000000"/>
                <w:sz w:val="14"/>
                <w:szCs w:val="16"/>
              </w:rPr>
              <w:t xml:space="preserve"> району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>(по согласованию)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ГБУ </w:t>
            </w:r>
            <w:proofErr w:type="spellStart"/>
            <w:r w:rsidRPr="00386D26">
              <w:rPr>
                <w:sz w:val="14"/>
                <w:szCs w:val="16"/>
              </w:rPr>
              <w:t>Кемский</w:t>
            </w:r>
            <w:proofErr w:type="spellEnd"/>
            <w:r w:rsidRPr="00386D26">
              <w:rPr>
                <w:sz w:val="14"/>
                <w:szCs w:val="16"/>
              </w:rPr>
              <w:t xml:space="preserve"> КСЦОН, КДН и ЗП, ГБУЗ «</w:t>
            </w:r>
            <w:proofErr w:type="spellStart"/>
            <w:r w:rsidRPr="00386D26">
              <w:rPr>
                <w:sz w:val="14"/>
                <w:szCs w:val="16"/>
              </w:rPr>
              <w:t>Кемская</w:t>
            </w:r>
            <w:proofErr w:type="spellEnd"/>
            <w:r w:rsidRPr="00386D26">
              <w:rPr>
                <w:sz w:val="14"/>
                <w:szCs w:val="16"/>
              </w:rPr>
              <w:t xml:space="preserve"> ЦРБ»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both"/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both"/>
              <w:rPr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both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both"/>
              <w:rPr>
                <w:sz w:val="14"/>
                <w:szCs w:val="16"/>
              </w:rPr>
            </w:pPr>
          </w:p>
        </w:tc>
        <w:tc>
          <w:tcPr>
            <w:tcW w:w="993" w:type="dxa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both"/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both"/>
              <w:rPr>
                <w:color w:val="000000"/>
                <w:sz w:val="14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  <w:sz w:val="14"/>
                <w:szCs w:val="16"/>
              </w:rPr>
            </w:pPr>
          </w:p>
        </w:tc>
      </w:tr>
      <w:tr w:rsidR="00386D26" w:rsidRPr="00386D26" w:rsidTr="008E019F">
        <w:trPr>
          <w:trHeight w:val="1243"/>
        </w:trPr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Задача 1. </w:t>
            </w:r>
            <w:r w:rsidRPr="00386D26">
              <w:rPr>
                <w:sz w:val="14"/>
                <w:szCs w:val="16"/>
                <w:lang w:val="en-US"/>
              </w:rPr>
              <w:t>C</w:t>
            </w:r>
            <w:proofErr w:type="spellStart"/>
            <w:r w:rsidRPr="00386D26">
              <w:rPr>
                <w:sz w:val="14"/>
                <w:szCs w:val="16"/>
              </w:rPr>
              <w:t>овершенствование</w:t>
            </w:r>
            <w:proofErr w:type="spellEnd"/>
            <w:r w:rsidRPr="00386D26">
              <w:rPr>
                <w:sz w:val="14"/>
                <w:szCs w:val="16"/>
              </w:rPr>
              <w:t xml:space="preserve"> системы социальной профилактики правонарушений, направленной на активизацию борьбы с пьянством и алкоголизмом; преступностью, безнадзорностью и беспризорностью несовершеннолетних; незаконной миграцией; </w:t>
            </w:r>
            <w:proofErr w:type="spellStart"/>
            <w:r w:rsidRPr="00386D26">
              <w:rPr>
                <w:sz w:val="14"/>
                <w:szCs w:val="16"/>
              </w:rPr>
              <w:t>ресоциализацию</w:t>
            </w:r>
            <w:proofErr w:type="spellEnd"/>
            <w:r w:rsidRPr="00386D26">
              <w:rPr>
                <w:sz w:val="14"/>
                <w:szCs w:val="16"/>
              </w:rPr>
              <w:t xml:space="preserve"> лиц, освободившихся из мест лишения свободы и лиц, осужденных к наказаниям, не связанным с изоляцией от общества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108"/>
              <w:contextualSpacing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color w:val="000000"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color w:val="000000"/>
                <w:sz w:val="14"/>
                <w:szCs w:val="16"/>
              </w:rPr>
              <w:t xml:space="preserve"> району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>(по согласованию)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ГБУ </w:t>
            </w:r>
            <w:proofErr w:type="spellStart"/>
            <w:r w:rsidRPr="00386D26">
              <w:rPr>
                <w:sz w:val="14"/>
                <w:szCs w:val="16"/>
              </w:rPr>
              <w:t>Кемский</w:t>
            </w:r>
            <w:proofErr w:type="spellEnd"/>
            <w:r w:rsidRPr="00386D26">
              <w:rPr>
                <w:sz w:val="14"/>
                <w:szCs w:val="16"/>
              </w:rPr>
              <w:t xml:space="preserve"> КСЦОН, КДН и ЗП, ГБУЗ «</w:t>
            </w:r>
            <w:proofErr w:type="spellStart"/>
            <w:r w:rsidRPr="00386D26">
              <w:rPr>
                <w:sz w:val="14"/>
                <w:szCs w:val="16"/>
              </w:rPr>
              <w:t>Кемская</w:t>
            </w:r>
            <w:proofErr w:type="spellEnd"/>
            <w:r w:rsidRPr="00386D26">
              <w:rPr>
                <w:sz w:val="14"/>
                <w:szCs w:val="16"/>
              </w:rPr>
              <w:t xml:space="preserve"> ЦРБ»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>3 296,0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>3 421,5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>3 353,4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3 414,2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3 406,3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16 891,4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Мероприятие 1: Проведение оценки состояния и эффективности профилактической работы по каждой категории субъектов профилактики правонарушений, проводимой в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Кемском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муниципальном районе, проведение рабочих совещаний с участием глав поселений и правоохранительных органов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108"/>
              <w:contextualSpacing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color w:val="000000"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color w:val="000000"/>
                <w:sz w:val="14"/>
                <w:szCs w:val="16"/>
              </w:rPr>
              <w:t xml:space="preserve"> району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right="-108"/>
              <w:contextualSpacing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>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79"/>
                <w:tab w:val="left" w:pos="650"/>
                <w:tab w:val="left" w:pos="881"/>
                <w:tab w:val="left" w:pos="1260"/>
              </w:tabs>
              <w:contextualSpacing/>
              <w:jc w:val="center"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79"/>
                <w:tab w:val="left" w:pos="650"/>
                <w:tab w:val="left" w:pos="881"/>
                <w:tab w:val="left" w:pos="1260"/>
              </w:tabs>
              <w:contextualSpacing/>
              <w:jc w:val="center"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color w:val="000000"/>
                <w:sz w:val="14"/>
                <w:szCs w:val="16"/>
              </w:rPr>
            </w:pPr>
            <w:r w:rsidRPr="00386D26">
              <w:rPr>
                <w:color w:val="000000"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pStyle w:val="af7"/>
              <w:tabs>
                <w:tab w:val="left" w:pos="1260"/>
              </w:tabs>
              <w:contextualSpacing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386D26">
              <w:rPr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2: Осуществление учета лиц БОМЖ, лиц, освободившихся из мест лишения свободы, нуждающихся в социальном обслуживании, оказании помощи в устройстве указанных категорий лиц в государственные стационарные учреждения социального обслуживания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ГБУ </w:t>
            </w:r>
            <w:proofErr w:type="spellStart"/>
            <w:r w:rsidRPr="00386D26">
              <w:rPr>
                <w:sz w:val="14"/>
                <w:szCs w:val="16"/>
              </w:rPr>
              <w:t>Кемский</w:t>
            </w:r>
            <w:proofErr w:type="spellEnd"/>
            <w:r w:rsidRPr="00386D26">
              <w:rPr>
                <w:sz w:val="14"/>
                <w:szCs w:val="16"/>
              </w:rPr>
              <w:t xml:space="preserve"> КСЦОН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3: Оказание срочной социальной помощи лицам, освободившимся из мест лишения свободы, в учреждениях социального обслуживания населения, в том числе оказание содействия в восстановлении утраченных документов, удостоверяющих их личность, полисов обязательного медицинского страхования, документов об образовании, о праве на пенсионное обеспечение и меры социальной поддержки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left="-57" w:right="-57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ГБУ </w:t>
            </w:r>
            <w:proofErr w:type="spellStart"/>
            <w:r w:rsidRPr="00386D26">
              <w:rPr>
                <w:sz w:val="14"/>
                <w:szCs w:val="16"/>
              </w:rPr>
              <w:t>Кемский</w:t>
            </w:r>
            <w:proofErr w:type="spellEnd"/>
            <w:r w:rsidRPr="00386D26">
              <w:rPr>
                <w:sz w:val="14"/>
                <w:szCs w:val="16"/>
              </w:rPr>
              <w:t xml:space="preserve"> КЦСОН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tabs>
                <w:tab w:val="left" w:pos="1260"/>
              </w:tabs>
              <w:ind w:left="-57" w:right="-57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left="-57" w:right="-57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4: Организация социально-реабилитационной работы с несовершеннолетними, состоящими на учете в КДН и ЗП, условно осужденных, вернувшихся из специализированных учреждений закрытого типа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КДН и ЗП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5: Развитие системы реабилитации и профилактики для лиц, страдающих алкогольной и наркотической зависимостью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ГБУЗ «</w:t>
            </w:r>
            <w:proofErr w:type="spellStart"/>
            <w:r w:rsidRPr="00386D26">
              <w:rPr>
                <w:sz w:val="14"/>
                <w:szCs w:val="16"/>
              </w:rPr>
              <w:t>Кемская</w:t>
            </w:r>
            <w:proofErr w:type="spellEnd"/>
            <w:r w:rsidRPr="00386D26">
              <w:rPr>
                <w:sz w:val="14"/>
                <w:szCs w:val="16"/>
              </w:rPr>
              <w:t xml:space="preserve"> ЦРБ»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6: Обучение специалистов учреждений здравоохранения, социальной сферы, образования по вопросам профилактики алкоголизма и наркомании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bCs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ГБУЗ «</w:t>
            </w:r>
            <w:proofErr w:type="spellStart"/>
            <w:r w:rsidRPr="00386D26">
              <w:rPr>
                <w:sz w:val="14"/>
                <w:szCs w:val="16"/>
              </w:rPr>
              <w:t>Кемская</w:t>
            </w:r>
            <w:proofErr w:type="spellEnd"/>
            <w:r w:rsidRPr="00386D26">
              <w:rPr>
                <w:sz w:val="14"/>
                <w:szCs w:val="16"/>
              </w:rPr>
              <w:t xml:space="preserve"> ЦРБ»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Мероприятие 7: Разработка ежегодных межведомственных планов мероприятий по </w:t>
            </w:r>
            <w:proofErr w:type="gramStart"/>
            <w:r w:rsidRPr="00386D26">
              <w:rPr>
                <w:sz w:val="14"/>
                <w:szCs w:val="16"/>
                <w:lang w:eastAsia="ru-RU"/>
              </w:rPr>
              <w:t>контролю за</w:t>
            </w:r>
            <w:proofErr w:type="gramEnd"/>
            <w:r w:rsidRPr="00386D26">
              <w:rPr>
                <w:sz w:val="14"/>
                <w:szCs w:val="16"/>
                <w:lang w:eastAsia="ru-RU"/>
              </w:rPr>
              <w:t xml:space="preserve"> поведением и исполнением обязанностей, установленных судом, в отношении лиц, освобожденных условно-досрочно из мест лишения свободы;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proofErr w:type="spellStart"/>
            <w:r w:rsidRPr="00386D26">
              <w:rPr>
                <w:sz w:val="14"/>
                <w:szCs w:val="16"/>
              </w:rPr>
              <w:t>Кемский</w:t>
            </w:r>
            <w:proofErr w:type="spellEnd"/>
            <w:r w:rsidRPr="00386D26">
              <w:rPr>
                <w:sz w:val="14"/>
                <w:szCs w:val="16"/>
              </w:rPr>
              <w:t xml:space="preserve"> межмуниципальный филиал ФКУ УИИ УФСИН России по Республики Карелия (по согласованию);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left="-57"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sz w:val="14"/>
                <w:szCs w:val="16"/>
              </w:rPr>
              <w:t xml:space="preserve"> району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lastRenderedPageBreak/>
              <w:t>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8: Определение рабочих мест лицам, осужденным к обязательным и исправительным работам, для исполнения приговора суда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Администрация </w:t>
            </w:r>
            <w:proofErr w:type="spellStart"/>
            <w:proofErr w:type="gram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proofErr w:type="gramEnd"/>
            <w:r w:rsidRPr="00386D26">
              <w:rPr>
                <w:sz w:val="14"/>
                <w:szCs w:val="16"/>
              </w:rPr>
              <w:t xml:space="preserve"> муниципального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9: Проведение физкультурно-спортивных мероприятий, направленных на привлечение населения к занятиям физической культурой и спортом, пропаганду здорового образа жизни;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sz w:val="14"/>
                <w:szCs w:val="16"/>
              </w:rPr>
              <w:t>УКиС</w:t>
            </w:r>
            <w:proofErr w:type="spellEnd"/>
          </w:p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10: Ежегодные районные турниры по мини-футболу, настольному теннису среди несовершеннолетних правонарушителей и подростков, склонных к совершению правонарушений, с привлечением к проведению мероприятий ветеранов спорта;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pStyle w:val="ConsPlusNormal"/>
              <w:tabs>
                <w:tab w:val="left" w:pos="1260"/>
              </w:tabs>
              <w:ind w:firstLine="0"/>
              <w:contextualSpacing/>
              <w:outlineLvl w:val="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sz w:val="14"/>
                <w:szCs w:val="16"/>
              </w:rPr>
              <w:t>УКиС</w:t>
            </w:r>
            <w:proofErr w:type="spellEnd"/>
          </w:p>
          <w:p w:rsidR="00386D26" w:rsidRPr="00386D26" w:rsidRDefault="00386D26" w:rsidP="008E019F">
            <w:pPr>
              <w:pStyle w:val="ConsPlusNormal"/>
              <w:tabs>
                <w:tab w:val="left" w:pos="1260"/>
              </w:tabs>
              <w:ind w:left="-57" w:right="-57"/>
              <w:contextualSpacing/>
              <w:outlineLvl w:val="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11: Публикация информации по предупреждению правонарушений, совершаемых несовершеннолетними на объектах транспорта;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Линейный отдел полиции на станции Кемь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Мероприятие 12: Проведение в образовательных организациях ежегодных </w:t>
            </w:r>
            <w:proofErr w:type="gramStart"/>
            <w:r w:rsidRPr="00386D26">
              <w:rPr>
                <w:sz w:val="14"/>
                <w:szCs w:val="16"/>
                <w:lang w:eastAsia="ru-RU"/>
              </w:rPr>
              <w:t>интернет-уроков</w:t>
            </w:r>
            <w:proofErr w:type="gramEnd"/>
            <w:r w:rsidRPr="00386D26">
              <w:rPr>
                <w:sz w:val="14"/>
                <w:szCs w:val="16"/>
                <w:lang w:eastAsia="ru-RU"/>
              </w:rPr>
              <w:t xml:space="preserve"> «Имею право знать!», направленных на формирование отрицательного отношения к употреблению наркотиков в детской, подростковой и молодежной среде;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firstLine="17"/>
              <w:contextualSpacing/>
              <w:rPr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МКУ </w:t>
            </w:r>
            <w:proofErr w:type="spellStart"/>
            <w:proofErr w:type="gramStart"/>
            <w:r w:rsidRPr="00386D26">
              <w:rPr>
                <w:bCs/>
                <w:sz w:val="14"/>
                <w:szCs w:val="16"/>
              </w:rPr>
              <w:t>Кемское</w:t>
            </w:r>
            <w:proofErr w:type="spellEnd"/>
            <w:proofErr w:type="gramEnd"/>
            <w:r w:rsidRPr="00386D26">
              <w:rPr>
                <w:bCs/>
                <w:sz w:val="14"/>
                <w:szCs w:val="16"/>
              </w:rPr>
              <w:t xml:space="preserve"> УО,</w:t>
            </w:r>
            <w:r w:rsidRPr="00386D26">
              <w:rPr>
                <w:sz w:val="14"/>
                <w:szCs w:val="16"/>
              </w:rPr>
              <w:t xml:space="preserve"> ОМВД России по </w:t>
            </w:r>
            <w:proofErr w:type="spellStart"/>
            <w:r w:rsidRPr="00386D26">
              <w:rPr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sz w:val="14"/>
                <w:szCs w:val="16"/>
              </w:rPr>
              <w:t xml:space="preserve"> району 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left="-57" w:right="-57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left="-57" w:right="-57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13: Проведение в муниципальном образовании собраний граждан, других мероприятий, направленных на профилактику алкоголизма;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Главы сельских поселений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left="-57" w:right="-113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left="-57" w:right="-113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left="-57" w:right="-113"/>
              <w:contextualSpacing/>
              <w:jc w:val="center"/>
              <w:rPr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vMerge w:val="restart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vMerge w:val="restart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Мероприятие 14: Организация отдыха обучающихся муниципальных общеобразовательных организаций в возрасте от 6,5 до 18 лет в каникулярный период в лагерях дневного пребывания и в специализированных (профильных) лагерях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2 781,0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2 893,0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2 838,0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2 758,0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2 657,0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13 927,0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бюджет Республики Карелия</w:t>
            </w:r>
          </w:p>
        </w:tc>
      </w:tr>
      <w:tr w:rsidR="00386D26" w:rsidRPr="00386D26" w:rsidTr="008E019F">
        <w:tc>
          <w:tcPr>
            <w:tcW w:w="514" w:type="dxa"/>
            <w:vMerge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vMerge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bottom"/>
          </w:tcPr>
          <w:p w:rsidR="00386D26" w:rsidRPr="00386D26" w:rsidRDefault="00386D26" w:rsidP="008E019F">
            <w:pPr>
              <w:contextualSpacing/>
              <w:rPr>
                <w:color w:val="FF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386D26" w:rsidRPr="00386D26" w:rsidRDefault="00386D26" w:rsidP="008E019F">
            <w:pPr>
              <w:contextualSpacing/>
              <w:rPr>
                <w:color w:val="FF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309,0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321,5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315,4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306,5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295,3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1 547,7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15: Организация временного трудоустройства несовершеннолетних в возрасте от 14 до 18 лет в свободное от учебы время (создание сети трудовых ученических бригад в муниципальных общеобразовательных организациях);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349,7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452,0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1 401,7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16: Проведение ежегодных оперативно-профилактических операций «Оружие» по изъятию из оборота на возмездной основе незаконно хранящегося оружия, боеприпасов и взрывчатых веществ;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17: Проведение ежеквартальных отчетов участковых уполномоченных полиции перед населением;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sz w:val="14"/>
                <w:szCs w:val="16"/>
              </w:rPr>
              <w:t xml:space="preserve"> району (по согласованию), КДН и ЗП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Мероприятие 18: Сбор и обобщение информации о количестве трудовых мигрантов, находящихся на территории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муниципального района, с целью упорядочения и легализации участия в трудовой деятельности иностранных граждан и лиц без гражданства;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Агентство занятости населения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района ГКУ РК «Центр занятости Республики Карелия» (по согласованию);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19: Проведение ежеквартальных оперативно-профилактических мероприятий «Нелегал» по выявлению нарушений правил пребывания иностранных граждан на территории Российской Федерации и правил привлечения иностранной рабочей силы;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6D26" w:rsidRPr="00386D26" w:rsidRDefault="00386D26" w:rsidP="008E019F">
            <w:pPr>
              <w:contextualSpacing/>
              <w:rPr>
                <w:color w:val="FF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bCs/>
                <w:sz w:val="14"/>
                <w:szCs w:val="16"/>
              </w:rPr>
            </w:pPr>
            <w:proofErr w:type="gramStart"/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 (по согласованию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20: Проведение ежегодных акций «Не допустим гибели детей на водоемах» в дошкольных и общеобразовательных организациях;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rPr>
          <w:trHeight w:val="1280"/>
        </w:trPr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Мероприятие 21: Развитие и создание условий для добровольного участия жителей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муниципального района в охране общественного порядка;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86D26" w:rsidRPr="00386D26" w:rsidRDefault="00386D26" w:rsidP="008E019F">
            <w:pPr>
              <w:spacing w:after="240"/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 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proofErr w:type="gramStart"/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 (по согласованию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22: Проведение проверок муниципальных учреждений культуры и учреждений дополнительного образования по вопросам обеспечения антитеррористической защищенности объектов;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86D26" w:rsidRPr="00386D26" w:rsidRDefault="00386D26" w:rsidP="008E019F">
            <w:pPr>
              <w:spacing w:after="240"/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 </w:t>
            </w:r>
          </w:p>
          <w:p w:rsidR="00386D26" w:rsidRPr="00386D26" w:rsidRDefault="00386D26" w:rsidP="008E019F">
            <w:pPr>
              <w:spacing w:after="240"/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23: Обслуживание установок систем видеонаблюдения в образовательных организациях;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86D26" w:rsidRPr="00386D26" w:rsidRDefault="00386D26" w:rsidP="008E019F">
            <w:pPr>
              <w:spacing w:after="240"/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24: Установка и ремонт ограждений территорий образовательных организаций;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6D26" w:rsidRPr="00386D26" w:rsidRDefault="00386D26" w:rsidP="008E019F">
            <w:pPr>
              <w:contextualSpacing/>
              <w:rPr>
                <w:color w:val="FF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86D26" w:rsidRPr="00386D26" w:rsidRDefault="00386D26" w:rsidP="008E019F">
            <w:pPr>
              <w:spacing w:after="240"/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25: Дооборудование образовательных организаций системами экстренного вызова полиции и их обслуживание;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6D26" w:rsidRPr="00386D26" w:rsidRDefault="00386D26" w:rsidP="008E019F">
            <w:pPr>
              <w:spacing w:after="240"/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rPr>
          <w:trHeight w:val="690"/>
        </w:trPr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26: Обслуживание сигналов от автоматических пожарных сигнализаций (далее – АПС) в организациях, выведенных на пульты пожарных частей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МКУ </w:t>
            </w:r>
            <w:proofErr w:type="spellStart"/>
            <w:proofErr w:type="gramStart"/>
            <w:r w:rsidRPr="00386D26">
              <w:rPr>
                <w:bCs/>
                <w:sz w:val="14"/>
                <w:szCs w:val="16"/>
              </w:rPr>
              <w:t>Кемское</w:t>
            </w:r>
            <w:proofErr w:type="spellEnd"/>
            <w:proofErr w:type="gramEnd"/>
            <w:r w:rsidRPr="00386D26">
              <w:rPr>
                <w:bCs/>
                <w:sz w:val="14"/>
                <w:szCs w:val="16"/>
              </w:rPr>
              <w:t xml:space="preserve"> УО, 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6,0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Бюджет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27: Подготовка для средств массовой информации материалов о социальной опасности идеологии экстремизма;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86D26" w:rsidRPr="00386D26" w:rsidRDefault="00386D26" w:rsidP="008E019F">
            <w:pPr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28: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 xml:space="preserve">Подготовка докладов по результатам анализа состояния преступности среди несовершеннолетних в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Кемском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муниципальном районе;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sz w:val="14"/>
                <w:szCs w:val="16"/>
              </w:rPr>
              <w:t xml:space="preserve"> району (по согласованию), КДН и ЗП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29: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 xml:space="preserve">Систематический мониторинг занятости молодежи, в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т.ч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. подростков на рынке труда в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Кемском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муниципальном районе;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6D26" w:rsidRPr="00386D26" w:rsidRDefault="00386D26" w:rsidP="008E019F">
            <w:pPr>
              <w:contextualSpacing/>
              <w:rPr>
                <w:color w:val="FF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Агентство занятости населения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района ГКУ РК «Центр занятости Республики Карелия» (по согласованию);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30: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 xml:space="preserve">Рассмотрение </w:t>
            </w:r>
            <w:proofErr w:type="gramStart"/>
            <w:r w:rsidRPr="00386D26">
              <w:rPr>
                <w:sz w:val="14"/>
                <w:szCs w:val="16"/>
                <w:lang w:eastAsia="ru-RU"/>
              </w:rPr>
              <w:t>итогов деятельности субъектов системы профилактики безнадзорности</w:t>
            </w:r>
            <w:proofErr w:type="gramEnd"/>
            <w:r w:rsidRPr="00386D26">
              <w:rPr>
                <w:sz w:val="14"/>
                <w:szCs w:val="16"/>
                <w:lang w:eastAsia="ru-RU"/>
              </w:rPr>
              <w:t xml:space="preserve"> и правонарушений несовершеннолетних в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Кемском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муниципальном районе на заседании КДН и ЗП;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КДН и ЗП, ОМВД России по </w:t>
            </w:r>
            <w:proofErr w:type="spellStart"/>
            <w:r w:rsidRPr="00386D26">
              <w:rPr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sz w:val="14"/>
                <w:szCs w:val="16"/>
              </w:rPr>
              <w:t xml:space="preserve"> району (по согласованию), ГБУЗ «</w:t>
            </w:r>
            <w:proofErr w:type="spellStart"/>
            <w:r w:rsidRPr="00386D26">
              <w:rPr>
                <w:sz w:val="14"/>
                <w:szCs w:val="16"/>
              </w:rPr>
              <w:t>Кемская</w:t>
            </w:r>
            <w:proofErr w:type="spellEnd"/>
            <w:r w:rsidRPr="00386D26">
              <w:rPr>
                <w:sz w:val="14"/>
                <w:szCs w:val="16"/>
              </w:rPr>
              <w:t xml:space="preserve"> ЦРБ» (по согласованию), администрация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района, МКУ </w:t>
            </w:r>
            <w:proofErr w:type="spellStart"/>
            <w:proofErr w:type="gram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proofErr w:type="gramEnd"/>
            <w:r w:rsidRPr="00386D26">
              <w:rPr>
                <w:sz w:val="14"/>
                <w:szCs w:val="16"/>
              </w:rPr>
              <w:t xml:space="preserve"> УО, ГБУ СО РК «Центр помощи детям, оставшимся без попечения родителей, №4» (по согласованию);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31: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 xml:space="preserve">Публикация в СМИ материалов по профилактике безнадзорности и правонарушений несовершеннолетних и по повышению правовой культуры </w:t>
            </w:r>
            <w:r w:rsidRPr="00386D26">
              <w:rPr>
                <w:sz w:val="14"/>
                <w:szCs w:val="16"/>
                <w:lang w:eastAsia="ru-RU"/>
              </w:rPr>
              <w:lastRenderedPageBreak/>
              <w:t>несовершеннолетних;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КДН и ЗП, ОМВД России по </w:t>
            </w:r>
            <w:proofErr w:type="spellStart"/>
            <w:r w:rsidRPr="00386D26">
              <w:rPr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sz w:val="14"/>
                <w:szCs w:val="16"/>
              </w:rPr>
              <w:t xml:space="preserve"> району (по </w:t>
            </w:r>
            <w:r w:rsidRPr="00386D26">
              <w:rPr>
                <w:sz w:val="14"/>
                <w:szCs w:val="16"/>
              </w:rPr>
              <w:lastRenderedPageBreak/>
              <w:t xml:space="preserve">согласованию), МКУ </w:t>
            </w:r>
            <w:proofErr w:type="spellStart"/>
            <w:proofErr w:type="gram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proofErr w:type="gram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32: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>Совместные рейды субъектов системы профилактики с целью выявления безнадзорности и правонарушений несовершеннолетних, в том числе в местах концентрации подростков и молодежи с целью выявления лиц, употребляющих спиртные напитки, наркотические и психотропные средства;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КДН и ЗП, администрация КМР, ОМВД России по </w:t>
            </w:r>
            <w:proofErr w:type="spellStart"/>
            <w:r w:rsidRPr="00386D26">
              <w:rPr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sz w:val="14"/>
                <w:szCs w:val="16"/>
              </w:rPr>
              <w:t xml:space="preserve"> району 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33: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>Организация родительских собраний с привлечением субъектов системы профилактики несовершеннолетних с целью разъяснения родителям ответственности за неисполнение родительских обязанностей и вовлечение несовершеннолетних в противоправную деятельность;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34: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 xml:space="preserve">Организация выездных заседаний КДН и ЗП в образовательных учреждениях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муниципального района с привлечением субъектов системы профилактики безнадзорности и правонарушений несовершеннолетних;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6D26" w:rsidRPr="00386D26" w:rsidRDefault="00386D26" w:rsidP="008E019F">
            <w:pPr>
              <w:contextualSpacing/>
              <w:rPr>
                <w:color w:val="FF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КДН и ЗП, 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35: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>Проведение праздников "День семьи", "День матери", "День защиты детей", фестиваля детского творчества;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sz w:val="14"/>
                <w:szCs w:val="16"/>
              </w:rPr>
              <w:t>УКиС</w:t>
            </w:r>
            <w:proofErr w:type="spellEnd"/>
            <w:r w:rsidRPr="00386D26">
              <w:rPr>
                <w:sz w:val="14"/>
                <w:szCs w:val="16"/>
              </w:rPr>
              <w:t>,</w:t>
            </w:r>
          </w:p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УО, ГБУ </w:t>
            </w:r>
            <w:proofErr w:type="spellStart"/>
            <w:r w:rsidRPr="00386D26">
              <w:rPr>
                <w:sz w:val="14"/>
                <w:szCs w:val="16"/>
              </w:rPr>
              <w:t>Кемский</w:t>
            </w:r>
            <w:proofErr w:type="spellEnd"/>
            <w:r w:rsidRPr="00386D26">
              <w:rPr>
                <w:sz w:val="14"/>
                <w:szCs w:val="16"/>
              </w:rPr>
              <w:t xml:space="preserve"> КЦСОН (по согласованию), ГБУ СО РК «Центр помощи детям, оставшимся без попечения родителей, №4» (по согласованию), Отделение по работе с гражданами в </w:t>
            </w:r>
            <w:proofErr w:type="spellStart"/>
            <w:r w:rsidRPr="00386D26">
              <w:rPr>
                <w:sz w:val="14"/>
                <w:szCs w:val="16"/>
              </w:rPr>
              <w:t>Кемском</w:t>
            </w:r>
            <w:proofErr w:type="spellEnd"/>
            <w:r w:rsidRPr="00386D26">
              <w:rPr>
                <w:sz w:val="14"/>
                <w:szCs w:val="16"/>
              </w:rPr>
              <w:t xml:space="preserve"> районе ГКУ СЗ РК «Центр социальной работы Республики Карелия» (по согласованию);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36: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>Проведение совещаний, конференций для педагогических работников образовательных организаций, родителей по теме «Профилактика употреблений несовершеннолетними наркотических средств, психотропных веществ, курительных смесей»;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proofErr w:type="gramStart"/>
            <w:r w:rsidRPr="00386D26">
              <w:rPr>
                <w:sz w:val="14"/>
                <w:szCs w:val="16"/>
              </w:rPr>
              <w:t>ГБУЗ «</w:t>
            </w:r>
            <w:proofErr w:type="spellStart"/>
            <w:r w:rsidRPr="00386D26">
              <w:rPr>
                <w:sz w:val="14"/>
                <w:szCs w:val="16"/>
              </w:rPr>
              <w:t>Кемская</w:t>
            </w:r>
            <w:proofErr w:type="spellEnd"/>
            <w:r w:rsidRPr="00386D26">
              <w:rPr>
                <w:sz w:val="14"/>
                <w:szCs w:val="16"/>
              </w:rPr>
              <w:t xml:space="preserve"> ЦРБ» (по согласованию), 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УО, МВО «Преграда» (по согласованию), НКОН ОМВД России по </w:t>
            </w:r>
            <w:proofErr w:type="spellStart"/>
            <w:r w:rsidRPr="00386D26">
              <w:rPr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sz w:val="14"/>
                <w:szCs w:val="16"/>
              </w:rPr>
              <w:t xml:space="preserve"> району (по согласованию);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37: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>Проведение мин</w:t>
            </w:r>
            <w:proofErr w:type="gramStart"/>
            <w:r w:rsidRPr="00386D26">
              <w:rPr>
                <w:sz w:val="14"/>
                <w:szCs w:val="16"/>
                <w:lang w:eastAsia="ru-RU"/>
              </w:rPr>
              <w:t>и-</w:t>
            </w:r>
            <w:proofErr w:type="gramEnd"/>
            <w:r w:rsidRPr="00386D26">
              <w:rPr>
                <w:sz w:val="14"/>
                <w:szCs w:val="16"/>
                <w:lang w:eastAsia="ru-RU"/>
              </w:rPr>
              <w:t xml:space="preserve"> ярмарок вакансий рабочих мест, районного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проф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>- ориентационного мероприятия «Путь в профессию»;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Агентство занятости населения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района ГКУ РК «Центр занятости Республики Карелия» (по согласованию);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38: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 xml:space="preserve">Проведение соревнований в образовательных организациях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муниципального района по футболу, волейболу, теннису;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sz w:val="14"/>
                <w:szCs w:val="16"/>
              </w:rPr>
              <w:t>УКиС</w:t>
            </w:r>
            <w:proofErr w:type="spellEnd"/>
            <w:r w:rsidRPr="00386D26">
              <w:rPr>
                <w:sz w:val="14"/>
                <w:szCs w:val="16"/>
              </w:rPr>
              <w:t xml:space="preserve">, 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39: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>Проведение акции «День борьбы с вредными привычками», приуроченной к международным дням борьбы со СПИДОМ, борьбы с наркоманией и борьбы с курением;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6D26" w:rsidRPr="00386D26" w:rsidRDefault="00386D26" w:rsidP="008E019F">
            <w:pPr>
              <w:contextualSpacing/>
              <w:rPr>
                <w:color w:val="FF0000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УО, </w:t>
            </w:r>
          </w:p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МВО «Преграда» (по согласованию), </w:t>
            </w:r>
          </w:p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местное отделение КРО </w:t>
            </w:r>
            <w:r w:rsidRPr="00386D26">
              <w:rPr>
                <w:sz w:val="14"/>
                <w:szCs w:val="16"/>
              </w:rPr>
              <w:lastRenderedPageBreak/>
              <w:t>ОО «Российский Красный Крест» (по согласованию);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lastRenderedPageBreak/>
              <w:t>6,0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9,0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40: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>Подготовка и проведение тематических конкурсов рисунков «Полиция глазами детей»;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proofErr w:type="gram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proofErr w:type="gramEnd"/>
            <w:r w:rsidRPr="00386D26">
              <w:rPr>
                <w:sz w:val="14"/>
                <w:szCs w:val="16"/>
              </w:rPr>
              <w:t xml:space="preserve"> УО, ОМВД России по </w:t>
            </w:r>
            <w:proofErr w:type="spellStart"/>
            <w:r w:rsidRPr="00386D26">
              <w:rPr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sz w:val="14"/>
                <w:szCs w:val="16"/>
              </w:rPr>
              <w:t xml:space="preserve"> району 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41: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>Проведение совместных рейдов в семьи, состоящие на учете в едином банке данных семей, находящиеся в социально опасном положении;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КДН и ЗП, ГБУ СО РК «Центр помощи детям, оставшимся без попечения родителей, №4», ОМВД России по </w:t>
            </w:r>
            <w:proofErr w:type="spellStart"/>
            <w:r w:rsidRPr="00386D26">
              <w:rPr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sz w:val="14"/>
                <w:szCs w:val="16"/>
              </w:rPr>
              <w:t xml:space="preserve"> району (по согласованию)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rPr>
          <w:trHeight w:val="919"/>
        </w:trPr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42: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 xml:space="preserve">Проведение социально-психологического тестирования/анкетирования учащихся общеобразовательных организаций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муниципального района с целью раннего выявления немедицинского потребления наркотических средств и психотропных веществ;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86D26" w:rsidRPr="00386D26" w:rsidRDefault="00386D26" w:rsidP="008E019F">
            <w:pPr>
              <w:spacing w:after="240"/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УО</w:t>
            </w:r>
          </w:p>
          <w:p w:rsidR="00386D26" w:rsidRPr="00386D26" w:rsidRDefault="00386D26" w:rsidP="008E019F">
            <w:pPr>
              <w:spacing w:after="240"/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ГБУЗ </w:t>
            </w:r>
            <w:proofErr w:type="spellStart"/>
            <w:proofErr w:type="gramStart"/>
            <w:r w:rsidRPr="00386D26">
              <w:rPr>
                <w:bCs/>
                <w:sz w:val="14"/>
                <w:szCs w:val="16"/>
              </w:rPr>
              <w:t>Кемская</w:t>
            </w:r>
            <w:proofErr w:type="spellEnd"/>
            <w:proofErr w:type="gramEnd"/>
            <w:r w:rsidRPr="00386D26">
              <w:rPr>
                <w:bCs/>
                <w:sz w:val="14"/>
                <w:szCs w:val="16"/>
              </w:rPr>
              <w:t xml:space="preserve"> ЦРБ (по согласованию), НКОН 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 (по согласованию);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43:</w:t>
            </w:r>
            <w:r w:rsidRPr="00386D26">
              <w:rPr>
                <w:sz w:val="14"/>
                <w:szCs w:val="16"/>
              </w:rPr>
              <w:t xml:space="preserve"> </w:t>
            </w:r>
            <w:r w:rsidRPr="00386D26">
              <w:rPr>
                <w:sz w:val="14"/>
                <w:szCs w:val="16"/>
                <w:lang w:eastAsia="ru-RU"/>
              </w:rPr>
              <w:t>Подготовка и размещение на сайте администрации, в СМИ информации, освещающей значимые темы в сфере профилактики безнадзорности и правонарушений несовершеннолетних.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Все субъекты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профилактики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Мероприятие 44: Установление пожарных автономных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извещателей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в жилых помещениях семей с несовершеннолетними детьми, находящимися в трудной жизненной ситуации и социально-опасном положении, состоящих на профилактических учетах, с целью профилактики правонарушений в сфере пожарной безопасности;</w:t>
            </w:r>
          </w:p>
          <w:p w:rsidR="00386D26" w:rsidRPr="00386D26" w:rsidRDefault="00386D26" w:rsidP="008E019F">
            <w:pPr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КДН и ЗП,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ГКУ </w:t>
            </w:r>
            <w:proofErr w:type="spellStart"/>
            <w:proofErr w:type="gramStart"/>
            <w:r w:rsidRPr="00386D26">
              <w:rPr>
                <w:bCs/>
                <w:sz w:val="14"/>
                <w:szCs w:val="16"/>
              </w:rPr>
              <w:t>Кемский</w:t>
            </w:r>
            <w:proofErr w:type="spellEnd"/>
            <w:proofErr w:type="gramEnd"/>
            <w:r w:rsidRPr="00386D26">
              <w:rPr>
                <w:bCs/>
                <w:sz w:val="14"/>
                <w:szCs w:val="16"/>
              </w:rPr>
              <w:t xml:space="preserve"> КЦСОН (по согласованию),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Главы сельских поселений (по согласованию),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proofErr w:type="spellStart"/>
            <w:r w:rsidRPr="00386D26">
              <w:rPr>
                <w:bCs/>
                <w:sz w:val="14"/>
                <w:szCs w:val="16"/>
              </w:rPr>
              <w:t>Кемский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инспекторский участок ФКУ «Центр ГИМС ГУ МЧС России по РК» (по согласованию).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45: Разработка и распространение памяток для лиц, освобожденных из мест лишения свободы, и лиц, осужденных к наказаниям, не связанным с лишением свободы;</w:t>
            </w:r>
          </w:p>
          <w:p w:rsidR="00386D26" w:rsidRPr="00386D26" w:rsidRDefault="00386D26" w:rsidP="008E019F">
            <w:pPr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 (по согласованию),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Филиал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 ФКУ УИИ УФСИН России по Республике Карелия (по согласованию), Линейный отдел полиции на станции Кемь (по </w:t>
            </w:r>
            <w:r w:rsidRPr="00386D26">
              <w:rPr>
                <w:bCs/>
                <w:sz w:val="14"/>
                <w:szCs w:val="16"/>
              </w:rPr>
              <w:lastRenderedPageBreak/>
              <w:t>согласованию),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Главы сельских поселений (по согласованию).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Мероприятие 46: Разработка и распространение в образовательных организациях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района памяток с информацией для обучающихся об уголовной и административной ответственности несовершеннолетних, об ответственности родителей и законных представителей за ненадлежащее воспитание детей.</w:t>
            </w:r>
          </w:p>
          <w:p w:rsidR="00386D26" w:rsidRPr="00386D26" w:rsidRDefault="00386D26" w:rsidP="008E019F">
            <w:pPr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 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району, 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КДН и ЗП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Главы сельских поселений (по согласованию).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47: Разработка и распространение информационных материалов, предупреждающих факты хищений денежных средств посредством мобильной связи и сети «Интернет».</w:t>
            </w:r>
          </w:p>
          <w:p w:rsidR="00386D26" w:rsidRPr="00386D26" w:rsidRDefault="00386D26" w:rsidP="008E019F">
            <w:pPr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району.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Главы сельских поселений (по согласованию).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>Мероприятие 48: Проведение профилактических мероприятий среди родителей по предупреждению самовольных уходов детей из дома.</w:t>
            </w:r>
          </w:p>
          <w:p w:rsidR="00386D26" w:rsidRPr="00386D26" w:rsidRDefault="00386D26" w:rsidP="008E019F">
            <w:pPr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КДН и ЗП,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УО.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Мероприятие 49: Формирование добровольной народной дружины в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Кемском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муниципальном районе, обеспечение бесплатного посещения народными дружинниками кинотеатра г. Кемь, МБУ «Краеведческий музей «Поморье»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муниципального района, платных концертных программ учреждений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района.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району, МБУ </w:t>
            </w:r>
            <w:proofErr w:type="spellStart"/>
            <w:proofErr w:type="gramStart"/>
            <w:r w:rsidRPr="00386D26">
              <w:rPr>
                <w:bCs/>
                <w:sz w:val="14"/>
                <w:szCs w:val="16"/>
              </w:rPr>
              <w:t>Кемское</w:t>
            </w:r>
            <w:proofErr w:type="spellEnd"/>
            <w:proofErr w:type="gramEnd"/>
            <w:r w:rsidRPr="00386D26">
              <w:rPr>
                <w:bCs/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bCs/>
                <w:sz w:val="14"/>
                <w:szCs w:val="16"/>
              </w:rPr>
              <w:t>УКиС</w:t>
            </w:r>
            <w:proofErr w:type="spellEnd"/>
            <w:r w:rsidRPr="00386D26">
              <w:rPr>
                <w:bCs/>
                <w:sz w:val="14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spacing w:after="24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  <w:r w:rsidRPr="00386D26">
              <w:rPr>
                <w:sz w:val="14"/>
                <w:szCs w:val="16"/>
              </w:rPr>
              <w:t>5.</w:t>
            </w:r>
          </w:p>
        </w:tc>
        <w:tc>
          <w:tcPr>
            <w:tcW w:w="15187" w:type="dxa"/>
            <w:gridSpan w:val="10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 xml:space="preserve">Противодействие экстремизму на территории </w:t>
            </w:r>
            <w:proofErr w:type="spellStart"/>
            <w:r w:rsidRPr="00386D26">
              <w:rPr>
                <w:sz w:val="14"/>
                <w:szCs w:val="16"/>
                <w:lang w:eastAsia="ru-RU"/>
              </w:rPr>
              <w:t>Кемского</w:t>
            </w:r>
            <w:proofErr w:type="spellEnd"/>
            <w:r w:rsidRPr="00386D26">
              <w:rPr>
                <w:sz w:val="14"/>
                <w:szCs w:val="16"/>
                <w:lang w:eastAsia="ru-RU"/>
              </w:rPr>
              <w:t xml:space="preserve"> муниципального района</w:t>
            </w: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  <w:lang w:eastAsia="ru-RU"/>
              </w:rPr>
              <w:t>Размещение в средствах массовой информации, в информационно-тел</w:t>
            </w:r>
            <w:proofErr w:type="gramStart"/>
            <w:r w:rsidRPr="00386D26">
              <w:rPr>
                <w:sz w:val="14"/>
                <w:szCs w:val="16"/>
                <w:lang w:eastAsia="ru-RU"/>
              </w:rPr>
              <w:t>е-</w:t>
            </w:r>
            <w:proofErr w:type="gramEnd"/>
            <w:r w:rsidRPr="00386D26">
              <w:rPr>
                <w:sz w:val="14"/>
                <w:szCs w:val="16"/>
                <w:lang w:eastAsia="ru-RU"/>
              </w:rPr>
              <w:t xml:space="preserve"> коммуникационных сетях, включая сеть «Интернет», социальной рекламы, направленной на патриотическое воспитание молодежи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2020-2024 г.</w:t>
            </w: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ind w:left="-827" w:firstLine="709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ind w:left="-827" w:firstLine="709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ind w:firstLine="6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ind w:firstLine="6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2,0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Обеспечение эффективного применения норм законодательства Российской Федерации и Республики Карелия в сфере противодействия экстремизму 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ind w:left="-827" w:firstLine="709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ind w:left="-827" w:firstLine="709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ind w:firstLine="6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ind w:firstLine="6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Организация взаимодействия правоохранительных органов, органов местного самоуправления, общественных и религиозных объединений по пресечению экстремистских проявлений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ind w:left="-827" w:firstLine="709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ind w:left="-827" w:firstLine="709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ind w:firstLine="6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ind w:firstLine="6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Проведение профилактической работы с лицами, подверженными влиянию идеологии экстремизма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lastRenderedPageBreak/>
              <w:t>КДН и ЗП,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ind w:left="-827" w:firstLine="709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ind w:left="-827" w:firstLine="709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ind w:firstLine="6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ind w:firstLine="6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Обеспечение безопасности граждан и общественного порядка в период подготовки проведения собраний, митингов, демонстраций, шествий и других публичных мероприятий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Отдел по ВМР, ГО и ЧС,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ind w:left="-827" w:firstLine="709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ind w:left="-827" w:firstLine="709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ind w:firstLine="6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ind w:firstLine="6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Своевременное реагирование органов местного самоуправления и институтов гражданского общества на возникновение конфликтных и пре</w:t>
            </w:r>
            <w:proofErr w:type="gramStart"/>
            <w:r w:rsidRPr="00386D26">
              <w:rPr>
                <w:sz w:val="14"/>
                <w:szCs w:val="16"/>
              </w:rPr>
              <w:t>д-</w:t>
            </w:r>
            <w:proofErr w:type="gramEnd"/>
            <w:r w:rsidRPr="00386D26">
              <w:rPr>
                <w:sz w:val="14"/>
                <w:szCs w:val="16"/>
              </w:rPr>
              <w:t xml:space="preserve"> конфликтных ситуаций в сфере межнациональных и межконфессиональных отношений 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Отдел по ВМР, ГО и ЧС,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Мотивирование граждан к информированию органов местного самоуправления о ставших им известных фактах подготовки к осуществлению экстремисткой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Отдел по ВМР, ГО и ЧС,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rPr>
          <w:trHeight w:val="1107"/>
        </w:trPr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Использование возможностей средств массовой информации в целях сохранения традиционных для России нравственных ориентиров, межнационального (межэтнического) и межконфессионального согласия, а также приобщения молодежи к ценностям российской культуры  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bCs/>
                <w:sz w:val="14"/>
                <w:szCs w:val="16"/>
              </w:rPr>
              <w:t>УКиС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, МКУ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rPr>
          <w:trHeight w:val="2574"/>
        </w:trPr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Организация содействия средствам массовой информации в широком и объективном освещении деятельности органов государственной власти и местного самоуправления по противодействию экстремизму и терроризму в целях формирования в обществе нетерпимого отношения к распространению экстремизма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Отдел по ВМР, ГО и ЧС,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району, </w:t>
            </w:r>
            <w:r w:rsidRPr="00386D26">
              <w:rPr>
                <w:sz w:val="14"/>
                <w:szCs w:val="16"/>
              </w:rPr>
              <w:t xml:space="preserve">Общественно-политическая газета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района Республики Карелии «</w:t>
            </w:r>
            <w:proofErr w:type="gramStart"/>
            <w:r w:rsidRPr="00386D26">
              <w:rPr>
                <w:sz w:val="14"/>
                <w:szCs w:val="16"/>
              </w:rPr>
              <w:t>Советское</w:t>
            </w:r>
            <w:proofErr w:type="gramEnd"/>
            <w:r w:rsidRPr="00386D26">
              <w:rPr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sz w:val="14"/>
                <w:szCs w:val="16"/>
              </w:rPr>
              <w:t>Беломорье</w:t>
            </w:r>
            <w:proofErr w:type="spellEnd"/>
            <w:r w:rsidRPr="00386D26">
              <w:rPr>
                <w:sz w:val="14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Проведение тематических встреч с представителями средств массовой информации и </w:t>
            </w:r>
            <w:proofErr w:type="gramStart"/>
            <w:r w:rsidRPr="00386D26">
              <w:rPr>
                <w:sz w:val="14"/>
                <w:szCs w:val="16"/>
              </w:rPr>
              <w:t>интернет-сообщества</w:t>
            </w:r>
            <w:proofErr w:type="gramEnd"/>
            <w:r w:rsidRPr="00386D26">
              <w:rPr>
                <w:sz w:val="14"/>
                <w:szCs w:val="16"/>
              </w:rPr>
              <w:t xml:space="preserve"> в целях противодействия распространению идеологии экстремизма 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Отдел по ВМР, ГО и ЧС,</w:t>
            </w:r>
          </w:p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Общественно-политическая газета </w:t>
            </w:r>
            <w:proofErr w:type="spellStart"/>
            <w:r w:rsidRPr="00386D26">
              <w:rPr>
                <w:sz w:val="14"/>
                <w:szCs w:val="16"/>
              </w:rPr>
              <w:lastRenderedPageBreak/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района Республики Карелии «</w:t>
            </w:r>
            <w:proofErr w:type="gramStart"/>
            <w:r w:rsidRPr="00386D26">
              <w:rPr>
                <w:sz w:val="14"/>
                <w:szCs w:val="16"/>
              </w:rPr>
              <w:t>Советское</w:t>
            </w:r>
            <w:proofErr w:type="gramEnd"/>
            <w:r w:rsidRPr="00386D26">
              <w:rPr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sz w:val="14"/>
                <w:szCs w:val="16"/>
              </w:rPr>
              <w:t>Беломорье</w:t>
            </w:r>
            <w:proofErr w:type="spellEnd"/>
            <w:r w:rsidRPr="00386D26">
              <w:rPr>
                <w:sz w:val="14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Подготовка к размещению в средствах массовой информации, в информационно-тел</w:t>
            </w:r>
            <w:proofErr w:type="gramStart"/>
            <w:r w:rsidRPr="00386D26">
              <w:rPr>
                <w:sz w:val="14"/>
                <w:szCs w:val="16"/>
              </w:rPr>
              <w:t>е-</w:t>
            </w:r>
            <w:proofErr w:type="gramEnd"/>
            <w:r w:rsidRPr="00386D26">
              <w:rPr>
                <w:sz w:val="14"/>
                <w:szCs w:val="16"/>
              </w:rPr>
              <w:t xml:space="preserve">  коммуникационных сетях, включая сеть «Интернет», социальной рекламы, направленной на патриотическое воспитание молодежи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contextualSpacing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Отдел по ВМР, ГО и ЧС,</w:t>
            </w:r>
          </w:p>
          <w:p w:rsidR="00386D26" w:rsidRPr="00386D26" w:rsidRDefault="00386D26" w:rsidP="008E019F">
            <w:pPr>
              <w:contextualSpacing/>
              <w:rPr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району, </w:t>
            </w:r>
            <w:r w:rsidRPr="00386D26">
              <w:rPr>
                <w:sz w:val="14"/>
                <w:szCs w:val="16"/>
              </w:rPr>
              <w:t xml:space="preserve">Общественно-политическая газета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района Республики Карелии «</w:t>
            </w:r>
            <w:proofErr w:type="gramStart"/>
            <w:r w:rsidRPr="00386D26">
              <w:rPr>
                <w:sz w:val="14"/>
                <w:szCs w:val="16"/>
              </w:rPr>
              <w:t>Советское</w:t>
            </w:r>
            <w:proofErr w:type="gramEnd"/>
            <w:r w:rsidRPr="00386D26">
              <w:rPr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sz w:val="14"/>
                <w:szCs w:val="16"/>
              </w:rPr>
              <w:t>Беломорье</w:t>
            </w:r>
            <w:proofErr w:type="spellEnd"/>
            <w:r w:rsidRPr="00386D26">
              <w:rPr>
                <w:sz w:val="14"/>
                <w:szCs w:val="16"/>
              </w:rPr>
              <w:t>»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sz w:val="14"/>
                <w:szCs w:val="16"/>
              </w:rPr>
              <w:t>УКиС</w:t>
            </w:r>
            <w:proofErr w:type="spellEnd"/>
            <w:r w:rsidRPr="00386D26">
              <w:rPr>
                <w:sz w:val="14"/>
                <w:szCs w:val="16"/>
              </w:rPr>
              <w:t xml:space="preserve">, 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Подготовка и распространение информационных материалов о предупреждении и пресечении экстремисткой и террористической деятельности, ориентированных на повышение бдительности российских граждан, формирование у них чувства заинтересованности в противодействии экстремизму, а также чувства сопричастности деятельности государства в этой сфере 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>Отдел по ВМР, ГО и ЧС,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ОМВД России по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Кемскому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району, </w:t>
            </w:r>
            <w:r w:rsidRPr="00386D26">
              <w:rPr>
                <w:sz w:val="14"/>
                <w:szCs w:val="16"/>
              </w:rPr>
              <w:t xml:space="preserve">Общественно-политическая газета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района Республики Карелии «</w:t>
            </w:r>
            <w:proofErr w:type="gramStart"/>
            <w:r w:rsidRPr="00386D26">
              <w:rPr>
                <w:sz w:val="14"/>
                <w:szCs w:val="16"/>
              </w:rPr>
              <w:t>Советское</w:t>
            </w:r>
            <w:proofErr w:type="gramEnd"/>
            <w:r w:rsidRPr="00386D26">
              <w:rPr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sz w:val="14"/>
                <w:szCs w:val="16"/>
              </w:rPr>
              <w:t>Беломорье</w:t>
            </w:r>
            <w:proofErr w:type="spellEnd"/>
            <w:r w:rsidRPr="00386D26">
              <w:rPr>
                <w:sz w:val="14"/>
                <w:szCs w:val="16"/>
              </w:rPr>
              <w:t>»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sz w:val="14"/>
                <w:szCs w:val="16"/>
              </w:rPr>
              <w:t>УКиС</w:t>
            </w:r>
            <w:proofErr w:type="spellEnd"/>
            <w:r w:rsidRPr="00386D26">
              <w:rPr>
                <w:sz w:val="14"/>
                <w:szCs w:val="16"/>
              </w:rPr>
              <w:t xml:space="preserve">, 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роста граждан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bCs/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района,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sz w:val="14"/>
                <w:szCs w:val="16"/>
              </w:rPr>
              <w:t>УКиС</w:t>
            </w:r>
            <w:proofErr w:type="spellEnd"/>
            <w:r w:rsidRPr="00386D26">
              <w:rPr>
                <w:sz w:val="14"/>
                <w:szCs w:val="16"/>
              </w:rPr>
              <w:t xml:space="preserve">, 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4,0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Проведение в образовательных организациях мероприятий, направленных на воспитание патриотизма, культуры мирного поведения, межнациональной (межэтнической) и межконфессиональной дружбы, по обучению навыкам бе</w:t>
            </w:r>
            <w:proofErr w:type="gramStart"/>
            <w:r w:rsidRPr="00386D26">
              <w:rPr>
                <w:sz w:val="14"/>
                <w:szCs w:val="16"/>
              </w:rPr>
              <w:t>з-</w:t>
            </w:r>
            <w:proofErr w:type="gramEnd"/>
            <w:r w:rsidRPr="00386D26">
              <w:rPr>
                <w:sz w:val="14"/>
                <w:szCs w:val="16"/>
              </w:rPr>
              <w:t xml:space="preserve">  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Включение в учебные планы, учебники, учебно-методические материалы тем, направленных на воспитание традиционных для российской культуры ценностей 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Повышение профессионального уровня педагогических работников, разработка и внедрение педагогических методик, направленных на противодействие экстремизму и терроризму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Обеспечение активного участия коллегиальных органов управления образовательных организаций в профилактике экстремизма </w:t>
            </w:r>
            <w:proofErr w:type="gramStart"/>
            <w:r w:rsidRPr="00386D26">
              <w:rPr>
                <w:sz w:val="14"/>
                <w:szCs w:val="16"/>
              </w:rPr>
              <w:t>среди</w:t>
            </w:r>
            <w:proofErr w:type="gramEnd"/>
            <w:r w:rsidRPr="00386D26">
              <w:rPr>
                <w:sz w:val="14"/>
                <w:szCs w:val="16"/>
              </w:rPr>
              <w:t xml:space="preserve"> обучающихся 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Проведение мониторинга </w:t>
            </w:r>
            <w:proofErr w:type="spellStart"/>
            <w:r w:rsidRPr="00386D26">
              <w:rPr>
                <w:sz w:val="14"/>
                <w:szCs w:val="16"/>
              </w:rPr>
              <w:t>девиантного</w:t>
            </w:r>
            <w:proofErr w:type="spellEnd"/>
            <w:r w:rsidRPr="00386D26">
              <w:rPr>
                <w:sz w:val="14"/>
                <w:szCs w:val="16"/>
              </w:rPr>
              <w:t xml:space="preserve"> поведения молодежи, анализа деятельности молодежных субкультур в целях выявления фактов распространения экстремисткой идеологии 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Усиление роли общественных советов в деятельности по воспитанию патриотизма и формированию гражданского самосознания у молодежи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bCs/>
                <w:sz w:val="14"/>
                <w:szCs w:val="16"/>
              </w:rPr>
              <w:t xml:space="preserve">Администрация </w:t>
            </w:r>
            <w:proofErr w:type="spellStart"/>
            <w:r w:rsidRPr="00386D26">
              <w:rPr>
                <w:bCs/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bCs/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  <w:tr w:rsidR="00386D26" w:rsidRPr="00386D26" w:rsidTr="008E019F">
        <w:tc>
          <w:tcPr>
            <w:tcW w:w="514" w:type="dxa"/>
            <w:shd w:val="clear" w:color="auto" w:fill="auto"/>
          </w:tcPr>
          <w:p w:rsidR="00386D26" w:rsidRPr="00386D26" w:rsidRDefault="00386D26" w:rsidP="008E019F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14"/>
                <w:szCs w:val="16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5205"/>
              </w:tabs>
              <w:contextualSpacing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Содействие активному распространению идеи исторического единства народов Российской Федерации, проживающих на территории </w:t>
            </w:r>
            <w:proofErr w:type="spellStart"/>
            <w:r w:rsidRPr="00386D26">
              <w:rPr>
                <w:sz w:val="14"/>
                <w:szCs w:val="16"/>
              </w:rPr>
              <w:t>Кемского</w:t>
            </w:r>
            <w:proofErr w:type="spellEnd"/>
            <w:r w:rsidRPr="00386D26">
              <w:rPr>
                <w:sz w:val="14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spacing w:after="240"/>
              <w:contextualSpacing/>
              <w:rPr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УО,</w:t>
            </w:r>
          </w:p>
          <w:p w:rsidR="00386D26" w:rsidRPr="00386D26" w:rsidRDefault="00386D26" w:rsidP="008E019F">
            <w:pPr>
              <w:tabs>
                <w:tab w:val="left" w:pos="1260"/>
              </w:tabs>
              <w:ind w:right="-57"/>
              <w:contextualSpacing/>
              <w:outlineLvl w:val="1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 xml:space="preserve">МКУ </w:t>
            </w:r>
            <w:proofErr w:type="spellStart"/>
            <w:r w:rsidRPr="00386D26">
              <w:rPr>
                <w:sz w:val="14"/>
                <w:szCs w:val="16"/>
              </w:rPr>
              <w:t>Кемское</w:t>
            </w:r>
            <w:proofErr w:type="spellEnd"/>
            <w:r w:rsidRPr="00386D26">
              <w:rPr>
                <w:sz w:val="14"/>
                <w:szCs w:val="16"/>
              </w:rPr>
              <w:t xml:space="preserve"> </w:t>
            </w:r>
            <w:proofErr w:type="spellStart"/>
            <w:r w:rsidRPr="00386D26">
              <w:rPr>
                <w:sz w:val="14"/>
                <w:szCs w:val="16"/>
              </w:rPr>
              <w:t>УКиС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tabs>
                <w:tab w:val="left" w:pos="1260"/>
              </w:tabs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jc w:val="center"/>
              <w:rPr>
                <w:sz w:val="14"/>
                <w:szCs w:val="16"/>
              </w:rPr>
            </w:pPr>
            <w:r w:rsidRPr="00386D26">
              <w:rPr>
                <w:sz w:val="14"/>
                <w:szCs w:val="16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386D26" w:rsidRPr="00386D26" w:rsidRDefault="00386D26" w:rsidP="008E019F">
            <w:pPr>
              <w:autoSpaceDE w:val="0"/>
              <w:autoSpaceDN w:val="0"/>
              <w:adjustRightInd w:val="0"/>
              <w:contextualSpacing/>
              <w:rPr>
                <w:bCs/>
                <w:sz w:val="14"/>
                <w:szCs w:val="16"/>
              </w:rPr>
            </w:pPr>
          </w:p>
        </w:tc>
      </w:tr>
    </w:tbl>
    <w:p w:rsidR="00386D26" w:rsidRPr="00386D26" w:rsidRDefault="00386D26" w:rsidP="00386D26">
      <w:pPr>
        <w:spacing w:line="360" w:lineRule="auto"/>
        <w:ind w:firstLine="709"/>
        <w:jc w:val="center"/>
        <w:rPr>
          <w:b/>
          <w:sz w:val="22"/>
        </w:rPr>
      </w:pPr>
    </w:p>
    <w:p w:rsidR="00386D26" w:rsidRPr="00386D26" w:rsidRDefault="00386D26" w:rsidP="00386D26">
      <w:pPr>
        <w:spacing w:line="360" w:lineRule="auto"/>
        <w:rPr>
          <w:b/>
          <w:sz w:val="22"/>
        </w:rPr>
        <w:sectPr w:rsidR="00386D26" w:rsidRPr="00386D26" w:rsidSect="008E019F">
          <w:pgSz w:w="16838" w:h="11906" w:orient="landscape"/>
          <w:pgMar w:top="720" w:right="720" w:bottom="720" w:left="720" w:header="720" w:footer="709" w:gutter="0"/>
          <w:cols w:space="720"/>
          <w:docGrid w:linePitch="381"/>
        </w:sectPr>
      </w:pPr>
    </w:p>
    <w:p w:rsidR="00386D26" w:rsidRPr="00386D26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9639" w:right="67"/>
        <w:contextualSpacing/>
        <w:jc w:val="right"/>
        <w:rPr>
          <w:spacing w:val="-2"/>
          <w:sz w:val="16"/>
          <w:lang w:eastAsia="ru-RU"/>
        </w:rPr>
      </w:pPr>
      <w:r w:rsidRPr="00386D26">
        <w:rPr>
          <w:sz w:val="16"/>
        </w:rPr>
        <w:lastRenderedPageBreak/>
        <w:t>Приложение 3 к м</w:t>
      </w:r>
      <w:r w:rsidRPr="00386D26">
        <w:rPr>
          <w:spacing w:val="-2"/>
          <w:sz w:val="16"/>
          <w:lang w:eastAsia="ru-RU"/>
        </w:rPr>
        <w:t>униципальной программе</w:t>
      </w:r>
    </w:p>
    <w:p w:rsidR="00386D26" w:rsidRPr="00386D26" w:rsidRDefault="00386D26" w:rsidP="00386D26">
      <w:pPr>
        <w:shd w:val="clear" w:color="auto" w:fill="FFFFFF"/>
        <w:tabs>
          <w:tab w:val="num" w:pos="567"/>
        </w:tabs>
        <w:ind w:left="708" w:right="34"/>
        <w:jc w:val="right"/>
        <w:rPr>
          <w:spacing w:val="-1"/>
          <w:sz w:val="16"/>
          <w:lang w:eastAsia="ru-RU"/>
        </w:rPr>
      </w:pPr>
      <w:r w:rsidRPr="00386D26">
        <w:rPr>
          <w:spacing w:val="-1"/>
          <w:sz w:val="16"/>
          <w:lang w:eastAsia="ru-RU"/>
        </w:rPr>
        <w:t xml:space="preserve">                   «Социальная поддержка граждан, </w:t>
      </w:r>
    </w:p>
    <w:p w:rsidR="00386D26" w:rsidRPr="00386D26" w:rsidRDefault="00386D26" w:rsidP="00386D26">
      <w:pPr>
        <w:shd w:val="clear" w:color="auto" w:fill="FFFFFF"/>
        <w:tabs>
          <w:tab w:val="num" w:pos="567"/>
        </w:tabs>
        <w:ind w:left="708" w:right="34"/>
        <w:jc w:val="right"/>
        <w:rPr>
          <w:spacing w:val="-1"/>
          <w:sz w:val="16"/>
          <w:lang w:eastAsia="ru-RU"/>
        </w:rPr>
      </w:pPr>
      <w:r w:rsidRPr="00386D26">
        <w:rPr>
          <w:spacing w:val="-1"/>
          <w:sz w:val="16"/>
          <w:lang w:eastAsia="ru-RU"/>
        </w:rPr>
        <w:t xml:space="preserve">                                                                                                                                                      профилактика асоциального поведения» </w:t>
      </w:r>
    </w:p>
    <w:p w:rsidR="00386D26" w:rsidRPr="00386D26" w:rsidRDefault="00386D26" w:rsidP="00386D26">
      <w:pPr>
        <w:shd w:val="clear" w:color="auto" w:fill="FFFFFF"/>
        <w:tabs>
          <w:tab w:val="num" w:pos="567"/>
        </w:tabs>
        <w:ind w:left="708" w:right="34"/>
        <w:jc w:val="right"/>
        <w:rPr>
          <w:spacing w:val="-1"/>
          <w:sz w:val="16"/>
          <w:lang w:eastAsia="ru-RU"/>
        </w:rPr>
      </w:pPr>
      <w:r w:rsidRPr="00386D26">
        <w:rPr>
          <w:spacing w:val="-1"/>
          <w:sz w:val="16"/>
          <w:lang w:eastAsia="ru-RU"/>
        </w:rPr>
        <w:t xml:space="preserve">                                                                                                          на 2020 – 2024 годы </w:t>
      </w:r>
    </w:p>
    <w:p w:rsidR="00386D26" w:rsidRPr="00386D26" w:rsidRDefault="00386D26" w:rsidP="00386D26">
      <w:pPr>
        <w:spacing w:line="360" w:lineRule="auto"/>
        <w:jc w:val="center"/>
        <w:rPr>
          <w:b/>
          <w:sz w:val="16"/>
        </w:rPr>
      </w:pPr>
      <w:r w:rsidRPr="00386D26">
        <w:rPr>
          <w:b/>
          <w:sz w:val="16"/>
        </w:rPr>
        <w:t>Объем финансовых ресурсов, необходимых для реализации муниципальной программы</w:t>
      </w:r>
    </w:p>
    <w:p w:rsidR="00386D26" w:rsidRPr="00386D26" w:rsidRDefault="00386D26" w:rsidP="00386D26">
      <w:pPr>
        <w:spacing w:line="360" w:lineRule="auto"/>
        <w:jc w:val="center"/>
        <w:rPr>
          <w:b/>
          <w:sz w:val="16"/>
        </w:rPr>
      </w:pPr>
    </w:p>
    <w:tbl>
      <w:tblPr>
        <w:tblW w:w="1495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76"/>
        <w:gridCol w:w="1520"/>
        <w:gridCol w:w="1559"/>
        <w:gridCol w:w="1559"/>
        <w:gridCol w:w="1560"/>
        <w:gridCol w:w="1559"/>
        <w:gridCol w:w="2126"/>
      </w:tblGrid>
      <w:tr w:rsidR="00386D26" w:rsidRPr="00386D26" w:rsidTr="008E019F">
        <w:trPr>
          <w:trHeight w:val="60"/>
          <w:tblHeader/>
          <w:tblCellSpacing w:w="5" w:type="nil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Источник финансирования</w:t>
            </w:r>
          </w:p>
        </w:tc>
        <w:tc>
          <w:tcPr>
            <w:tcW w:w="9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Сумма расходов, тыс. руб.</w:t>
            </w:r>
          </w:p>
        </w:tc>
      </w:tr>
      <w:tr w:rsidR="00386D26" w:rsidRPr="00386D26" w:rsidTr="008E019F">
        <w:trPr>
          <w:trHeight w:val="276"/>
          <w:tblHeader/>
          <w:tblCellSpacing w:w="5" w:type="nil"/>
        </w:trPr>
        <w:tc>
          <w:tcPr>
            <w:tcW w:w="5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2020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2021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2022 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2023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2024 год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Всего</w:t>
            </w:r>
          </w:p>
        </w:tc>
      </w:tr>
      <w:tr w:rsidR="00386D26" w:rsidRPr="00386D26" w:rsidTr="008E019F">
        <w:trPr>
          <w:trHeight w:val="180"/>
          <w:tblHeader/>
          <w:tblCellSpacing w:w="5" w:type="nil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2"/>
                <w:szCs w:val="20"/>
              </w:rPr>
            </w:pPr>
            <w:r w:rsidRPr="00386D26">
              <w:rPr>
                <w:sz w:val="12"/>
                <w:szCs w:val="2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2"/>
                <w:szCs w:val="20"/>
              </w:rPr>
            </w:pPr>
            <w:r w:rsidRPr="00386D26">
              <w:rPr>
                <w:sz w:val="12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2"/>
                <w:szCs w:val="20"/>
              </w:rPr>
            </w:pPr>
            <w:r w:rsidRPr="00386D26">
              <w:rPr>
                <w:sz w:val="12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2"/>
                <w:szCs w:val="20"/>
              </w:rPr>
            </w:pPr>
            <w:r w:rsidRPr="00386D26">
              <w:rPr>
                <w:sz w:val="12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2"/>
                <w:szCs w:val="20"/>
              </w:rPr>
            </w:pPr>
            <w:r w:rsidRPr="00386D26">
              <w:rPr>
                <w:sz w:val="12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2"/>
                <w:szCs w:val="20"/>
              </w:rPr>
            </w:pPr>
            <w:r w:rsidRPr="00386D26">
              <w:rPr>
                <w:sz w:val="12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2"/>
                <w:szCs w:val="20"/>
              </w:rPr>
            </w:pPr>
            <w:r w:rsidRPr="00386D26">
              <w:rPr>
                <w:sz w:val="12"/>
                <w:szCs w:val="20"/>
              </w:rPr>
              <w:t>7</w:t>
            </w:r>
          </w:p>
        </w:tc>
      </w:tr>
      <w:tr w:rsidR="00386D26" w:rsidRPr="00386D26" w:rsidTr="008E019F">
        <w:trPr>
          <w:trHeight w:val="249"/>
          <w:tblHeader/>
          <w:tblCellSpacing w:w="5" w:type="nil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rPr>
                <w:sz w:val="16"/>
              </w:rPr>
            </w:pPr>
            <w:r w:rsidRPr="00386D26">
              <w:rPr>
                <w:sz w:val="16"/>
              </w:rPr>
              <w:t>Всего финансовых расходов, в том числе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jc w:val="center"/>
              <w:rPr>
                <w:sz w:val="16"/>
              </w:rPr>
            </w:pPr>
            <w:r w:rsidRPr="00386D26">
              <w:rPr>
                <w:sz w:val="16"/>
              </w:rPr>
              <w:t>23 660,4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jc w:val="center"/>
              <w:rPr>
                <w:sz w:val="16"/>
              </w:rPr>
            </w:pPr>
            <w:r w:rsidRPr="00386D26">
              <w:rPr>
                <w:sz w:val="16"/>
              </w:rPr>
              <w:t>19 919,2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jc w:val="center"/>
              <w:rPr>
                <w:sz w:val="16"/>
              </w:rPr>
            </w:pPr>
            <w:r w:rsidRPr="00386D26">
              <w:rPr>
                <w:sz w:val="16"/>
              </w:rPr>
              <w:t>19 382,6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jc w:val="center"/>
              <w:rPr>
                <w:sz w:val="16"/>
              </w:rPr>
            </w:pPr>
            <w:r w:rsidRPr="00386D26">
              <w:rPr>
                <w:sz w:val="16"/>
              </w:rPr>
              <w:t>21 634,6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jc w:val="center"/>
              <w:rPr>
                <w:sz w:val="16"/>
              </w:rPr>
            </w:pPr>
            <w:r w:rsidRPr="00386D26">
              <w:rPr>
                <w:sz w:val="16"/>
              </w:rPr>
              <w:t>19 953,1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jc w:val="center"/>
              <w:rPr>
                <w:sz w:val="16"/>
              </w:rPr>
            </w:pPr>
            <w:r w:rsidRPr="00386D26">
              <w:rPr>
                <w:sz w:val="16"/>
              </w:rPr>
              <w:t>104 549,9</w:t>
            </w:r>
          </w:p>
        </w:tc>
      </w:tr>
      <w:tr w:rsidR="00386D26" w:rsidRPr="00386D26" w:rsidTr="008E019F">
        <w:trPr>
          <w:trHeight w:val="249"/>
          <w:tblHeader/>
          <w:tblCellSpacing w:w="5" w:type="nil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rPr>
                <w:sz w:val="16"/>
              </w:rPr>
            </w:pPr>
            <w:r w:rsidRPr="00386D26">
              <w:rPr>
                <w:sz w:val="16"/>
              </w:rPr>
              <w:t xml:space="preserve">из районного бюджета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5 122,7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5 523,1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5 759,8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6 464,1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6 103,7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28 973,4</w:t>
            </w:r>
          </w:p>
        </w:tc>
      </w:tr>
      <w:tr w:rsidR="00386D26" w:rsidRPr="00386D26" w:rsidTr="008E019F">
        <w:trPr>
          <w:trHeight w:val="511"/>
          <w:tblHeader/>
          <w:tblCellSpacing w:w="5" w:type="nil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rPr>
                <w:sz w:val="16"/>
              </w:rPr>
            </w:pPr>
            <w:r w:rsidRPr="00386D26">
              <w:rPr>
                <w:sz w:val="16"/>
              </w:rPr>
              <w:t xml:space="preserve">из республиканского бюджета (на условиях </w:t>
            </w:r>
            <w:proofErr w:type="spellStart"/>
            <w:r w:rsidRPr="00386D26">
              <w:rPr>
                <w:sz w:val="16"/>
              </w:rPr>
              <w:t>софинансирования</w:t>
            </w:r>
            <w:proofErr w:type="spellEnd"/>
            <w:r w:rsidRPr="00386D26">
              <w:rPr>
                <w:sz w:val="16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14 033,8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13 925,9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12 498,5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13 775,5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13 849,4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68 083,1</w:t>
            </w:r>
          </w:p>
        </w:tc>
      </w:tr>
      <w:tr w:rsidR="00386D26" w:rsidRPr="00386D26" w:rsidTr="008E019F">
        <w:trPr>
          <w:trHeight w:val="249"/>
          <w:tblHeader/>
          <w:tblCellSpacing w:w="5" w:type="nil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rPr>
                <w:sz w:val="16"/>
              </w:rPr>
            </w:pPr>
            <w:r w:rsidRPr="00386D26">
              <w:rPr>
                <w:sz w:val="16"/>
              </w:rPr>
              <w:t xml:space="preserve">из федерального бюджета (на условиях </w:t>
            </w:r>
            <w:proofErr w:type="spellStart"/>
            <w:r w:rsidRPr="00386D26">
              <w:rPr>
                <w:sz w:val="16"/>
              </w:rPr>
              <w:t>софинансирования</w:t>
            </w:r>
            <w:proofErr w:type="spellEnd"/>
            <w:r w:rsidRPr="00386D26">
              <w:rPr>
                <w:sz w:val="16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4 503,9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470,2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1 124,3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1 395,0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7 493,4</w:t>
            </w:r>
          </w:p>
        </w:tc>
      </w:tr>
      <w:tr w:rsidR="00386D26" w:rsidRPr="00386D26" w:rsidTr="008E019F">
        <w:trPr>
          <w:trHeight w:val="262"/>
          <w:tblHeader/>
          <w:tblCellSpacing w:w="5" w:type="nil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rPr>
                <w:sz w:val="16"/>
              </w:rPr>
            </w:pPr>
            <w:r w:rsidRPr="00386D26">
              <w:rPr>
                <w:sz w:val="16"/>
              </w:rPr>
              <w:t>из внебюджетных источников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26" w:rsidRPr="00386D26" w:rsidRDefault="00386D26" w:rsidP="008E019F">
            <w:pPr>
              <w:widowControl w:val="0"/>
              <w:autoSpaceDE w:val="0"/>
              <w:jc w:val="center"/>
              <w:rPr>
                <w:sz w:val="16"/>
              </w:rPr>
            </w:pPr>
            <w:r w:rsidRPr="00386D26">
              <w:rPr>
                <w:sz w:val="16"/>
              </w:rPr>
              <w:t>0,0</w:t>
            </w:r>
          </w:p>
        </w:tc>
      </w:tr>
    </w:tbl>
    <w:p w:rsidR="00F3113B" w:rsidRPr="00386D26" w:rsidRDefault="00F3113B">
      <w:pPr>
        <w:rPr>
          <w:sz w:val="18"/>
        </w:rPr>
      </w:pPr>
    </w:p>
    <w:sectPr w:rsidR="00F3113B" w:rsidRPr="00386D26" w:rsidSect="00386D26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17D" w:rsidRDefault="005F717D">
      <w:r>
        <w:separator/>
      </w:r>
    </w:p>
  </w:endnote>
  <w:endnote w:type="continuationSeparator" w:id="0">
    <w:p w:rsidR="005F717D" w:rsidRDefault="005F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17D" w:rsidRDefault="005F717D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405ED5">
      <w:rPr>
        <w:noProof/>
      </w:rPr>
      <w:t>3</w:t>
    </w:r>
    <w:r>
      <w:fldChar w:fldCharType="end"/>
    </w:r>
  </w:p>
  <w:p w:rsidR="005F717D" w:rsidRDefault="005F717D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17D" w:rsidRDefault="005F717D">
      <w:r>
        <w:separator/>
      </w:r>
    </w:p>
  </w:footnote>
  <w:footnote w:type="continuationSeparator" w:id="0">
    <w:p w:rsidR="005F717D" w:rsidRDefault="005F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A5924"/>
    <w:multiLevelType w:val="hybridMultilevel"/>
    <w:tmpl w:val="B8F07896"/>
    <w:lvl w:ilvl="0" w:tplc="6F7C481A">
      <w:start w:val="1"/>
      <w:numFmt w:val="bullet"/>
      <w:lvlText w:val="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2">
    <w:nsid w:val="04B12EEE"/>
    <w:multiLevelType w:val="hybridMultilevel"/>
    <w:tmpl w:val="597C4318"/>
    <w:lvl w:ilvl="0" w:tplc="20CC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F5762"/>
    <w:multiLevelType w:val="hybridMultilevel"/>
    <w:tmpl w:val="08B66E42"/>
    <w:lvl w:ilvl="0" w:tplc="51906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3321F"/>
    <w:multiLevelType w:val="hybridMultilevel"/>
    <w:tmpl w:val="1936ABF8"/>
    <w:lvl w:ilvl="0" w:tplc="20CC905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9EF3458"/>
    <w:multiLevelType w:val="hybridMultilevel"/>
    <w:tmpl w:val="AC9C6462"/>
    <w:lvl w:ilvl="0" w:tplc="20CC905E">
      <w:start w:val="1"/>
      <w:numFmt w:val="bullet"/>
      <w:lvlText w:val=""/>
      <w:lvlJc w:val="left"/>
      <w:pPr>
        <w:ind w:left="884" w:hanging="600"/>
      </w:pPr>
      <w:rPr>
        <w:rFonts w:ascii="Symbol" w:hAnsi="Symbol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AF5098E"/>
    <w:multiLevelType w:val="multilevel"/>
    <w:tmpl w:val="85EA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2140D5"/>
    <w:multiLevelType w:val="hybridMultilevel"/>
    <w:tmpl w:val="DA1E607C"/>
    <w:lvl w:ilvl="0" w:tplc="20129D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45671"/>
    <w:multiLevelType w:val="multilevel"/>
    <w:tmpl w:val="DE1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562D58"/>
    <w:multiLevelType w:val="hybridMultilevel"/>
    <w:tmpl w:val="98C65BB4"/>
    <w:lvl w:ilvl="0" w:tplc="20CC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706FD5"/>
    <w:multiLevelType w:val="hybridMultilevel"/>
    <w:tmpl w:val="C2EEC1CC"/>
    <w:lvl w:ilvl="0" w:tplc="324E3D9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153129AE"/>
    <w:multiLevelType w:val="hybridMultilevel"/>
    <w:tmpl w:val="4E20965C"/>
    <w:lvl w:ilvl="0" w:tplc="20CC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C02188"/>
    <w:multiLevelType w:val="hybridMultilevel"/>
    <w:tmpl w:val="432C4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9F4DA7"/>
    <w:multiLevelType w:val="hybridMultilevel"/>
    <w:tmpl w:val="6B0631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97C5AE7"/>
    <w:multiLevelType w:val="multilevel"/>
    <w:tmpl w:val="5712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45724C"/>
    <w:multiLevelType w:val="hybridMultilevel"/>
    <w:tmpl w:val="953E192A"/>
    <w:lvl w:ilvl="0" w:tplc="4AA4FA14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59205DD"/>
    <w:multiLevelType w:val="hybridMultilevel"/>
    <w:tmpl w:val="30D6D212"/>
    <w:lvl w:ilvl="0" w:tplc="20129D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70B47"/>
    <w:multiLevelType w:val="hybridMultilevel"/>
    <w:tmpl w:val="5C467D5A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E27317"/>
    <w:multiLevelType w:val="hybridMultilevel"/>
    <w:tmpl w:val="F0688F2A"/>
    <w:lvl w:ilvl="0" w:tplc="20CC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EAD4789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5D5CC3"/>
    <w:multiLevelType w:val="hybridMultilevel"/>
    <w:tmpl w:val="A51C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1A5072"/>
    <w:multiLevelType w:val="hybridMultilevel"/>
    <w:tmpl w:val="0584FC64"/>
    <w:lvl w:ilvl="0" w:tplc="EEAAAFDC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1">
    <w:nsid w:val="3485128C"/>
    <w:multiLevelType w:val="hybridMultilevel"/>
    <w:tmpl w:val="6FCC4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76257E"/>
    <w:multiLevelType w:val="hybridMultilevel"/>
    <w:tmpl w:val="F3665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AB0EBE"/>
    <w:multiLevelType w:val="hybridMultilevel"/>
    <w:tmpl w:val="9908551A"/>
    <w:lvl w:ilvl="0" w:tplc="20CC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BC51C5"/>
    <w:multiLevelType w:val="hybridMultilevel"/>
    <w:tmpl w:val="BE7AC8B0"/>
    <w:lvl w:ilvl="0" w:tplc="3654816E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5">
    <w:nsid w:val="44843B7F"/>
    <w:multiLevelType w:val="hybridMultilevel"/>
    <w:tmpl w:val="7B4C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B4C5C"/>
    <w:multiLevelType w:val="hybridMultilevel"/>
    <w:tmpl w:val="BE58E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371A71"/>
    <w:multiLevelType w:val="hybridMultilevel"/>
    <w:tmpl w:val="5322BF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BBE7A2A"/>
    <w:multiLevelType w:val="hybridMultilevel"/>
    <w:tmpl w:val="6692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2A11C8"/>
    <w:multiLevelType w:val="hybridMultilevel"/>
    <w:tmpl w:val="B3B6FEA4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4590F"/>
    <w:multiLevelType w:val="multilevel"/>
    <w:tmpl w:val="D2C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6F0981"/>
    <w:multiLevelType w:val="hybridMultilevel"/>
    <w:tmpl w:val="95F8F650"/>
    <w:lvl w:ilvl="0" w:tplc="20CC905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59BF427B"/>
    <w:multiLevelType w:val="hybridMultilevel"/>
    <w:tmpl w:val="99582BA2"/>
    <w:lvl w:ilvl="0" w:tplc="20129D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51876"/>
    <w:multiLevelType w:val="hybridMultilevel"/>
    <w:tmpl w:val="C9F2FD04"/>
    <w:lvl w:ilvl="0" w:tplc="3B6AA97C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3A5A0A"/>
    <w:multiLevelType w:val="hybridMultilevel"/>
    <w:tmpl w:val="E894F90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>
    <w:nsid w:val="608064B2"/>
    <w:multiLevelType w:val="hybridMultilevel"/>
    <w:tmpl w:val="484043B4"/>
    <w:lvl w:ilvl="0" w:tplc="BCDCF93E">
      <w:start w:val="3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6">
    <w:nsid w:val="628E21C6"/>
    <w:multiLevelType w:val="multilevel"/>
    <w:tmpl w:val="86F63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6DF360F"/>
    <w:multiLevelType w:val="hybridMultilevel"/>
    <w:tmpl w:val="56626670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0B362C"/>
    <w:multiLevelType w:val="hybridMultilevel"/>
    <w:tmpl w:val="DB68A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D54DAB"/>
    <w:multiLevelType w:val="multilevel"/>
    <w:tmpl w:val="A7E0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2A0215"/>
    <w:multiLevelType w:val="hybridMultilevel"/>
    <w:tmpl w:val="2738D804"/>
    <w:lvl w:ilvl="0" w:tplc="20CC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5362F8"/>
    <w:multiLevelType w:val="hybridMultilevel"/>
    <w:tmpl w:val="C5807338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B83BF6"/>
    <w:multiLevelType w:val="hybridMultilevel"/>
    <w:tmpl w:val="A01250E0"/>
    <w:lvl w:ilvl="0" w:tplc="1EDC4078">
      <w:start w:val="1"/>
      <w:numFmt w:val="decimal"/>
      <w:lvlText w:val="%1."/>
      <w:lvlJc w:val="left"/>
      <w:pPr>
        <w:ind w:left="1866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>
    <w:nsid w:val="7BE66EF2"/>
    <w:multiLevelType w:val="multilevel"/>
    <w:tmpl w:val="36CEFB2C"/>
    <w:lvl w:ilvl="0">
      <w:start w:val="202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4">
    <w:nsid w:val="7D7F4474"/>
    <w:multiLevelType w:val="hybridMultilevel"/>
    <w:tmpl w:val="8B6E9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DC554C7"/>
    <w:multiLevelType w:val="hybridMultilevel"/>
    <w:tmpl w:val="DAE410A6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FF3E46"/>
    <w:multiLevelType w:val="hybridMultilevel"/>
    <w:tmpl w:val="74963C86"/>
    <w:lvl w:ilvl="0" w:tplc="B650BC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1"/>
  </w:num>
  <w:num w:numId="4">
    <w:abstractNumId w:val="44"/>
  </w:num>
  <w:num w:numId="5">
    <w:abstractNumId w:val="3"/>
  </w:num>
  <w:num w:numId="6">
    <w:abstractNumId w:val="45"/>
  </w:num>
  <w:num w:numId="7">
    <w:abstractNumId w:val="36"/>
  </w:num>
  <w:num w:numId="8">
    <w:abstractNumId w:val="34"/>
  </w:num>
  <w:num w:numId="9">
    <w:abstractNumId w:val="2"/>
  </w:num>
  <w:num w:numId="10">
    <w:abstractNumId w:val="27"/>
  </w:num>
  <w:num w:numId="11">
    <w:abstractNumId w:val="31"/>
  </w:num>
  <w:num w:numId="12">
    <w:abstractNumId w:val="39"/>
  </w:num>
  <w:num w:numId="13">
    <w:abstractNumId w:val="8"/>
  </w:num>
  <w:num w:numId="14">
    <w:abstractNumId w:val="6"/>
  </w:num>
  <w:num w:numId="15">
    <w:abstractNumId w:val="14"/>
  </w:num>
  <w:num w:numId="16">
    <w:abstractNumId w:val="30"/>
  </w:num>
  <w:num w:numId="17">
    <w:abstractNumId w:val="23"/>
  </w:num>
  <w:num w:numId="18">
    <w:abstractNumId w:val="11"/>
  </w:num>
  <w:num w:numId="19">
    <w:abstractNumId w:val="15"/>
  </w:num>
  <w:num w:numId="20">
    <w:abstractNumId w:val="38"/>
  </w:num>
  <w:num w:numId="21">
    <w:abstractNumId w:val="32"/>
  </w:num>
  <w:num w:numId="22">
    <w:abstractNumId w:val="7"/>
  </w:num>
  <w:num w:numId="23">
    <w:abstractNumId w:val="16"/>
  </w:num>
  <w:num w:numId="24">
    <w:abstractNumId w:val="13"/>
  </w:num>
  <w:num w:numId="25">
    <w:abstractNumId w:val="12"/>
  </w:num>
  <w:num w:numId="26">
    <w:abstractNumId w:val="40"/>
  </w:num>
  <w:num w:numId="27">
    <w:abstractNumId w:val="5"/>
  </w:num>
  <w:num w:numId="28">
    <w:abstractNumId w:val="4"/>
  </w:num>
  <w:num w:numId="29">
    <w:abstractNumId w:val="9"/>
  </w:num>
  <w:num w:numId="30">
    <w:abstractNumId w:val="18"/>
  </w:num>
  <w:num w:numId="31">
    <w:abstractNumId w:val="41"/>
  </w:num>
  <w:num w:numId="32">
    <w:abstractNumId w:val="28"/>
  </w:num>
  <w:num w:numId="33">
    <w:abstractNumId w:val="22"/>
  </w:num>
  <w:num w:numId="34">
    <w:abstractNumId w:val="29"/>
  </w:num>
  <w:num w:numId="35">
    <w:abstractNumId w:val="21"/>
  </w:num>
  <w:num w:numId="36">
    <w:abstractNumId w:val="46"/>
  </w:num>
  <w:num w:numId="37">
    <w:abstractNumId w:val="17"/>
  </w:num>
  <w:num w:numId="38">
    <w:abstractNumId w:val="19"/>
  </w:num>
  <w:num w:numId="39">
    <w:abstractNumId w:val="37"/>
  </w:num>
  <w:num w:numId="40">
    <w:abstractNumId w:val="10"/>
  </w:num>
  <w:num w:numId="41">
    <w:abstractNumId w:val="42"/>
  </w:num>
  <w:num w:numId="42">
    <w:abstractNumId w:val="25"/>
  </w:num>
  <w:num w:numId="43">
    <w:abstractNumId w:val="26"/>
  </w:num>
  <w:num w:numId="44">
    <w:abstractNumId w:val="20"/>
  </w:num>
  <w:num w:numId="45">
    <w:abstractNumId w:val="24"/>
  </w:num>
  <w:num w:numId="46">
    <w:abstractNumId w:val="4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A2"/>
    <w:rsid w:val="00386D26"/>
    <w:rsid w:val="00405ED5"/>
    <w:rsid w:val="00492CA2"/>
    <w:rsid w:val="005F717D"/>
    <w:rsid w:val="008E019F"/>
    <w:rsid w:val="00A10662"/>
    <w:rsid w:val="00AB5AB1"/>
    <w:rsid w:val="00F3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86D26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qFormat/>
    <w:rsid w:val="00386D26"/>
    <w:pPr>
      <w:numPr>
        <w:ilvl w:val="1"/>
        <w:numId w:val="2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A10662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A106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A1066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1"/>
    <w:link w:val="1"/>
    <w:rsid w:val="00386D26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386D26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WW8Num1z0">
    <w:name w:val="WW8Num1z0"/>
    <w:rsid w:val="00386D26"/>
  </w:style>
  <w:style w:type="character" w:customStyle="1" w:styleId="WW8Num1z1">
    <w:name w:val="WW8Num1z1"/>
    <w:rsid w:val="00386D26"/>
  </w:style>
  <w:style w:type="character" w:customStyle="1" w:styleId="WW8Num1z2">
    <w:name w:val="WW8Num1z2"/>
    <w:rsid w:val="00386D26"/>
  </w:style>
  <w:style w:type="character" w:customStyle="1" w:styleId="WW8Num1z3">
    <w:name w:val="WW8Num1z3"/>
    <w:rsid w:val="00386D26"/>
  </w:style>
  <w:style w:type="character" w:customStyle="1" w:styleId="WW8Num1z4">
    <w:name w:val="WW8Num1z4"/>
    <w:rsid w:val="00386D26"/>
  </w:style>
  <w:style w:type="character" w:customStyle="1" w:styleId="WW8Num1z5">
    <w:name w:val="WW8Num1z5"/>
    <w:rsid w:val="00386D26"/>
  </w:style>
  <w:style w:type="character" w:customStyle="1" w:styleId="WW8Num1z6">
    <w:name w:val="WW8Num1z6"/>
    <w:rsid w:val="00386D26"/>
  </w:style>
  <w:style w:type="character" w:customStyle="1" w:styleId="WW8Num1z7">
    <w:name w:val="WW8Num1z7"/>
    <w:rsid w:val="00386D26"/>
  </w:style>
  <w:style w:type="character" w:customStyle="1" w:styleId="WW8Num1z8">
    <w:name w:val="WW8Num1z8"/>
    <w:rsid w:val="00386D26"/>
  </w:style>
  <w:style w:type="character" w:customStyle="1" w:styleId="12">
    <w:name w:val="Основной шрифт абзаца12"/>
    <w:rsid w:val="00386D26"/>
  </w:style>
  <w:style w:type="character" w:customStyle="1" w:styleId="Absatz-Standardschriftart">
    <w:name w:val="Absatz-Standardschriftart"/>
    <w:rsid w:val="00386D26"/>
  </w:style>
  <w:style w:type="character" w:customStyle="1" w:styleId="11">
    <w:name w:val="Основной шрифт абзаца11"/>
    <w:rsid w:val="00386D26"/>
  </w:style>
  <w:style w:type="character" w:customStyle="1" w:styleId="100">
    <w:name w:val="Основной шрифт абзаца10"/>
    <w:rsid w:val="00386D26"/>
  </w:style>
  <w:style w:type="character" w:customStyle="1" w:styleId="9">
    <w:name w:val="Основной шрифт абзаца9"/>
    <w:rsid w:val="00386D26"/>
  </w:style>
  <w:style w:type="character" w:customStyle="1" w:styleId="WW-Absatz-Standardschriftart">
    <w:name w:val="WW-Absatz-Standardschriftart"/>
    <w:rsid w:val="00386D26"/>
  </w:style>
  <w:style w:type="character" w:customStyle="1" w:styleId="8">
    <w:name w:val="Основной шрифт абзаца8"/>
    <w:rsid w:val="00386D26"/>
  </w:style>
  <w:style w:type="character" w:customStyle="1" w:styleId="7">
    <w:name w:val="Основной шрифт абзаца7"/>
    <w:rsid w:val="00386D26"/>
  </w:style>
  <w:style w:type="character" w:customStyle="1" w:styleId="WW-Absatz-Standardschriftart1">
    <w:name w:val="WW-Absatz-Standardschriftart1"/>
    <w:rsid w:val="00386D26"/>
  </w:style>
  <w:style w:type="character" w:customStyle="1" w:styleId="6">
    <w:name w:val="Основной шрифт абзаца6"/>
    <w:rsid w:val="00386D26"/>
  </w:style>
  <w:style w:type="character" w:customStyle="1" w:styleId="5">
    <w:name w:val="Основной шрифт абзаца5"/>
    <w:rsid w:val="00386D26"/>
  </w:style>
  <w:style w:type="character" w:customStyle="1" w:styleId="4">
    <w:name w:val="Основной шрифт абзаца4"/>
    <w:rsid w:val="00386D26"/>
  </w:style>
  <w:style w:type="character" w:customStyle="1" w:styleId="3">
    <w:name w:val="Основной шрифт абзаца3"/>
    <w:rsid w:val="00386D26"/>
  </w:style>
  <w:style w:type="character" w:customStyle="1" w:styleId="WW-Absatz-Standardschriftart11">
    <w:name w:val="WW-Absatz-Standardschriftart11"/>
    <w:rsid w:val="00386D26"/>
  </w:style>
  <w:style w:type="character" w:customStyle="1" w:styleId="21">
    <w:name w:val="Основной шрифт абзаца2"/>
    <w:rsid w:val="00386D26"/>
  </w:style>
  <w:style w:type="character" w:customStyle="1" w:styleId="WW8Num2z0">
    <w:name w:val="WW8Num2z0"/>
    <w:rsid w:val="00386D26"/>
  </w:style>
  <w:style w:type="character" w:customStyle="1" w:styleId="WW8Num3z0">
    <w:name w:val="WW8Num3z0"/>
    <w:rsid w:val="00386D26"/>
  </w:style>
  <w:style w:type="character" w:customStyle="1" w:styleId="WW8Num4z0">
    <w:name w:val="WW8Num4z0"/>
    <w:rsid w:val="00386D26"/>
  </w:style>
  <w:style w:type="character" w:customStyle="1" w:styleId="WW8Num5z0">
    <w:name w:val="WW8Num5z0"/>
    <w:rsid w:val="00386D26"/>
    <w:rPr>
      <w:rFonts w:ascii="Symbol" w:hAnsi="Symbol" w:cs="Symbol"/>
    </w:rPr>
  </w:style>
  <w:style w:type="character" w:customStyle="1" w:styleId="WW8Num6z0">
    <w:name w:val="WW8Num6z0"/>
    <w:rsid w:val="00386D26"/>
    <w:rPr>
      <w:rFonts w:ascii="Symbol" w:hAnsi="Symbol" w:cs="Symbol"/>
    </w:rPr>
  </w:style>
  <w:style w:type="character" w:customStyle="1" w:styleId="WW8Num7z0">
    <w:name w:val="WW8Num7z0"/>
    <w:rsid w:val="00386D26"/>
    <w:rPr>
      <w:rFonts w:ascii="Symbol" w:hAnsi="Symbol" w:cs="Symbol"/>
    </w:rPr>
  </w:style>
  <w:style w:type="character" w:customStyle="1" w:styleId="WW8Num8z0">
    <w:name w:val="WW8Num8z0"/>
    <w:rsid w:val="00386D26"/>
    <w:rPr>
      <w:rFonts w:ascii="Symbol" w:hAnsi="Symbol" w:cs="Symbol"/>
    </w:rPr>
  </w:style>
  <w:style w:type="character" w:customStyle="1" w:styleId="WW8Num9z0">
    <w:name w:val="WW8Num9z0"/>
    <w:rsid w:val="00386D26"/>
  </w:style>
  <w:style w:type="character" w:customStyle="1" w:styleId="WW8Num10z0">
    <w:name w:val="WW8Num10z0"/>
    <w:rsid w:val="00386D26"/>
    <w:rPr>
      <w:rFonts w:ascii="Symbol" w:hAnsi="Symbol" w:cs="Symbol"/>
    </w:rPr>
  </w:style>
  <w:style w:type="character" w:customStyle="1" w:styleId="13">
    <w:name w:val="Основной шрифт абзаца1"/>
    <w:rsid w:val="00386D26"/>
  </w:style>
  <w:style w:type="character" w:styleId="a7">
    <w:name w:val="Strong"/>
    <w:qFormat/>
    <w:rsid w:val="00386D26"/>
    <w:rPr>
      <w:b/>
      <w:bCs/>
    </w:rPr>
  </w:style>
  <w:style w:type="character" w:styleId="a8">
    <w:name w:val="FollowedHyperlink"/>
    <w:rsid w:val="00386D26"/>
    <w:rPr>
      <w:color w:val="800080"/>
      <w:u w:val="single"/>
    </w:rPr>
  </w:style>
  <w:style w:type="character" w:styleId="a9">
    <w:name w:val="page number"/>
    <w:basedOn w:val="13"/>
    <w:rsid w:val="00386D26"/>
  </w:style>
  <w:style w:type="character" w:customStyle="1" w:styleId="aa">
    <w:name w:val="Знак Знак"/>
    <w:rsid w:val="00386D2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">
    <w:name w:val="Верхний колонтитул Знак"/>
    <w:rsid w:val="00386D26"/>
    <w:rPr>
      <w:sz w:val="28"/>
      <w:szCs w:val="24"/>
    </w:rPr>
  </w:style>
  <w:style w:type="character" w:customStyle="1" w:styleId="ac">
    <w:name w:val="Стиль Узор: Нет (Лиловый)"/>
    <w:rsid w:val="00386D26"/>
    <w:rPr>
      <w:shd w:val="clear" w:color="auto" w:fill="auto"/>
    </w:rPr>
  </w:style>
  <w:style w:type="paragraph" w:customStyle="1" w:styleId="ad">
    <w:basedOn w:val="a"/>
    <w:next w:val="a0"/>
    <w:rsid w:val="00386D2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0">
    <w:name w:val="Body Text"/>
    <w:basedOn w:val="a"/>
    <w:link w:val="ae"/>
    <w:rsid w:val="00386D26"/>
    <w:pPr>
      <w:spacing w:before="120" w:line="360" w:lineRule="auto"/>
      <w:jc w:val="both"/>
    </w:pPr>
    <w:rPr>
      <w:sz w:val="24"/>
      <w:szCs w:val="20"/>
    </w:rPr>
  </w:style>
  <w:style w:type="character" w:customStyle="1" w:styleId="ae">
    <w:name w:val="Основной текст Знак"/>
    <w:basedOn w:val="a1"/>
    <w:link w:val="a0"/>
    <w:rsid w:val="00386D2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">
    <w:name w:val="List"/>
    <w:basedOn w:val="a0"/>
    <w:rsid w:val="00386D26"/>
    <w:rPr>
      <w:rFonts w:cs="Mangal"/>
    </w:rPr>
  </w:style>
  <w:style w:type="paragraph" w:styleId="af0">
    <w:name w:val="caption"/>
    <w:basedOn w:val="a"/>
    <w:qFormat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0">
    <w:name w:val="Указатель12"/>
    <w:basedOn w:val="a"/>
    <w:rsid w:val="00386D26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0">
    <w:name w:val="Указатель11"/>
    <w:basedOn w:val="a"/>
    <w:rsid w:val="00386D26"/>
    <w:pPr>
      <w:suppressLineNumbers/>
    </w:pPr>
    <w:rPr>
      <w:rFonts w:ascii="Arial" w:hAnsi="Arial" w:cs="Mangal"/>
    </w:rPr>
  </w:style>
  <w:style w:type="paragraph" w:customStyle="1" w:styleId="50">
    <w:name w:val="Название5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01">
    <w:name w:val="Указатель10"/>
    <w:basedOn w:val="a"/>
    <w:rsid w:val="00386D26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90">
    <w:name w:val="Указатель9"/>
    <w:basedOn w:val="a"/>
    <w:rsid w:val="00386D26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80">
    <w:name w:val="Указатель8"/>
    <w:basedOn w:val="a"/>
    <w:rsid w:val="00386D26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70">
    <w:name w:val="Указатель7"/>
    <w:basedOn w:val="a"/>
    <w:rsid w:val="00386D26"/>
    <w:pPr>
      <w:suppressLineNumbers/>
    </w:pPr>
    <w:rPr>
      <w:rFonts w:ascii="Arial" w:hAnsi="Arial" w:cs="Mangal"/>
    </w:rPr>
  </w:style>
  <w:style w:type="paragraph" w:customStyle="1" w:styleId="51">
    <w:name w:val="Название объекта5"/>
    <w:basedOn w:val="a"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rsid w:val="00386D26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rsid w:val="00386D26"/>
    <w:pPr>
      <w:suppressLineNumbers/>
    </w:pPr>
    <w:rPr>
      <w:rFonts w:ascii="Arial" w:hAnsi="Arial" w:cs="Mangal"/>
    </w:rPr>
  </w:style>
  <w:style w:type="paragraph" w:customStyle="1" w:styleId="41">
    <w:name w:val="Название объекта4"/>
    <w:basedOn w:val="a"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2">
    <w:name w:val="Указатель4"/>
    <w:basedOn w:val="a"/>
    <w:rsid w:val="00386D26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rsid w:val="00386D26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4">
    <w:name w:val="Указатель2"/>
    <w:basedOn w:val="a"/>
    <w:rsid w:val="00386D26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Указатель1"/>
    <w:basedOn w:val="a"/>
    <w:rsid w:val="00386D26"/>
    <w:pPr>
      <w:suppressLineNumbers/>
    </w:pPr>
    <w:rPr>
      <w:rFonts w:cs="Mangal"/>
    </w:rPr>
  </w:style>
  <w:style w:type="paragraph" w:customStyle="1" w:styleId="ConsPlusNormal">
    <w:name w:val="ConsPlusNormal"/>
    <w:rsid w:val="00386D2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386D2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/>
    </w:rPr>
  </w:style>
  <w:style w:type="paragraph" w:customStyle="1" w:styleId="17">
    <w:name w:val="1"/>
    <w:basedOn w:val="a"/>
    <w:rsid w:val="00386D26"/>
    <w:pPr>
      <w:spacing w:before="280" w:after="280"/>
    </w:pPr>
    <w:rPr>
      <w:sz w:val="24"/>
    </w:rPr>
  </w:style>
  <w:style w:type="paragraph" w:customStyle="1" w:styleId="1cxspmiddle">
    <w:name w:val="1cxspmiddle"/>
    <w:basedOn w:val="a"/>
    <w:rsid w:val="00386D26"/>
    <w:pPr>
      <w:spacing w:before="280" w:after="280"/>
    </w:pPr>
    <w:rPr>
      <w:sz w:val="24"/>
    </w:rPr>
  </w:style>
  <w:style w:type="paragraph" w:customStyle="1" w:styleId="1cxsplast">
    <w:name w:val="1cxsplast"/>
    <w:basedOn w:val="a"/>
    <w:rsid w:val="00386D26"/>
    <w:pPr>
      <w:spacing w:before="280" w:after="280"/>
    </w:pPr>
    <w:rPr>
      <w:sz w:val="24"/>
    </w:rPr>
  </w:style>
  <w:style w:type="paragraph" w:customStyle="1" w:styleId="msolistparagraph0">
    <w:name w:val="msolistparagraph"/>
    <w:basedOn w:val="a"/>
    <w:rsid w:val="00386D26"/>
    <w:pPr>
      <w:spacing w:before="280" w:after="280"/>
    </w:pPr>
    <w:rPr>
      <w:sz w:val="24"/>
    </w:rPr>
  </w:style>
  <w:style w:type="paragraph" w:customStyle="1" w:styleId="msolistparagraphcxspmiddle">
    <w:name w:val="msolistparagraphcxspmiddle"/>
    <w:basedOn w:val="a"/>
    <w:rsid w:val="00386D26"/>
    <w:pPr>
      <w:spacing w:before="280" w:after="280"/>
    </w:pPr>
    <w:rPr>
      <w:sz w:val="24"/>
    </w:rPr>
  </w:style>
  <w:style w:type="paragraph" w:customStyle="1" w:styleId="msolistparagraphcxsplast">
    <w:name w:val="msolistparagraphcxsplast"/>
    <w:basedOn w:val="a"/>
    <w:rsid w:val="00386D26"/>
    <w:pPr>
      <w:spacing w:before="280" w:after="280"/>
    </w:pPr>
    <w:rPr>
      <w:sz w:val="24"/>
    </w:rPr>
  </w:style>
  <w:style w:type="paragraph" w:customStyle="1" w:styleId="msonormalcxspmiddle">
    <w:name w:val="msonormalcxspmiddle"/>
    <w:basedOn w:val="a"/>
    <w:rsid w:val="00386D26"/>
    <w:pPr>
      <w:spacing w:before="280" w:after="280"/>
    </w:pPr>
    <w:rPr>
      <w:sz w:val="24"/>
    </w:rPr>
  </w:style>
  <w:style w:type="paragraph" w:customStyle="1" w:styleId="msonormalcxsplast">
    <w:name w:val="msonormalcxsplast"/>
    <w:basedOn w:val="a"/>
    <w:rsid w:val="00386D26"/>
    <w:pPr>
      <w:spacing w:before="280" w:after="280"/>
    </w:pPr>
    <w:rPr>
      <w:sz w:val="24"/>
    </w:rPr>
  </w:style>
  <w:style w:type="paragraph" w:styleId="af1">
    <w:name w:val="Normal (Web)"/>
    <w:basedOn w:val="a"/>
    <w:rsid w:val="00386D26"/>
    <w:pPr>
      <w:spacing w:before="280" w:after="280"/>
    </w:pPr>
    <w:rPr>
      <w:sz w:val="24"/>
    </w:rPr>
  </w:style>
  <w:style w:type="paragraph" w:customStyle="1" w:styleId="ConsPlusCell">
    <w:name w:val="ConsPlusCell"/>
    <w:rsid w:val="00386D2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styleId="af2">
    <w:name w:val="footer"/>
    <w:basedOn w:val="a"/>
    <w:link w:val="af3"/>
    <w:uiPriority w:val="99"/>
    <w:rsid w:val="00386D2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386D2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4">
    <w:name w:val="Содержимое таблицы"/>
    <w:basedOn w:val="a"/>
    <w:rsid w:val="00386D26"/>
    <w:pPr>
      <w:suppressLineNumbers/>
    </w:pPr>
  </w:style>
  <w:style w:type="paragraph" w:customStyle="1" w:styleId="af5">
    <w:name w:val="Заголовок таблицы"/>
    <w:basedOn w:val="af4"/>
    <w:rsid w:val="00386D2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386D26"/>
  </w:style>
  <w:style w:type="paragraph" w:styleId="af7">
    <w:name w:val="header"/>
    <w:basedOn w:val="a"/>
    <w:link w:val="18"/>
    <w:rsid w:val="00386D26"/>
    <w:pPr>
      <w:suppressLineNumbers/>
      <w:tabs>
        <w:tab w:val="center" w:pos="4819"/>
        <w:tab w:val="right" w:pos="9638"/>
      </w:tabs>
    </w:pPr>
  </w:style>
  <w:style w:type="character" w:customStyle="1" w:styleId="18">
    <w:name w:val="Верхний колонтитул Знак1"/>
    <w:basedOn w:val="a1"/>
    <w:link w:val="af7"/>
    <w:rsid w:val="00386D2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9">
    <w:name w:val="Обычный1"/>
    <w:rsid w:val="0038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Знак Знак Знак"/>
    <w:basedOn w:val="a"/>
    <w:rsid w:val="00386D2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5">
    <w:name w:val="Обычный2"/>
    <w:rsid w:val="0038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"/>
    <w:basedOn w:val="a"/>
    <w:rsid w:val="00386D26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386D26"/>
    <w:pPr>
      <w:suppressAutoHyphens w:val="0"/>
      <w:spacing w:after="120" w:line="480" w:lineRule="auto"/>
    </w:pPr>
    <w:rPr>
      <w:sz w:val="24"/>
      <w:lang w:eastAsia="ru-RU"/>
    </w:rPr>
  </w:style>
  <w:style w:type="character" w:customStyle="1" w:styleId="27">
    <w:name w:val="Основной текст 2 Знак"/>
    <w:basedOn w:val="a1"/>
    <w:link w:val="26"/>
    <w:rsid w:val="00386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386D2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Default">
    <w:name w:val="Default"/>
    <w:rsid w:val="00386D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96">
    <w:name w:val="стиль96"/>
    <w:basedOn w:val="a"/>
    <w:uiPriority w:val="99"/>
    <w:rsid w:val="00386D2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fn2r">
    <w:name w:val="fn2r"/>
    <w:basedOn w:val="a"/>
    <w:rsid w:val="00386D2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a">
    <w:name w:val="Table Grid"/>
    <w:basedOn w:val="a2"/>
    <w:rsid w:val="0038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qFormat/>
    <w:rsid w:val="00386D26"/>
    <w:rPr>
      <w:i/>
      <w:iCs/>
    </w:rPr>
  </w:style>
  <w:style w:type="paragraph" w:customStyle="1" w:styleId="afc">
    <w:name w:val="Знак"/>
    <w:basedOn w:val="a"/>
    <w:rsid w:val="00386D26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d">
    <w:name w:val="No Spacing"/>
    <w:uiPriority w:val="1"/>
    <w:qFormat/>
    <w:rsid w:val="00386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annotation reference"/>
    <w:rsid w:val="00386D26"/>
    <w:rPr>
      <w:sz w:val="16"/>
      <w:szCs w:val="16"/>
    </w:rPr>
  </w:style>
  <w:style w:type="paragraph" w:styleId="aff">
    <w:name w:val="List Paragraph"/>
    <w:basedOn w:val="a"/>
    <w:uiPriority w:val="34"/>
    <w:qFormat/>
    <w:rsid w:val="00386D2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86D26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qFormat/>
    <w:rsid w:val="00386D26"/>
    <w:pPr>
      <w:numPr>
        <w:ilvl w:val="1"/>
        <w:numId w:val="2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A10662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A106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A1066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1"/>
    <w:link w:val="1"/>
    <w:rsid w:val="00386D26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386D26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WW8Num1z0">
    <w:name w:val="WW8Num1z0"/>
    <w:rsid w:val="00386D26"/>
  </w:style>
  <w:style w:type="character" w:customStyle="1" w:styleId="WW8Num1z1">
    <w:name w:val="WW8Num1z1"/>
    <w:rsid w:val="00386D26"/>
  </w:style>
  <w:style w:type="character" w:customStyle="1" w:styleId="WW8Num1z2">
    <w:name w:val="WW8Num1z2"/>
    <w:rsid w:val="00386D26"/>
  </w:style>
  <w:style w:type="character" w:customStyle="1" w:styleId="WW8Num1z3">
    <w:name w:val="WW8Num1z3"/>
    <w:rsid w:val="00386D26"/>
  </w:style>
  <w:style w:type="character" w:customStyle="1" w:styleId="WW8Num1z4">
    <w:name w:val="WW8Num1z4"/>
    <w:rsid w:val="00386D26"/>
  </w:style>
  <w:style w:type="character" w:customStyle="1" w:styleId="WW8Num1z5">
    <w:name w:val="WW8Num1z5"/>
    <w:rsid w:val="00386D26"/>
  </w:style>
  <w:style w:type="character" w:customStyle="1" w:styleId="WW8Num1z6">
    <w:name w:val="WW8Num1z6"/>
    <w:rsid w:val="00386D26"/>
  </w:style>
  <w:style w:type="character" w:customStyle="1" w:styleId="WW8Num1z7">
    <w:name w:val="WW8Num1z7"/>
    <w:rsid w:val="00386D26"/>
  </w:style>
  <w:style w:type="character" w:customStyle="1" w:styleId="WW8Num1z8">
    <w:name w:val="WW8Num1z8"/>
    <w:rsid w:val="00386D26"/>
  </w:style>
  <w:style w:type="character" w:customStyle="1" w:styleId="12">
    <w:name w:val="Основной шрифт абзаца12"/>
    <w:rsid w:val="00386D26"/>
  </w:style>
  <w:style w:type="character" w:customStyle="1" w:styleId="Absatz-Standardschriftart">
    <w:name w:val="Absatz-Standardschriftart"/>
    <w:rsid w:val="00386D26"/>
  </w:style>
  <w:style w:type="character" w:customStyle="1" w:styleId="11">
    <w:name w:val="Основной шрифт абзаца11"/>
    <w:rsid w:val="00386D26"/>
  </w:style>
  <w:style w:type="character" w:customStyle="1" w:styleId="100">
    <w:name w:val="Основной шрифт абзаца10"/>
    <w:rsid w:val="00386D26"/>
  </w:style>
  <w:style w:type="character" w:customStyle="1" w:styleId="9">
    <w:name w:val="Основной шрифт абзаца9"/>
    <w:rsid w:val="00386D26"/>
  </w:style>
  <w:style w:type="character" w:customStyle="1" w:styleId="WW-Absatz-Standardschriftart">
    <w:name w:val="WW-Absatz-Standardschriftart"/>
    <w:rsid w:val="00386D26"/>
  </w:style>
  <w:style w:type="character" w:customStyle="1" w:styleId="8">
    <w:name w:val="Основной шрифт абзаца8"/>
    <w:rsid w:val="00386D26"/>
  </w:style>
  <w:style w:type="character" w:customStyle="1" w:styleId="7">
    <w:name w:val="Основной шрифт абзаца7"/>
    <w:rsid w:val="00386D26"/>
  </w:style>
  <w:style w:type="character" w:customStyle="1" w:styleId="WW-Absatz-Standardschriftart1">
    <w:name w:val="WW-Absatz-Standardschriftart1"/>
    <w:rsid w:val="00386D26"/>
  </w:style>
  <w:style w:type="character" w:customStyle="1" w:styleId="6">
    <w:name w:val="Основной шрифт абзаца6"/>
    <w:rsid w:val="00386D26"/>
  </w:style>
  <w:style w:type="character" w:customStyle="1" w:styleId="5">
    <w:name w:val="Основной шрифт абзаца5"/>
    <w:rsid w:val="00386D26"/>
  </w:style>
  <w:style w:type="character" w:customStyle="1" w:styleId="4">
    <w:name w:val="Основной шрифт абзаца4"/>
    <w:rsid w:val="00386D26"/>
  </w:style>
  <w:style w:type="character" w:customStyle="1" w:styleId="3">
    <w:name w:val="Основной шрифт абзаца3"/>
    <w:rsid w:val="00386D26"/>
  </w:style>
  <w:style w:type="character" w:customStyle="1" w:styleId="WW-Absatz-Standardschriftart11">
    <w:name w:val="WW-Absatz-Standardschriftart11"/>
    <w:rsid w:val="00386D26"/>
  </w:style>
  <w:style w:type="character" w:customStyle="1" w:styleId="21">
    <w:name w:val="Основной шрифт абзаца2"/>
    <w:rsid w:val="00386D26"/>
  </w:style>
  <w:style w:type="character" w:customStyle="1" w:styleId="WW8Num2z0">
    <w:name w:val="WW8Num2z0"/>
    <w:rsid w:val="00386D26"/>
  </w:style>
  <w:style w:type="character" w:customStyle="1" w:styleId="WW8Num3z0">
    <w:name w:val="WW8Num3z0"/>
    <w:rsid w:val="00386D26"/>
  </w:style>
  <w:style w:type="character" w:customStyle="1" w:styleId="WW8Num4z0">
    <w:name w:val="WW8Num4z0"/>
    <w:rsid w:val="00386D26"/>
  </w:style>
  <w:style w:type="character" w:customStyle="1" w:styleId="WW8Num5z0">
    <w:name w:val="WW8Num5z0"/>
    <w:rsid w:val="00386D26"/>
    <w:rPr>
      <w:rFonts w:ascii="Symbol" w:hAnsi="Symbol" w:cs="Symbol"/>
    </w:rPr>
  </w:style>
  <w:style w:type="character" w:customStyle="1" w:styleId="WW8Num6z0">
    <w:name w:val="WW8Num6z0"/>
    <w:rsid w:val="00386D26"/>
    <w:rPr>
      <w:rFonts w:ascii="Symbol" w:hAnsi="Symbol" w:cs="Symbol"/>
    </w:rPr>
  </w:style>
  <w:style w:type="character" w:customStyle="1" w:styleId="WW8Num7z0">
    <w:name w:val="WW8Num7z0"/>
    <w:rsid w:val="00386D26"/>
    <w:rPr>
      <w:rFonts w:ascii="Symbol" w:hAnsi="Symbol" w:cs="Symbol"/>
    </w:rPr>
  </w:style>
  <w:style w:type="character" w:customStyle="1" w:styleId="WW8Num8z0">
    <w:name w:val="WW8Num8z0"/>
    <w:rsid w:val="00386D26"/>
    <w:rPr>
      <w:rFonts w:ascii="Symbol" w:hAnsi="Symbol" w:cs="Symbol"/>
    </w:rPr>
  </w:style>
  <w:style w:type="character" w:customStyle="1" w:styleId="WW8Num9z0">
    <w:name w:val="WW8Num9z0"/>
    <w:rsid w:val="00386D26"/>
  </w:style>
  <w:style w:type="character" w:customStyle="1" w:styleId="WW8Num10z0">
    <w:name w:val="WW8Num10z0"/>
    <w:rsid w:val="00386D26"/>
    <w:rPr>
      <w:rFonts w:ascii="Symbol" w:hAnsi="Symbol" w:cs="Symbol"/>
    </w:rPr>
  </w:style>
  <w:style w:type="character" w:customStyle="1" w:styleId="13">
    <w:name w:val="Основной шрифт абзаца1"/>
    <w:rsid w:val="00386D26"/>
  </w:style>
  <w:style w:type="character" w:styleId="a7">
    <w:name w:val="Strong"/>
    <w:qFormat/>
    <w:rsid w:val="00386D26"/>
    <w:rPr>
      <w:b/>
      <w:bCs/>
    </w:rPr>
  </w:style>
  <w:style w:type="character" w:styleId="a8">
    <w:name w:val="FollowedHyperlink"/>
    <w:rsid w:val="00386D26"/>
    <w:rPr>
      <w:color w:val="800080"/>
      <w:u w:val="single"/>
    </w:rPr>
  </w:style>
  <w:style w:type="character" w:styleId="a9">
    <w:name w:val="page number"/>
    <w:basedOn w:val="13"/>
    <w:rsid w:val="00386D26"/>
  </w:style>
  <w:style w:type="character" w:customStyle="1" w:styleId="aa">
    <w:name w:val="Знак Знак"/>
    <w:rsid w:val="00386D2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">
    <w:name w:val="Верхний колонтитул Знак"/>
    <w:rsid w:val="00386D26"/>
    <w:rPr>
      <w:sz w:val="28"/>
      <w:szCs w:val="24"/>
    </w:rPr>
  </w:style>
  <w:style w:type="character" w:customStyle="1" w:styleId="ac">
    <w:name w:val="Стиль Узор: Нет (Лиловый)"/>
    <w:rsid w:val="00386D26"/>
    <w:rPr>
      <w:shd w:val="clear" w:color="auto" w:fill="auto"/>
    </w:rPr>
  </w:style>
  <w:style w:type="paragraph" w:customStyle="1" w:styleId="ad">
    <w:basedOn w:val="a"/>
    <w:next w:val="a0"/>
    <w:rsid w:val="00386D2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0">
    <w:name w:val="Body Text"/>
    <w:basedOn w:val="a"/>
    <w:link w:val="ae"/>
    <w:rsid w:val="00386D26"/>
    <w:pPr>
      <w:spacing w:before="120" w:line="360" w:lineRule="auto"/>
      <w:jc w:val="both"/>
    </w:pPr>
    <w:rPr>
      <w:sz w:val="24"/>
      <w:szCs w:val="20"/>
    </w:rPr>
  </w:style>
  <w:style w:type="character" w:customStyle="1" w:styleId="ae">
    <w:name w:val="Основной текст Знак"/>
    <w:basedOn w:val="a1"/>
    <w:link w:val="a0"/>
    <w:rsid w:val="00386D2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">
    <w:name w:val="List"/>
    <w:basedOn w:val="a0"/>
    <w:rsid w:val="00386D26"/>
    <w:rPr>
      <w:rFonts w:cs="Mangal"/>
    </w:rPr>
  </w:style>
  <w:style w:type="paragraph" w:styleId="af0">
    <w:name w:val="caption"/>
    <w:basedOn w:val="a"/>
    <w:qFormat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0">
    <w:name w:val="Указатель12"/>
    <w:basedOn w:val="a"/>
    <w:rsid w:val="00386D26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0">
    <w:name w:val="Указатель11"/>
    <w:basedOn w:val="a"/>
    <w:rsid w:val="00386D26"/>
    <w:pPr>
      <w:suppressLineNumbers/>
    </w:pPr>
    <w:rPr>
      <w:rFonts w:ascii="Arial" w:hAnsi="Arial" w:cs="Mangal"/>
    </w:rPr>
  </w:style>
  <w:style w:type="paragraph" w:customStyle="1" w:styleId="50">
    <w:name w:val="Название5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01">
    <w:name w:val="Указатель10"/>
    <w:basedOn w:val="a"/>
    <w:rsid w:val="00386D26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90">
    <w:name w:val="Указатель9"/>
    <w:basedOn w:val="a"/>
    <w:rsid w:val="00386D26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80">
    <w:name w:val="Указатель8"/>
    <w:basedOn w:val="a"/>
    <w:rsid w:val="00386D26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70">
    <w:name w:val="Указатель7"/>
    <w:basedOn w:val="a"/>
    <w:rsid w:val="00386D26"/>
    <w:pPr>
      <w:suppressLineNumbers/>
    </w:pPr>
    <w:rPr>
      <w:rFonts w:ascii="Arial" w:hAnsi="Arial" w:cs="Mangal"/>
    </w:rPr>
  </w:style>
  <w:style w:type="paragraph" w:customStyle="1" w:styleId="51">
    <w:name w:val="Название объекта5"/>
    <w:basedOn w:val="a"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rsid w:val="00386D26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rsid w:val="00386D26"/>
    <w:pPr>
      <w:suppressLineNumbers/>
    </w:pPr>
    <w:rPr>
      <w:rFonts w:ascii="Arial" w:hAnsi="Arial" w:cs="Mangal"/>
    </w:rPr>
  </w:style>
  <w:style w:type="paragraph" w:customStyle="1" w:styleId="41">
    <w:name w:val="Название объекта4"/>
    <w:basedOn w:val="a"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2">
    <w:name w:val="Указатель4"/>
    <w:basedOn w:val="a"/>
    <w:rsid w:val="00386D26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rsid w:val="00386D26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4">
    <w:name w:val="Указатель2"/>
    <w:basedOn w:val="a"/>
    <w:rsid w:val="00386D26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Указатель1"/>
    <w:basedOn w:val="a"/>
    <w:rsid w:val="00386D26"/>
    <w:pPr>
      <w:suppressLineNumbers/>
    </w:pPr>
    <w:rPr>
      <w:rFonts w:cs="Mangal"/>
    </w:rPr>
  </w:style>
  <w:style w:type="paragraph" w:customStyle="1" w:styleId="ConsPlusNormal">
    <w:name w:val="ConsPlusNormal"/>
    <w:rsid w:val="00386D2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386D2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/>
    </w:rPr>
  </w:style>
  <w:style w:type="paragraph" w:customStyle="1" w:styleId="17">
    <w:name w:val="1"/>
    <w:basedOn w:val="a"/>
    <w:rsid w:val="00386D26"/>
    <w:pPr>
      <w:spacing w:before="280" w:after="280"/>
    </w:pPr>
    <w:rPr>
      <w:sz w:val="24"/>
    </w:rPr>
  </w:style>
  <w:style w:type="paragraph" w:customStyle="1" w:styleId="1cxspmiddle">
    <w:name w:val="1cxspmiddle"/>
    <w:basedOn w:val="a"/>
    <w:rsid w:val="00386D26"/>
    <w:pPr>
      <w:spacing w:before="280" w:after="280"/>
    </w:pPr>
    <w:rPr>
      <w:sz w:val="24"/>
    </w:rPr>
  </w:style>
  <w:style w:type="paragraph" w:customStyle="1" w:styleId="1cxsplast">
    <w:name w:val="1cxsplast"/>
    <w:basedOn w:val="a"/>
    <w:rsid w:val="00386D26"/>
    <w:pPr>
      <w:spacing w:before="280" w:after="280"/>
    </w:pPr>
    <w:rPr>
      <w:sz w:val="24"/>
    </w:rPr>
  </w:style>
  <w:style w:type="paragraph" w:customStyle="1" w:styleId="msolistparagraph0">
    <w:name w:val="msolistparagraph"/>
    <w:basedOn w:val="a"/>
    <w:rsid w:val="00386D26"/>
    <w:pPr>
      <w:spacing w:before="280" w:after="280"/>
    </w:pPr>
    <w:rPr>
      <w:sz w:val="24"/>
    </w:rPr>
  </w:style>
  <w:style w:type="paragraph" w:customStyle="1" w:styleId="msolistparagraphcxspmiddle">
    <w:name w:val="msolistparagraphcxspmiddle"/>
    <w:basedOn w:val="a"/>
    <w:rsid w:val="00386D26"/>
    <w:pPr>
      <w:spacing w:before="280" w:after="280"/>
    </w:pPr>
    <w:rPr>
      <w:sz w:val="24"/>
    </w:rPr>
  </w:style>
  <w:style w:type="paragraph" w:customStyle="1" w:styleId="msolistparagraphcxsplast">
    <w:name w:val="msolistparagraphcxsplast"/>
    <w:basedOn w:val="a"/>
    <w:rsid w:val="00386D26"/>
    <w:pPr>
      <w:spacing w:before="280" w:after="280"/>
    </w:pPr>
    <w:rPr>
      <w:sz w:val="24"/>
    </w:rPr>
  </w:style>
  <w:style w:type="paragraph" w:customStyle="1" w:styleId="msonormalcxspmiddle">
    <w:name w:val="msonormalcxspmiddle"/>
    <w:basedOn w:val="a"/>
    <w:rsid w:val="00386D26"/>
    <w:pPr>
      <w:spacing w:before="280" w:after="280"/>
    </w:pPr>
    <w:rPr>
      <w:sz w:val="24"/>
    </w:rPr>
  </w:style>
  <w:style w:type="paragraph" w:customStyle="1" w:styleId="msonormalcxsplast">
    <w:name w:val="msonormalcxsplast"/>
    <w:basedOn w:val="a"/>
    <w:rsid w:val="00386D26"/>
    <w:pPr>
      <w:spacing w:before="280" w:after="280"/>
    </w:pPr>
    <w:rPr>
      <w:sz w:val="24"/>
    </w:rPr>
  </w:style>
  <w:style w:type="paragraph" w:styleId="af1">
    <w:name w:val="Normal (Web)"/>
    <w:basedOn w:val="a"/>
    <w:rsid w:val="00386D26"/>
    <w:pPr>
      <w:spacing w:before="280" w:after="280"/>
    </w:pPr>
    <w:rPr>
      <w:sz w:val="24"/>
    </w:rPr>
  </w:style>
  <w:style w:type="paragraph" w:customStyle="1" w:styleId="ConsPlusCell">
    <w:name w:val="ConsPlusCell"/>
    <w:rsid w:val="00386D2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styleId="af2">
    <w:name w:val="footer"/>
    <w:basedOn w:val="a"/>
    <w:link w:val="af3"/>
    <w:uiPriority w:val="99"/>
    <w:rsid w:val="00386D2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386D2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4">
    <w:name w:val="Содержимое таблицы"/>
    <w:basedOn w:val="a"/>
    <w:rsid w:val="00386D26"/>
    <w:pPr>
      <w:suppressLineNumbers/>
    </w:pPr>
  </w:style>
  <w:style w:type="paragraph" w:customStyle="1" w:styleId="af5">
    <w:name w:val="Заголовок таблицы"/>
    <w:basedOn w:val="af4"/>
    <w:rsid w:val="00386D2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386D26"/>
  </w:style>
  <w:style w:type="paragraph" w:styleId="af7">
    <w:name w:val="header"/>
    <w:basedOn w:val="a"/>
    <w:link w:val="18"/>
    <w:rsid w:val="00386D26"/>
    <w:pPr>
      <w:suppressLineNumbers/>
      <w:tabs>
        <w:tab w:val="center" w:pos="4819"/>
        <w:tab w:val="right" w:pos="9638"/>
      </w:tabs>
    </w:pPr>
  </w:style>
  <w:style w:type="character" w:customStyle="1" w:styleId="18">
    <w:name w:val="Верхний колонтитул Знак1"/>
    <w:basedOn w:val="a1"/>
    <w:link w:val="af7"/>
    <w:rsid w:val="00386D2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9">
    <w:name w:val="Обычный1"/>
    <w:rsid w:val="0038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Знак Знак Знак"/>
    <w:basedOn w:val="a"/>
    <w:rsid w:val="00386D2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5">
    <w:name w:val="Обычный2"/>
    <w:rsid w:val="0038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"/>
    <w:basedOn w:val="a"/>
    <w:rsid w:val="00386D26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386D26"/>
    <w:pPr>
      <w:suppressAutoHyphens w:val="0"/>
      <w:spacing w:after="120" w:line="480" w:lineRule="auto"/>
    </w:pPr>
    <w:rPr>
      <w:sz w:val="24"/>
      <w:lang w:eastAsia="ru-RU"/>
    </w:rPr>
  </w:style>
  <w:style w:type="character" w:customStyle="1" w:styleId="27">
    <w:name w:val="Основной текст 2 Знак"/>
    <w:basedOn w:val="a1"/>
    <w:link w:val="26"/>
    <w:rsid w:val="00386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386D2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Default">
    <w:name w:val="Default"/>
    <w:rsid w:val="00386D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96">
    <w:name w:val="стиль96"/>
    <w:basedOn w:val="a"/>
    <w:uiPriority w:val="99"/>
    <w:rsid w:val="00386D2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fn2r">
    <w:name w:val="fn2r"/>
    <w:basedOn w:val="a"/>
    <w:rsid w:val="00386D2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a">
    <w:name w:val="Table Grid"/>
    <w:basedOn w:val="a2"/>
    <w:rsid w:val="0038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qFormat/>
    <w:rsid w:val="00386D26"/>
    <w:rPr>
      <w:i/>
      <w:iCs/>
    </w:rPr>
  </w:style>
  <w:style w:type="paragraph" w:customStyle="1" w:styleId="afc">
    <w:name w:val="Знак"/>
    <w:basedOn w:val="a"/>
    <w:rsid w:val="00386D26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d">
    <w:name w:val="No Spacing"/>
    <w:uiPriority w:val="1"/>
    <w:qFormat/>
    <w:rsid w:val="00386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annotation reference"/>
    <w:rsid w:val="00386D26"/>
    <w:rPr>
      <w:sz w:val="16"/>
      <w:szCs w:val="16"/>
    </w:rPr>
  </w:style>
  <w:style w:type="paragraph" w:styleId="aff">
    <w:name w:val="List Paragraph"/>
    <w:basedOn w:val="a"/>
    <w:uiPriority w:val="34"/>
    <w:qFormat/>
    <w:rsid w:val="00386D2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27486DBF16E6DDFCF7C356142CE75A78CC829E776C51FCC6595F4D598DD463FF3DBB40D1B44409AAF421V96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27486DBF16E6DDFCF7C356142CE75A78CC829E776C51FCC6595F4D598DD463FF3DBB40D1B44409AAF421V965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E520AFAEDA97A935E54CB81E818058E8167AFC4E34183C380C1F97ED7n7n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520AFAEDA97A935E54CB81E818058E8166AFC7E44C83C380C1F97ED7n7nB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45</Pages>
  <Words>26363</Words>
  <Characters>150270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4</cp:revision>
  <cp:lastPrinted>2024-08-07T12:39:00Z</cp:lastPrinted>
  <dcterms:created xsi:type="dcterms:W3CDTF">2024-08-07T11:52:00Z</dcterms:created>
  <dcterms:modified xsi:type="dcterms:W3CDTF">2024-08-07T12:47:00Z</dcterms:modified>
</cp:coreProperties>
</file>