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5225" w:rsidRPr="007E2C2A" w:rsidRDefault="00365225" w:rsidP="00365225">
      <w:pPr>
        <w:jc w:val="center"/>
        <w:rPr>
          <w:b/>
          <w:sz w:val="16"/>
          <w:szCs w:val="16"/>
        </w:rPr>
      </w:pPr>
      <w:r>
        <w:rPr>
          <w:b/>
          <w:noProof/>
          <w:sz w:val="16"/>
          <w:szCs w:val="16"/>
        </w:rPr>
        <w:drawing>
          <wp:inline distT="0" distB="0" distL="0" distR="0" wp14:anchorId="01B44924" wp14:editId="7C668905">
            <wp:extent cx="571500" cy="5715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65225" w:rsidRPr="007E2C2A" w:rsidRDefault="00365225" w:rsidP="00365225">
      <w:pPr>
        <w:jc w:val="center"/>
        <w:rPr>
          <w:b/>
        </w:rPr>
      </w:pPr>
      <w:r w:rsidRPr="007E2C2A">
        <w:rPr>
          <w:b/>
        </w:rPr>
        <w:t>Российская Федерация</w:t>
      </w:r>
    </w:p>
    <w:p w:rsidR="00365225" w:rsidRPr="007E2C2A" w:rsidRDefault="00365225" w:rsidP="00365225">
      <w:pPr>
        <w:jc w:val="center"/>
        <w:rPr>
          <w:b/>
        </w:rPr>
      </w:pPr>
      <w:r w:rsidRPr="007E2C2A">
        <w:rPr>
          <w:b/>
        </w:rPr>
        <w:t>Республика Карелия</w:t>
      </w:r>
    </w:p>
    <w:p w:rsidR="00365225" w:rsidRPr="007E2C2A" w:rsidRDefault="00365225" w:rsidP="00365225">
      <w:pPr>
        <w:jc w:val="center"/>
        <w:rPr>
          <w:b/>
        </w:rPr>
      </w:pPr>
      <w:r w:rsidRPr="007E2C2A">
        <w:rPr>
          <w:b/>
        </w:rPr>
        <w:t xml:space="preserve">Администрация </w:t>
      </w:r>
      <w:r w:rsidR="004F6FE6">
        <w:rPr>
          <w:b/>
        </w:rPr>
        <w:t>Кемского муниципального района</w:t>
      </w:r>
    </w:p>
    <w:p w:rsidR="00365225" w:rsidRPr="007E2C2A" w:rsidRDefault="00365225" w:rsidP="00365225">
      <w:pPr>
        <w:jc w:val="center"/>
        <w:rPr>
          <w:b/>
        </w:rPr>
      </w:pPr>
    </w:p>
    <w:p w:rsidR="00365225" w:rsidRPr="00C103FA" w:rsidRDefault="00365225" w:rsidP="00365225">
      <w:pPr>
        <w:jc w:val="center"/>
        <w:rPr>
          <w:sz w:val="28"/>
          <w:szCs w:val="28"/>
        </w:rPr>
      </w:pPr>
      <w:proofErr w:type="gramStart"/>
      <w:r w:rsidRPr="00C103FA">
        <w:rPr>
          <w:sz w:val="28"/>
          <w:szCs w:val="28"/>
        </w:rPr>
        <w:t>П</w:t>
      </w:r>
      <w:proofErr w:type="gramEnd"/>
      <w:r w:rsidRPr="00C103FA">
        <w:rPr>
          <w:sz w:val="28"/>
          <w:szCs w:val="28"/>
        </w:rPr>
        <w:t xml:space="preserve"> О С Т А Н О В Л Е Н И Е</w:t>
      </w:r>
    </w:p>
    <w:p w:rsidR="00365225" w:rsidRDefault="00365225" w:rsidP="00365225">
      <w:pPr>
        <w:jc w:val="center"/>
        <w:rPr>
          <w:b/>
          <w:sz w:val="28"/>
          <w:szCs w:val="28"/>
        </w:rPr>
      </w:pPr>
    </w:p>
    <w:p w:rsidR="00365225" w:rsidRDefault="00365225" w:rsidP="00365225">
      <w:pPr>
        <w:jc w:val="center"/>
        <w:rPr>
          <w:b/>
          <w:sz w:val="28"/>
          <w:szCs w:val="28"/>
        </w:rPr>
      </w:pPr>
    </w:p>
    <w:p w:rsidR="00365225" w:rsidRPr="00D91E35" w:rsidRDefault="00365225" w:rsidP="00D91E35"/>
    <w:p w:rsidR="00FA5A13" w:rsidRPr="00FA5A13" w:rsidRDefault="00FA5A13" w:rsidP="00FA5A13">
      <w:pPr>
        <w:jc w:val="both"/>
        <w:rPr>
          <w:lang w:eastAsia="en-US"/>
        </w:rPr>
      </w:pPr>
      <w:r w:rsidRPr="00FA5A13">
        <w:rPr>
          <w:lang w:eastAsia="en-US"/>
        </w:rPr>
        <w:t>28 марта 2024 года                                                                                                       № 189</w:t>
      </w:r>
    </w:p>
    <w:p w:rsidR="00FA5A13" w:rsidRPr="00FA5A13" w:rsidRDefault="00FA5A13" w:rsidP="00FA5A13">
      <w:pPr>
        <w:jc w:val="both"/>
        <w:rPr>
          <w:lang w:eastAsia="en-US"/>
        </w:rPr>
      </w:pPr>
      <w:r w:rsidRPr="00FA5A13">
        <w:rPr>
          <w:lang w:eastAsia="en-US"/>
        </w:rPr>
        <w:t xml:space="preserve">г. Кемь               </w:t>
      </w:r>
    </w:p>
    <w:p w:rsidR="00CA5D7D" w:rsidRDefault="00CA5D7D" w:rsidP="00365225">
      <w:pPr>
        <w:jc w:val="center"/>
        <w:rPr>
          <w:b/>
          <w:sz w:val="28"/>
          <w:szCs w:val="28"/>
        </w:rPr>
      </w:pPr>
    </w:p>
    <w:p w:rsidR="00365225" w:rsidRDefault="00365225" w:rsidP="00365225">
      <w:pPr>
        <w:rPr>
          <w:b/>
          <w:sz w:val="28"/>
          <w:szCs w:val="28"/>
        </w:rPr>
      </w:pPr>
    </w:p>
    <w:p w:rsidR="00333C46" w:rsidRPr="00333C46" w:rsidRDefault="00333C46" w:rsidP="00333C46">
      <w:pPr>
        <w:pStyle w:val="2"/>
        <w:shd w:val="clear" w:color="auto" w:fill="FFFFFF"/>
        <w:spacing w:before="0"/>
        <w:contextualSpacing/>
        <w:textAlignment w:val="baseline"/>
        <w:rPr>
          <w:rFonts w:ascii="Times New Roman" w:hAnsi="Times New Roman" w:cs="Times New Roman"/>
          <w:b w:val="0"/>
          <w:color w:val="444444"/>
          <w:sz w:val="24"/>
          <w:szCs w:val="24"/>
        </w:rPr>
      </w:pPr>
      <w:r w:rsidRPr="00333C46">
        <w:rPr>
          <w:rFonts w:ascii="Times New Roman" w:hAnsi="Times New Roman" w:cs="Times New Roman"/>
          <w:b w:val="0"/>
          <w:color w:val="444444"/>
          <w:sz w:val="24"/>
          <w:szCs w:val="24"/>
        </w:rPr>
        <w:t xml:space="preserve">Об утверждении Порядка формирования </w:t>
      </w:r>
      <w:r>
        <w:rPr>
          <w:rFonts w:ascii="Times New Roman" w:hAnsi="Times New Roman" w:cs="Times New Roman"/>
          <w:b w:val="0"/>
          <w:color w:val="444444"/>
          <w:sz w:val="24"/>
          <w:szCs w:val="24"/>
        </w:rPr>
        <w:t>перечня</w:t>
      </w:r>
    </w:p>
    <w:p w:rsidR="00333C46" w:rsidRPr="00333C46" w:rsidRDefault="00333C46" w:rsidP="00333C46">
      <w:pPr>
        <w:pStyle w:val="2"/>
        <w:shd w:val="clear" w:color="auto" w:fill="FFFFFF"/>
        <w:spacing w:before="0"/>
        <w:contextualSpacing/>
        <w:textAlignment w:val="baseline"/>
        <w:rPr>
          <w:rFonts w:ascii="Times New Roman" w:hAnsi="Times New Roman" w:cs="Times New Roman"/>
          <w:b w:val="0"/>
          <w:color w:val="444444"/>
          <w:sz w:val="24"/>
          <w:szCs w:val="24"/>
        </w:rPr>
      </w:pPr>
      <w:r w:rsidRPr="00333C46">
        <w:rPr>
          <w:rFonts w:ascii="Times New Roman" w:hAnsi="Times New Roman" w:cs="Times New Roman"/>
          <w:b w:val="0"/>
          <w:color w:val="444444"/>
          <w:sz w:val="24"/>
          <w:szCs w:val="24"/>
        </w:rPr>
        <w:t>налоговых расходов</w:t>
      </w:r>
      <w:r>
        <w:rPr>
          <w:rFonts w:ascii="Times New Roman" w:hAnsi="Times New Roman" w:cs="Times New Roman"/>
          <w:b w:val="0"/>
          <w:color w:val="444444"/>
          <w:sz w:val="24"/>
          <w:szCs w:val="24"/>
        </w:rPr>
        <w:t xml:space="preserve"> Кемского городского поселения</w:t>
      </w:r>
    </w:p>
    <w:p w:rsidR="00333C46" w:rsidRPr="00333C46" w:rsidRDefault="00333C46" w:rsidP="00333C46">
      <w:pPr>
        <w:pStyle w:val="2"/>
        <w:shd w:val="clear" w:color="auto" w:fill="FFFFFF"/>
        <w:spacing w:before="0"/>
        <w:contextualSpacing/>
        <w:textAlignment w:val="baseline"/>
        <w:rPr>
          <w:rFonts w:ascii="Times New Roman" w:hAnsi="Times New Roman" w:cs="Times New Roman"/>
          <w:b w:val="0"/>
          <w:color w:val="444444"/>
          <w:sz w:val="24"/>
          <w:szCs w:val="24"/>
        </w:rPr>
      </w:pPr>
      <w:r w:rsidRPr="00333C46">
        <w:rPr>
          <w:rFonts w:ascii="Times New Roman" w:hAnsi="Times New Roman" w:cs="Times New Roman"/>
          <w:b w:val="0"/>
          <w:color w:val="444444"/>
          <w:sz w:val="24"/>
          <w:szCs w:val="24"/>
        </w:rPr>
        <w:t>и осуществления оценки налоговых расходов</w:t>
      </w:r>
    </w:p>
    <w:p w:rsidR="00333C46" w:rsidRPr="00333C46" w:rsidRDefault="00333C46" w:rsidP="00333C46">
      <w:pPr>
        <w:pStyle w:val="2"/>
        <w:shd w:val="clear" w:color="auto" w:fill="FFFFFF"/>
        <w:spacing w:before="0"/>
        <w:contextualSpacing/>
        <w:textAlignment w:val="baseline"/>
        <w:rPr>
          <w:rFonts w:ascii="Times New Roman" w:hAnsi="Times New Roman" w:cs="Times New Roman"/>
          <w:b w:val="0"/>
          <w:color w:val="444444"/>
          <w:sz w:val="24"/>
          <w:szCs w:val="24"/>
        </w:rPr>
      </w:pPr>
      <w:r w:rsidRPr="00333C46">
        <w:rPr>
          <w:rFonts w:ascii="Times New Roman" w:hAnsi="Times New Roman" w:cs="Times New Roman"/>
          <w:b w:val="0"/>
          <w:color w:val="444444"/>
          <w:sz w:val="24"/>
          <w:szCs w:val="24"/>
        </w:rPr>
        <w:t>Кемского городского поселения</w:t>
      </w:r>
    </w:p>
    <w:p w:rsidR="00365225" w:rsidRPr="00365225" w:rsidRDefault="00365225" w:rsidP="00365225"/>
    <w:p w:rsidR="00373C79" w:rsidRDefault="00373C79"/>
    <w:p w:rsidR="00365225" w:rsidRDefault="00365225"/>
    <w:p w:rsidR="00365225" w:rsidRPr="00E37F46" w:rsidRDefault="00365225" w:rsidP="00DC0D12">
      <w:pPr>
        <w:ind w:firstLine="708"/>
        <w:jc w:val="both"/>
      </w:pPr>
      <w:r w:rsidRPr="00E37F46">
        <w:t xml:space="preserve">В соответствии со статьей 174.3 Бюджетного кодекса Российской Федерации, </w:t>
      </w:r>
      <w:r w:rsidR="00333C46">
        <w:t>п</w:t>
      </w:r>
      <w:r>
        <w:t>остановлением Правительства Российской Федерации от</w:t>
      </w:r>
      <w:r w:rsidR="001C49E5">
        <w:t xml:space="preserve"> </w:t>
      </w:r>
      <w:r>
        <w:t>22 июня 2019</w:t>
      </w:r>
      <w:r w:rsidR="009E1420">
        <w:t xml:space="preserve"> года</w:t>
      </w:r>
      <w:r>
        <w:t xml:space="preserve"> № 796 «Об общих требованиях к оценке налоговых расходов субъектов Российской Федерации и муниципальных образований»,</w:t>
      </w:r>
    </w:p>
    <w:p w:rsidR="00365225" w:rsidRPr="00E37F46" w:rsidRDefault="00365225" w:rsidP="00365225"/>
    <w:p w:rsidR="00365225" w:rsidRDefault="00365225" w:rsidP="00365225">
      <w:pPr>
        <w:autoSpaceDE w:val="0"/>
        <w:autoSpaceDN w:val="0"/>
        <w:adjustRightInd w:val="0"/>
        <w:jc w:val="center"/>
        <w:outlineLvl w:val="0"/>
      </w:pPr>
      <w:r w:rsidRPr="009A78B2">
        <w:t xml:space="preserve">администрация </w:t>
      </w:r>
      <w:r w:rsidR="004F6FE6">
        <w:t>Кемского муниципального района</w:t>
      </w:r>
      <w:r w:rsidRPr="009A78B2">
        <w:t xml:space="preserve"> ПОСТАНОВЛЯЕТ:</w:t>
      </w:r>
    </w:p>
    <w:p w:rsidR="00365225" w:rsidRDefault="00365225" w:rsidP="00365225">
      <w:pPr>
        <w:autoSpaceDE w:val="0"/>
        <w:autoSpaceDN w:val="0"/>
        <w:adjustRightInd w:val="0"/>
        <w:outlineLvl w:val="0"/>
      </w:pPr>
    </w:p>
    <w:p w:rsidR="004F6FE6" w:rsidRDefault="00F215C5" w:rsidP="004F6FE6">
      <w:pPr>
        <w:widowControl w:val="0"/>
        <w:tabs>
          <w:tab w:val="left" w:pos="426"/>
        </w:tabs>
        <w:spacing w:line="276" w:lineRule="auto"/>
        <w:jc w:val="both"/>
      </w:pPr>
      <w:r>
        <w:tab/>
      </w:r>
      <w:r w:rsidR="00365225" w:rsidRPr="00F215C5">
        <w:t xml:space="preserve">1. </w:t>
      </w:r>
      <w:r w:rsidR="004F6FE6">
        <w:t xml:space="preserve">Утвердить прилагаемый </w:t>
      </w:r>
      <w:hyperlink w:anchor="P42" w:history="1">
        <w:r w:rsidRPr="00F215C5">
          <w:t>Порядок</w:t>
        </w:r>
      </w:hyperlink>
      <w:r w:rsidRPr="00F215C5">
        <w:t xml:space="preserve"> </w:t>
      </w:r>
      <w:r w:rsidR="007567F1">
        <w:t xml:space="preserve">формирования перечня налоговых расходов </w:t>
      </w:r>
      <w:r w:rsidR="00333C46">
        <w:t xml:space="preserve">Кемского городского поселения </w:t>
      </w:r>
      <w:r w:rsidR="007567F1">
        <w:t xml:space="preserve">и </w:t>
      </w:r>
      <w:r w:rsidR="00333C46">
        <w:t xml:space="preserve">осуществления </w:t>
      </w:r>
      <w:r w:rsidRPr="00F215C5">
        <w:t>оценки налого</w:t>
      </w:r>
      <w:r w:rsidR="00764AB9">
        <w:t xml:space="preserve">вых расходов </w:t>
      </w:r>
      <w:r w:rsidR="004F6FE6">
        <w:t>Кемского городского</w:t>
      </w:r>
      <w:r w:rsidR="00CA5D7D">
        <w:t xml:space="preserve"> поселения.</w:t>
      </w:r>
    </w:p>
    <w:p w:rsidR="004F6FE6" w:rsidRDefault="004F6FE6" w:rsidP="004F6FE6">
      <w:pPr>
        <w:widowControl w:val="0"/>
        <w:tabs>
          <w:tab w:val="left" w:pos="426"/>
        </w:tabs>
        <w:spacing w:line="276" w:lineRule="auto"/>
        <w:jc w:val="both"/>
      </w:pPr>
      <w:r>
        <w:tab/>
        <w:t>2.  Признать утратившим силу постановление администрации Кемского муниципального района  от 12 ноября 2019 года № 1014 «Об утверждении Порядка формирования перечня налоговых расходов и оценки эффективности налоговых расходов по местным налогам на территории муниципального образования «</w:t>
      </w:r>
      <w:proofErr w:type="spellStart"/>
      <w:r>
        <w:t>Кемское</w:t>
      </w:r>
      <w:proofErr w:type="spellEnd"/>
      <w:r>
        <w:t xml:space="preserve"> городское поселение».</w:t>
      </w:r>
    </w:p>
    <w:p w:rsidR="00365225" w:rsidRPr="004F6FE6" w:rsidRDefault="004F6FE6" w:rsidP="004F6FE6">
      <w:pPr>
        <w:widowControl w:val="0"/>
        <w:tabs>
          <w:tab w:val="left" w:pos="426"/>
        </w:tabs>
        <w:spacing w:line="276" w:lineRule="auto"/>
        <w:jc w:val="both"/>
      </w:pPr>
      <w:r>
        <w:tab/>
      </w:r>
      <w:r>
        <w:rPr>
          <w:color w:val="000000"/>
        </w:rPr>
        <w:t xml:space="preserve">3. </w:t>
      </w:r>
      <w:proofErr w:type="gramStart"/>
      <w:r w:rsidR="00F215C5">
        <w:rPr>
          <w:color w:val="000000"/>
        </w:rPr>
        <w:t>Разместить</w:t>
      </w:r>
      <w:proofErr w:type="gramEnd"/>
      <w:r w:rsidR="00365225" w:rsidRPr="001E6B21">
        <w:rPr>
          <w:color w:val="000000"/>
        </w:rPr>
        <w:t xml:space="preserve"> настоящее постановление на официальном сайте администрации </w:t>
      </w:r>
      <w:r>
        <w:t>Кемского муниципального района</w:t>
      </w:r>
      <w:r w:rsidR="00365225" w:rsidRPr="001E6B21">
        <w:rPr>
          <w:color w:val="000000"/>
        </w:rPr>
        <w:t xml:space="preserve"> в информационно-телекоммуникационной сети «Интернет».</w:t>
      </w:r>
    </w:p>
    <w:p w:rsidR="00365225" w:rsidRDefault="00365225" w:rsidP="00365225">
      <w:pPr>
        <w:spacing w:line="276" w:lineRule="auto"/>
        <w:ind w:firstLine="426"/>
        <w:jc w:val="both"/>
      </w:pPr>
    </w:p>
    <w:p w:rsidR="00365225" w:rsidRDefault="00365225" w:rsidP="00365225">
      <w:pPr>
        <w:jc w:val="both"/>
      </w:pPr>
    </w:p>
    <w:p w:rsidR="00CA5D7D" w:rsidRDefault="00CA5D7D" w:rsidP="00365225">
      <w:pPr>
        <w:jc w:val="both"/>
      </w:pPr>
    </w:p>
    <w:p w:rsidR="00CA5D7D" w:rsidRDefault="00CA5D7D" w:rsidP="00365225">
      <w:pPr>
        <w:jc w:val="both"/>
      </w:pPr>
    </w:p>
    <w:p w:rsidR="00CA5D7D" w:rsidRPr="00365225" w:rsidRDefault="00CA5D7D" w:rsidP="00365225">
      <w:pPr>
        <w:jc w:val="both"/>
      </w:pPr>
    </w:p>
    <w:p w:rsidR="00365225" w:rsidRDefault="00CA5D7D" w:rsidP="00365225">
      <w:r>
        <w:t>Г</w:t>
      </w:r>
      <w:r w:rsidR="00365225">
        <w:t>лав</w:t>
      </w:r>
      <w:r>
        <w:t>а</w:t>
      </w:r>
      <w:r w:rsidR="00365225">
        <w:t xml:space="preserve"> администрации</w:t>
      </w:r>
    </w:p>
    <w:p w:rsidR="002B697C" w:rsidRDefault="004F6FE6" w:rsidP="00F215C5">
      <w:r>
        <w:t>Кемского муниципального района</w:t>
      </w:r>
    </w:p>
    <w:p w:rsidR="004F6FE6" w:rsidRDefault="004F6FE6" w:rsidP="00F215C5">
      <w:r>
        <w:t>Республики Карелия                                                                                               С.В. Долинина</w:t>
      </w:r>
    </w:p>
    <w:p w:rsidR="008B04B9" w:rsidRDefault="008B04B9" w:rsidP="00F215C5"/>
    <w:p w:rsidR="006007DA" w:rsidRDefault="006007DA" w:rsidP="00E47FBC">
      <w:pPr>
        <w:jc w:val="right"/>
      </w:pPr>
    </w:p>
    <w:p w:rsidR="006007DA" w:rsidRDefault="006007DA" w:rsidP="00E47FBC">
      <w:pPr>
        <w:jc w:val="right"/>
      </w:pPr>
    </w:p>
    <w:p w:rsidR="00CA5D7D" w:rsidRDefault="00CA5D7D" w:rsidP="00E47FBC">
      <w:pPr>
        <w:jc w:val="right"/>
      </w:pPr>
    </w:p>
    <w:p w:rsidR="00CA5D7D" w:rsidRDefault="00CA5D7D" w:rsidP="00E47FBC">
      <w:pPr>
        <w:jc w:val="right"/>
      </w:pPr>
    </w:p>
    <w:p w:rsidR="00C01042" w:rsidRDefault="00C01042" w:rsidP="00C2349B"/>
    <w:p w:rsidR="00333C46" w:rsidRDefault="00333C46" w:rsidP="00E47FBC">
      <w:pPr>
        <w:jc w:val="right"/>
      </w:pPr>
    </w:p>
    <w:p w:rsidR="00E47FBC" w:rsidRPr="00882741" w:rsidRDefault="00E47FBC" w:rsidP="00E47FBC">
      <w:pPr>
        <w:jc w:val="right"/>
      </w:pPr>
      <w:r w:rsidRPr="00882741">
        <w:t>Утвержден</w:t>
      </w:r>
    </w:p>
    <w:p w:rsidR="00E47FBC" w:rsidRPr="00882741" w:rsidRDefault="00E47FBC" w:rsidP="00E47FBC">
      <w:pPr>
        <w:jc w:val="right"/>
      </w:pPr>
      <w:r w:rsidRPr="00882741">
        <w:t xml:space="preserve">постановлением </w:t>
      </w:r>
      <w:r w:rsidR="00DC0D12">
        <w:t>а</w:t>
      </w:r>
      <w:r w:rsidRPr="00882741">
        <w:t>дминистрации</w:t>
      </w:r>
    </w:p>
    <w:p w:rsidR="00E47FBC" w:rsidRPr="00882741" w:rsidRDefault="004F6FE6" w:rsidP="00E47FBC">
      <w:pPr>
        <w:jc w:val="right"/>
      </w:pPr>
      <w:r>
        <w:t>Кемского муниципального района</w:t>
      </w:r>
    </w:p>
    <w:p w:rsidR="00E47FBC" w:rsidRPr="00882741" w:rsidRDefault="00C2349B" w:rsidP="00E47FBC">
      <w:pPr>
        <w:jc w:val="right"/>
      </w:pPr>
      <w:r>
        <w:t xml:space="preserve">                                              </w:t>
      </w:r>
      <w:r w:rsidR="00C53BEB">
        <w:t>О</w:t>
      </w:r>
      <w:r>
        <w:t>т</w:t>
      </w:r>
      <w:r w:rsidR="00C53BEB">
        <w:t xml:space="preserve"> 28</w:t>
      </w:r>
      <w:r w:rsidR="00D91E35">
        <w:t xml:space="preserve"> </w:t>
      </w:r>
      <w:r w:rsidR="004F6FE6">
        <w:t>марта</w:t>
      </w:r>
      <w:r w:rsidR="00D91E35">
        <w:t xml:space="preserve"> </w:t>
      </w:r>
      <w:r w:rsidR="00E47FBC" w:rsidRPr="00750215">
        <w:t>20</w:t>
      </w:r>
      <w:r w:rsidR="00DC0519">
        <w:t>2</w:t>
      </w:r>
      <w:r w:rsidR="004F6FE6">
        <w:t>4</w:t>
      </w:r>
      <w:r w:rsidR="00E47FBC" w:rsidRPr="00750215">
        <w:t xml:space="preserve"> г. № </w:t>
      </w:r>
      <w:r w:rsidR="00FA5A13">
        <w:t>18</w:t>
      </w:r>
      <w:r w:rsidR="00C53BEB">
        <w:t>9</w:t>
      </w:r>
    </w:p>
    <w:p w:rsidR="00365225" w:rsidRDefault="00365225">
      <w:bookmarkStart w:id="0" w:name="_GoBack"/>
      <w:bookmarkEnd w:id="0"/>
    </w:p>
    <w:p w:rsidR="00E47FBC" w:rsidRDefault="00E47FBC"/>
    <w:p w:rsidR="00333C46" w:rsidRDefault="00333C46" w:rsidP="00F215C5">
      <w:pPr>
        <w:pStyle w:val="a5"/>
        <w:jc w:val="center"/>
        <w:rPr>
          <w:b/>
          <w:bCs/>
        </w:rPr>
      </w:pPr>
      <w:r>
        <w:rPr>
          <w:rFonts w:ascii="Arial" w:hAnsi="Arial" w:cs="Arial"/>
          <w:b/>
          <w:bCs/>
          <w:color w:val="444444"/>
          <w:shd w:val="clear" w:color="auto" w:fill="FFFFFF"/>
        </w:rPr>
        <w:t>ПОРЯДОК ФОРМИРОВАНИЯ ПЕРЕЧНЯ НАЛОГОВЫХ РАСХОДОВ КЕМСКОГО ГОРОДСКОГО ПОСЕЛЕНИЯ  И ОСУЩЕСТВЛЕНИЯ ОЦЕНКИ НАЛОГОВЫХ РАСХОДОВ КЕМСКОГО ГОРОДСКОГО ПОСЕЛЕНИЯ</w:t>
      </w:r>
      <w:r w:rsidRPr="00DA1F50">
        <w:rPr>
          <w:b/>
          <w:bCs/>
        </w:rPr>
        <w:t xml:space="preserve"> </w:t>
      </w:r>
    </w:p>
    <w:p w:rsidR="00E47FBC" w:rsidRPr="00DA1F50" w:rsidRDefault="00E47FBC" w:rsidP="00F215C5">
      <w:pPr>
        <w:pStyle w:val="a5"/>
        <w:jc w:val="center"/>
        <w:rPr>
          <w:b/>
        </w:rPr>
      </w:pPr>
      <w:r w:rsidRPr="00DA1F50">
        <w:rPr>
          <w:b/>
          <w:bCs/>
        </w:rPr>
        <w:t xml:space="preserve">1. </w:t>
      </w:r>
      <w:r w:rsidR="00DA1F50" w:rsidRPr="00DA1F50">
        <w:rPr>
          <w:b/>
          <w:sz w:val="28"/>
          <w:szCs w:val="28"/>
        </w:rPr>
        <w:t>Общие положения</w:t>
      </w:r>
    </w:p>
    <w:p w:rsidR="00AC0C38" w:rsidRPr="00AB76CB" w:rsidRDefault="00AC0C38" w:rsidP="00AC0C38">
      <w:pPr>
        <w:spacing w:line="276" w:lineRule="auto"/>
        <w:ind w:firstLine="567"/>
        <w:jc w:val="both"/>
      </w:pPr>
      <w:r w:rsidRPr="00AB76CB">
        <w:t>1.</w:t>
      </w:r>
      <w:r w:rsidR="008D4D8B">
        <w:t>1.</w:t>
      </w:r>
      <w:r>
        <w:t xml:space="preserve"> </w:t>
      </w:r>
      <w:r w:rsidRPr="00AB76CB">
        <w:t xml:space="preserve">Настоящий Порядок определяет </w:t>
      </w:r>
      <w:r w:rsidR="00333C46">
        <w:t>правила</w:t>
      </w:r>
      <w:r w:rsidRPr="00AB76CB">
        <w:t xml:space="preserve"> формирования перечня налоговых расходов </w:t>
      </w:r>
      <w:r w:rsidR="00333C46">
        <w:t xml:space="preserve">Кемского городского поселения </w:t>
      </w:r>
      <w:r w:rsidRPr="00AB76CB">
        <w:t xml:space="preserve">и </w:t>
      </w:r>
      <w:r w:rsidR="00333C46">
        <w:t xml:space="preserve">осуществления </w:t>
      </w:r>
      <w:r w:rsidRPr="00AB76CB">
        <w:t xml:space="preserve">оценки налоговых расходов </w:t>
      </w:r>
      <w:r w:rsidR="004F6FE6">
        <w:t>Кемского городского</w:t>
      </w:r>
      <w:r>
        <w:t xml:space="preserve"> поселения</w:t>
      </w:r>
      <w:r w:rsidRPr="00AB76CB">
        <w:t xml:space="preserve"> (далее –</w:t>
      </w:r>
      <w:r w:rsidR="00916D13">
        <w:t xml:space="preserve"> </w:t>
      </w:r>
      <w:r>
        <w:t>поселени</w:t>
      </w:r>
      <w:r w:rsidR="009E1420">
        <w:t>е</w:t>
      </w:r>
      <w:r w:rsidRPr="00AB76CB">
        <w:t>).</w:t>
      </w:r>
    </w:p>
    <w:p w:rsidR="00AC0C38" w:rsidRPr="00AB76CB" w:rsidRDefault="00AC0C38" w:rsidP="00AC0C38">
      <w:pPr>
        <w:spacing w:line="276" w:lineRule="auto"/>
        <w:ind w:firstLine="567"/>
        <w:jc w:val="both"/>
      </w:pPr>
      <w:r w:rsidRPr="00AB76CB">
        <w:t>В целях настоящего Порядка применяются следующие понятия и термины:</w:t>
      </w:r>
    </w:p>
    <w:p w:rsidR="00AC0C38" w:rsidRPr="00AB76CB" w:rsidRDefault="00AC0C38" w:rsidP="00AC0C38">
      <w:pPr>
        <w:spacing w:line="276" w:lineRule="auto"/>
        <w:ind w:firstLine="567"/>
        <w:jc w:val="both"/>
      </w:pPr>
      <w:proofErr w:type="gramStart"/>
      <w:r w:rsidRPr="00AB76CB">
        <w:t>«куратор налогового расхода» - орган местного самоуправления, ответственный в соответствии с полномочиями, установленными муниципальными правовыми актами муниципального образования, за достижение соответствующих налоговому расходу целей муниципальной программы и (или) целей социально-экономической политики муниципального образования, не относящихся к муниципальным программам муниципального образования;</w:t>
      </w:r>
      <w:proofErr w:type="gramEnd"/>
    </w:p>
    <w:p w:rsidR="00AC0C38" w:rsidRPr="00AB76CB" w:rsidRDefault="00AC0C38" w:rsidP="00AC0C38">
      <w:pPr>
        <w:spacing w:line="276" w:lineRule="auto"/>
        <w:ind w:firstLine="567"/>
        <w:jc w:val="both"/>
      </w:pPr>
      <w:proofErr w:type="gramStart"/>
      <w:r w:rsidRPr="00AB76CB">
        <w:t>«нормативные характеристики налоговых расходов муниципального образования» – сведения о положениях муниципальных правовых актов, которыми предусматриваются налоговые льготы, освобождения и иные преференции по налогам (далее - льготы), наименования налогов, сборов, по которым установлены льготы, категориях плательщиков, для которых предусмотрены льготы, а также иные характеристики предусмотренные муниципальными правовыми актами;</w:t>
      </w:r>
      <w:proofErr w:type="gramEnd"/>
    </w:p>
    <w:p w:rsidR="00AC0C38" w:rsidRPr="00AB76CB" w:rsidRDefault="00AC0C38" w:rsidP="00AC0C38">
      <w:pPr>
        <w:spacing w:line="276" w:lineRule="auto"/>
        <w:ind w:firstLine="567"/>
        <w:jc w:val="both"/>
      </w:pPr>
      <w:r w:rsidRPr="00AB76CB">
        <w:t>«оценка налоговых расходов муниципального образования» – комплекс мероприятий по оценке объемов налоговых расходов муниципального образования, обусловленных льготами, предоставленными плательщикам, а также по оценке эффективности налоговых расходов муниципального образования;</w:t>
      </w:r>
    </w:p>
    <w:p w:rsidR="00AC0C38" w:rsidRPr="00AB76CB" w:rsidRDefault="00AC0C38" w:rsidP="00AC0C38">
      <w:pPr>
        <w:spacing w:line="276" w:lineRule="auto"/>
        <w:ind w:firstLine="567"/>
        <w:jc w:val="both"/>
      </w:pPr>
      <w:r w:rsidRPr="00AB76CB">
        <w:t>«оценка объемов налоговых расходов муниципального образования» – определение объемов выпадающих доходов бюджета муниципального образования, обусловленных льготами, предоставленными плательщикам;</w:t>
      </w:r>
    </w:p>
    <w:p w:rsidR="00AC0C38" w:rsidRPr="00AB76CB" w:rsidRDefault="00AC0C38" w:rsidP="00AC0C38">
      <w:pPr>
        <w:spacing w:line="276" w:lineRule="auto"/>
        <w:ind w:firstLine="567"/>
        <w:jc w:val="both"/>
      </w:pPr>
      <w:r w:rsidRPr="00AB76CB">
        <w:t>«оценка эффективности налоговых расходов муниципального образования» – комплекс мероприятий, позволяющих сделать вывод о целесообразности и результативности предоставления плательщикам льгот исходя из целевых характеристик налоговых расходов муниципального образования;</w:t>
      </w:r>
    </w:p>
    <w:p w:rsidR="00AC0C38" w:rsidRPr="00AB76CB" w:rsidRDefault="00AC0C38" w:rsidP="00AC0C38">
      <w:pPr>
        <w:spacing w:line="276" w:lineRule="auto"/>
        <w:ind w:firstLine="567"/>
        <w:jc w:val="both"/>
      </w:pPr>
      <w:r w:rsidRPr="00AB76CB">
        <w:t>«перечень налоговых расходов муниципального образования» – документ, содержащий сведения о распределении налоговых расходов муниципального образования в соответствии с целями муниципальных программ муниципального образования, структурных элементов муниципальных программ и (или) целями социально-экономической политики муниципального образования, а также о кураторах налоговых расходов;</w:t>
      </w:r>
    </w:p>
    <w:p w:rsidR="00AC0C38" w:rsidRPr="00AB76CB" w:rsidRDefault="00AC0C38" w:rsidP="00AC0C38">
      <w:pPr>
        <w:spacing w:line="276" w:lineRule="auto"/>
        <w:ind w:firstLine="567"/>
        <w:jc w:val="both"/>
      </w:pPr>
      <w:r w:rsidRPr="00AB76CB">
        <w:t>«плательщики» – плательщики налогов;</w:t>
      </w:r>
    </w:p>
    <w:p w:rsidR="00AC0C38" w:rsidRPr="00AB76CB" w:rsidRDefault="00AC0C38" w:rsidP="00AC0C38">
      <w:pPr>
        <w:spacing w:line="276" w:lineRule="auto"/>
        <w:ind w:firstLine="567"/>
        <w:jc w:val="both"/>
      </w:pPr>
      <w:r w:rsidRPr="00AB76CB">
        <w:lastRenderedPageBreak/>
        <w:t>«социальные налоговые расходы муниципального образования» – целевая категория налоговых расходов муниципального образования, обусловленных необходимостью обеспечение социальной защиты (поддержки) населения;</w:t>
      </w:r>
    </w:p>
    <w:p w:rsidR="00AC0C38" w:rsidRPr="00AB76CB" w:rsidRDefault="00AC0C38" w:rsidP="00AC0C38">
      <w:pPr>
        <w:spacing w:line="276" w:lineRule="auto"/>
        <w:ind w:firstLine="567"/>
        <w:jc w:val="both"/>
      </w:pPr>
      <w:r w:rsidRPr="00AB76CB">
        <w:t>«стимулирующие налоговые расходы муниципального образования» – целевая категория налоговых расходов муниципального образования, предполагающих стимулирование экономической активности субъектов предпринимательской деятельности и последующее увеличение доходов бюджета муниципального образования;</w:t>
      </w:r>
    </w:p>
    <w:p w:rsidR="00AC0C38" w:rsidRPr="00AB76CB" w:rsidRDefault="00AC0C38" w:rsidP="00AC0C38">
      <w:pPr>
        <w:spacing w:line="276" w:lineRule="auto"/>
        <w:ind w:firstLine="567"/>
        <w:jc w:val="both"/>
      </w:pPr>
      <w:r w:rsidRPr="00AB76CB">
        <w:t xml:space="preserve">«технические налоговые расходы муниципального образования» – целевая категория налоговых расходов муниципального образования, предполагающих уменьшение расходов плательщиков, воспользовавшихся льготами, финансовое обеспечение которых осуществляется в полном объеме или частично за счет </w:t>
      </w:r>
      <w:r>
        <w:t>бюджета</w:t>
      </w:r>
      <w:r w:rsidRPr="00411648">
        <w:t xml:space="preserve"> Республики Карелия</w:t>
      </w:r>
      <w:r>
        <w:t xml:space="preserve"> и местного </w:t>
      </w:r>
      <w:r w:rsidRPr="00AB76CB">
        <w:t>бюджета;</w:t>
      </w:r>
    </w:p>
    <w:p w:rsidR="00AC0C38" w:rsidRPr="00AB76CB" w:rsidRDefault="00AC0C38" w:rsidP="00AC0C38">
      <w:pPr>
        <w:spacing w:line="276" w:lineRule="auto"/>
        <w:ind w:firstLine="567"/>
        <w:jc w:val="both"/>
      </w:pPr>
      <w:r w:rsidRPr="00AB76CB">
        <w:t>«фискальные характеристики налоговых расходов муниципального образования» – сведения об объеме льгот, предоставленных плательщикам, о численности получателей льгот и об объеме налогов, задекларированных ими для уплаты в бюджет муниципального образования;</w:t>
      </w:r>
    </w:p>
    <w:p w:rsidR="00AC0C38" w:rsidRPr="00AB76CB" w:rsidRDefault="00AC0C38" w:rsidP="00AC0C38">
      <w:pPr>
        <w:spacing w:line="276" w:lineRule="auto"/>
        <w:ind w:firstLine="567"/>
        <w:jc w:val="both"/>
      </w:pPr>
      <w:r w:rsidRPr="00AB76CB">
        <w:t>«целевые характеристики налогового расхода муниципального образования» – сведения о целях предоставления, показателях (индикаторах)</w:t>
      </w:r>
      <w:r>
        <w:t xml:space="preserve"> </w:t>
      </w:r>
      <w:r w:rsidRPr="00AB76CB">
        <w:t xml:space="preserve">достижения целей предоставления льготы, а также иные характеристики, предусмотренные </w:t>
      </w:r>
      <w:r w:rsidRPr="000F11E2">
        <w:t>разделом приложения 1</w:t>
      </w:r>
      <w:r w:rsidR="00C2349B">
        <w:t>.</w:t>
      </w:r>
    </w:p>
    <w:p w:rsidR="00DA1F50" w:rsidRPr="00240F99" w:rsidRDefault="00DA1F50" w:rsidP="00AC0C38">
      <w:pPr>
        <w:autoSpaceDE w:val="0"/>
        <w:autoSpaceDN w:val="0"/>
        <w:adjustRightInd w:val="0"/>
        <w:spacing w:line="276" w:lineRule="auto"/>
        <w:ind w:firstLine="540"/>
        <w:jc w:val="both"/>
      </w:pPr>
      <w:r>
        <w:t>1.</w:t>
      </w:r>
      <w:r w:rsidR="008D4D8B">
        <w:t>2</w:t>
      </w:r>
      <w:r>
        <w:t xml:space="preserve">. </w:t>
      </w:r>
      <w:r w:rsidRPr="00240F99">
        <w:t xml:space="preserve">В целях оценки налоговых расходов </w:t>
      </w:r>
      <w:r w:rsidR="00077E3D">
        <w:t xml:space="preserve">администрация </w:t>
      </w:r>
      <w:r w:rsidR="004F6FE6" w:rsidRPr="00562C9F">
        <w:t>Кемского муниципального района</w:t>
      </w:r>
      <w:r w:rsidR="00077E3D" w:rsidRPr="00562C9F">
        <w:t xml:space="preserve"> </w:t>
      </w:r>
      <w:r w:rsidR="002D07A9" w:rsidRPr="00562C9F">
        <w:t>(далее – администрация)</w:t>
      </w:r>
      <w:r w:rsidR="00276CA3" w:rsidRPr="00562C9F">
        <w:t xml:space="preserve"> – куратор налоговых расходов поселения</w:t>
      </w:r>
      <w:r w:rsidRPr="00562C9F">
        <w:t>:</w:t>
      </w:r>
    </w:p>
    <w:p w:rsidR="00AC0C38" w:rsidRDefault="00AC0C38" w:rsidP="00AC0C38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а) определяет порядок формирования перечня налоговых расходов поселения;</w:t>
      </w:r>
    </w:p>
    <w:p w:rsidR="00AC0C38" w:rsidRDefault="00AC0C38" w:rsidP="00AC0C38">
      <w:pPr>
        <w:autoSpaceDE w:val="0"/>
        <w:autoSpaceDN w:val="0"/>
        <w:adjustRightInd w:val="0"/>
        <w:spacing w:before="240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б) определяет правила формирования информации о нормативных, целевых и фискальных характеристиках налоговых расходов поселения;</w:t>
      </w:r>
    </w:p>
    <w:p w:rsidR="00AC0C38" w:rsidRDefault="00AC0C38" w:rsidP="00CD5A8E">
      <w:pPr>
        <w:autoSpaceDE w:val="0"/>
        <w:autoSpaceDN w:val="0"/>
        <w:adjustRightInd w:val="0"/>
        <w:spacing w:before="240" w:after="120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в) определяет порядок </w:t>
      </w:r>
      <w:proofErr w:type="gramStart"/>
      <w:r>
        <w:rPr>
          <w:rFonts w:eastAsiaTheme="minorHAnsi"/>
          <w:lang w:eastAsia="en-US"/>
        </w:rPr>
        <w:t>обобщения результатов оценки эффективности налоговых расходов</w:t>
      </w:r>
      <w:proofErr w:type="gramEnd"/>
      <w:r>
        <w:rPr>
          <w:rFonts w:eastAsiaTheme="minorHAnsi"/>
          <w:lang w:eastAsia="en-US"/>
        </w:rPr>
        <w:t xml:space="preserve"> поселения, осуществляемой кураторами налоговых расходов.</w:t>
      </w:r>
    </w:p>
    <w:p w:rsidR="00CD5A8E" w:rsidRDefault="00DA1F50" w:rsidP="00CD5A8E">
      <w:pPr>
        <w:autoSpaceDE w:val="0"/>
        <w:autoSpaceDN w:val="0"/>
        <w:adjustRightInd w:val="0"/>
        <w:spacing w:after="120" w:line="276" w:lineRule="auto"/>
        <w:ind w:firstLine="426"/>
        <w:jc w:val="both"/>
        <w:rPr>
          <w:rFonts w:eastAsiaTheme="minorHAnsi"/>
          <w:lang w:eastAsia="en-US"/>
        </w:rPr>
      </w:pPr>
      <w:r>
        <w:t>1.</w:t>
      </w:r>
      <w:r w:rsidR="008D4D8B">
        <w:t>3</w:t>
      </w:r>
      <w:r>
        <w:t xml:space="preserve">. </w:t>
      </w:r>
      <w:r w:rsidR="0066408D">
        <w:rPr>
          <w:rFonts w:eastAsiaTheme="minorHAnsi"/>
          <w:lang w:eastAsia="en-US"/>
        </w:rPr>
        <w:t xml:space="preserve">В целях оценки налоговых расходов </w:t>
      </w:r>
      <w:r w:rsidR="00D71A6D">
        <w:rPr>
          <w:rFonts w:eastAsiaTheme="minorHAnsi"/>
          <w:lang w:eastAsia="en-US"/>
        </w:rPr>
        <w:t>поселения</w:t>
      </w:r>
      <w:r w:rsidR="0066408D">
        <w:rPr>
          <w:rFonts w:eastAsiaTheme="minorHAnsi"/>
          <w:lang w:eastAsia="en-US"/>
        </w:rPr>
        <w:t xml:space="preserve"> управлени</w:t>
      </w:r>
      <w:r w:rsidR="00D71A6D">
        <w:rPr>
          <w:rFonts w:eastAsiaTheme="minorHAnsi"/>
          <w:lang w:eastAsia="en-US"/>
        </w:rPr>
        <w:t>е</w:t>
      </w:r>
      <w:r w:rsidR="0066408D">
        <w:rPr>
          <w:rFonts w:eastAsiaTheme="minorHAnsi"/>
          <w:lang w:eastAsia="en-US"/>
        </w:rPr>
        <w:t xml:space="preserve"> Федеральной налоговой службы по </w:t>
      </w:r>
      <w:r w:rsidR="00D71A6D">
        <w:rPr>
          <w:rFonts w:eastAsiaTheme="minorHAnsi"/>
          <w:lang w:eastAsia="en-US"/>
        </w:rPr>
        <w:t>Республике Карелия</w:t>
      </w:r>
      <w:r w:rsidR="0066408D">
        <w:rPr>
          <w:rFonts w:eastAsiaTheme="minorHAnsi"/>
          <w:lang w:eastAsia="en-US"/>
        </w:rPr>
        <w:t xml:space="preserve"> представляют в </w:t>
      </w:r>
      <w:r w:rsidR="00CB4435">
        <w:rPr>
          <w:rFonts w:eastAsiaTheme="minorHAnsi"/>
          <w:lang w:eastAsia="en-US"/>
        </w:rPr>
        <w:t xml:space="preserve">администрацию </w:t>
      </w:r>
      <w:r w:rsidR="0066408D">
        <w:rPr>
          <w:rFonts w:eastAsiaTheme="minorHAnsi"/>
          <w:lang w:eastAsia="en-US"/>
        </w:rPr>
        <w:t xml:space="preserve">информацию о фискальных характеристиках налоговых расходов </w:t>
      </w:r>
      <w:r w:rsidR="00D71A6D">
        <w:rPr>
          <w:rFonts w:eastAsiaTheme="minorHAnsi"/>
          <w:lang w:eastAsia="en-US"/>
        </w:rPr>
        <w:t>поселения</w:t>
      </w:r>
      <w:r w:rsidR="0066408D">
        <w:rPr>
          <w:rFonts w:eastAsiaTheme="minorHAnsi"/>
          <w:lang w:eastAsia="en-US"/>
        </w:rPr>
        <w:t xml:space="preserve"> за отчетный финансовый год, а также информацию о стимулирующих налоговых расходах </w:t>
      </w:r>
      <w:r w:rsidR="00CB4435">
        <w:rPr>
          <w:rFonts w:eastAsiaTheme="minorHAnsi"/>
          <w:lang w:eastAsia="en-US"/>
        </w:rPr>
        <w:t>поселения</w:t>
      </w:r>
      <w:r w:rsidR="0066408D">
        <w:rPr>
          <w:rFonts w:eastAsiaTheme="minorHAnsi"/>
          <w:lang w:eastAsia="en-US"/>
        </w:rPr>
        <w:t xml:space="preserve"> за 6 лет, предшествующих отчетному финансовому году.</w:t>
      </w:r>
    </w:p>
    <w:p w:rsidR="00BC704E" w:rsidRDefault="00BC704E" w:rsidP="00CD5A8E">
      <w:pPr>
        <w:autoSpaceDE w:val="0"/>
        <w:autoSpaceDN w:val="0"/>
        <w:adjustRightInd w:val="0"/>
        <w:spacing w:line="276" w:lineRule="auto"/>
        <w:ind w:firstLine="426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1.</w:t>
      </w:r>
      <w:r w:rsidR="008D4D8B">
        <w:rPr>
          <w:rFonts w:eastAsiaTheme="minorHAnsi"/>
          <w:lang w:eastAsia="en-US"/>
        </w:rPr>
        <w:t>4</w:t>
      </w:r>
      <w:r>
        <w:rPr>
          <w:rFonts w:eastAsiaTheme="minorHAnsi"/>
          <w:lang w:eastAsia="en-US"/>
        </w:rPr>
        <w:t xml:space="preserve">. Оценка налоговых расходов поселения осуществляется </w:t>
      </w:r>
      <w:r w:rsidR="002D07A9">
        <w:rPr>
          <w:rFonts w:eastAsiaTheme="minorHAnsi"/>
          <w:lang w:eastAsia="en-US"/>
        </w:rPr>
        <w:t>финансовым управление</w:t>
      </w:r>
      <w:r w:rsidR="00562C9F">
        <w:rPr>
          <w:rFonts w:eastAsiaTheme="minorHAnsi"/>
          <w:lang w:eastAsia="en-US"/>
        </w:rPr>
        <w:t>м</w:t>
      </w:r>
      <w:r w:rsidR="002D07A9">
        <w:rPr>
          <w:rFonts w:eastAsiaTheme="minorHAnsi"/>
          <w:lang w:eastAsia="en-US"/>
        </w:rPr>
        <w:t xml:space="preserve"> администрации Кемского муниципального района (далее – ФУ)</w:t>
      </w:r>
      <w:r>
        <w:rPr>
          <w:rFonts w:eastAsiaTheme="minorHAnsi"/>
          <w:lang w:eastAsia="en-US"/>
        </w:rPr>
        <w:t xml:space="preserve"> в порядке, установленном администрацией, с соблюдением общих требований, установленных настоящим Порядком.</w:t>
      </w:r>
    </w:p>
    <w:p w:rsidR="00DA1F50" w:rsidRPr="00DA1F50" w:rsidRDefault="00DA1F50" w:rsidP="00BC704E">
      <w:pPr>
        <w:pStyle w:val="ConsPlusNormal"/>
        <w:spacing w:line="276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A1F50">
        <w:rPr>
          <w:rFonts w:ascii="Times New Roman" w:hAnsi="Times New Roman" w:cs="Times New Roman"/>
          <w:sz w:val="24"/>
          <w:szCs w:val="24"/>
        </w:rPr>
        <w:t xml:space="preserve">В целях оценки налоговых расходов поселения </w:t>
      </w:r>
      <w:r w:rsidR="00CD5A8E">
        <w:rPr>
          <w:rFonts w:ascii="Times New Roman" w:hAnsi="Times New Roman" w:cs="Times New Roman"/>
          <w:sz w:val="24"/>
          <w:szCs w:val="24"/>
        </w:rPr>
        <w:t>куратор налоговых расходов</w:t>
      </w:r>
      <w:r w:rsidRPr="00DA1F50">
        <w:rPr>
          <w:rFonts w:ascii="Times New Roman" w:hAnsi="Times New Roman" w:cs="Times New Roman"/>
          <w:sz w:val="24"/>
          <w:szCs w:val="24"/>
        </w:rPr>
        <w:t>:</w:t>
      </w:r>
    </w:p>
    <w:p w:rsidR="00DA1F50" w:rsidRPr="00504617" w:rsidRDefault="00DA1F50" w:rsidP="00DA1F50">
      <w:pPr>
        <w:autoSpaceDE w:val="0"/>
        <w:autoSpaceDN w:val="0"/>
        <w:adjustRightInd w:val="0"/>
        <w:spacing w:line="276" w:lineRule="auto"/>
        <w:ind w:firstLine="540"/>
        <w:jc w:val="both"/>
      </w:pPr>
      <w:r w:rsidRPr="00504617">
        <w:t>а) формиру</w:t>
      </w:r>
      <w:r w:rsidR="002D07A9">
        <w:t>е</w:t>
      </w:r>
      <w:r w:rsidRPr="00504617">
        <w:t xml:space="preserve">т паспорта налоговых расходов, содержащие информацию, предусмотренную </w:t>
      </w:r>
      <w:hyperlink w:anchor="Par133" w:history="1">
        <w:r w:rsidRPr="00DC0D12">
          <w:t>приложением</w:t>
        </w:r>
      </w:hyperlink>
      <w:r w:rsidR="00DC0D12">
        <w:t xml:space="preserve"> 1</w:t>
      </w:r>
      <w:r w:rsidRPr="00504617">
        <w:t xml:space="preserve"> к настоящему Порядку;</w:t>
      </w:r>
    </w:p>
    <w:p w:rsidR="00DA1F50" w:rsidRPr="00504617" w:rsidRDefault="00DA1F50" w:rsidP="00DA1F50">
      <w:pPr>
        <w:autoSpaceDE w:val="0"/>
        <w:autoSpaceDN w:val="0"/>
        <w:adjustRightInd w:val="0"/>
        <w:spacing w:line="276" w:lineRule="auto"/>
        <w:ind w:firstLine="540"/>
        <w:jc w:val="both"/>
      </w:pPr>
      <w:r w:rsidRPr="00504617">
        <w:t>б) осуществля</w:t>
      </w:r>
      <w:r w:rsidR="002D07A9">
        <w:t>е</w:t>
      </w:r>
      <w:r w:rsidRPr="00504617">
        <w:t xml:space="preserve">т оценку каждого курируемого налогового расхода </w:t>
      </w:r>
      <w:r w:rsidR="006007DA">
        <w:t>поселения</w:t>
      </w:r>
      <w:r w:rsidR="002D07A9">
        <w:t>.</w:t>
      </w:r>
      <w:r w:rsidRPr="00504617">
        <w:t xml:space="preserve"> </w:t>
      </w:r>
    </w:p>
    <w:p w:rsidR="00DA1F50" w:rsidRDefault="00DA1F50" w:rsidP="00C51A6F">
      <w:pPr>
        <w:jc w:val="both"/>
      </w:pPr>
    </w:p>
    <w:p w:rsidR="000F1CCE" w:rsidRDefault="000607C4" w:rsidP="000F1CCE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DA1F50">
        <w:rPr>
          <w:b/>
          <w:sz w:val="26"/>
          <w:szCs w:val="26"/>
        </w:rPr>
        <w:t xml:space="preserve">II. </w:t>
      </w:r>
      <w:r w:rsidR="00077E3D" w:rsidRPr="00BC704E">
        <w:rPr>
          <w:b/>
          <w:sz w:val="26"/>
          <w:szCs w:val="26"/>
        </w:rPr>
        <w:t>Порядок ф</w:t>
      </w:r>
      <w:r w:rsidR="00DA1F50" w:rsidRPr="00BC704E">
        <w:rPr>
          <w:b/>
          <w:sz w:val="26"/>
          <w:szCs w:val="26"/>
        </w:rPr>
        <w:t>ормировани</w:t>
      </w:r>
      <w:r w:rsidR="00077E3D" w:rsidRPr="00BC704E">
        <w:rPr>
          <w:b/>
          <w:sz w:val="26"/>
          <w:szCs w:val="26"/>
        </w:rPr>
        <w:t>я</w:t>
      </w:r>
      <w:r w:rsidR="00DA1F50" w:rsidRPr="00BC704E">
        <w:rPr>
          <w:b/>
          <w:sz w:val="26"/>
          <w:szCs w:val="26"/>
        </w:rPr>
        <w:t xml:space="preserve"> перечня налоговых расходов</w:t>
      </w:r>
      <w:r w:rsidR="000F1CCE" w:rsidRPr="00BC704E">
        <w:rPr>
          <w:b/>
          <w:sz w:val="26"/>
          <w:szCs w:val="26"/>
        </w:rPr>
        <w:t>.</w:t>
      </w:r>
    </w:p>
    <w:p w:rsidR="000F1CCE" w:rsidRPr="00DA1F50" w:rsidRDefault="000F1CCE" w:rsidP="0095195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2D07A9" w:rsidRPr="004E1296" w:rsidRDefault="002D07A9" w:rsidP="00CD5A8E">
      <w:pPr>
        <w:pStyle w:val="ConsPlusTitle"/>
        <w:spacing w:after="120" w:line="276" w:lineRule="auto"/>
        <w:ind w:firstLine="567"/>
        <w:jc w:val="both"/>
        <w:outlineLvl w:val="1"/>
        <w:rPr>
          <w:rFonts w:ascii="Times New Roman" w:hAnsi="Times New Roman" w:cs="Times New Roman"/>
          <w:b w:val="0"/>
          <w:sz w:val="24"/>
          <w:szCs w:val="24"/>
          <w:shd w:val="clear" w:color="auto" w:fill="FFFFFF"/>
        </w:rPr>
      </w:pPr>
      <w:r w:rsidRPr="004E1296">
        <w:rPr>
          <w:rFonts w:ascii="Times New Roman" w:hAnsi="Times New Roman" w:cs="Times New Roman"/>
          <w:b w:val="0"/>
          <w:sz w:val="24"/>
          <w:szCs w:val="24"/>
        </w:rPr>
        <w:t xml:space="preserve">2.1. </w:t>
      </w:r>
      <w:r w:rsidRPr="004E1296">
        <w:rPr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Проект Перечня на очередной год и плановый период формируется ФУ ежегодно до 1 декабря и направляется на согласование </w:t>
      </w:r>
      <w:r w:rsidR="00CD7109">
        <w:rPr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Главе Кемского городского поселения</w:t>
      </w:r>
      <w:r w:rsidRPr="004E1296">
        <w:rPr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.</w:t>
      </w:r>
    </w:p>
    <w:p w:rsidR="00CD7109" w:rsidRDefault="00C12D39" w:rsidP="00CD7109">
      <w:pPr>
        <w:shd w:val="clear" w:color="auto" w:fill="FFFFFF"/>
        <w:spacing w:after="120" w:line="276" w:lineRule="auto"/>
        <w:ind w:firstLine="567"/>
        <w:jc w:val="both"/>
      </w:pPr>
      <w:r w:rsidRPr="004E1296">
        <w:lastRenderedPageBreak/>
        <w:t xml:space="preserve">2.2. </w:t>
      </w:r>
      <w:r w:rsidR="00CD7109">
        <w:t>Глава Кемского городского поселения</w:t>
      </w:r>
      <w:r w:rsidR="002D07A9" w:rsidRPr="004E1296">
        <w:t xml:space="preserve"> до 10 декабря рассматривает проект Перечня </w:t>
      </w:r>
      <w:r w:rsidR="004E1296" w:rsidRPr="004E1296">
        <w:t xml:space="preserve">налоговых расходов на предмет распределения налоговых расходов по муниципальным программам поселения, их структурным элементам, направлениям деятельности, не входящим в муниципальные программы поселения, </w:t>
      </w:r>
      <w:r w:rsidR="004E1296" w:rsidRPr="004E1296">
        <w:rPr>
          <w:shd w:val="clear" w:color="auto" w:fill="FFFFFF"/>
        </w:rPr>
        <w:t>и информирует ФУ о с</w:t>
      </w:r>
      <w:r w:rsidR="004E1296">
        <w:rPr>
          <w:shd w:val="clear" w:color="auto" w:fill="FFFFFF"/>
        </w:rPr>
        <w:t xml:space="preserve">огласовании проекта Перечня или </w:t>
      </w:r>
      <w:r w:rsidR="004E1296" w:rsidRPr="004E1296">
        <w:rPr>
          <w:shd w:val="clear" w:color="auto" w:fill="FFFFFF"/>
        </w:rPr>
        <w:t>о наличии замечаний и предложений по проекту Перечня.</w:t>
      </w:r>
    </w:p>
    <w:p w:rsidR="004E1296" w:rsidRDefault="002D07A9" w:rsidP="00562C9F">
      <w:pPr>
        <w:shd w:val="clear" w:color="auto" w:fill="FFFFFF"/>
        <w:spacing w:after="120" w:line="276" w:lineRule="auto"/>
        <w:ind w:firstLine="567"/>
        <w:contextualSpacing/>
        <w:jc w:val="both"/>
      </w:pPr>
      <w:r w:rsidRPr="004E1296">
        <w:t xml:space="preserve">В случае если замечания и предложения по проекту Перечня не направлены в установленный настоящим пунктом срок, проект Перечня считается </w:t>
      </w:r>
      <w:r w:rsidR="004E1296">
        <w:t>согласованным в соответствующей части.</w:t>
      </w:r>
    </w:p>
    <w:p w:rsidR="002D07A9" w:rsidRPr="002D07A9" w:rsidRDefault="002D07A9" w:rsidP="002A07AD">
      <w:pPr>
        <w:shd w:val="clear" w:color="auto" w:fill="FFFFFF"/>
        <w:spacing w:after="120" w:line="276" w:lineRule="auto"/>
        <w:ind w:firstLine="567"/>
        <w:contextualSpacing/>
        <w:jc w:val="both"/>
      </w:pPr>
      <w:r w:rsidRPr="002D07A9">
        <w:t xml:space="preserve">Согласование проекта Перечня в части позиций, изложенных идентично позициям Перечня на текущий год и плановый период, не требуется, за исключением случаев внесения изменений в перечень </w:t>
      </w:r>
      <w:r w:rsidR="004E1296">
        <w:t>муниципальных</w:t>
      </w:r>
      <w:r w:rsidRPr="002D07A9">
        <w:t xml:space="preserve"> программ, структурные элементы </w:t>
      </w:r>
      <w:r w:rsidR="004E1296">
        <w:t xml:space="preserve">муниципальных </w:t>
      </w:r>
      <w:r w:rsidRPr="002D07A9">
        <w:t xml:space="preserve">программ </w:t>
      </w:r>
      <w:r w:rsidR="004E1296">
        <w:t>поселения</w:t>
      </w:r>
      <w:r w:rsidRPr="002D07A9">
        <w:t xml:space="preserve"> и (или) случаев измене</w:t>
      </w:r>
      <w:r w:rsidR="00CD5A8E">
        <w:t>ния полномочий куратора.</w:t>
      </w:r>
      <w:r w:rsidR="00CD5A8E">
        <w:br/>
        <w:t xml:space="preserve">        </w:t>
      </w:r>
      <w:r w:rsidRPr="002D07A9">
        <w:t xml:space="preserve">В случае несогласия </w:t>
      </w:r>
      <w:r w:rsidR="00CD7109">
        <w:t>Главы Кемского городского поселения</w:t>
      </w:r>
      <w:r w:rsidRPr="002D07A9">
        <w:t xml:space="preserve"> с проектом Перечня </w:t>
      </w:r>
      <w:r w:rsidR="00CD5A8E">
        <w:t xml:space="preserve">ФУ </w:t>
      </w:r>
      <w:r w:rsidRPr="002D07A9">
        <w:t xml:space="preserve">до 25 декабря обеспечивает проведение согласительных процедур путем обсуждения проекта Перечня с </w:t>
      </w:r>
      <w:r w:rsidR="002A07AD">
        <w:t>Главой Кемского городского поселения</w:t>
      </w:r>
      <w:r w:rsidRPr="002D07A9">
        <w:t>. По результатам обсуждения составляется протокол согласительного совещания, в котором должно быть указано решение с обосн</w:t>
      </w:r>
      <w:r w:rsidR="00CD7109">
        <w:t>ованием возможности утверждения</w:t>
      </w:r>
      <w:r w:rsidR="002A07AD">
        <w:t xml:space="preserve"> </w:t>
      </w:r>
      <w:r w:rsidRPr="002D07A9">
        <w:t>Перечня.</w:t>
      </w:r>
      <w:r w:rsidRPr="002D07A9">
        <w:br/>
      </w:r>
      <w:r w:rsidR="00CD5A8E">
        <w:t xml:space="preserve">        </w:t>
      </w:r>
      <w:r w:rsidRPr="002D07A9">
        <w:t xml:space="preserve">Согласованный </w:t>
      </w:r>
      <w:r w:rsidR="002A07AD">
        <w:t>Главой Кемского городского поселения</w:t>
      </w:r>
      <w:r w:rsidR="004A148A">
        <w:t xml:space="preserve"> </w:t>
      </w:r>
      <w:r w:rsidRPr="002D07A9">
        <w:t xml:space="preserve">Перечень размещается на официальном сайте </w:t>
      </w:r>
      <w:r w:rsidR="004A148A">
        <w:t xml:space="preserve">администрации </w:t>
      </w:r>
      <w:r w:rsidRPr="002D07A9">
        <w:t>в информационно-телекоммуникационной сети "Интернет" не позднее 30 декабря.</w:t>
      </w:r>
    </w:p>
    <w:p w:rsidR="00951952" w:rsidRDefault="00951952" w:rsidP="004A148A">
      <w:pPr>
        <w:shd w:val="clear" w:color="auto" w:fill="FFFFFF"/>
        <w:spacing w:after="120" w:line="276" w:lineRule="auto"/>
        <w:ind w:firstLine="426"/>
        <w:jc w:val="both"/>
      </w:pPr>
      <w:r>
        <w:t>2.</w:t>
      </w:r>
      <w:r w:rsidR="004A148A">
        <w:t>3</w:t>
      </w:r>
      <w:r>
        <w:t xml:space="preserve">. В случае внесения в текущем финансовом году изменений в </w:t>
      </w:r>
      <w:r w:rsidR="004A148A">
        <w:t>П</w:t>
      </w:r>
      <w:r>
        <w:t xml:space="preserve">еречень муниципальных программ, структуру муниципальных программ и (или) </w:t>
      </w:r>
      <w:r w:rsidR="004A148A">
        <w:t xml:space="preserve">в случае </w:t>
      </w:r>
      <w:r>
        <w:t xml:space="preserve">изменения полномочий </w:t>
      </w:r>
      <w:r w:rsidR="004A148A">
        <w:t>куратора</w:t>
      </w:r>
      <w:r>
        <w:t>, затрагивающих перечень налоговых расходов, куратор налоговых расходов в срок не позднее 10 рабочих дней с</w:t>
      </w:r>
      <w:r w:rsidR="004A148A">
        <w:t xml:space="preserve">о дня внесения </w:t>
      </w:r>
      <w:r>
        <w:t>соответствующих изменений направля</w:t>
      </w:r>
      <w:r w:rsidR="002A07AD">
        <w:t>е</w:t>
      </w:r>
      <w:r>
        <w:t xml:space="preserve">т в ФУ информацию для </w:t>
      </w:r>
      <w:r w:rsidR="004A148A">
        <w:t>внесения в Перечень</w:t>
      </w:r>
      <w:r>
        <w:t>.</w:t>
      </w:r>
    </w:p>
    <w:p w:rsidR="004A148A" w:rsidRPr="004A148A" w:rsidRDefault="00951952" w:rsidP="004A148A">
      <w:pPr>
        <w:shd w:val="clear" w:color="auto" w:fill="FFFFFF"/>
        <w:spacing w:after="120" w:line="276" w:lineRule="auto"/>
        <w:ind w:firstLine="426"/>
        <w:jc w:val="both"/>
        <w:rPr>
          <w:shd w:val="clear" w:color="auto" w:fill="FFFFFF"/>
        </w:rPr>
      </w:pPr>
      <w:r w:rsidRPr="004A148A">
        <w:t>2.</w:t>
      </w:r>
      <w:r w:rsidR="004A148A" w:rsidRPr="004A148A">
        <w:t>4</w:t>
      </w:r>
      <w:r w:rsidRPr="004A148A">
        <w:t xml:space="preserve">. </w:t>
      </w:r>
      <w:r w:rsidR="004A148A" w:rsidRPr="004A148A">
        <w:rPr>
          <w:shd w:val="clear" w:color="auto" w:fill="FFFFFF"/>
        </w:rPr>
        <w:t xml:space="preserve">Измененный Перечень размещается на официальном сайте </w:t>
      </w:r>
      <w:r w:rsidR="004A148A" w:rsidRPr="004A148A">
        <w:t xml:space="preserve">администрации поселения </w:t>
      </w:r>
      <w:r w:rsidR="004A148A" w:rsidRPr="002D07A9">
        <w:t xml:space="preserve">в информационно-телекоммуникационной сети "Интернет" </w:t>
      </w:r>
      <w:r w:rsidR="004A148A" w:rsidRPr="004A148A">
        <w:rPr>
          <w:shd w:val="clear" w:color="auto" w:fill="FFFFFF"/>
        </w:rPr>
        <w:t xml:space="preserve"> в течение 15 рабочих дней со дня внесения таких изменений. </w:t>
      </w:r>
    </w:p>
    <w:p w:rsidR="00835B5B" w:rsidRDefault="00835B5B" w:rsidP="00951952">
      <w:pPr>
        <w:pStyle w:val="ConsPlusNormal"/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835B5B" w:rsidRDefault="00835B5B" w:rsidP="00951952">
      <w:pPr>
        <w:pStyle w:val="ConsPlusTitle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 w:rsidRPr="00C51A6F">
        <w:rPr>
          <w:rFonts w:ascii="Times New Roman" w:hAnsi="Times New Roman" w:cs="Times New Roman"/>
          <w:sz w:val="26"/>
          <w:szCs w:val="26"/>
        </w:rPr>
        <w:t xml:space="preserve">III. </w:t>
      </w:r>
      <w:r w:rsidR="00951952" w:rsidRPr="00C51A6F">
        <w:rPr>
          <w:rFonts w:ascii="Times New Roman" w:hAnsi="Times New Roman" w:cs="Times New Roman"/>
          <w:sz w:val="26"/>
          <w:szCs w:val="26"/>
        </w:rPr>
        <w:t>Оценка налоговых расходов</w:t>
      </w:r>
    </w:p>
    <w:p w:rsidR="00C51A6F" w:rsidRDefault="00C51A6F" w:rsidP="00951952">
      <w:pPr>
        <w:pStyle w:val="ConsPlusTitle"/>
        <w:jc w:val="center"/>
        <w:outlineLvl w:val="1"/>
        <w:rPr>
          <w:rFonts w:ascii="Times New Roman" w:hAnsi="Times New Roman" w:cs="Times New Roman"/>
          <w:sz w:val="26"/>
          <w:szCs w:val="26"/>
        </w:rPr>
      </w:pPr>
    </w:p>
    <w:p w:rsidR="00C51A6F" w:rsidRPr="00C51A6F" w:rsidRDefault="00C51A6F" w:rsidP="005D4D0F">
      <w:pPr>
        <w:shd w:val="clear" w:color="auto" w:fill="FFFFFF"/>
        <w:spacing w:after="120" w:line="276" w:lineRule="auto"/>
        <w:ind w:firstLine="567"/>
        <w:jc w:val="both"/>
        <w:textAlignment w:val="baseline"/>
      </w:pPr>
      <w:r>
        <w:t xml:space="preserve">3.1. </w:t>
      </w:r>
      <w:r w:rsidRPr="00C51A6F">
        <w:t>Оценка налоговых расходов проводится отдельно по каждому налоговому расходу.</w:t>
      </w:r>
      <w:r w:rsidRPr="00C51A6F">
        <w:br/>
      </w:r>
      <w:r>
        <w:t xml:space="preserve">         3.2. </w:t>
      </w:r>
      <w:r w:rsidRPr="00C51A6F">
        <w:t xml:space="preserve">Принадлежность налоговых расходов к </w:t>
      </w:r>
      <w:r w:rsidR="00B6087D">
        <w:t>муниципальным</w:t>
      </w:r>
      <w:r w:rsidRPr="00C51A6F">
        <w:t xml:space="preserve"> программам </w:t>
      </w:r>
      <w:r w:rsidR="00B6087D">
        <w:t>поселения</w:t>
      </w:r>
      <w:r w:rsidRPr="00C51A6F">
        <w:t xml:space="preserve"> определяется исходя из соответствия целей указанных расходов приоритетам и (или) целям </w:t>
      </w:r>
      <w:r w:rsidR="00B6087D">
        <w:t>бюджетной</w:t>
      </w:r>
      <w:r w:rsidRPr="00C51A6F">
        <w:t xml:space="preserve"> политики в соответствующей сфере социально-экономического развития </w:t>
      </w:r>
      <w:r w:rsidR="00B6087D">
        <w:t>поселения</w:t>
      </w:r>
      <w:r w:rsidRPr="00C51A6F">
        <w:t xml:space="preserve">, определенным в соответствующих </w:t>
      </w:r>
      <w:r w:rsidR="00B6087D">
        <w:t>муниципальных</w:t>
      </w:r>
      <w:r w:rsidRPr="00C51A6F">
        <w:t xml:space="preserve"> программах </w:t>
      </w:r>
      <w:r w:rsidR="00B6087D">
        <w:t>поселения.</w:t>
      </w:r>
    </w:p>
    <w:p w:rsidR="00B6087D" w:rsidRDefault="00C51A6F" w:rsidP="005D4D0F">
      <w:pPr>
        <w:shd w:val="clear" w:color="auto" w:fill="FFFFFF"/>
        <w:spacing w:after="120" w:line="276" w:lineRule="auto"/>
        <w:ind w:firstLine="567"/>
        <w:jc w:val="both"/>
        <w:textAlignment w:val="baseline"/>
      </w:pPr>
      <w:r w:rsidRPr="00C51A6F">
        <w:t xml:space="preserve">В случае если отдельные налоговые расходы соответствуют нескольким целям социально-экономического развития, отнесенным к разным </w:t>
      </w:r>
      <w:r w:rsidR="00B6087D">
        <w:t>муниципальным</w:t>
      </w:r>
      <w:r w:rsidRPr="00C51A6F">
        <w:t xml:space="preserve"> программам </w:t>
      </w:r>
      <w:r w:rsidR="00B6087D">
        <w:t>поселения</w:t>
      </w:r>
      <w:r w:rsidRPr="00C51A6F">
        <w:t xml:space="preserve">, </w:t>
      </w:r>
      <w:r w:rsidR="00B6087D">
        <w:t>они относятся к нераспределенным налоговым расходам.</w:t>
      </w:r>
    </w:p>
    <w:p w:rsidR="00B6087D" w:rsidRDefault="00B6087D" w:rsidP="005D4D0F">
      <w:pPr>
        <w:shd w:val="clear" w:color="auto" w:fill="FFFFFF"/>
        <w:spacing w:after="120" w:line="276" w:lineRule="auto"/>
        <w:ind w:firstLine="567"/>
        <w:jc w:val="both"/>
        <w:textAlignment w:val="baseline"/>
      </w:pPr>
      <w:r>
        <w:t>Налоговые расходы, которые не соответствуют указанным требованиям, относятся к непрограммным налоговым расходам.</w:t>
      </w:r>
    </w:p>
    <w:p w:rsidR="00C51A6F" w:rsidRPr="00C51A6F" w:rsidRDefault="00C51A6F" w:rsidP="005D4D0F">
      <w:pPr>
        <w:shd w:val="clear" w:color="auto" w:fill="FFFFFF"/>
        <w:spacing w:after="120" w:line="276" w:lineRule="auto"/>
        <w:ind w:firstLine="567"/>
        <w:jc w:val="both"/>
        <w:textAlignment w:val="baseline"/>
      </w:pPr>
      <w:proofErr w:type="gramStart"/>
      <w:r w:rsidRPr="00C51A6F">
        <w:t xml:space="preserve">При разработке проекта </w:t>
      </w:r>
      <w:r w:rsidR="00B6087D">
        <w:t>муниципальной</w:t>
      </w:r>
      <w:r w:rsidRPr="00C51A6F">
        <w:t xml:space="preserve"> программы </w:t>
      </w:r>
      <w:r w:rsidR="00B6087D">
        <w:t>поселения</w:t>
      </w:r>
      <w:r w:rsidRPr="00C51A6F">
        <w:t xml:space="preserve"> (внесении изменений в </w:t>
      </w:r>
      <w:r w:rsidR="00B6087D">
        <w:t>муниципальную</w:t>
      </w:r>
      <w:r w:rsidRPr="00C51A6F">
        <w:t xml:space="preserve"> программу </w:t>
      </w:r>
      <w:r w:rsidR="00B6087D">
        <w:t>поселения</w:t>
      </w:r>
      <w:r w:rsidRPr="00C51A6F">
        <w:t xml:space="preserve">) в случае предоставления и (или) планируемого предоставления налоговых льгот, освобождений и иных преференций по налогам (далее - </w:t>
      </w:r>
      <w:r w:rsidRPr="00C51A6F">
        <w:lastRenderedPageBreak/>
        <w:t xml:space="preserve">льготы) куратором налогового расхода учитываются сведения об общем объеме налоговых расходов (в том числе по годам реализации </w:t>
      </w:r>
      <w:r w:rsidR="00B6087D">
        <w:t>муниципальной</w:t>
      </w:r>
      <w:r w:rsidRPr="00C51A6F">
        <w:t xml:space="preserve"> программы </w:t>
      </w:r>
      <w:r w:rsidR="00B6087D">
        <w:t>поселения</w:t>
      </w:r>
      <w:r w:rsidRPr="00C51A6F">
        <w:t>), а также обоснование необходимости их применения для достижения целей и (или) конечных</w:t>
      </w:r>
      <w:proofErr w:type="gramEnd"/>
      <w:r w:rsidRPr="00C51A6F">
        <w:t xml:space="preserve"> результатов </w:t>
      </w:r>
      <w:r w:rsidR="00B6087D">
        <w:t>муниципальной</w:t>
      </w:r>
      <w:r w:rsidRPr="00C51A6F">
        <w:t xml:space="preserve"> программы </w:t>
      </w:r>
      <w:r w:rsidR="00B6087D">
        <w:t>поселения</w:t>
      </w:r>
      <w:r w:rsidRPr="00C51A6F">
        <w:t>.</w:t>
      </w:r>
    </w:p>
    <w:p w:rsidR="00B6087D" w:rsidRPr="00B6087D" w:rsidRDefault="00E5025D" w:rsidP="005D4D0F">
      <w:pPr>
        <w:shd w:val="clear" w:color="auto" w:fill="FFFFFF"/>
        <w:spacing w:after="120" w:line="276" w:lineRule="auto"/>
        <w:ind w:firstLine="426"/>
        <w:jc w:val="both"/>
        <w:rPr>
          <w:shd w:val="clear" w:color="auto" w:fill="FFFFFF"/>
        </w:rPr>
      </w:pPr>
      <w:r w:rsidRPr="00E5025D">
        <w:t>3.</w:t>
      </w:r>
      <w:r w:rsidR="005D4D0F">
        <w:t>3</w:t>
      </w:r>
      <w:r w:rsidRPr="00B6087D">
        <w:t>.</w:t>
      </w:r>
      <w:r w:rsidRPr="00B6087D">
        <w:rPr>
          <w:b/>
        </w:rPr>
        <w:t xml:space="preserve"> </w:t>
      </w:r>
      <w:r w:rsidR="00B6087D" w:rsidRPr="00B6087D">
        <w:rPr>
          <w:shd w:val="clear" w:color="auto" w:fill="FFFFFF"/>
        </w:rPr>
        <w:t>Оценка налоговых расходов проводится ежегодно, не позднее 1 июня.</w:t>
      </w:r>
    </w:p>
    <w:p w:rsidR="00E5025D" w:rsidRDefault="00835B5B" w:rsidP="005D4D0F">
      <w:pPr>
        <w:shd w:val="clear" w:color="auto" w:fill="FFFFFF"/>
        <w:spacing w:after="120" w:line="276" w:lineRule="auto"/>
        <w:ind w:firstLine="426"/>
        <w:jc w:val="both"/>
      </w:pPr>
      <w:r w:rsidRPr="00835B5B">
        <w:t>3.</w:t>
      </w:r>
      <w:r w:rsidR="005D4D0F">
        <w:t>4</w:t>
      </w:r>
      <w:r w:rsidRPr="00835B5B">
        <w:t>.</w:t>
      </w:r>
      <w:r>
        <w:rPr>
          <w:b/>
        </w:rPr>
        <w:t xml:space="preserve"> </w:t>
      </w:r>
      <w:r w:rsidR="00E5025D">
        <w:t>В целях оценки эффективности налоговых расходов</w:t>
      </w:r>
      <w:r w:rsidR="00B6087D">
        <w:t xml:space="preserve"> ФУ</w:t>
      </w:r>
      <w:r w:rsidR="00E5025D">
        <w:t>:</w:t>
      </w:r>
    </w:p>
    <w:p w:rsidR="00B6087D" w:rsidRDefault="00B6087D" w:rsidP="005D4D0F">
      <w:pPr>
        <w:shd w:val="clear" w:color="auto" w:fill="FFFFFF"/>
        <w:spacing w:after="120" w:line="276" w:lineRule="auto"/>
        <w:ind w:firstLine="480"/>
        <w:jc w:val="both"/>
        <w:textAlignment w:val="baseline"/>
      </w:pPr>
      <w:r w:rsidRPr="00B6087D">
        <w:t xml:space="preserve">до 1 февраля направляет Перечень в Управление Федеральной налоговой службы по Республике </w:t>
      </w:r>
      <w:r>
        <w:t>Карелия (далее – УФНС по Республике Карелия);</w:t>
      </w:r>
    </w:p>
    <w:p w:rsidR="005D4D0F" w:rsidRDefault="00B6087D" w:rsidP="005D4D0F">
      <w:pPr>
        <w:shd w:val="clear" w:color="auto" w:fill="FFFFFF"/>
        <w:spacing w:after="120" w:line="276" w:lineRule="auto"/>
        <w:ind w:firstLine="480"/>
        <w:jc w:val="both"/>
        <w:textAlignment w:val="baseline"/>
      </w:pPr>
      <w:r w:rsidRPr="00B6087D">
        <w:t xml:space="preserve">до 15 апреля доводит Перечень с указанием фискальных характеристик налоговых расходов, полученных от УФНС по Республике Карелия </w:t>
      </w:r>
      <w:r w:rsidR="005D4D0F" w:rsidRPr="005D4D0F">
        <w:rPr>
          <w:shd w:val="clear" w:color="auto" w:fill="FFFFFF"/>
        </w:rPr>
        <w:t>в соответствии с подпунктом "б" пункта 8 Общих требований,</w:t>
      </w:r>
      <w:r w:rsidR="005D4D0F">
        <w:rPr>
          <w:shd w:val="clear" w:color="auto" w:fill="FFFFFF"/>
        </w:rPr>
        <w:t xml:space="preserve"> </w:t>
      </w:r>
      <w:r w:rsidRPr="00B6087D">
        <w:t>до куратор</w:t>
      </w:r>
      <w:r w:rsidR="005D4D0F">
        <w:t>а</w:t>
      </w:r>
      <w:r w:rsidRPr="00B6087D">
        <w:t>, включая показатель оценки совокупного бюджетного эффекта (самоокупаемости) с</w:t>
      </w:r>
      <w:r w:rsidR="005D4D0F">
        <w:t>тимулирующих налоговых расходов.</w:t>
      </w:r>
    </w:p>
    <w:p w:rsidR="005D4D0F" w:rsidRDefault="005D4D0F" w:rsidP="005D4D0F">
      <w:pPr>
        <w:shd w:val="clear" w:color="auto" w:fill="FFFFFF"/>
        <w:spacing w:after="120" w:line="276" w:lineRule="auto"/>
        <w:ind w:firstLine="480"/>
        <w:jc w:val="both"/>
        <w:textAlignment w:val="baseline"/>
        <w:rPr>
          <w:shd w:val="clear" w:color="auto" w:fill="FFFFFF"/>
        </w:rPr>
      </w:pPr>
      <w:r w:rsidRPr="005D4D0F">
        <w:t xml:space="preserve">3.5. </w:t>
      </w:r>
      <w:r w:rsidRPr="005D4D0F">
        <w:rPr>
          <w:shd w:val="clear" w:color="auto" w:fill="FFFFFF"/>
        </w:rPr>
        <w:t>В целях оценки налоговых расходов куратор формирует паспорт налогового расхода по форме согласно приложению 2 к настоящему Порядку, содержащий информацию о нормативных, целевых и фискальных характеристиках налогового расхода.</w:t>
      </w:r>
    </w:p>
    <w:p w:rsidR="009D0304" w:rsidRDefault="005D4D0F" w:rsidP="007F59AC">
      <w:pPr>
        <w:shd w:val="clear" w:color="auto" w:fill="FFFFFF"/>
        <w:spacing w:line="276" w:lineRule="auto"/>
        <w:ind w:firstLine="480"/>
        <w:jc w:val="both"/>
        <w:textAlignment w:val="baseline"/>
        <w:rPr>
          <w:shd w:val="clear" w:color="auto" w:fill="FFFFFF"/>
        </w:rPr>
      </w:pPr>
      <w:r w:rsidRPr="009D0304">
        <w:rPr>
          <w:shd w:val="clear" w:color="auto" w:fill="FFFFFF"/>
        </w:rPr>
        <w:t xml:space="preserve">3.6. </w:t>
      </w:r>
      <w:r w:rsidR="009D0304" w:rsidRPr="009D0304">
        <w:rPr>
          <w:shd w:val="clear" w:color="auto" w:fill="FFFFFF"/>
        </w:rPr>
        <w:t xml:space="preserve">Оценка налоговых расходов проводится куратором за год, </w:t>
      </w:r>
      <w:r w:rsidR="009D0304">
        <w:rPr>
          <w:shd w:val="clear" w:color="auto" w:fill="FFFFFF"/>
        </w:rPr>
        <w:t xml:space="preserve">предшествующий </w:t>
      </w:r>
      <w:proofErr w:type="gramStart"/>
      <w:r w:rsidR="009D0304">
        <w:rPr>
          <w:shd w:val="clear" w:color="auto" w:fill="FFFFFF"/>
        </w:rPr>
        <w:t>отчетному</w:t>
      </w:r>
      <w:proofErr w:type="gramEnd"/>
      <w:r w:rsidR="009D0304">
        <w:rPr>
          <w:shd w:val="clear" w:color="auto" w:fill="FFFFFF"/>
        </w:rPr>
        <w:t xml:space="preserve">. </w:t>
      </w:r>
    </w:p>
    <w:p w:rsidR="006C3FFE" w:rsidRDefault="009D0304" w:rsidP="006C3FFE">
      <w:pPr>
        <w:shd w:val="clear" w:color="auto" w:fill="FFFFFF"/>
        <w:spacing w:line="276" w:lineRule="auto"/>
        <w:ind w:firstLine="480"/>
        <w:jc w:val="both"/>
        <w:textAlignment w:val="baseline"/>
        <w:rPr>
          <w:shd w:val="clear" w:color="auto" w:fill="FFFFFF"/>
        </w:rPr>
      </w:pPr>
      <w:r>
        <w:rPr>
          <w:rFonts w:ascii="Arial" w:hAnsi="Arial" w:cs="Arial"/>
          <w:color w:val="444444"/>
          <w:shd w:val="clear" w:color="auto" w:fill="FFFFFF"/>
        </w:rPr>
        <w:t>     </w:t>
      </w:r>
      <w:proofErr w:type="gramStart"/>
      <w:r w:rsidRPr="009D0304">
        <w:rPr>
          <w:shd w:val="clear" w:color="auto" w:fill="FFFFFF"/>
        </w:rPr>
        <w:t xml:space="preserve">Паспорт налогового расхода, расчет совокупного бюджетного эффекта (самоокупаемости) стимулирующих налоговых расходов с использованием данных по темпу прироста налоговых доходов </w:t>
      </w:r>
      <w:r>
        <w:rPr>
          <w:shd w:val="clear" w:color="auto" w:fill="FFFFFF"/>
        </w:rPr>
        <w:t>бюджета  поселения</w:t>
      </w:r>
      <w:r w:rsidRPr="009D0304">
        <w:rPr>
          <w:shd w:val="clear" w:color="auto" w:fill="FFFFFF"/>
        </w:rPr>
        <w:t xml:space="preserve">, рекомендации по результатам оценки эффективности налогового расхода, включая рекомендации о необходимости сохранения (уточнения, отмены) предоставленных налогоплательщикам льгот, а также аналитическая информация по результатам оценки эффективности налогового расхода направляются куратором в </w:t>
      </w:r>
      <w:r>
        <w:rPr>
          <w:shd w:val="clear" w:color="auto" w:fill="FFFFFF"/>
        </w:rPr>
        <w:t>ФУ</w:t>
      </w:r>
      <w:r w:rsidRPr="009D0304">
        <w:rPr>
          <w:shd w:val="clear" w:color="auto" w:fill="FFFFFF"/>
        </w:rPr>
        <w:t xml:space="preserve"> до 30 апреля.</w:t>
      </w:r>
      <w:proofErr w:type="gramEnd"/>
    </w:p>
    <w:p w:rsidR="006C3FFE" w:rsidRPr="007479C8" w:rsidRDefault="006C3FFE" w:rsidP="006C3FFE">
      <w:pPr>
        <w:shd w:val="clear" w:color="auto" w:fill="FFFFFF"/>
        <w:spacing w:line="276" w:lineRule="auto"/>
        <w:ind w:firstLine="480"/>
        <w:jc w:val="both"/>
        <w:textAlignment w:val="baseline"/>
        <w:rPr>
          <w:rFonts w:eastAsiaTheme="minorHAnsi"/>
          <w:lang w:eastAsia="en-US"/>
        </w:rPr>
      </w:pPr>
      <w:r>
        <w:rPr>
          <w:shd w:val="clear" w:color="auto" w:fill="FFFFFF"/>
        </w:rPr>
        <w:t xml:space="preserve">3.7. </w:t>
      </w:r>
      <w:r w:rsidRPr="007479C8">
        <w:rPr>
          <w:shd w:val="clear" w:color="auto" w:fill="FFFFFF"/>
        </w:rPr>
        <w:t xml:space="preserve">ФУ до 30 мая обобщает результаты оценки налоговых расходов за год, предшествующий </w:t>
      </w:r>
      <w:proofErr w:type="gramStart"/>
      <w:r w:rsidRPr="007479C8">
        <w:rPr>
          <w:shd w:val="clear" w:color="auto" w:fill="FFFFFF"/>
        </w:rPr>
        <w:t>отчетному</w:t>
      </w:r>
      <w:proofErr w:type="gramEnd"/>
      <w:r w:rsidRPr="007479C8">
        <w:rPr>
          <w:shd w:val="clear" w:color="auto" w:fill="FFFFFF"/>
        </w:rPr>
        <w:t>, и направляет</w:t>
      </w:r>
      <w:r w:rsidR="007479C8" w:rsidRPr="007479C8">
        <w:rPr>
          <w:shd w:val="clear" w:color="auto" w:fill="FFFFFF"/>
        </w:rPr>
        <w:t xml:space="preserve"> данные </w:t>
      </w:r>
      <w:r w:rsidR="007F59AC">
        <w:rPr>
          <w:shd w:val="clear" w:color="auto" w:fill="FFFFFF"/>
        </w:rPr>
        <w:t xml:space="preserve">по оценке эффективности </w:t>
      </w:r>
      <w:r w:rsidR="007479C8" w:rsidRPr="007479C8">
        <w:rPr>
          <w:shd w:val="clear" w:color="auto" w:fill="FFFFFF"/>
        </w:rPr>
        <w:t>в Министерство финансов Республики Карелия.</w:t>
      </w:r>
    </w:p>
    <w:p w:rsidR="00801B89" w:rsidRPr="006C3FFE" w:rsidRDefault="00E5025D" w:rsidP="006C3FFE">
      <w:pPr>
        <w:shd w:val="clear" w:color="auto" w:fill="FFFFFF"/>
        <w:spacing w:line="276" w:lineRule="auto"/>
        <w:ind w:firstLine="480"/>
        <w:jc w:val="both"/>
        <w:textAlignment w:val="baseline"/>
        <w:rPr>
          <w:rFonts w:eastAsiaTheme="minorHAnsi"/>
          <w:lang w:eastAsia="en-US"/>
        </w:rPr>
      </w:pPr>
      <w:r w:rsidRPr="00801B89">
        <w:t>3.</w:t>
      </w:r>
      <w:r w:rsidR="007479C8">
        <w:t>8</w:t>
      </w:r>
      <w:r w:rsidRPr="00801B89">
        <w:t>.</w:t>
      </w:r>
      <w:r w:rsidRPr="00801B89">
        <w:rPr>
          <w:b/>
        </w:rPr>
        <w:t xml:space="preserve"> </w:t>
      </w:r>
      <w:r w:rsidR="00801B89" w:rsidRPr="00801B89">
        <w:t>Оценка эффективности налоговых расходов осущес</w:t>
      </w:r>
      <w:r w:rsidR="00801B89">
        <w:t>твляется куратор</w:t>
      </w:r>
      <w:r w:rsidR="007D4CD7">
        <w:t>ом</w:t>
      </w:r>
      <w:r w:rsidR="00801B89">
        <w:t xml:space="preserve"> и включает:</w:t>
      </w:r>
    </w:p>
    <w:p w:rsidR="008A4000" w:rsidRDefault="008A4000" w:rsidP="007F59AC">
      <w:pPr>
        <w:pStyle w:val="formattext"/>
        <w:shd w:val="clear" w:color="auto" w:fill="FFFFFF"/>
        <w:spacing w:before="0" w:beforeAutospacing="0" w:after="120" w:afterAutospacing="0" w:line="276" w:lineRule="auto"/>
        <w:ind w:firstLine="482"/>
        <w:jc w:val="both"/>
        <w:textAlignment w:val="baseline"/>
      </w:pPr>
      <w:r>
        <w:t>оценку целесообразности налоговых расходов;</w:t>
      </w:r>
    </w:p>
    <w:p w:rsidR="008A4000" w:rsidRDefault="008A4000" w:rsidP="007F59AC">
      <w:pPr>
        <w:pStyle w:val="formattext"/>
        <w:shd w:val="clear" w:color="auto" w:fill="FFFFFF"/>
        <w:spacing w:before="0" w:beforeAutospacing="0" w:after="120" w:afterAutospacing="0" w:line="276" w:lineRule="auto"/>
        <w:ind w:firstLine="482"/>
        <w:contextualSpacing/>
        <w:jc w:val="both"/>
        <w:textAlignment w:val="baseline"/>
      </w:pPr>
      <w:r>
        <w:t>оценку результативности налоговых расходов.</w:t>
      </w:r>
    </w:p>
    <w:p w:rsidR="008A4000" w:rsidRDefault="008A4000" w:rsidP="007F59AC">
      <w:pPr>
        <w:shd w:val="clear" w:color="auto" w:fill="FFFFFF"/>
        <w:spacing w:line="276" w:lineRule="auto"/>
        <w:ind w:firstLine="482"/>
        <w:contextualSpacing/>
        <w:jc w:val="both"/>
        <w:textAlignment w:val="baseline"/>
      </w:pPr>
      <w:r>
        <w:t>Н</w:t>
      </w:r>
      <w:r w:rsidR="00801B89" w:rsidRPr="00801B89">
        <w:t>алоговые расходы в зависимости от целевой категории разделяются на 3 ти</w:t>
      </w:r>
      <w:r>
        <w:t>па:</w:t>
      </w:r>
    </w:p>
    <w:p w:rsidR="007D4CD7" w:rsidRDefault="00801B89" w:rsidP="008A4000">
      <w:pPr>
        <w:shd w:val="clear" w:color="auto" w:fill="FFFFFF"/>
        <w:spacing w:line="276" w:lineRule="auto"/>
        <w:ind w:firstLine="567"/>
        <w:contextualSpacing/>
        <w:jc w:val="both"/>
        <w:textAlignment w:val="baseline"/>
      </w:pPr>
      <w:proofErr w:type="gramStart"/>
      <w:r w:rsidRPr="00801B89">
        <w:t>социальный</w:t>
      </w:r>
      <w:proofErr w:type="gramEnd"/>
      <w:r w:rsidRPr="00801B89">
        <w:t xml:space="preserve"> - налоговые расходы, обусловленные необходимостью обеспечения социальной</w:t>
      </w:r>
      <w:r w:rsidR="007D4CD7">
        <w:t xml:space="preserve"> защиты (поддержки населения);</w:t>
      </w:r>
    </w:p>
    <w:p w:rsidR="00801B89" w:rsidRPr="00801B89" w:rsidRDefault="008A4000" w:rsidP="007D4CD7">
      <w:pPr>
        <w:shd w:val="clear" w:color="auto" w:fill="FFFFFF"/>
        <w:spacing w:line="276" w:lineRule="auto"/>
        <w:contextualSpacing/>
        <w:jc w:val="both"/>
        <w:textAlignment w:val="baseline"/>
      </w:pPr>
      <w:r>
        <w:t xml:space="preserve">          </w:t>
      </w:r>
      <w:proofErr w:type="gramStart"/>
      <w:r w:rsidR="00801B89" w:rsidRPr="00801B89">
        <w:t>технический - налоговые расходы, предполагающие уменьшение расходов налогоплательщиков, воспользовавшихся льготами, финансовое обеспечение которых осуществляется в полном объеме или частично за счет бюджета Республики Карелия;</w:t>
      </w:r>
      <w:r w:rsidR="00801B89" w:rsidRPr="00801B89">
        <w:br/>
      </w:r>
      <w:r>
        <w:t xml:space="preserve">         </w:t>
      </w:r>
      <w:r w:rsidR="00801B89" w:rsidRPr="00801B89">
        <w:t>стимулирующий - налоговые расходы, предполагающие стимулирование экономической активности субъектов предпринимательской деятельности и последующее увеличение доходов бюджета Республики Карелия.</w:t>
      </w:r>
      <w:proofErr w:type="gramEnd"/>
    </w:p>
    <w:p w:rsidR="000037FD" w:rsidRPr="00B20009" w:rsidRDefault="000037FD" w:rsidP="005E320B">
      <w:pPr>
        <w:spacing w:line="276" w:lineRule="auto"/>
        <w:ind w:firstLine="708"/>
        <w:contextualSpacing/>
        <w:jc w:val="both"/>
      </w:pPr>
      <w:r w:rsidRPr="00B20009">
        <w:t>К социальным расходам относятся налоговые</w:t>
      </w:r>
      <w:r>
        <w:t xml:space="preserve"> </w:t>
      </w:r>
      <w:r w:rsidRPr="00B20009">
        <w:t>расходы, установленные для отдельных социально незащищенных групп</w:t>
      </w:r>
      <w:r>
        <w:t xml:space="preserve"> </w:t>
      </w:r>
      <w:r w:rsidRPr="00B20009">
        <w:t>населения, социально ориентированных некоммерческих организаций,</w:t>
      </w:r>
      <w:r>
        <w:t xml:space="preserve"> </w:t>
      </w:r>
      <w:r w:rsidRPr="00B20009">
        <w:t>организаций, конечной целью которых является поддержка населения, а также</w:t>
      </w:r>
      <w:r>
        <w:t xml:space="preserve"> </w:t>
      </w:r>
      <w:r w:rsidRPr="00B20009">
        <w:t xml:space="preserve">иных категорий налогоплательщиков, в случае если целью налоговых расходов не является </w:t>
      </w:r>
      <w:r w:rsidRPr="00B20009">
        <w:lastRenderedPageBreak/>
        <w:t>стимулирование экономической активности и</w:t>
      </w:r>
      <w:r>
        <w:t xml:space="preserve"> </w:t>
      </w:r>
      <w:r w:rsidRPr="00B20009">
        <w:t xml:space="preserve">увеличение налоговых поступлений в бюджет </w:t>
      </w:r>
      <w:r w:rsidR="000A2040">
        <w:t>Кемского городского</w:t>
      </w:r>
      <w:r w:rsidR="00E35595">
        <w:t xml:space="preserve"> </w:t>
      </w:r>
      <w:r w:rsidRPr="00B20009">
        <w:t>поселения.</w:t>
      </w:r>
    </w:p>
    <w:p w:rsidR="000037FD" w:rsidRDefault="000037FD" w:rsidP="000037FD">
      <w:pPr>
        <w:spacing w:line="276" w:lineRule="auto"/>
        <w:ind w:firstLine="708"/>
        <w:jc w:val="both"/>
      </w:pPr>
      <w:r w:rsidRPr="00B20009">
        <w:t xml:space="preserve">К </w:t>
      </w:r>
      <w:r w:rsidR="008814D3">
        <w:t>техническим</w:t>
      </w:r>
      <w:r w:rsidRPr="00B20009">
        <w:t xml:space="preserve"> расходам относятся налоговые расходы, установленные в целях уменьшения расходов</w:t>
      </w:r>
      <w:r>
        <w:t xml:space="preserve"> </w:t>
      </w:r>
      <w:r w:rsidRPr="00B20009">
        <w:t>налогоплательщиков, финансовое обеспечение которых осуществляется в</w:t>
      </w:r>
      <w:r>
        <w:t xml:space="preserve"> </w:t>
      </w:r>
      <w:r w:rsidRPr="00B20009">
        <w:t xml:space="preserve">полном объеме или частично за счет бюджета </w:t>
      </w:r>
      <w:r w:rsidR="000A2040">
        <w:t>Кемского городского</w:t>
      </w:r>
      <w:r w:rsidR="00E35595">
        <w:t xml:space="preserve"> поселения</w:t>
      </w:r>
      <w:r>
        <w:t>.</w:t>
      </w:r>
    </w:p>
    <w:p w:rsidR="000037FD" w:rsidRDefault="000037FD" w:rsidP="000037FD">
      <w:pPr>
        <w:spacing w:line="276" w:lineRule="auto"/>
        <w:ind w:firstLine="708"/>
        <w:jc w:val="both"/>
      </w:pPr>
      <w:r w:rsidRPr="00B20009">
        <w:t>К стимулирующим расходам относятся налоговые расходы, установленные в целях стимулирования экономической</w:t>
      </w:r>
      <w:r>
        <w:t xml:space="preserve"> </w:t>
      </w:r>
      <w:r w:rsidRPr="00B20009">
        <w:t xml:space="preserve">активности для увеличения налоговых поступлений в бюджет </w:t>
      </w:r>
      <w:r w:rsidR="000A2040">
        <w:t>Кемского городского</w:t>
      </w:r>
      <w:r w:rsidR="00DC1240">
        <w:t xml:space="preserve"> </w:t>
      </w:r>
      <w:r w:rsidRPr="00B20009">
        <w:t>поселения.</w:t>
      </w:r>
      <w:bookmarkStart w:id="1" w:name="P97"/>
      <w:bookmarkEnd w:id="1"/>
    </w:p>
    <w:p w:rsidR="007D4CD7" w:rsidRDefault="00835B5B" w:rsidP="005E320B">
      <w:pPr>
        <w:autoSpaceDE w:val="0"/>
        <w:autoSpaceDN w:val="0"/>
        <w:adjustRightInd w:val="0"/>
        <w:spacing w:after="120" w:line="276" w:lineRule="auto"/>
        <w:ind w:firstLine="539"/>
        <w:jc w:val="both"/>
        <w:rPr>
          <w:rFonts w:eastAsiaTheme="minorHAnsi"/>
          <w:lang w:eastAsia="en-US"/>
        </w:rPr>
      </w:pPr>
      <w:r w:rsidRPr="007D4CD7">
        <w:t>3.</w:t>
      </w:r>
      <w:r w:rsidR="007479C8">
        <w:t>9</w:t>
      </w:r>
      <w:r w:rsidRPr="007D4CD7">
        <w:t xml:space="preserve">. </w:t>
      </w:r>
      <w:r w:rsidR="007F59AC">
        <w:t>Обязательными к</w:t>
      </w:r>
      <w:r w:rsidR="007D4CD7">
        <w:rPr>
          <w:rFonts w:eastAsiaTheme="minorHAnsi"/>
          <w:lang w:eastAsia="en-US"/>
        </w:rPr>
        <w:t>ритериями целесообразности налоговых расходов являются:</w:t>
      </w:r>
    </w:p>
    <w:p w:rsidR="005E320B" w:rsidRDefault="007D4CD7" w:rsidP="005E320B">
      <w:pPr>
        <w:autoSpaceDE w:val="0"/>
        <w:autoSpaceDN w:val="0"/>
        <w:adjustRightInd w:val="0"/>
        <w:spacing w:after="120" w:line="276" w:lineRule="auto"/>
        <w:ind w:firstLine="53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соответствие налоговых расходов поселения целям муниципальных программ и (или) целям социально-экономической политики поселения, не относящимся к государственным программам субъекта Российской Федерации (муниципальным программам);</w:t>
      </w:r>
    </w:p>
    <w:p w:rsidR="005E320B" w:rsidRDefault="007D4CD7" w:rsidP="005E320B">
      <w:pPr>
        <w:autoSpaceDE w:val="0"/>
        <w:autoSpaceDN w:val="0"/>
        <w:adjustRightInd w:val="0"/>
        <w:spacing w:after="120" w:line="276" w:lineRule="auto"/>
        <w:ind w:firstLine="53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востребованность плательщиками предоставленных льгот, </w:t>
      </w:r>
      <w:proofErr w:type="gramStart"/>
      <w:r>
        <w:rPr>
          <w:rFonts w:eastAsiaTheme="minorHAnsi"/>
          <w:lang w:eastAsia="en-US"/>
        </w:rPr>
        <w:t>которая</w:t>
      </w:r>
      <w:proofErr w:type="gramEnd"/>
      <w:r>
        <w:rPr>
          <w:rFonts w:eastAsiaTheme="minorHAnsi"/>
          <w:lang w:eastAsia="en-US"/>
        </w:rPr>
        <w:t xml:space="preserve"> характеризуется соотношением численности плательщиков, воспользовавшихся правом на льготы, и численности плательщиков, обладающих потенциальным правом на применение льготы, или общей численности плательщиков, за </w:t>
      </w:r>
      <w:r w:rsidRPr="00562C9F">
        <w:rPr>
          <w:rFonts w:eastAsiaTheme="minorHAnsi"/>
          <w:lang w:eastAsia="en-US"/>
        </w:rPr>
        <w:t>5-летний период.</w:t>
      </w:r>
    </w:p>
    <w:p w:rsidR="005E320B" w:rsidRDefault="00AC0C38" w:rsidP="005E320B">
      <w:pPr>
        <w:autoSpaceDE w:val="0"/>
        <w:autoSpaceDN w:val="0"/>
        <w:adjustRightInd w:val="0"/>
        <w:spacing w:after="120" w:line="276" w:lineRule="auto"/>
        <w:ind w:firstLine="539"/>
        <w:jc w:val="both"/>
      </w:pPr>
      <w:r w:rsidRPr="005E320B">
        <w:t>При необходимости куратор</w:t>
      </w:r>
      <w:r w:rsidR="005E320B" w:rsidRPr="005E320B">
        <w:t>ом</w:t>
      </w:r>
      <w:r w:rsidRPr="005E320B">
        <w:t xml:space="preserve"> могут быть установ</w:t>
      </w:r>
      <w:r w:rsidR="005E320B">
        <w:t>лены иные критерии.</w:t>
      </w:r>
    </w:p>
    <w:p w:rsidR="005E320B" w:rsidRDefault="00AC0C38" w:rsidP="005E320B">
      <w:pPr>
        <w:autoSpaceDE w:val="0"/>
        <w:autoSpaceDN w:val="0"/>
        <w:adjustRightInd w:val="0"/>
        <w:spacing w:after="120" w:line="276" w:lineRule="auto"/>
        <w:ind w:firstLine="539"/>
        <w:jc w:val="both"/>
        <w:rPr>
          <w:rFonts w:eastAsiaTheme="minorHAnsi"/>
          <w:lang w:eastAsia="en-US"/>
        </w:rPr>
      </w:pPr>
      <w:r w:rsidRPr="005E320B">
        <w:t xml:space="preserve">Невыполнение одного из критериев свидетельствует о недостаточной эффективности налоговых расходов. В этом случае куратору надлежит представить в </w:t>
      </w:r>
      <w:r w:rsidR="005E320B">
        <w:t>ФУ</w:t>
      </w:r>
      <w:r w:rsidRPr="005E320B">
        <w:t xml:space="preserve"> предложения о сохранении (отмене) налогового расхода либо сформулировать предложения по совершенствованию механизма его действия.</w:t>
      </w:r>
    </w:p>
    <w:p w:rsidR="005E320B" w:rsidRDefault="00835B5B" w:rsidP="005E320B">
      <w:pPr>
        <w:autoSpaceDE w:val="0"/>
        <w:autoSpaceDN w:val="0"/>
        <w:adjustRightInd w:val="0"/>
        <w:spacing w:after="120" w:line="276" w:lineRule="auto"/>
        <w:ind w:firstLine="539"/>
        <w:jc w:val="both"/>
      </w:pPr>
      <w:r w:rsidRPr="00835B5B">
        <w:t>3.</w:t>
      </w:r>
      <w:r w:rsidR="007479C8">
        <w:t>10</w:t>
      </w:r>
      <w:r w:rsidR="005C5134">
        <w:t xml:space="preserve">. </w:t>
      </w:r>
      <w:proofErr w:type="gramStart"/>
      <w:r w:rsidR="005E320B" w:rsidRPr="005E320B">
        <w:rPr>
          <w:shd w:val="clear" w:color="auto" w:fill="FFFFFF"/>
        </w:rPr>
        <w:t xml:space="preserve">В качестве критерия результативности налогового расхода куратором определяется не менее одного показателя (индикатора), на значение которого оказывает влияние рассматриваемый налоговый расход, непосредственным образом связанный с показателями конечного результата реализации </w:t>
      </w:r>
      <w:r w:rsidR="005E320B">
        <w:rPr>
          <w:shd w:val="clear" w:color="auto" w:fill="FFFFFF"/>
        </w:rPr>
        <w:t>муниципальной</w:t>
      </w:r>
      <w:r w:rsidR="005E320B" w:rsidRPr="005E320B">
        <w:rPr>
          <w:shd w:val="clear" w:color="auto" w:fill="FFFFFF"/>
        </w:rPr>
        <w:t xml:space="preserve"> программы </w:t>
      </w:r>
      <w:r w:rsidR="005E320B">
        <w:rPr>
          <w:shd w:val="clear" w:color="auto" w:fill="FFFFFF"/>
        </w:rPr>
        <w:t>поселения</w:t>
      </w:r>
      <w:r w:rsidR="005E320B" w:rsidRPr="005E320B">
        <w:rPr>
          <w:shd w:val="clear" w:color="auto" w:fill="FFFFFF"/>
        </w:rPr>
        <w:t>, ее структурных элементов либо результата достижения цели, определенной при предоставлении льготы (для налоговых расходов, отнесенных к непрограммным или нераспределенным).</w:t>
      </w:r>
      <w:proofErr w:type="gramEnd"/>
      <w:r w:rsidR="005E320B" w:rsidRPr="005E320B">
        <w:br/>
      </w:r>
      <w:r w:rsidR="005E320B" w:rsidRPr="005E320B">
        <w:rPr>
          <w:shd w:val="clear" w:color="auto" w:fill="FFFFFF"/>
        </w:rPr>
        <w:t>    </w:t>
      </w:r>
      <w:r w:rsidR="000A2040">
        <w:tab/>
      </w:r>
      <w:r w:rsidR="005E320B" w:rsidRPr="005E320B">
        <w:rPr>
          <w:shd w:val="clear" w:color="auto" w:fill="FFFFFF"/>
        </w:rPr>
        <w:t> </w:t>
      </w:r>
      <w:proofErr w:type="gramStart"/>
      <w:r w:rsidR="005E320B" w:rsidRPr="005E320B">
        <w:rPr>
          <w:shd w:val="clear" w:color="auto" w:fill="FFFFFF"/>
        </w:rPr>
        <w:t xml:space="preserve">Оценке подлежит вклад предусмотренных для налогоплательщиков налоговых расходов в изменение значения показателя (индикатора) достижения целей </w:t>
      </w:r>
      <w:r w:rsidR="005E320B">
        <w:rPr>
          <w:shd w:val="clear" w:color="auto" w:fill="FFFFFF"/>
        </w:rPr>
        <w:t>муниципальной</w:t>
      </w:r>
      <w:r w:rsidR="005E320B" w:rsidRPr="005E320B">
        <w:rPr>
          <w:shd w:val="clear" w:color="auto" w:fill="FFFFFF"/>
        </w:rPr>
        <w:t xml:space="preserve"> программы </w:t>
      </w:r>
      <w:r w:rsidR="005E320B">
        <w:rPr>
          <w:shd w:val="clear" w:color="auto" w:fill="FFFFFF"/>
        </w:rPr>
        <w:t>поселения</w:t>
      </w:r>
      <w:r w:rsidR="005E320B" w:rsidRPr="005E320B">
        <w:rPr>
          <w:shd w:val="clear" w:color="auto" w:fill="FFFFFF"/>
        </w:rPr>
        <w:t xml:space="preserve"> и (или) целей </w:t>
      </w:r>
      <w:r w:rsidR="005E320B">
        <w:rPr>
          <w:shd w:val="clear" w:color="auto" w:fill="FFFFFF"/>
        </w:rPr>
        <w:t>бюджетной</w:t>
      </w:r>
      <w:r w:rsidR="005E320B" w:rsidRPr="005E320B">
        <w:rPr>
          <w:shd w:val="clear" w:color="auto" w:fill="FFFFFF"/>
        </w:rPr>
        <w:t xml:space="preserve"> политики в соответствующей сфере социально-экономического развития </w:t>
      </w:r>
      <w:r w:rsidR="005E320B">
        <w:rPr>
          <w:shd w:val="clear" w:color="auto" w:fill="FFFFFF"/>
        </w:rPr>
        <w:t>поселения</w:t>
      </w:r>
      <w:r w:rsidR="005E320B" w:rsidRPr="005E320B">
        <w:rPr>
          <w:shd w:val="clear" w:color="auto" w:fill="FFFFFF"/>
        </w:rPr>
        <w:t xml:space="preserve">, не относящихся к </w:t>
      </w:r>
      <w:r w:rsidR="005E320B">
        <w:rPr>
          <w:shd w:val="clear" w:color="auto" w:fill="FFFFFF"/>
        </w:rPr>
        <w:t>муниципальным</w:t>
      </w:r>
      <w:r w:rsidR="005E320B" w:rsidRPr="005E320B">
        <w:rPr>
          <w:shd w:val="clear" w:color="auto" w:fill="FFFFFF"/>
        </w:rPr>
        <w:t xml:space="preserve"> программам </w:t>
      </w:r>
      <w:r w:rsidR="005E320B">
        <w:rPr>
          <w:shd w:val="clear" w:color="auto" w:fill="FFFFFF"/>
        </w:rPr>
        <w:t>поселения</w:t>
      </w:r>
      <w:r w:rsidR="005E320B" w:rsidRPr="005E320B">
        <w:rPr>
          <w:shd w:val="clear" w:color="auto" w:fill="FFFFFF"/>
        </w:rPr>
        <w:t xml:space="preserve">, который рассчитывается как разница между значением указанного показателя (индикатора) с учетом льгот и значением указанного показателя (индикатора) без учета льгот. </w:t>
      </w:r>
      <w:proofErr w:type="gramEnd"/>
    </w:p>
    <w:p w:rsidR="007452A5" w:rsidRDefault="007452A5" w:rsidP="005E320B">
      <w:pPr>
        <w:autoSpaceDE w:val="0"/>
        <w:autoSpaceDN w:val="0"/>
        <w:adjustRightInd w:val="0"/>
        <w:spacing w:after="120" w:line="276" w:lineRule="auto"/>
        <w:ind w:firstLine="539"/>
        <w:jc w:val="both"/>
      </w:pPr>
      <w:r w:rsidRPr="00AC1D97">
        <w:rPr>
          <w:szCs w:val="28"/>
        </w:rPr>
        <w:t xml:space="preserve">Оценка результативности налоговых расходов </w:t>
      </w:r>
      <w:r>
        <w:rPr>
          <w:szCs w:val="28"/>
        </w:rPr>
        <w:t>поселения</w:t>
      </w:r>
      <w:r w:rsidRPr="00AC1D97">
        <w:rPr>
          <w:szCs w:val="28"/>
        </w:rPr>
        <w:t xml:space="preserve"> включает оценку бюджетной эффективности налоговых расходов </w:t>
      </w:r>
      <w:r>
        <w:rPr>
          <w:szCs w:val="28"/>
        </w:rPr>
        <w:t>поселения</w:t>
      </w:r>
      <w:r w:rsidRPr="00AC1D97">
        <w:rPr>
          <w:szCs w:val="28"/>
        </w:rPr>
        <w:t>.</w:t>
      </w:r>
    </w:p>
    <w:p w:rsidR="00206FD3" w:rsidRPr="001C49E5" w:rsidRDefault="00206FD3" w:rsidP="00206FD3">
      <w:pPr>
        <w:spacing w:line="276" w:lineRule="auto"/>
        <w:ind w:firstLine="708"/>
        <w:jc w:val="both"/>
      </w:pPr>
    </w:p>
    <w:p w:rsidR="007F59AC" w:rsidRDefault="00206FD3" w:rsidP="00206FD3">
      <w:pPr>
        <w:jc w:val="center"/>
        <w:rPr>
          <w:b/>
        </w:rPr>
      </w:pPr>
      <w:r>
        <w:rPr>
          <w:b/>
          <w:lang w:val="en-US"/>
        </w:rPr>
        <w:t>I</w:t>
      </w:r>
      <w:r w:rsidRPr="00206FD3">
        <w:rPr>
          <w:b/>
          <w:lang w:val="en-US"/>
        </w:rPr>
        <w:t>V</w:t>
      </w:r>
      <w:r w:rsidR="00180FD6" w:rsidRPr="00180FD6">
        <w:rPr>
          <w:b/>
        </w:rPr>
        <w:t xml:space="preserve">. </w:t>
      </w:r>
      <w:r>
        <w:rPr>
          <w:b/>
        </w:rPr>
        <w:t xml:space="preserve">ПОКАЗАТЕЛИ ОЦЕНКИ </w:t>
      </w:r>
      <w:r w:rsidR="007F59AC">
        <w:rPr>
          <w:b/>
        </w:rPr>
        <w:t xml:space="preserve">БЮДЖЕТНОЙ </w:t>
      </w:r>
      <w:r>
        <w:rPr>
          <w:b/>
        </w:rPr>
        <w:t xml:space="preserve">ЭФФЕКТИВНОСТИ </w:t>
      </w:r>
    </w:p>
    <w:p w:rsidR="00180FD6" w:rsidRDefault="00206FD3" w:rsidP="00206FD3">
      <w:pPr>
        <w:jc w:val="center"/>
        <w:rPr>
          <w:b/>
        </w:rPr>
      </w:pPr>
      <w:r>
        <w:rPr>
          <w:b/>
        </w:rPr>
        <w:t>НАЛОГОВЫХ РАСХОДОВ</w:t>
      </w:r>
      <w:r w:rsidR="00180FD6" w:rsidRPr="00180FD6">
        <w:rPr>
          <w:b/>
        </w:rPr>
        <w:t xml:space="preserve"> </w:t>
      </w:r>
    </w:p>
    <w:p w:rsidR="00206FD3" w:rsidRDefault="00206FD3" w:rsidP="00206FD3">
      <w:pPr>
        <w:jc w:val="center"/>
        <w:rPr>
          <w:b/>
        </w:rPr>
      </w:pPr>
    </w:p>
    <w:p w:rsidR="00EE7013" w:rsidRDefault="00206FD3" w:rsidP="00F05D4C">
      <w:pPr>
        <w:spacing w:line="276" w:lineRule="auto"/>
        <w:ind w:firstLine="708"/>
        <w:jc w:val="both"/>
        <w:rPr>
          <w:shd w:val="clear" w:color="auto" w:fill="FFFFFF"/>
        </w:rPr>
      </w:pPr>
      <w:r w:rsidRPr="00206FD3">
        <w:t>4</w:t>
      </w:r>
      <w:r w:rsidR="00180FD6" w:rsidRPr="00180FD6">
        <w:t xml:space="preserve">.1. </w:t>
      </w:r>
      <w:r w:rsidR="005E320B" w:rsidRPr="005E320B">
        <w:rPr>
          <w:shd w:val="clear" w:color="auto" w:fill="FFFFFF"/>
        </w:rPr>
        <w:t xml:space="preserve">В целях оценки бюджетной эффективности налоговых расходов осуществляются сравнительный анализ результативности предоставления льгот и результативности </w:t>
      </w:r>
      <w:proofErr w:type="gramStart"/>
      <w:r w:rsidR="005E320B" w:rsidRPr="005E320B">
        <w:rPr>
          <w:shd w:val="clear" w:color="auto" w:fill="FFFFFF"/>
        </w:rPr>
        <w:lastRenderedPageBreak/>
        <w:t xml:space="preserve">применения альтернативных механизмов достижения целей </w:t>
      </w:r>
      <w:r w:rsidR="005E320B">
        <w:rPr>
          <w:shd w:val="clear" w:color="auto" w:fill="FFFFFF"/>
        </w:rPr>
        <w:t>муниципальной</w:t>
      </w:r>
      <w:r w:rsidR="005E320B" w:rsidRPr="005E320B">
        <w:rPr>
          <w:shd w:val="clear" w:color="auto" w:fill="FFFFFF"/>
        </w:rPr>
        <w:t xml:space="preserve"> программы</w:t>
      </w:r>
      <w:proofErr w:type="gramEnd"/>
      <w:r w:rsidR="005E320B" w:rsidRPr="005E320B">
        <w:rPr>
          <w:shd w:val="clear" w:color="auto" w:fill="FFFFFF"/>
        </w:rPr>
        <w:t xml:space="preserve"> и (или) целей </w:t>
      </w:r>
      <w:r w:rsidR="005E320B">
        <w:rPr>
          <w:shd w:val="clear" w:color="auto" w:fill="FFFFFF"/>
        </w:rPr>
        <w:t>бюджетной</w:t>
      </w:r>
      <w:r w:rsidR="005E320B" w:rsidRPr="005E320B">
        <w:rPr>
          <w:shd w:val="clear" w:color="auto" w:fill="FFFFFF"/>
        </w:rPr>
        <w:t xml:space="preserve"> политики в соответствующей сфере социально-экономического развития </w:t>
      </w:r>
      <w:r w:rsidR="00EE7013">
        <w:rPr>
          <w:shd w:val="clear" w:color="auto" w:fill="FFFFFF"/>
        </w:rPr>
        <w:t>поселения</w:t>
      </w:r>
      <w:r w:rsidR="005E320B" w:rsidRPr="005E320B">
        <w:rPr>
          <w:shd w:val="clear" w:color="auto" w:fill="FFFFFF"/>
        </w:rPr>
        <w:t xml:space="preserve">, не относящихся к </w:t>
      </w:r>
      <w:r w:rsidR="00EE7013">
        <w:rPr>
          <w:shd w:val="clear" w:color="auto" w:fill="FFFFFF"/>
        </w:rPr>
        <w:t>муниципальным</w:t>
      </w:r>
      <w:r w:rsidR="005E320B" w:rsidRPr="005E320B">
        <w:rPr>
          <w:shd w:val="clear" w:color="auto" w:fill="FFFFFF"/>
        </w:rPr>
        <w:t xml:space="preserve"> программам </w:t>
      </w:r>
      <w:r w:rsidR="00EE7013">
        <w:rPr>
          <w:shd w:val="clear" w:color="auto" w:fill="FFFFFF"/>
        </w:rPr>
        <w:t>поселения</w:t>
      </w:r>
      <w:r w:rsidR="005E320B" w:rsidRPr="005E320B">
        <w:rPr>
          <w:shd w:val="clear" w:color="auto" w:fill="FFFFFF"/>
        </w:rPr>
        <w:t xml:space="preserve">, а также оценка совокупного бюджетного эффекта (самоокупаемости) стимулирующих налоговых расходов. </w:t>
      </w:r>
    </w:p>
    <w:p w:rsidR="005E320B" w:rsidRDefault="005E320B" w:rsidP="00F05D4C">
      <w:pPr>
        <w:spacing w:line="276" w:lineRule="auto"/>
        <w:ind w:firstLine="708"/>
        <w:jc w:val="both"/>
        <w:rPr>
          <w:shd w:val="clear" w:color="auto" w:fill="FFFFFF"/>
        </w:rPr>
      </w:pPr>
      <w:proofErr w:type="gramStart"/>
      <w:r w:rsidRPr="005E320B">
        <w:rPr>
          <w:shd w:val="clear" w:color="auto" w:fill="FFFFFF"/>
        </w:rPr>
        <w:t xml:space="preserve">Анализ включает сравнение объемов расходов бюджета </w:t>
      </w:r>
      <w:r w:rsidR="00EE7013">
        <w:rPr>
          <w:shd w:val="clear" w:color="auto" w:fill="FFFFFF"/>
        </w:rPr>
        <w:t>поселения</w:t>
      </w:r>
      <w:r w:rsidRPr="005E320B">
        <w:rPr>
          <w:shd w:val="clear" w:color="auto" w:fill="FFFFFF"/>
        </w:rPr>
        <w:t xml:space="preserve"> в случае применения альтернативных механизмов достижения целей </w:t>
      </w:r>
      <w:r w:rsidR="00EE7013">
        <w:rPr>
          <w:shd w:val="clear" w:color="auto" w:fill="FFFFFF"/>
        </w:rPr>
        <w:t>муниципальной</w:t>
      </w:r>
      <w:r w:rsidRPr="005E320B">
        <w:rPr>
          <w:shd w:val="clear" w:color="auto" w:fill="FFFFFF"/>
        </w:rPr>
        <w:t xml:space="preserve"> программы </w:t>
      </w:r>
      <w:r w:rsidR="00EE7013">
        <w:rPr>
          <w:shd w:val="clear" w:color="auto" w:fill="FFFFFF"/>
        </w:rPr>
        <w:t>поселения</w:t>
      </w:r>
      <w:r w:rsidRPr="005E320B">
        <w:rPr>
          <w:shd w:val="clear" w:color="auto" w:fill="FFFFFF"/>
        </w:rPr>
        <w:t xml:space="preserve"> и (или) целей </w:t>
      </w:r>
      <w:r w:rsidR="00EE7013">
        <w:rPr>
          <w:shd w:val="clear" w:color="auto" w:fill="FFFFFF"/>
        </w:rPr>
        <w:t>бюджетной</w:t>
      </w:r>
      <w:r w:rsidRPr="005E320B">
        <w:rPr>
          <w:shd w:val="clear" w:color="auto" w:fill="FFFFFF"/>
        </w:rPr>
        <w:t xml:space="preserve"> политики в соответствующей сфере социально-экономического развития </w:t>
      </w:r>
      <w:r w:rsidR="00EE7013">
        <w:rPr>
          <w:shd w:val="clear" w:color="auto" w:fill="FFFFFF"/>
        </w:rPr>
        <w:t>поселения</w:t>
      </w:r>
      <w:r w:rsidRPr="005E320B">
        <w:rPr>
          <w:shd w:val="clear" w:color="auto" w:fill="FFFFFF"/>
        </w:rPr>
        <w:t xml:space="preserve">, не относящихся к </w:t>
      </w:r>
      <w:r w:rsidR="00EE7013">
        <w:rPr>
          <w:shd w:val="clear" w:color="auto" w:fill="FFFFFF"/>
        </w:rPr>
        <w:t>муниципальным</w:t>
      </w:r>
      <w:r w:rsidRPr="005E320B">
        <w:rPr>
          <w:shd w:val="clear" w:color="auto" w:fill="FFFFFF"/>
        </w:rPr>
        <w:t xml:space="preserve"> программам Республики Карелия, и объемов предоставленных льгот (расчет прироста показателя (индикатора) достижения целей </w:t>
      </w:r>
      <w:r w:rsidR="00EE7013">
        <w:rPr>
          <w:shd w:val="clear" w:color="auto" w:fill="FFFFFF"/>
        </w:rPr>
        <w:t>муниципальной</w:t>
      </w:r>
      <w:r w:rsidRPr="005E320B">
        <w:rPr>
          <w:shd w:val="clear" w:color="auto" w:fill="FFFFFF"/>
        </w:rPr>
        <w:t xml:space="preserve"> программы и (или) целей </w:t>
      </w:r>
      <w:r w:rsidR="00EE7013">
        <w:rPr>
          <w:shd w:val="clear" w:color="auto" w:fill="FFFFFF"/>
        </w:rPr>
        <w:t>бюджетной</w:t>
      </w:r>
      <w:r w:rsidRPr="005E320B">
        <w:rPr>
          <w:shd w:val="clear" w:color="auto" w:fill="FFFFFF"/>
        </w:rPr>
        <w:t xml:space="preserve"> политики в соответствующей сфере социально-экономического развития </w:t>
      </w:r>
      <w:r w:rsidR="00EE7013">
        <w:rPr>
          <w:shd w:val="clear" w:color="auto" w:fill="FFFFFF"/>
        </w:rPr>
        <w:t>поселения</w:t>
      </w:r>
      <w:r w:rsidRPr="005E320B">
        <w:rPr>
          <w:shd w:val="clear" w:color="auto" w:fill="FFFFFF"/>
        </w:rPr>
        <w:t>, не относящихся</w:t>
      </w:r>
      <w:proofErr w:type="gramEnd"/>
      <w:r w:rsidRPr="005E320B">
        <w:rPr>
          <w:shd w:val="clear" w:color="auto" w:fill="FFFFFF"/>
        </w:rPr>
        <w:t xml:space="preserve"> к </w:t>
      </w:r>
      <w:r w:rsidR="00EE7013">
        <w:rPr>
          <w:shd w:val="clear" w:color="auto" w:fill="FFFFFF"/>
        </w:rPr>
        <w:t>муниципальным</w:t>
      </w:r>
      <w:r w:rsidRPr="005E320B">
        <w:rPr>
          <w:shd w:val="clear" w:color="auto" w:fill="FFFFFF"/>
        </w:rPr>
        <w:t xml:space="preserve"> программам </w:t>
      </w:r>
      <w:r w:rsidR="00EE7013">
        <w:rPr>
          <w:shd w:val="clear" w:color="auto" w:fill="FFFFFF"/>
        </w:rPr>
        <w:t>поселения</w:t>
      </w:r>
      <w:r w:rsidRPr="005E320B">
        <w:rPr>
          <w:shd w:val="clear" w:color="auto" w:fill="FFFFFF"/>
        </w:rPr>
        <w:t xml:space="preserve">, на 1 рубль налоговых расходов и на 1 рубль расходов бюджета </w:t>
      </w:r>
      <w:r w:rsidR="00EE7013">
        <w:rPr>
          <w:shd w:val="clear" w:color="auto" w:fill="FFFFFF"/>
        </w:rPr>
        <w:t>поселения</w:t>
      </w:r>
      <w:r w:rsidRPr="005E320B">
        <w:rPr>
          <w:shd w:val="clear" w:color="auto" w:fill="FFFFFF"/>
        </w:rPr>
        <w:t xml:space="preserve"> для достижения того же показателя (индикатора) в случае применения альтернативных механизмов).</w:t>
      </w:r>
    </w:p>
    <w:p w:rsidR="00EE7013" w:rsidRDefault="00EE7013" w:rsidP="00EE7013">
      <w:pPr>
        <w:shd w:val="clear" w:color="auto" w:fill="FFFFFF"/>
        <w:ind w:firstLine="480"/>
        <w:jc w:val="both"/>
        <w:textAlignment w:val="baseline"/>
      </w:pPr>
      <w:r w:rsidRPr="00EE7013">
        <w:t>В целях настоящего пункта в качестве альтернативных механизмов могут учитываться в том</w:t>
      </w:r>
      <w:r>
        <w:t xml:space="preserve"> числе:</w:t>
      </w:r>
      <w:r w:rsidRPr="00EE7013">
        <w:t xml:space="preserve"> </w:t>
      </w:r>
    </w:p>
    <w:p w:rsidR="00EE7013" w:rsidRDefault="00EE7013" w:rsidP="00EE7013">
      <w:pPr>
        <w:shd w:val="clear" w:color="auto" w:fill="FFFFFF"/>
        <w:spacing w:after="120"/>
        <w:ind w:firstLine="482"/>
        <w:contextualSpacing/>
        <w:jc w:val="both"/>
        <w:textAlignment w:val="baseline"/>
      </w:pPr>
      <w:r w:rsidRPr="00EE7013">
        <w:t xml:space="preserve">субсидии или иные формы непосредственной финансовой поддержки соответствующих категорий налогоплательщиков за счет средств бюджета </w:t>
      </w:r>
      <w:r>
        <w:t>поселения</w:t>
      </w:r>
      <w:r w:rsidRPr="00EE7013">
        <w:t>;</w:t>
      </w:r>
      <w:r w:rsidRPr="00EE7013">
        <w:br/>
      </w:r>
    </w:p>
    <w:p w:rsidR="00EE7013" w:rsidRDefault="00EE7013" w:rsidP="00EE7013">
      <w:pPr>
        <w:shd w:val="clear" w:color="auto" w:fill="FFFFFF"/>
        <w:spacing w:after="120"/>
        <w:ind w:firstLine="482"/>
        <w:contextualSpacing/>
        <w:jc w:val="both"/>
        <w:textAlignment w:val="baseline"/>
      </w:pPr>
      <w:r w:rsidRPr="00EE7013">
        <w:t xml:space="preserve">предоставление государственных гарантий по обязательствам соответствующих категорий </w:t>
      </w:r>
      <w:r>
        <w:t>налогоплательщиков;</w:t>
      </w:r>
    </w:p>
    <w:p w:rsidR="00EE7013" w:rsidRDefault="00EE7013" w:rsidP="00EE7013">
      <w:pPr>
        <w:shd w:val="clear" w:color="auto" w:fill="FFFFFF"/>
        <w:spacing w:after="120"/>
        <w:ind w:firstLine="482"/>
        <w:contextualSpacing/>
        <w:jc w:val="both"/>
        <w:textAlignment w:val="baseline"/>
      </w:pPr>
    </w:p>
    <w:p w:rsidR="00EE7013" w:rsidRPr="00EE7013" w:rsidRDefault="00EE7013" w:rsidP="00EE7013">
      <w:pPr>
        <w:shd w:val="clear" w:color="auto" w:fill="FFFFFF"/>
        <w:spacing w:after="120"/>
        <w:ind w:firstLine="482"/>
        <w:jc w:val="both"/>
        <w:textAlignment w:val="baseline"/>
      </w:pPr>
      <w:r w:rsidRPr="00EE7013">
        <w:t>совершенствование нормативного регулирования и (или) порядка осуществления контрольно-надзорных функций в сфере деятельности соответствующих категорий налогоплательщиков.</w:t>
      </w:r>
    </w:p>
    <w:p w:rsidR="00991624" w:rsidRDefault="00EE7013" w:rsidP="00991624">
      <w:pPr>
        <w:autoSpaceDE w:val="0"/>
        <w:autoSpaceDN w:val="0"/>
        <w:adjustRightInd w:val="0"/>
        <w:spacing w:after="120"/>
        <w:ind w:firstLine="425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4.1.1. Оценку результативности налоговых расходов поселения допускается не проводить в отношении технических налоговых расходов </w:t>
      </w:r>
      <w:r w:rsidR="00991624">
        <w:rPr>
          <w:rFonts w:eastAsiaTheme="minorHAnsi"/>
          <w:lang w:eastAsia="en-US"/>
        </w:rPr>
        <w:t>поселения</w:t>
      </w:r>
      <w:r>
        <w:rPr>
          <w:rFonts w:eastAsiaTheme="minorHAnsi"/>
          <w:lang w:eastAsia="en-US"/>
        </w:rPr>
        <w:t>.</w:t>
      </w:r>
    </w:p>
    <w:p w:rsidR="00991624" w:rsidRDefault="00206FD3" w:rsidP="00991624">
      <w:pPr>
        <w:autoSpaceDE w:val="0"/>
        <w:autoSpaceDN w:val="0"/>
        <w:adjustRightInd w:val="0"/>
        <w:spacing w:after="120"/>
        <w:ind w:firstLine="425"/>
        <w:jc w:val="both"/>
        <w:rPr>
          <w:rFonts w:ascii="Arial" w:hAnsi="Arial" w:cs="Arial"/>
          <w:color w:val="444444"/>
          <w:shd w:val="clear" w:color="auto" w:fill="FFFFFF"/>
        </w:rPr>
      </w:pPr>
      <w:r w:rsidRPr="00206FD3">
        <w:t>4</w:t>
      </w:r>
      <w:r w:rsidR="00F05D4C" w:rsidRPr="00F05D4C">
        <w:t>.2</w:t>
      </w:r>
      <w:r w:rsidR="00991624">
        <w:t>.</w:t>
      </w:r>
      <w:r w:rsidR="00F05D4C" w:rsidRPr="00F05D4C">
        <w:t xml:space="preserve"> </w:t>
      </w:r>
      <w:r w:rsidR="00991624" w:rsidRPr="00991624">
        <w:rPr>
          <w:shd w:val="clear" w:color="auto" w:fill="FFFFFF"/>
        </w:rPr>
        <w:t>Оценка совокупного бюджетного эффекта (самоокупаемости) стимулирующих налоговых расходов проводится куратором и определяется отдельно по каждому налоговому расходу. В случае если для отдельных категорий налогоплательщиков установлены налоговые расходы по нескольким налогам, оценка совокупного бюджетного эффекта (самоокупаемости) стимулирующих налоговых расходов определяется в целом по данной категории</w:t>
      </w:r>
      <w:r w:rsidR="00991624" w:rsidRPr="00991624">
        <w:rPr>
          <w:rFonts w:ascii="Arial" w:hAnsi="Arial" w:cs="Arial"/>
          <w:shd w:val="clear" w:color="auto" w:fill="FFFFFF"/>
        </w:rPr>
        <w:t xml:space="preserve"> </w:t>
      </w:r>
      <w:r w:rsidR="00991624" w:rsidRPr="00991624">
        <w:rPr>
          <w:shd w:val="clear" w:color="auto" w:fill="FFFFFF"/>
        </w:rPr>
        <w:t>налогоплательщиков.</w:t>
      </w:r>
    </w:p>
    <w:p w:rsidR="00991624" w:rsidRPr="00991624" w:rsidRDefault="00991624" w:rsidP="00991624">
      <w:pPr>
        <w:autoSpaceDE w:val="0"/>
        <w:autoSpaceDN w:val="0"/>
        <w:adjustRightInd w:val="0"/>
        <w:spacing w:after="120"/>
        <w:ind w:firstLine="425"/>
        <w:jc w:val="both"/>
      </w:pPr>
      <w:r w:rsidRPr="00991624">
        <w:rPr>
          <w:shd w:val="clear" w:color="auto" w:fill="FFFFFF"/>
        </w:rPr>
        <w:t>Оценка совокупного бюджетного эффекта (самоокупаемости) стимулирующих налоговых расходов определяется за период с начала действия для налогоплательщиков соответствующих льгот или за 5 отчетных лет, а в случае, если указанные льготы действуют более 6 лет, - на день проведения оценки налогового расхода (E) по следующей формуле:</w:t>
      </w:r>
    </w:p>
    <w:p w:rsidR="00F05D4C" w:rsidRDefault="00F05D4C" w:rsidP="00F05D4C">
      <w:pPr>
        <w:spacing w:line="276" w:lineRule="auto"/>
        <w:ind w:firstLine="708"/>
        <w:jc w:val="both"/>
      </w:pPr>
    </w:p>
    <w:p w:rsidR="00C32BF9" w:rsidRDefault="00160989" w:rsidP="00F05D4C">
      <w:pPr>
        <w:spacing w:line="276" w:lineRule="auto"/>
        <w:ind w:firstLine="708"/>
        <w:jc w:val="both"/>
      </w:pPr>
      <w:r w:rsidRPr="007479C8">
        <w:rPr>
          <w:noProof/>
          <w:position w:val="-27"/>
          <w:sz w:val="28"/>
          <w:szCs w:val="28"/>
        </w:rPr>
        <w:drawing>
          <wp:inline distT="0" distB="0" distL="0" distR="0" wp14:anchorId="56408757" wp14:editId="0494F0FF">
            <wp:extent cx="2581275" cy="495300"/>
            <wp:effectExtent l="0" t="0" r="9525" b="0"/>
            <wp:docPr id="2" name="Рисунок 2" descr="base_23572_122518_3276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ase_23572_122518_32768"/>
                    <pic:cNvPicPr preferRelativeResize="0">
                      <a:picLocks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1275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91624" w:rsidRDefault="00991624" w:rsidP="00991624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7479C8">
        <w:rPr>
          <w:rFonts w:eastAsiaTheme="minorHAnsi"/>
          <w:b/>
          <w:sz w:val="28"/>
          <w:szCs w:val="28"/>
          <w:lang w:eastAsia="en-US"/>
        </w:rPr>
        <w:t>i</w:t>
      </w:r>
      <w:r>
        <w:rPr>
          <w:rFonts w:eastAsiaTheme="minorHAnsi"/>
          <w:lang w:eastAsia="en-US"/>
        </w:rPr>
        <w:t xml:space="preserve"> - порядковый номер года, имеющий значение от 1 до 5;</w:t>
      </w:r>
    </w:p>
    <w:p w:rsidR="00991624" w:rsidRDefault="00991624" w:rsidP="00991624">
      <w:pPr>
        <w:autoSpaceDE w:val="0"/>
        <w:autoSpaceDN w:val="0"/>
        <w:adjustRightInd w:val="0"/>
        <w:spacing w:before="240"/>
        <w:ind w:firstLine="540"/>
        <w:jc w:val="both"/>
        <w:rPr>
          <w:rFonts w:eastAsiaTheme="minorHAnsi"/>
          <w:lang w:eastAsia="en-US"/>
        </w:rPr>
      </w:pPr>
      <w:proofErr w:type="spellStart"/>
      <w:r w:rsidRPr="007479C8">
        <w:rPr>
          <w:rFonts w:eastAsiaTheme="minorHAnsi"/>
          <w:b/>
          <w:sz w:val="28"/>
          <w:szCs w:val="28"/>
          <w:lang w:eastAsia="en-US"/>
        </w:rPr>
        <w:t>m</w:t>
      </w:r>
      <w:r w:rsidRPr="007479C8">
        <w:rPr>
          <w:rFonts w:eastAsiaTheme="minorHAnsi"/>
          <w:b/>
          <w:sz w:val="28"/>
          <w:szCs w:val="28"/>
          <w:vertAlign w:val="subscript"/>
          <w:lang w:eastAsia="en-US"/>
        </w:rPr>
        <w:t>i</w:t>
      </w:r>
      <w:proofErr w:type="spellEnd"/>
      <w:r>
        <w:rPr>
          <w:rFonts w:eastAsiaTheme="minorHAnsi"/>
          <w:lang w:eastAsia="en-US"/>
        </w:rPr>
        <w:t xml:space="preserve"> - количество плательщиков, воспользовавшихся льготой в i-м году;</w:t>
      </w:r>
    </w:p>
    <w:p w:rsidR="00991624" w:rsidRDefault="00991624" w:rsidP="00991624">
      <w:pPr>
        <w:autoSpaceDE w:val="0"/>
        <w:autoSpaceDN w:val="0"/>
        <w:adjustRightInd w:val="0"/>
        <w:spacing w:before="240"/>
        <w:ind w:firstLine="540"/>
        <w:jc w:val="both"/>
        <w:rPr>
          <w:rFonts w:eastAsiaTheme="minorHAnsi"/>
          <w:lang w:eastAsia="en-US"/>
        </w:rPr>
      </w:pPr>
      <w:r w:rsidRPr="007479C8">
        <w:rPr>
          <w:rFonts w:eastAsiaTheme="minorHAnsi"/>
          <w:b/>
          <w:sz w:val="28"/>
          <w:szCs w:val="28"/>
          <w:lang w:eastAsia="en-US"/>
        </w:rPr>
        <w:t>j</w:t>
      </w:r>
      <w:r>
        <w:rPr>
          <w:rFonts w:eastAsiaTheme="minorHAnsi"/>
          <w:lang w:eastAsia="en-US"/>
        </w:rPr>
        <w:t xml:space="preserve"> - порядковый номер плательщика, имеющий значение от 1 до m;</w:t>
      </w:r>
    </w:p>
    <w:p w:rsidR="00991624" w:rsidRDefault="00991624" w:rsidP="00991624">
      <w:pPr>
        <w:autoSpaceDE w:val="0"/>
        <w:autoSpaceDN w:val="0"/>
        <w:adjustRightInd w:val="0"/>
        <w:spacing w:before="240" w:after="120"/>
        <w:ind w:firstLine="540"/>
        <w:jc w:val="both"/>
        <w:rPr>
          <w:rFonts w:eastAsiaTheme="minorHAnsi"/>
          <w:lang w:eastAsia="en-US"/>
        </w:rPr>
      </w:pPr>
      <w:proofErr w:type="spellStart"/>
      <w:r w:rsidRPr="007479C8">
        <w:rPr>
          <w:rFonts w:eastAsiaTheme="minorHAnsi"/>
          <w:b/>
          <w:sz w:val="28"/>
          <w:szCs w:val="28"/>
          <w:lang w:eastAsia="en-US"/>
        </w:rPr>
        <w:lastRenderedPageBreak/>
        <w:t>N</w:t>
      </w:r>
      <w:r w:rsidRPr="007479C8">
        <w:rPr>
          <w:rFonts w:eastAsiaTheme="minorHAnsi"/>
          <w:b/>
          <w:sz w:val="28"/>
          <w:szCs w:val="28"/>
          <w:vertAlign w:val="subscript"/>
          <w:lang w:eastAsia="en-US"/>
        </w:rPr>
        <w:t>ij</w:t>
      </w:r>
      <w:proofErr w:type="spellEnd"/>
      <w:r>
        <w:rPr>
          <w:rFonts w:eastAsiaTheme="minorHAnsi"/>
          <w:lang w:eastAsia="en-US"/>
        </w:rPr>
        <w:t xml:space="preserve"> - объем налогов, задекларированных для уплаты в консолидированный бюджет субъекта Российской Федерации j-м плательщиком в i-м году.</w:t>
      </w:r>
    </w:p>
    <w:p w:rsidR="00991624" w:rsidRDefault="00991624" w:rsidP="00991624">
      <w:pPr>
        <w:spacing w:after="120" w:line="276" w:lineRule="auto"/>
        <w:ind w:firstLine="708"/>
        <w:jc w:val="both"/>
        <w:rPr>
          <w:shd w:val="clear" w:color="auto" w:fill="FFFFFF"/>
        </w:rPr>
      </w:pPr>
      <w:proofErr w:type="gramStart"/>
      <w:r w:rsidRPr="00991624">
        <w:rPr>
          <w:shd w:val="clear" w:color="auto" w:fill="FFFFFF"/>
        </w:rPr>
        <w:t>При определении объема налогов, задекларированных для уплаты в консолидированный бюджет Республики Карелия налогоплательщиками, учитываются начисления по налогу на прибыль организаций, налогу на доходы физических лиц, налогу на имущество организаций, транспортному налогу, налогам, подлежащим уплате в связи с применением специальных налоговых режимов (за исключением системы налогообложения при выполнении соглашений о разделе продукции), и земельному налогу;</w:t>
      </w:r>
      <w:proofErr w:type="gramEnd"/>
    </w:p>
    <w:p w:rsidR="00BE467C" w:rsidRDefault="00BE467C" w:rsidP="00BE467C">
      <w:pPr>
        <w:spacing w:after="120" w:line="276" w:lineRule="auto"/>
        <w:ind w:firstLine="708"/>
        <w:jc w:val="both"/>
        <w:rPr>
          <w:shd w:val="clear" w:color="auto" w:fill="FFFFFF"/>
        </w:rPr>
      </w:pPr>
      <w:proofErr w:type="spellStart"/>
      <w:r w:rsidRPr="007479C8">
        <w:rPr>
          <w:b/>
          <w:sz w:val="28"/>
          <w:szCs w:val="28"/>
          <w:shd w:val="clear" w:color="auto" w:fill="FFFFFF"/>
        </w:rPr>
        <w:t>Boj</w:t>
      </w:r>
      <w:proofErr w:type="spellEnd"/>
      <w:r w:rsidRPr="00BE467C">
        <w:rPr>
          <w:shd w:val="clear" w:color="auto" w:fill="FFFFFF"/>
        </w:rPr>
        <w:t xml:space="preserve"> - базовый объем налогов, задекларированных для уплаты в бюджет поселения j-м налогоплательщиком в базовом году;</w:t>
      </w:r>
    </w:p>
    <w:p w:rsidR="00867432" w:rsidRDefault="008145EA" w:rsidP="00BE467C">
      <w:pPr>
        <w:spacing w:after="120" w:line="276" w:lineRule="auto"/>
        <w:ind w:firstLine="708"/>
        <w:jc w:val="both"/>
      </w:pPr>
      <w:proofErr w:type="spellStart"/>
      <w:r w:rsidRPr="007479C8">
        <w:rPr>
          <w:b/>
          <w:sz w:val="28"/>
          <w:szCs w:val="28"/>
        </w:rPr>
        <w:t>g</w:t>
      </w:r>
      <w:r w:rsidRPr="007479C8">
        <w:rPr>
          <w:b/>
          <w:sz w:val="28"/>
          <w:szCs w:val="28"/>
          <w:vertAlign w:val="subscript"/>
        </w:rPr>
        <w:t>i</w:t>
      </w:r>
      <w:proofErr w:type="spellEnd"/>
      <w:r w:rsidRPr="008145EA">
        <w:t xml:space="preserve"> - номинальный темп прироста налоговых доходов субъектов Российской Федерации в i-ом году по отношени</w:t>
      </w:r>
      <w:r w:rsidR="00867432">
        <w:t>ям к показателям</w:t>
      </w:r>
      <w:r w:rsidRPr="008145EA">
        <w:t xml:space="preserve"> базово</w:t>
      </w:r>
      <w:r w:rsidR="00867432">
        <w:t>го</w:t>
      </w:r>
      <w:r w:rsidRPr="008145EA">
        <w:t xml:space="preserve"> год</w:t>
      </w:r>
      <w:r w:rsidR="00867432">
        <w:t>а.</w:t>
      </w:r>
      <w:r w:rsidRPr="008145EA">
        <w:t xml:space="preserve"> </w:t>
      </w:r>
    </w:p>
    <w:p w:rsidR="008145EA" w:rsidRPr="008145EA" w:rsidRDefault="00867432" w:rsidP="008145EA">
      <w:pPr>
        <w:pStyle w:val="ConsPlusNormal"/>
        <w:spacing w:before="220" w:line="276" w:lineRule="auto"/>
        <w:ind w:firstLine="53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="008145EA" w:rsidRPr="008145EA">
        <w:rPr>
          <w:rFonts w:ascii="Times New Roman" w:hAnsi="Times New Roman" w:cs="Times New Roman"/>
          <w:sz w:val="24"/>
          <w:szCs w:val="24"/>
        </w:rPr>
        <w:t xml:space="preserve">оминальный темп прироста налоговых доходов субъектов Российской Федерации определяется Министерством финансов Российской Федерации и доводится до финансовых органов не позднее 1 </w:t>
      </w:r>
      <w:r>
        <w:rPr>
          <w:rFonts w:ascii="Times New Roman" w:hAnsi="Times New Roman" w:cs="Times New Roman"/>
          <w:sz w:val="24"/>
          <w:szCs w:val="24"/>
        </w:rPr>
        <w:t>мая</w:t>
      </w:r>
      <w:r w:rsidR="008145EA" w:rsidRPr="008145EA">
        <w:rPr>
          <w:rFonts w:ascii="Times New Roman" w:hAnsi="Times New Roman" w:cs="Times New Roman"/>
          <w:sz w:val="24"/>
          <w:szCs w:val="24"/>
        </w:rPr>
        <w:t xml:space="preserve"> текущего года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145EA" w:rsidRPr="008145EA" w:rsidRDefault="008145EA" w:rsidP="008145EA">
      <w:pPr>
        <w:pStyle w:val="ConsPlusNormal"/>
        <w:spacing w:before="220"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479C8">
        <w:rPr>
          <w:rFonts w:ascii="Times New Roman" w:hAnsi="Times New Roman" w:cs="Times New Roman"/>
          <w:b/>
          <w:sz w:val="28"/>
          <w:szCs w:val="28"/>
        </w:rPr>
        <w:t>r</w:t>
      </w:r>
      <w:r w:rsidRPr="008145EA">
        <w:rPr>
          <w:rFonts w:ascii="Times New Roman" w:hAnsi="Times New Roman" w:cs="Times New Roman"/>
          <w:sz w:val="24"/>
          <w:szCs w:val="24"/>
        </w:rPr>
        <w:t xml:space="preserve"> - расчетная стоимость среднесрочных рыночных заимствований </w:t>
      </w:r>
      <w:r w:rsidR="000A2040">
        <w:rPr>
          <w:rFonts w:ascii="Times New Roman" w:hAnsi="Times New Roman" w:cs="Times New Roman"/>
          <w:sz w:val="24"/>
          <w:szCs w:val="24"/>
        </w:rPr>
        <w:t>Кемского городского</w:t>
      </w:r>
      <w:r w:rsidRPr="008145EA">
        <w:rPr>
          <w:rFonts w:ascii="Times New Roman" w:hAnsi="Times New Roman" w:cs="Times New Roman"/>
          <w:sz w:val="24"/>
          <w:szCs w:val="24"/>
        </w:rPr>
        <w:t xml:space="preserve"> поселения:</w:t>
      </w:r>
    </w:p>
    <w:p w:rsidR="008145EA" w:rsidRPr="008145EA" w:rsidRDefault="008145EA" w:rsidP="008145EA">
      <w:pPr>
        <w:pStyle w:val="ConsPlusNormal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479C8" w:rsidRDefault="008145EA" w:rsidP="00BE467C">
      <w:pPr>
        <w:pStyle w:val="ConsPlusNormal"/>
        <w:spacing w:after="120"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479C8">
        <w:rPr>
          <w:rFonts w:ascii="Times New Roman" w:hAnsi="Times New Roman" w:cs="Times New Roman"/>
          <w:sz w:val="32"/>
          <w:szCs w:val="32"/>
        </w:rPr>
        <w:t xml:space="preserve">r = </w:t>
      </w:r>
      <w:proofErr w:type="spellStart"/>
      <w:proofErr w:type="gramStart"/>
      <w:r w:rsidRPr="007479C8">
        <w:rPr>
          <w:rFonts w:ascii="Times New Roman" w:hAnsi="Times New Roman" w:cs="Times New Roman"/>
          <w:sz w:val="32"/>
          <w:szCs w:val="32"/>
        </w:rPr>
        <w:t>i</w:t>
      </w:r>
      <w:proofErr w:type="gramEnd"/>
      <w:r w:rsidRPr="007479C8">
        <w:rPr>
          <w:rFonts w:ascii="Times New Roman" w:hAnsi="Times New Roman" w:cs="Times New Roman"/>
          <w:sz w:val="32"/>
          <w:szCs w:val="32"/>
          <w:vertAlign w:val="subscript"/>
        </w:rPr>
        <w:t>инф</w:t>
      </w:r>
      <w:proofErr w:type="spellEnd"/>
      <w:r w:rsidRPr="007479C8">
        <w:rPr>
          <w:rFonts w:ascii="Times New Roman" w:hAnsi="Times New Roman" w:cs="Times New Roman"/>
          <w:sz w:val="32"/>
          <w:szCs w:val="32"/>
        </w:rPr>
        <w:t xml:space="preserve"> + p + c,</w:t>
      </w:r>
      <w:r w:rsidRPr="008145E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145EA" w:rsidRPr="008145EA" w:rsidRDefault="008145EA" w:rsidP="00BE467C">
      <w:pPr>
        <w:pStyle w:val="ConsPlusNormal"/>
        <w:spacing w:after="120"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145EA">
        <w:rPr>
          <w:rFonts w:ascii="Times New Roman" w:hAnsi="Times New Roman" w:cs="Times New Roman"/>
          <w:sz w:val="24"/>
          <w:szCs w:val="24"/>
        </w:rPr>
        <w:t>где:</w:t>
      </w:r>
    </w:p>
    <w:p w:rsidR="008145EA" w:rsidRPr="008145EA" w:rsidRDefault="008145EA" w:rsidP="00BE467C">
      <w:pPr>
        <w:pStyle w:val="ConsPlusNormal"/>
        <w:spacing w:after="120"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7479C8">
        <w:rPr>
          <w:rFonts w:ascii="Times New Roman" w:hAnsi="Times New Roman" w:cs="Times New Roman"/>
          <w:b/>
          <w:sz w:val="28"/>
          <w:szCs w:val="28"/>
        </w:rPr>
        <w:t>i</w:t>
      </w:r>
      <w:proofErr w:type="gramEnd"/>
      <w:r w:rsidRPr="007479C8">
        <w:rPr>
          <w:rFonts w:ascii="Times New Roman" w:hAnsi="Times New Roman" w:cs="Times New Roman"/>
          <w:b/>
          <w:sz w:val="28"/>
          <w:szCs w:val="28"/>
          <w:vertAlign w:val="subscript"/>
        </w:rPr>
        <w:t>инф</w:t>
      </w:r>
      <w:proofErr w:type="spellEnd"/>
      <w:r w:rsidR="00867432" w:rsidRPr="007479C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67432">
        <w:rPr>
          <w:rFonts w:ascii="Times New Roman" w:hAnsi="Times New Roman" w:cs="Times New Roman"/>
          <w:sz w:val="24"/>
          <w:szCs w:val="24"/>
        </w:rPr>
        <w:t>- целевой уровень инфляции (4</w:t>
      </w:r>
      <w:r w:rsidRPr="008145EA">
        <w:rPr>
          <w:rFonts w:ascii="Times New Roman" w:hAnsi="Times New Roman" w:cs="Times New Roman"/>
          <w:sz w:val="24"/>
          <w:szCs w:val="24"/>
        </w:rPr>
        <w:t xml:space="preserve"> процента</w:t>
      </w:r>
      <w:r w:rsidR="00867432">
        <w:rPr>
          <w:rFonts w:ascii="Times New Roman" w:hAnsi="Times New Roman" w:cs="Times New Roman"/>
          <w:sz w:val="24"/>
          <w:szCs w:val="24"/>
        </w:rPr>
        <w:t>)</w:t>
      </w:r>
      <w:r w:rsidRPr="008145EA">
        <w:rPr>
          <w:rFonts w:ascii="Times New Roman" w:hAnsi="Times New Roman" w:cs="Times New Roman"/>
          <w:sz w:val="24"/>
          <w:szCs w:val="24"/>
        </w:rPr>
        <w:t>;</w:t>
      </w:r>
    </w:p>
    <w:p w:rsidR="008145EA" w:rsidRPr="008145EA" w:rsidRDefault="008145EA" w:rsidP="00BE467C">
      <w:pPr>
        <w:pStyle w:val="ConsPlusNormal"/>
        <w:spacing w:before="220" w:after="120"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479C8">
        <w:rPr>
          <w:rFonts w:ascii="Times New Roman" w:hAnsi="Times New Roman" w:cs="Times New Roman"/>
          <w:b/>
          <w:sz w:val="28"/>
          <w:szCs w:val="28"/>
        </w:rPr>
        <w:t xml:space="preserve">p </w:t>
      </w:r>
      <w:r w:rsidRPr="008145EA">
        <w:rPr>
          <w:rFonts w:ascii="Times New Roman" w:hAnsi="Times New Roman" w:cs="Times New Roman"/>
          <w:sz w:val="24"/>
          <w:szCs w:val="24"/>
        </w:rPr>
        <w:t>- реальная процентная ставка, определяемая на уровне 2,5 процента;</w:t>
      </w:r>
    </w:p>
    <w:p w:rsidR="00BE467C" w:rsidRPr="00BE467C" w:rsidRDefault="00BE467C" w:rsidP="00BE467C">
      <w:pPr>
        <w:pStyle w:val="ConsPlusNormal"/>
        <w:spacing w:after="120" w:line="276" w:lineRule="auto"/>
        <w:ind w:firstLine="539"/>
        <w:contextualSpacing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479C8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c</w:t>
      </w:r>
      <w:r w:rsidRPr="00BE467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- кредитная премия за риск, рассчитываемая для целей настоящего Порядка в зависимости от отношения муниципального долга поселения по состоянию на 1 января текущего года к доходам бюджета поселения (без учета безвозмездных поступлений) за отчетный период:</w:t>
      </w:r>
    </w:p>
    <w:p w:rsidR="00BE467C" w:rsidRPr="00BE467C" w:rsidRDefault="00BE467C" w:rsidP="00BE467C">
      <w:pPr>
        <w:shd w:val="clear" w:color="auto" w:fill="FFFFFF"/>
        <w:spacing w:after="120"/>
        <w:ind w:firstLine="482"/>
        <w:contextualSpacing/>
        <w:textAlignment w:val="baseline"/>
      </w:pPr>
      <w:r w:rsidRPr="00BE467C">
        <w:t xml:space="preserve">в случае если указанное отношение составляет менее 50 процентов, то кредитная премия за риск принимается </w:t>
      </w:r>
      <w:proofErr w:type="gramStart"/>
      <w:r w:rsidRPr="00BE467C">
        <w:t>равной</w:t>
      </w:r>
      <w:proofErr w:type="gramEnd"/>
      <w:r w:rsidRPr="00BE467C">
        <w:t xml:space="preserve"> 1 проценту;</w:t>
      </w:r>
      <w:r w:rsidRPr="00BE467C">
        <w:br/>
      </w:r>
    </w:p>
    <w:p w:rsidR="00BE467C" w:rsidRDefault="00BE467C" w:rsidP="00BE467C">
      <w:pPr>
        <w:shd w:val="clear" w:color="auto" w:fill="FFFFFF"/>
        <w:spacing w:after="120"/>
        <w:ind w:firstLine="482"/>
        <w:contextualSpacing/>
        <w:textAlignment w:val="baseline"/>
      </w:pPr>
      <w:r w:rsidRPr="00BE467C">
        <w:t xml:space="preserve">в случае если указанное отношение составляет от 50 до 100 процентов, то кредитная премия за риск принимается </w:t>
      </w:r>
      <w:proofErr w:type="gramStart"/>
      <w:r w:rsidRPr="00BE467C">
        <w:t>равной</w:t>
      </w:r>
      <w:proofErr w:type="gramEnd"/>
      <w:r w:rsidRPr="00BE467C">
        <w:t xml:space="preserve"> 2 процентам;</w:t>
      </w:r>
      <w:r w:rsidRPr="00BE467C">
        <w:br/>
      </w:r>
    </w:p>
    <w:p w:rsidR="00BE467C" w:rsidRDefault="00BE467C" w:rsidP="00BE467C">
      <w:pPr>
        <w:shd w:val="clear" w:color="auto" w:fill="FFFFFF"/>
        <w:spacing w:after="120"/>
        <w:ind w:firstLine="482"/>
        <w:contextualSpacing/>
        <w:textAlignment w:val="baseline"/>
      </w:pPr>
      <w:r w:rsidRPr="00BE467C">
        <w:t xml:space="preserve">в случае если указанное отношение составляет более 100 процентов, то кредитная премия за риск принимается </w:t>
      </w:r>
      <w:proofErr w:type="gramStart"/>
      <w:r w:rsidRPr="00BE467C">
        <w:t>равной</w:t>
      </w:r>
      <w:proofErr w:type="gramEnd"/>
      <w:r w:rsidRPr="00BE467C">
        <w:t xml:space="preserve"> 3 процентам.</w:t>
      </w:r>
    </w:p>
    <w:p w:rsidR="00BE467C" w:rsidRDefault="00BE467C" w:rsidP="00BE467C">
      <w:pPr>
        <w:shd w:val="clear" w:color="auto" w:fill="FFFFFF"/>
        <w:spacing w:after="120"/>
        <w:ind w:firstLine="482"/>
        <w:contextualSpacing/>
        <w:textAlignment w:val="baseline"/>
      </w:pPr>
    </w:p>
    <w:p w:rsidR="00BE467C" w:rsidRPr="00BE467C" w:rsidRDefault="00BE467C" w:rsidP="00BE467C">
      <w:pPr>
        <w:shd w:val="clear" w:color="auto" w:fill="FFFFFF"/>
        <w:spacing w:after="120"/>
        <w:ind w:firstLine="482"/>
        <w:contextualSpacing/>
        <w:jc w:val="both"/>
        <w:textAlignment w:val="baseline"/>
      </w:pPr>
      <w:r>
        <w:t>4.2.1.</w:t>
      </w:r>
      <w:r w:rsidRPr="00BE467C">
        <w:rPr>
          <w:rFonts w:ascii="Arial" w:hAnsi="Arial" w:cs="Arial"/>
          <w:color w:val="444444"/>
          <w:shd w:val="clear" w:color="auto" w:fill="FFFFFF"/>
        </w:rPr>
        <w:t xml:space="preserve"> </w:t>
      </w:r>
      <w:r w:rsidRPr="00BE467C">
        <w:rPr>
          <w:shd w:val="clear" w:color="auto" w:fill="FFFFFF"/>
        </w:rPr>
        <w:t>Базовый объем налогов, задекларированных для уплаты в консолидированный бюджет Республики Карелия j-м налогоплательщиком в базовом году (</w:t>
      </w:r>
      <w:proofErr w:type="spellStart"/>
      <w:r w:rsidRPr="00BE467C">
        <w:rPr>
          <w:shd w:val="clear" w:color="auto" w:fill="FFFFFF"/>
        </w:rPr>
        <w:t>Boj</w:t>
      </w:r>
      <w:proofErr w:type="spellEnd"/>
      <w:r w:rsidRPr="00BE467C">
        <w:rPr>
          <w:shd w:val="clear" w:color="auto" w:fill="FFFFFF"/>
        </w:rPr>
        <w:t>), рассчитывается по следующей формуле:</w:t>
      </w:r>
    </w:p>
    <w:p w:rsidR="00BE467C" w:rsidRPr="00BE467C" w:rsidRDefault="00BE467C" w:rsidP="00BE467C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32"/>
          <w:szCs w:val="32"/>
        </w:rPr>
      </w:pPr>
      <w:r w:rsidRPr="00BE467C">
        <w:rPr>
          <w:rFonts w:ascii="Times New Roman" w:hAnsi="Times New Roman" w:cs="Times New Roman"/>
          <w:sz w:val="32"/>
          <w:szCs w:val="32"/>
        </w:rPr>
        <w:t>B</w:t>
      </w:r>
      <w:r w:rsidRPr="00BE467C">
        <w:rPr>
          <w:rFonts w:ascii="Times New Roman" w:hAnsi="Times New Roman" w:cs="Times New Roman"/>
          <w:sz w:val="32"/>
          <w:szCs w:val="32"/>
          <w:vertAlign w:val="subscript"/>
        </w:rPr>
        <w:t>0ij</w:t>
      </w:r>
      <w:r w:rsidRPr="00BE467C">
        <w:rPr>
          <w:rFonts w:ascii="Times New Roman" w:hAnsi="Times New Roman" w:cs="Times New Roman"/>
          <w:sz w:val="32"/>
          <w:szCs w:val="32"/>
        </w:rPr>
        <w:t xml:space="preserve"> = N</w:t>
      </w:r>
      <w:r w:rsidRPr="00BE467C">
        <w:rPr>
          <w:rFonts w:ascii="Times New Roman" w:hAnsi="Times New Roman" w:cs="Times New Roman"/>
          <w:sz w:val="32"/>
          <w:szCs w:val="32"/>
          <w:vertAlign w:val="subscript"/>
        </w:rPr>
        <w:t>0ij</w:t>
      </w:r>
      <w:r w:rsidRPr="00BE467C">
        <w:rPr>
          <w:rFonts w:ascii="Times New Roman" w:hAnsi="Times New Roman" w:cs="Times New Roman"/>
          <w:sz w:val="32"/>
          <w:szCs w:val="32"/>
        </w:rPr>
        <w:t xml:space="preserve"> + L</w:t>
      </w:r>
      <w:r w:rsidRPr="00BE467C">
        <w:rPr>
          <w:rFonts w:ascii="Times New Roman" w:hAnsi="Times New Roman" w:cs="Times New Roman"/>
          <w:sz w:val="32"/>
          <w:szCs w:val="32"/>
          <w:vertAlign w:val="subscript"/>
        </w:rPr>
        <w:t>0ij</w:t>
      </w:r>
      <w:r w:rsidRPr="00BE467C">
        <w:rPr>
          <w:rFonts w:ascii="Times New Roman" w:hAnsi="Times New Roman" w:cs="Times New Roman"/>
          <w:sz w:val="32"/>
          <w:szCs w:val="32"/>
        </w:rPr>
        <w:t xml:space="preserve">, </w:t>
      </w:r>
    </w:p>
    <w:p w:rsidR="00BE467C" w:rsidRPr="0049668A" w:rsidRDefault="00BE467C" w:rsidP="00BE467C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</w:t>
      </w:r>
      <w:r w:rsidRPr="0049668A">
        <w:rPr>
          <w:rFonts w:ascii="Times New Roman" w:hAnsi="Times New Roman" w:cs="Times New Roman"/>
          <w:sz w:val="24"/>
          <w:szCs w:val="24"/>
        </w:rPr>
        <w:t>де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BE467C" w:rsidRPr="0049668A" w:rsidRDefault="00BE467C" w:rsidP="00BE467C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E467C" w:rsidRPr="0049668A" w:rsidRDefault="00BE467C" w:rsidP="00BE467C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479C8">
        <w:rPr>
          <w:rFonts w:ascii="Times New Roman" w:hAnsi="Times New Roman" w:cs="Times New Roman"/>
          <w:b/>
          <w:sz w:val="28"/>
          <w:szCs w:val="28"/>
        </w:rPr>
        <w:lastRenderedPageBreak/>
        <w:t>N</w:t>
      </w:r>
      <w:r w:rsidRPr="007479C8">
        <w:rPr>
          <w:rFonts w:ascii="Times New Roman" w:hAnsi="Times New Roman" w:cs="Times New Roman"/>
          <w:b/>
          <w:sz w:val="28"/>
          <w:szCs w:val="28"/>
          <w:vertAlign w:val="subscript"/>
        </w:rPr>
        <w:t>0ij</w:t>
      </w:r>
      <w:r w:rsidRPr="0049668A">
        <w:rPr>
          <w:rFonts w:ascii="Times New Roman" w:hAnsi="Times New Roman" w:cs="Times New Roman"/>
          <w:sz w:val="24"/>
          <w:szCs w:val="24"/>
        </w:rPr>
        <w:t xml:space="preserve"> - объем налоговых поступлений в бюджет поселения от j-</w:t>
      </w:r>
      <w:proofErr w:type="spellStart"/>
      <w:r w:rsidRPr="0049668A">
        <w:rPr>
          <w:rFonts w:ascii="Times New Roman" w:hAnsi="Times New Roman" w:cs="Times New Roman"/>
          <w:sz w:val="24"/>
          <w:szCs w:val="24"/>
        </w:rPr>
        <w:t>го</w:t>
      </w:r>
      <w:proofErr w:type="spellEnd"/>
      <w:r w:rsidRPr="0049668A">
        <w:rPr>
          <w:rFonts w:ascii="Times New Roman" w:hAnsi="Times New Roman" w:cs="Times New Roman"/>
          <w:sz w:val="24"/>
          <w:szCs w:val="24"/>
        </w:rPr>
        <w:t xml:space="preserve"> налогоплательщика-получателя льготы (расхода) в базовом году;</w:t>
      </w:r>
    </w:p>
    <w:p w:rsidR="00BE467C" w:rsidRPr="0049668A" w:rsidRDefault="00BE467C" w:rsidP="00BE467C">
      <w:pPr>
        <w:pStyle w:val="ConsPlusNormal"/>
        <w:spacing w:before="220"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479C8">
        <w:rPr>
          <w:rFonts w:ascii="Times New Roman" w:hAnsi="Times New Roman" w:cs="Times New Roman"/>
          <w:b/>
          <w:sz w:val="28"/>
          <w:szCs w:val="28"/>
        </w:rPr>
        <w:t>L</w:t>
      </w:r>
      <w:r w:rsidRPr="007479C8">
        <w:rPr>
          <w:rFonts w:ascii="Times New Roman" w:hAnsi="Times New Roman" w:cs="Times New Roman"/>
          <w:b/>
          <w:sz w:val="28"/>
          <w:szCs w:val="28"/>
          <w:vertAlign w:val="subscript"/>
        </w:rPr>
        <w:t>0ij</w:t>
      </w:r>
      <w:r w:rsidRPr="007479C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9668A">
        <w:rPr>
          <w:rFonts w:ascii="Times New Roman" w:hAnsi="Times New Roman" w:cs="Times New Roman"/>
          <w:sz w:val="24"/>
          <w:szCs w:val="24"/>
        </w:rPr>
        <w:t>- объем налоговых льгот (налоговых расходов) по виду налога, полученных j-</w:t>
      </w:r>
      <w:proofErr w:type="spellStart"/>
      <w:r w:rsidRPr="0049668A">
        <w:rPr>
          <w:rFonts w:ascii="Times New Roman" w:hAnsi="Times New Roman" w:cs="Times New Roman"/>
          <w:sz w:val="24"/>
          <w:szCs w:val="24"/>
        </w:rPr>
        <w:t>ым</w:t>
      </w:r>
      <w:proofErr w:type="spellEnd"/>
      <w:r w:rsidRPr="0049668A">
        <w:rPr>
          <w:rFonts w:ascii="Times New Roman" w:hAnsi="Times New Roman" w:cs="Times New Roman"/>
          <w:sz w:val="24"/>
          <w:szCs w:val="24"/>
        </w:rPr>
        <w:t xml:space="preserve"> налогоплательщиком-получателем льготы (расхода) в базовом году.</w:t>
      </w:r>
    </w:p>
    <w:p w:rsidR="00BE467C" w:rsidRPr="00867432" w:rsidRDefault="00BE467C" w:rsidP="00BE467C">
      <w:pPr>
        <w:pStyle w:val="ConsPlusNormal"/>
        <w:spacing w:before="220" w:line="276" w:lineRule="auto"/>
        <w:ind w:firstLine="539"/>
        <w:contextualSpacing/>
        <w:jc w:val="both"/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</w:pPr>
      <w:r w:rsidRPr="00867432">
        <w:rPr>
          <w:rFonts w:ascii="Times New Roman" w:hAnsi="Times New Roman" w:cs="Times New Roman"/>
          <w:sz w:val="24"/>
          <w:szCs w:val="24"/>
          <w:shd w:val="clear" w:color="auto" w:fill="FFFFFF"/>
        </w:rPr>
        <w:t>Под базовым годом в настоящем Порядке понимается год, предшествующий году начала получения j-м налогоплательщиком льготы, либо 6-й год, предшествующий отчетному году, если льгота предоставляется налогоплательщику более 6 лет.</w:t>
      </w:r>
    </w:p>
    <w:p w:rsidR="00867432" w:rsidRDefault="009930C4" w:rsidP="00BE467C">
      <w:pPr>
        <w:shd w:val="clear" w:color="auto" w:fill="FFFFFF"/>
        <w:spacing w:after="120" w:line="225" w:lineRule="atLeast"/>
        <w:ind w:firstLine="426"/>
        <w:jc w:val="both"/>
        <w:rPr>
          <w:shd w:val="clear" w:color="auto" w:fill="FFFFFF"/>
        </w:rPr>
      </w:pPr>
      <w:r>
        <w:t>4.</w:t>
      </w:r>
      <w:r w:rsidR="00BE467C">
        <w:t>2</w:t>
      </w:r>
      <w:r w:rsidRPr="00867432">
        <w:t>.</w:t>
      </w:r>
      <w:r w:rsidR="00BE467C">
        <w:t>2.</w:t>
      </w:r>
      <w:r w:rsidRPr="00867432">
        <w:t xml:space="preserve"> </w:t>
      </w:r>
      <w:r w:rsidR="00867432" w:rsidRPr="00867432">
        <w:rPr>
          <w:shd w:val="clear" w:color="auto" w:fill="FFFFFF"/>
        </w:rPr>
        <w:t>В случае низкой результативности налогового расхода куратор представляет в ФУ предложения о необходимости сохранения (уточнения, отмены) налогового расхода.</w:t>
      </w:r>
    </w:p>
    <w:p w:rsidR="00C2349B" w:rsidRPr="00C2349B" w:rsidRDefault="00C2349B" w:rsidP="00BE467C">
      <w:pPr>
        <w:shd w:val="clear" w:color="auto" w:fill="FFFFFF"/>
        <w:spacing w:after="120" w:line="225" w:lineRule="atLeast"/>
        <w:ind w:firstLine="426"/>
        <w:jc w:val="both"/>
      </w:pPr>
      <w:r>
        <w:rPr>
          <w:shd w:val="clear" w:color="auto" w:fill="FFFFFF"/>
        </w:rPr>
        <w:t>4.2.3.</w:t>
      </w:r>
      <w:r w:rsidRPr="00C2349B">
        <w:rPr>
          <w:rFonts w:ascii="Arial" w:hAnsi="Arial" w:cs="Arial"/>
          <w:color w:val="444444"/>
          <w:shd w:val="clear" w:color="auto" w:fill="FFFFFF"/>
        </w:rPr>
        <w:t xml:space="preserve"> </w:t>
      </w:r>
      <w:r w:rsidRPr="00C2349B">
        <w:rPr>
          <w:shd w:val="clear" w:color="auto" w:fill="FFFFFF"/>
        </w:rPr>
        <w:t>ФУ до 1 августа направляет куратору обобщенные сведения, полученные от УФНС по Республике Карелия, об объеме льгот, предоставленных налогоплательщикам, за отчетный финансовый год.</w:t>
      </w:r>
    </w:p>
    <w:p w:rsidR="00BE467C" w:rsidRDefault="00BE467C" w:rsidP="00C2349B">
      <w:pPr>
        <w:autoSpaceDE w:val="0"/>
        <w:autoSpaceDN w:val="0"/>
        <w:adjustRightInd w:val="0"/>
        <w:spacing w:after="120"/>
        <w:ind w:firstLine="426"/>
        <w:jc w:val="both"/>
        <w:rPr>
          <w:rFonts w:eastAsiaTheme="minorHAnsi"/>
          <w:lang w:eastAsia="en-US"/>
        </w:rPr>
      </w:pPr>
      <w:proofErr w:type="gramStart"/>
      <w:r>
        <w:rPr>
          <w:rFonts w:eastAsiaTheme="minorHAnsi"/>
          <w:lang w:eastAsia="en-US"/>
        </w:rPr>
        <w:t xml:space="preserve">По итогам оценки эффективности налогового расхода поселения куратор налогового расхода формулирует выводы о достижении целевых характеристик налогового расхода поселения, вкладе налогового расхода поселения в достижение целей муниципальной программы поселения и (или) целей социально-экономической политики </w:t>
      </w:r>
      <w:r w:rsidR="00B21B26" w:rsidRPr="00B21B26">
        <w:rPr>
          <w:rFonts w:eastAsiaTheme="minorHAnsi"/>
          <w:lang w:eastAsia="en-US"/>
        </w:rPr>
        <w:t>поселения</w:t>
      </w:r>
      <w:r w:rsidRPr="00B21B26">
        <w:rPr>
          <w:rFonts w:eastAsiaTheme="minorHAnsi"/>
          <w:lang w:eastAsia="en-US"/>
        </w:rPr>
        <w:t>,</w:t>
      </w:r>
      <w:r>
        <w:rPr>
          <w:rFonts w:eastAsiaTheme="minorHAnsi"/>
          <w:lang w:eastAsia="en-US"/>
        </w:rPr>
        <w:t xml:space="preserve"> не относящихся к </w:t>
      </w:r>
      <w:r w:rsidR="006F74C6">
        <w:rPr>
          <w:rFonts w:eastAsiaTheme="minorHAnsi"/>
          <w:lang w:eastAsia="en-US"/>
        </w:rPr>
        <w:t>муниципальным</w:t>
      </w:r>
      <w:r>
        <w:rPr>
          <w:rFonts w:eastAsiaTheme="minorHAnsi"/>
          <w:lang w:eastAsia="en-US"/>
        </w:rPr>
        <w:t xml:space="preserve"> программам </w:t>
      </w:r>
      <w:r w:rsidR="006F74C6">
        <w:rPr>
          <w:rFonts w:eastAsiaTheme="minorHAnsi"/>
          <w:lang w:eastAsia="en-US"/>
        </w:rPr>
        <w:t>поселения,</w:t>
      </w:r>
      <w:r>
        <w:rPr>
          <w:rFonts w:eastAsiaTheme="minorHAnsi"/>
          <w:lang w:eastAsia="en-US"/>
        </w:rPr>
        <w:t xml:space="preserve"> а также о наличии или об отсутствии более результативных (менее затратных для бюджета </w:t>
      </w:r>
      <w:r w:rsidR="006F74C6">
        <w:rPr>
          <w:rFonts w:eastAsiaTheme="minorHAnsi"/>
          <w:lang w:eastAsia="en-US"/>
        </w:rPr>
        <w:t>поселения</w:t>
      </w:r>
      <w:r>
        <w:rPr>
          <w:rFonts w:eastAsiaTheme="minorHAnsi"/>
          <w:lang w:eastAsia="en-US"/>
        </w:rPr>
        <w:t xml:space="preserve"> альтернативных механизмов достижения целей </w:t>
      </w:r>
      <w:r w:rsidR="006F74C6">
        <w:rPr>
          <w:rFonts w:eastAsiaTheme="minorHAnsi"/>
          <w:lang w:eastAsia="en-US"/>
        </w:rPr>
        <w:t>муниципальной</w:t>
      </w:r>
      <w:proofErr w:type="gramEnd"/>
      <w:r>
        <w:rPr>
          <w:rFonts w:eastAsiaTheme="minorHAnsi"/>
          <w:lang w:eastAsia="en-US"/>
        </w:rPr>
        <w:t xml:space="preserve"> программы </w:t>
      </w:r>
      <w:r w:rsidR="006F74C6">
        <w:rPr>
          <w:rFonts w:eastAsiaTheme="minorHAnsi"/>
          <w:lang w:eastAsia="en-US"/>
        </w:rPr>
        <w:t>поселения</w:t>
      </w:r>
      <w:r>
        <w:rPr>
          <w:rFonts w:eastAsiaTheme="minorHAnsi"/>
          <w:lang w:eastAsia="en-US"/>
        </w:rPr>
        <w:t xml:space="preserve"> и (или) целей </w:t>
      </w:r>
      <w:r w:rsidRPr="00B21B26">
        <w:rPr>
          <w:rFonts w:eastAsiaTheme="minorHAnsi"/>
          <w:lang w:eastAsia="en-US"/>
        </w:rPr>
        <w:t>социально-экономической политики</w:t>
      </w:r>
      <w:r>
        <w:rPr>
          <w:rFonts w:eastAsiaTheme="minorHAnsi"/>
          <w:lang w:eastAsia="en-US"/>
        </w:rPr>
        <w:t xml:space="preserve"> </w:t>
      </w:r>
      <w:r w:rsidR="006F74C6">
        <w:rPr>
          <w:rFonts w:eastAsiaTheme="minorHAnsi"/>
          <w:lang w:eastAsia="en-US"/>
        </w:rPr>
        <w:t>поселения</w:t>
      </w:r>
      <w:r>
        <w:rPr>
          <w:rFonts w:eastAsiaTheme="minorHAnsi"/>
          <w:lang w:eastAsia="en-US"/>
        </w:rPr>
        <w:t xml:space="preserve">, не относящихся к </w:t>
      </w:r>
      <w:r w:rsidR="006F74C6">
        <w:rPr>
          <w:rFonts w:eastAsiaTheme="minorHAnsi"/>
          <w:lang w:eastAsia="en-US"/>
        </w:rPr>
        <w:t>муниципальным</w:t>
      </w:r>
      <w:r>
        <w:rPr>
          <w:rFonts w:eastAsiaTheme="minorHAnsi"/>
          <w:lang w:eastAsia="en-US"/>
        </w:rPr>
        <w:t xml:space="preserve"> программам </w:t>
      </w:r>
      <w:r w:rsidR="00B21B26">
        <w:rPr>
          <w:rFonts w:eastAsiaTheme="minorHAnsi"/>
          <w:lang w:eastAsia="en-US"/>
        </w:rPr>
        <w:t xml:space="preserve">поселения и направляются </w:t>
      </w:r>
      <w:proofErr w:type="gramStart"/>
      <w:r w:rsidR="00C2349B">
        <w:rPr>
          <w:rFonts w:eastAsiaTheme="minorHAnsi"/>
          <w:lang w:eastAsia="en-US"/>
        </w:rPr>
        <w:t>в</w:t>
      </w:r>
      <w:proofErr w:type="gramEnd"/>
      <w:r w:rsidR="00C2349B">
        <w:rPr>
          <w:rFonts w:eastAsiaTheme="minorHAnsi"/>
          <w:lang w:eastAsia="en-US"/>
        </w:rPr>
        <w:t xml:space="preserve"> ФУ до 10 августа.</w:t>
      </w:r>
    </w:p>
    <w:p w:rsidR="006F74C6" w:rsidRDefault="006F74C6" w:rsidP="00C2349B">
      <w:pPr>
        <w:autoSpaceDE w:val="0"/>
        <w:autoSpaceDN w:val="0"/>
        <w:adjustRightInd w:val="0"/>
        <w:spacing w:after="120"/>
        <w:ind w:firstLine="426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4.4. Администрация формирует оценку эффективности налоговых расходов поселения на основе </w:t>
      </w:r>
      <w:proofErr w:type="gramStart"/>
      <w:r>
        <w:rPr>
          <w:rFonts w:eastAsiaTheme="minorHAnsi"/>
          <w:lang w:eastAsia="en-US"/>
        </w:rPr>
        <w:t>данных, представленных куратором налоговых ра</w:t>
      </w:r>
      <w:r w:rsidR="00C2349B">
        <w:rPr>
          <w:rFonts w:eastAsiaTheme="minorHAnsi"/>
          <w:lang w:eastAsia="en-US"/>
        </w:rPr>
        <w:t>сходов и доводит</w:t>
      </w:r>
      <w:proofErr w:type="gramEnd"/>
      <w:r w:rsidR="00C2349B">
        <w:rPr>
          <w:rFonts w:eastAsiaTheme="minorHAnsi"/>
          <w:lang w:eastAsia="en-US"/>
        </w:rPr>
        <w:t xml:space="preserve"> уточненную информацию до Министерства финансов Республики Карелия до 20 августа.</w:t>
      </w:r>
    </w:p>
    <w:p w:rsidR="00C2349B" w:rsidRDefault="00C2349B" w:rsidP="00C2349B">
      <w:pPr>
        <w:autoSpaceDE w:val="0"/>
        <w:autoSpaceDN w:val="0"/>
        <w:adjustRightInd w:val="0"/>
        <w:spacing w:after="120"/>
        <w:ind w:firstLine="426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4.5. </w:t>
      </w:r>
      <w:r w:rsidRPr="00C2349B">
        <w:rPr>
          <w:shd w:val="clear" w:color="auto" w:fill="FFFFFF"/>
        </w:rPr>
        <w:t>ФУ размещает информацию о результатах ежегодной оценки эффективности налоговых расходов на своем официальном сайте в информационно-телекоммуникационной сети "Интернет" до 25 августа</w:t>
      </w:r>
      <w:r>
        <w:rPr>
          <w:rFonts w:ascii="Arial" w:hAnsi="Arial" w:cs="Arial"/>
          <w:color w:val="444444"/>
          <w:shd w:val="clear" w:color="auto" w:fill="FFFFFF"/>
        </w:rPr>
        <w:t>.</w:t>
      </w:r>
    </w:p>
    <w:p w:rsidR="007619E7" w:rsidRPr="00C2349B" w:rsidRDefault="006F74C6" w:rsidP="00C2349B">
      <w:pPr>
        <w:autoSpaceDE w:val="0"/>
        <w:autoSpaceDN w:val="0"/>
        <w:adjustRightInd w:val="0"/>
        <w:spacing w:after="120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Результаты рассмотрения оценки налоговых расходов поселения учитываются при формировании основных направлений бюджетной и налоговой политики поселения, а также при проведении </w:t>
      </w:r>
      <w:proofErr w:type="gramStart"/>
      <w:r>
        <w:rPr>
          <w:rFonts w:eastAsiaTheme="minorHAnsi"/>
          <w:lang w:eastAsia="en-US"/>
        </w:rPr>
        <w:t>оценки эффективности реализации муниципальных программ поселения</w:t>
      </w:r>
      <w:proofErr w:type="gramEnd"/>
      <w:r>
        <w:rPr>
          <w:rFonts w:eastAsiaTheme="minorHAnsi"/>
          <w:lang w:eastAsia="en-US"/>
        </w:rPr>
        <w:t>.</w:t>
      </w:r>
    </w:p>
    <w:p w:rsidR="007619E7" w:rsidRDefault="007619E7" w:rsidP="002A6157">
      <w:pPr>
        <w:jc w:val="both"/>
      </w:pPr>
    </w:p>
    <w:p w:rsidR="00F51ABD" w:rsidRDefault="00F51ABD" w:rsidP="002A6157">
      <w:pPr>
        <w:jc w:val="both"/>
      </w:pPr>
    </w:p>
    <w:p w:rsidR="00F51ABD" w:rsidRDefault="00F51ABD" w:rsidP="002A6157">
      <w:pPr>
        <w:jc w:val="both"/>
      </w:pPr>
    </w:p>
    <w:p w:rsidR="00F51ABD" w:rsidRDefault="00F51ABD" w:rsidP="002A6157">
      <w:pPr>
        <w:jc w:val="both"/>
      </w:pPr>
    </w:p>
    <w:p w:rsidR="00C2349B" w:rsidRDefault="00C2349B" w:rsidP="002A6157">
      <w:pPr>
        <w:jc w:val="both"/>
      </w:pPr>
    </w:p>
    <w:p w:rsidR="00C2349B" w:rsidRDefault="00C2349B" w:rsidP="002A6157">
      <w:pPr>
        <w:jc w:val="both"/>
      </w:pPr>
    </w:p>
    <w:p w:rsidR="00C2349B" w:rsidRDefault="00C2349B" w:rsidP="002A6157">
      <w:pPr>
        <w:jc w:val="both"/>
      </w:pPr>
    </w:p>
    <w:p w:rsidR="00C2349B" w:rsidRDefault="00C2349B" w:rsidP="002A6157">
      <w:pPr>
        <w:jc w:val="both"/>
      </w:pPr>
    </w:p>
    <w:p w:rsidR="00C2349B" w:rsidRDefault="00C2349B" w:rsidP="002A6157">
      <w:pPr>
        <w:jc w:val="both"/>
      </w:pPr>
    </w:p>
    <w:p w:rsidR="00C2349B" w:rsidRDefault="00C2349B" w:rsidP="002A6157">
      <w:pPr>
        <w:jc w:val="both"/>
      </w:pPr>
    </w:p>
    <w:p w:rsidR="00C2349B" w:rsidRDefault="00C2349B" w:rsidP="002A6157">
      <w:pPr>
        <w:jc w:val="both"/>
      </w:pPr>
    </w:p>
    <w:p w:rsidR="00C2349B" w:rsidRDefault="00C2349B" w:rsidP="002A6157">
      <w:pPr>
        <w:jc w:val="both"/>
      </w:pPr>
    </w:p>
    <w:p w:rsidR="00C2349B" w:rsidRDefault="00C2349B" w:rsidP="002A6157">
      <w:pPr>
        <w:jc w:val="both"/>
      </w:pPr>
    </w:p>
    <w:p w:rsidR="00C2349B" w:rsidRDefault="00C2349B" w:rsidP="002A6157">
      <w:pPr>
        <w:jc w:val="both"/>
      </w:pPr>
    </w:p>
    <w:p w:rsidR="00C2349B" w:rsidRDefault="00C2349B" w:rsidP="002A6157">
      <w:pPr>
        <w:jc w:val="both"/>
      </w:pPr>
    </w:p>
    <w:p w:rsidR="00C2349B" w:rsidRDefault="00C2349B" w:rsidP="002A6157">
      <w:pPr>
        <w:jc w:val="both"/>
      </w:pPr>
    </w:p>
    <w:p w:rsidR="000A2040" w:rsidRDefault="000A2040" w:rsidP="002A6157">
      <w:pPr>
        <w:jc w:val="both"/>
      </w:pPr>
    </w:p>
    <w:p w:rsidR="000A2040" w:rsidRDefault="000A2040" w:rsidP="002A6157">
      <w:pPr>
        <w:jc w:val="both"/>
      </w:pPr>
    </w:p>
    <w:p w:rsidR="007567F1" w:rsidRPr="001B7F2F" w:rsidRDefault="007567F1" w:rsidP="00DC1240">
      <w:pPr>
        <w:autoSpaceDE w:val="0"/>
        <w:autoSpaceDN w:val="0"/>
        <w:adjustRightInd w:val="0"/>
        <w:jc w:val="right"/>
        <w:outlineLvl w:val="1"/>
      </w:pPr>
      <w:r w:rsidRPr="001B7F2F">
        <w:lastRenderedPageBreak/>
        <w:t>Приложение</w:t>
      </w:r>
      <w:r w:rsidR="000F1CCE">
        <w:t xml:space="preserve"> </w:t>
      </w:r>
      <w:r w:rsidR="00DC1240">
        <w:t>1</w:t>
      </w:r>
    </w:p>
    <w:p w:rsidR="000C7EAA" w:rsidRDefault="007567F1" w:rsidP="00F2312A">
      <w:pPr>
        <w:ind w:right="-143"/>
        <w:contextualSpacing/>
        <w:jc w:val="right"/>
      </w:pPr>
      <w:r w:rsidRPr="001B7F2F">
        <w:t xml:space="preserve">к </w:t>
      </w:r>
      <w:r w:rsidR="00F2312A">
        <w:t xml:space="preserve">Порядку формирования перечня налоговых расходов </w:t>
      </w:r>
    </w:p>
    <w:p w:rsidR="00F2312A" w:rsidRDefault="000C7EAA" w:rsidP="00F2312A">
      <w:pPr>
        <w:ind w:right="-143"/>
        <w:contextualSpacing/>
        <w:jc w:val="right"/>
      </w:pPr>
      <w:r>
        <w:t xml:space="preserve">Кемского городского поселения </w:t>
      </w:r>
      <w:r w:rsidR="00F2312A">
        <w:t xml:space="preserve">и </w:t>
      </w:r>
    </w:p>
    <w:p w:rsidR="000C7EAA" w:rsidRDefault="000C7EAA" w:rsidP="000C7EAA">
      <w:pPr>
        <w:ind w:right="-143"/>
        <w:contextualSpacing/>
        <w:jc w:val="right"/>
      </w:pPr>
      <w:r>
        <w:t xml:space="preserve">осуществления оценки </w:t>
      </w:r>
      <w:r w:rsidR="00F2312A" w:rsidRPr="00F215C5">
        <w:t xml:space="preserve"> налоговых </w:t>
      </w:r>
      <w:r w:rsidR="00F2312A">
        <w:t>расходов</w:t>
      </w:r>
      <w:r w:rsidR="00F2312A" w:rsidRPr="00F215C5">
        <w:t xml:space="preserve"> </w:t>
      </w:r>
    </w:p>
    <w:p w:rsidR="00F2312A" w:rsidRPr="00F215C5" w:rsidRDefault="000A2040" w:rsidP="00DC0519">
      <w:pPr>
        <w:ind w:right="-143"/>
        <w:contextualSpacing/>
        <w:jc w:val="right"/>
      </w:pPr>
      <w:r>
        <w:t>Кемского городского</w:t>
      </w:r>
      <w:r w:rsidR="00DC0519">
        <w:t xml:space="preserve"> поселения</w:t>
      </w:r>
    </w:p>
    <w:p w:rsidR="007567F1" w:rsidRPr="006F3120" w:rsidRDefault="007567F1" w:rsidP="00F2312A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7567F1" w:rsidRPr="00996198" w:rsidRDefault="007567F1" w:rsidP="007567F1">
      <w:pPr>
        <w:autoSpaceDE w:val="0"/>
        <w:autoSpaceDN w:val="0"/>
        <w:adjustRightInd w:val="0"/>
        <w:jc w:val="center"/>
        <w:rPr>
          <w:b/>
        </w:rPr>
      </w:pPr>
      <w:bookmarkStart w:id="2" w:name="Par133"/>
      <w:bookmarkEnd w:id="2"/>
      <w:r w:rsidRPr="00996198">
        <w:rPr>
          <w:b/>
        </w:rPr>
        <w:t>Перечень информации,</w:t>
      </w:r>
    </w:p>
    <w:p w:rsidR="007567F1" w:rsidRPr="00996198" w:rsidRDefault="007567F1" w:rsidP="007567F1">
      <w:pPr>
        <w:autoSpaceDE w:val="0"/>
        <w:autoSpaceDN w:val="0"/>
        <w:adjustRightInd w:val="0"/>
        <w:jc w:val="center"/>
        <w:rPr>
          <w:b/>
        </w:rPr>
      </w:pPr>
      <w:proofErr w:type="gramStart"/>
      <w:r w:rsidRPr="00996198">
        <w:rPr>
          <w:b/>
        </w:rPr>
        <w:t>включаемой</w:t>
      </w:r>
      <w:proofErr w:type="gramEnd"/>
      <w:r w:rsidRPr="00996198">
        <w:rPr>
          <w:b/>
        </w:rPr>
        <w:t xml:space="preserve"> в паспорт налогового расхода</w:t>
      </w:r>
    </w:p>
    <w:p w:rsidR="00DC0519" w:rsidRPr="000C7EAA" w:rsidRDefault="000A2040" w:rsidP="000C7EAA">
      <w:pPr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>Кемского</w:t>
      </w:r>
      <w:r w:rsidR="000C7EAA">
        <w:rPr>
          <w:b/>
        </w:rPr>
        <w:t xml:space="preserve"> </w:t>
      </w:r>
      <w:r>
        <w:rPr>
          <w:b/>
        </w:rPr>
        <w:t>городского</w:t>
      </w:r>
      <w:r w:rsidR="00DC0519">
        <w:rPr>
          <w:b/>
        </w:rPr>
        <w:t xml:space="preserve"> поселения</w:t>
      </w:r>
    </w:p>
    <w:p w:rsidR="007567F1" w:rsidRPr="001B7F2F" w:rsidRDefault="007567F1" w:rsidP="007567F1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09"/>
        <w:gridCol w:w="5899"/>
        <w:gridCol w:w="3379"/>
      </w:tblGrid>
      <w:tr w:rsidR="007567F1" w:rsidRPr="007567F1" w:rsidTr="00124089">
        <w:trPr>
          <w:trHeight w:val="324"/>
        </w:trPr>
        <w:tc>
          <w:tcPr>
            <w:tcW w:w="6408" w:type="dxa"/>
            <w:gridSpan w:val="2"/>
          </w:tcPr>
          <w:p w:rsidR="007567F1" w:rsidRPr="007567F1" w:rsidRDefault="007567F1" w:rsidP="00124089">
            <w:pPr>
              <w:autoSpaceDE w:val="0"/>
              <w:autoSpaceDN w:val="0"/>
              <w:adjustRightInd w:val="0"/>
              <w:jc w:val="center"/>
            </w:pPr>
            <w:r w:rsidRPr="007567F1">
              <w:t>Предоставляемая информация</w:t>
            </w:r>
          </w:p>
        </w:tc>
        <w:tc>
          <w:tcPr>
            <w:tcW w:w="3379" w:type="dxa"/>
          </w:tcPr>
          <w:p w:rsidR="007567F1" w:rsidRPr="007567F1" w:rsidRDefault="007567F1" w:rsidP="00124089">
            <w:pPr>
              <w:autoSpaceDE w:val="0"/>
              <w:autoSpaceDN w:val="0"/>
              <w:adjustRightInd w:val="0"/>
              <w:jc w:val="center"/>
            </w:pPr>
            <w:r w:rsidRPr="007567F1">
              <w:t>Источник данных</w:t>
            </w:r>
          </w:p>
        </w:tc>
      </w:tr>
      <w:tr w:rsidR="007567F1" w:rsidRPr="007567F1" w:rsidTr="00124089">
        <w:trPr>
          <w:trHeight w:val="320"/>
        </w:trPr>
        <w:tc>
          <w:tcPr>
            <w:tcW w:w="9787" w:type="dxa"/>
            <w:gridSpan w:val="3"/>
          </w:tcPr>
          <w:p w:rsidR="007567F1" w:rsidRPr="007567F1" w:rsidRDefault="007567F1" w:rsidP="000C7EA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7567F1">
              <w:rPr>
                <w:b/>
              </w:rPr>
              <w:t xml:space="preserve">I. Нормативные характеристики налогового расхода  </w:t>
            </w:r>
            <w:r w:rsidR="000A2040">
              <w:rPr>
                <w:b/>
              </w:rPr>
              <w:t>Кемско</w:t>
            </w:r>
            <w:r w:rsidR="000C7EAA">
              <w:rPr>
                <w:b/>
              </w:rPr>
              <w:t>го</w:t>
            </w:r>
            <w:r w:rsidR="000A2040">
              <w:rPr>
                <w:b/>
              </w:rPr>
              <w:t xml:space="preserve"> городско</w:t>
            </w:r>
            <w:r w:rsidR="000C7EAA">
              <w:rPr>
                <w:b/>
              </w:rPr>
              <w:t>го</w:t>
            </w:r>
            <w:r w:rsidR="000A2040">
              <w:rPr>
                <w:b/>
              </w:rPr>
              <w:t xml:space="preserve"> поселени</w:t>
            </w:r>
            <w:r w:rsidR="000C7EAA">
              <w:rPr>
                <w:b/>
              </w:rPr>
              <w:t>я</w:t>
            </w:r>
            <w:r w:rsidRPr="007567F1">
              <w:rPr>
                <w:b/>
              </w:rPr>
              <w:t xml:space="preserve"> (далее-налоговый расход)</w:t>
            </w:r>
          </w:p>
        </w:tc>
      </w:tr>
      <w:tr w:rsidR="007567F1" w:rsidRPr="007567F1" w:rsidTr="00124089">
        <w:trPr>
          <w:trHeight w:val="894"/>
        </w:trPr>
        <w:tc>
          <w:tcPr>
            <w:tcW w:w="509" w:type="dxa"/>
          </w:tcPr>
          <w:p w:rsidR="007567F1" w:rsidRPr="007567F1" w:rsidRDefault="007567F1" w:rsidP="00124089">
            <w:pPr>
              <w:autoSpaceDE w:val="0"/>
              <w:autoSpaceDN w:val="0"/>
              <w:adjustRightInd w:val="0"/>
              <w:jc w:val="center"/>
            </w:pPr>
            <w:r w:rsidRPr="007567F1">
              <w:t>1.</w:t>
            </w:r>
          </w:p>
        </w:tc>
        <w:tc>
          <w:tcPr>
            <w:tcW w:w="5899" w:type="dxa"/>
          </w:tcPr>
          <w:p w:rsidR="007567F1" w:rsidRPr="007567F1" w:rsidRDefault="007567F1" w:rsidP="00124089">
            <w:pPr>
              <w:autoSpaceDE w:val="0"/>
              <w:autoSpaceDN w:val="0"/>
              <w:adjustRightInd w:val="0"/>
            </w:pPr>
            <w:r w:rsidRPr="007567F1">
              <w:t>Наименования налогов, сборов, по которым предусматриваются налоговые льготы, освобождения и иные преференции</w:t>
            </w:r>
          </w:p>
        </w:tc>
        <w:tc>
          <w:tcPr>
            <w:tcW w:w="3379" w:type="dxa"/>
          </w:tcPr>
          <w:p w:rsidR="007567F1" w:rsidRPr="007567F1" w:rsidRDefault="007567F1" w:rsidP="00124089">
            <w:pPr>
              <w:autoSpaceDE w:val="0"/>
              <w:autoSpaceDN w:val="0"/>
              <w:adjustRightInd w:val="0"/>
            </w:pPr>
            <w:r w:rsidRPr="007567F1">
              <w:t xml:space="preserve">перечень налоговых расходов </w:t>
            </w:r>
          </w:p>
        </w:tc>
      </w:tr>
      <w:tr w:rsidR="007567F1" w:rsidRPr="007567F1" w:rsidTr="00124089">
        <w:trPr>
          <w:trHeight w:val="1137"/>
        </w:trPr>
        <w:tc>
          <w:tcPr>
            <w:tcW w:w="509" w:type="dxa"/>
          </w:tcPr>
          <w:p w:rsidR="007567F1" w:rsidRPr="007567F1" w:rsidRDefault="007567F1" w:rsidP="00124089">
            <w:pPr>
              <w:autoSpaceDE w:val="0"/>
              <w:autoSpaceDN w:val="0"/>
              <w:adjustRightInd w:val="0"/>
              <w:jc w:val="center"/>
            </w:pPr>
            <w:r w:rsidRPr="007567F1">
              <w:t>2.</w:t>
            </w:r>
          </w:p>
        </w:tc>
        <w:tc>
          <w:tcPr>
            <w:tcW w:w="5899" w:type="dxa"/>
          </w:tcPr>
          <w:p w:rsidR="007567F1" w:rsidRPr="007567F1" w:rsidRDefault="007567F1" w:rsidP="00124089">
            <w:pPr>
              <w:autoSpaceDE w:val="0"/>
              <w:autoSpaceDN w:val="0"/>
              <w:adjustRightInd w:val="0"/>
            </w:pPr>
            <w:proofErr w:type="gramStart"/>
            <w:r w:rsidRPr="007567F1">
              <w:t>Нормативные правовые акты, которыми предусматриваются налоговые льготы, освобождения и иные преференции по налогам, сборам (статья, часть, пункт, подпункт, абзац)</w:t>
            </w:r>
            <w:proofErr w:type="gramEnd"/>
          </w:p>
        </w:tc>
        <w:tc>
          <w:tcPr>
            <w:tcW w:w="3379" w:type="dxa"/>
          </w:tcPr>
          <w:p w:rsidR="007567F1" w:rsidRPr="007567F1" w:rsidRDefault="007567F1" w:rsidP="00124089">
            <w:pPr>
              <w:autoSpaceDE w:val="0"/>
              <w:autoSpaceDN w:val="0"/>
              <w:adjustRightInd w:val="0"/>
            </w:pPr>
            <w:r w:rsidRPr="007567F1">
              <w:t xml:space="preserve">перечень налоговых расходов </w:t>
            </w:r>
          </w:p>
        </w:tc>
      </w:tr>
      <w:tr w:rsidR="007567F1" w:rsidRPr="007567F1" w:rsidTr="00124089">
        <w:trPr>
          <w:trHeight w:val="932"/>
        </w:trPr>
        <w:tc>
          <w:tcPr>
            <w:tcW w:w="509" w:type="dxa"/>
          </w:tcPr>
          <w:p w:rsidR="007567F1" w:rsidRPr="007567F1" w:rsidRDefault="007567F1" w:rsidP="00124089">
            <w:pPr>
              <w:autoSpaceDE w:val="0"/>
              <w:autoSpaceDN w:val="0"/>
              <w:adjustRightInd w:val="0"/>
              <w:jc w:val="center"/>
            </w:pPr>
            <w:r w:rsidRPr="007567F1">
              <w:t>3.</w:t>
            </w:r>
          </w:p>
        </w:tc>
        <w:tc>
          <w:tcPr>
            <w:tcW w:w="5899" w:type="dxa"/>
          </w:tcPr>
          <w:p w:rsidR="007567F1" w:rsidRPr="007567F1" w:rsidRDefault="007567F1" w:rsidP="00124089">
            <w:pPr>
              <w:autoSpaceDE w:val="0"/>
              <w:autoSpaceDN w:val="0"/>
              <w:adjustRightInd w:val="0"/>
            </w:pPr>
            <w:r w:rsidRPr="007567F1">
              <w:t>Категории плательщиков налогов, сборов, для которых предусмотрены налоговые льготы, освобождения и иные преференции</w:t>
            </w:r>
          </w:p>
        </w:tc>
        <w:tc>
          <w:tcPr>
            <w:tcW w:w="3379" w:type="dxa"/>
          </w:tcPr>
          <w:p w:rsidR="007567F1" w:rsidRPr="007567F1" w:rsidRDefault="007567F1" w:rsidP="00124089">
            <w:pPr>
              <w:autoSpaceDE w:val="0"/>
              <w:autoSpaceDN w:val="0"/>
              <w:adjustRightInd w:val="0"/>
            </w:pPr>
            <w:r w:rsidRPr="007567F1">
              <w:t xml:space="preserve">перечень налоговых расходов </w:t>
            </w:r>
          </w:p>
        </w:tc>
      </w:tr>
      <w:tr w:rsidR="007567F1" w:rsidRPr="007567F1" w:rsidTr="00124089">
        <w:trPr>
          <w:trHeight w:val="892"/>
        </w:trPr>
        <w:tc>
          <w:tcPr>
            <w:tcW w:w="509" w:type="dxa"/>
          </w:tcPr>
          <w:p w:rsidR="007567F1" w:rsidRPr="007567F1" w:rsidRDefault="007567F1" w:rsidP="00124089">
            <w:pPr>
              <w:autoSpaceDE w:val="0"/>
              <w:autoSpaceDN w:val="0"/>
              <w:adjustRightInd w:val="0"/>
              <w:jc w:val="center"/>
            </w:pPr>
            <w:r w:rsidRPr="007567F1">
              <w:t>4.</w:t>
            </w:r>
          </w:p>
        </w:tc>
        <w:tc>
          <w:tcPr>
            <w:tcW w:w="5899" w:type="dxa"/>
          </w:tcPr>
          <w:p w:rsidR="007567F1" w:rsidRPr="007567F1" w:rsidRDefault="007567F1" w:rsidP="00124089">
            <w:pPr>
              <w:autoSpaceDE w:val="0"/>
              <w:autoSpaceDN w:val="0"/>
              <w:adjustRightInd w:val="0"/>
            </w:pPr>
            <w:r w:rsidRPr="007567F1">
              <w:t>Условия предоставления налоговых льгот, освобождений и иных преференций для плательщиков налогов, сборов</w:t>
            </w:r>
          </w:p>
        </w:tc>
        <w:tc>
          <w:tcPr>
            <w:tcW w:w="3379" w:type="dxa"/>
          </w:tcPr>
          <w:p w:rsidR="007567F1" w:rsidRPr="007567F1" w:rsidRDefault="007567F1" w:rsidP="00124089">
            <w:pPr>
              <w:autoSpaceDE w:val="0"/>
              <w:autoSpaceDN w:val="0"/>
              <w:adjustRightInd w:val="0"/>
            </w:pPr>
            <w:r w:rsidRPr="007567F1">
              <w:t>куратор налогового расхода</w:t>
            </w:r>
          </w:p>
        </w:tc>
      </w:tr>
      <w:tr w:rsidR="007567F1" w:rsidRPr="007567F1" w:rsidTr="00124089">
        <w:trPr>
          <w:trHeight w:val="710"/>
        </w:trPr>
        <w:tc>
          <w:tcPr>
            <w:tcW w:w="509" w:type="dxa"/>
          </w:tcPr>
          <w:p w:rsidR="007567F1" w:rsidRPr="007567F1" w:rsidRDefault="007567F1" w:rsidP="00124089">
            <w:pPr>
              <w:autoSpaceDE w:val="0"/>
              <w:autoSpaceDN w:val="0"/>
              <w:adjustRightInd w:val="0"/>
              <w:jc w:val="center"/>
            </w:pPr>
            <w:r w:rsidRPr="007567F1">
              <w:t>5.</w:t>
            </w:r>
          </w:p>
        </w:tc>
        <w:tc>
          <w:tcPr>
            <w:tcW w:w="5899" w:type="dxa"/>
          </w:tcPr>
          <w:p w:rsidR="007567F1" w:rsidRPr="007567F1" w:rsidRDefault="007567F1" w:rsidP="00124089">
            <w:pPr>
              <w:autoSpaceDE w:val="0"/>
              <w:autoSpaceDN w:val="0"/>
              <w:adjustRightInd w:val="0"/>
            </w:pPr>
            <w:r w:rsidRPr="007567F1">
              <w:t>Целевая категория плательщиков налогов, сборов, для которых предусмотрены налоговые льготы, освобождения и иные преференции</w:t>
            </w:r>
          </w:p>
        </w:tc>
        <w:tc>
          <w:tcPr>
            <w:tcW w:w="3379" w:type="dxa"/>
          </w:tcPr>
          <w:p w:rsidR="007567F1" w:rsidRPr="007567F1" w:rsidRDefault="007567F1" w:rsidP="00124089">
            <w:pPr>
              <w:autoSpaceDE w:val="0"/>
              <w:autoSpaceDN w:val="0"/>
              <w:adjustRightInd w:val="0"/>
            </w:pPr>
            <w:r w:rsidRPr="007567F1">
              <w:t>куратор налогового расхода</w:t>
            </w:r>
          </w:p>
        </w:tc>
      </w:tr>
      <w:tr w:rsidR="007567F1" w:rsidRPr="007567F1" w:rsidTr="00124089">
        <w:trPr>
          <w:trHeight w:val="1237"/>
        </w:trPr>
        <w:tc>
          <w:tcPr>
            <w:tcW w:w="509" w:type="dxa"/>
          </w:tcPr>
          <w:p w:rsidR="007567F1" w:rsidRPr="007567F1" w:rsidRDefault="007567F1" w:rsidP="00124089">
            <w:pPr>
              <w:autoSpaceDE w:val="0"/>
              <w:autoSpaceDN w:val="0"/>
              <w:adjustRightInd w:val="0"/>
              <w:jc w:val="center"/>
            </w:pPr>
            <w:r w:rsidRPr="007567F1">
              <w:t>6.</w:t>
            </w:r>
          </w:p>
        </w:tc>
        <w:tc>
          <w:tcPr>
            <w:tcW w:w="5899" w:type="dxa"/>
          </w:tcPr>
          <w:p w:rsidR="007567F1" w:rsidRPr="007567F1" w:rsidRDefault="007567F1" w:rsidP="00124089">
            <w:pPr>
              <w:autoSpaceDE w:val="0"/>
              <w:autoSpaceDN w:val="0"/>
              <w:adjustRightInd w:val="0"/>
            </w:pPr>
            <w:r w:rsidRPr="007567F1">
              <w:t>Даты вступления в силу нормативных правовых актов, устанавливающих налоговые льготы, освобождения и иные преференции для плательщиков налогов, сборов</w:t>
            </w:r>
          </w:p>
        </w:tc>
        <w:tc>
          <w:tcPr>
            <w:tcW w:w="3379" w:type="dxa"/>
          </w:tcPr>
          <w:p w:rsidR="007567F1" w:rsidRPr="007567F1" w:rsidRDefault="007567F1" w:rsidP="00124089">
            <w:pPr>
              <w:autoSpaceDE w:val="0"/>
              <w:autoSpaceDN w:val="0"/>
              <w:adjustRightInd w:val="0"/>
            </w:pPr>
            <w:r w:rsidRPr="007567F1">
              <w:t>куратор налогового расхода</w:t>
            </w:r>
          </w:p>
        </w:tc>
      </w:tr>
      <w:tr w:rsidR="007567F1" w:rsidRPr="007567F1" w:rsidTr="00124089">
        <w:trPr>
          <w:trHeight w:val="1328"/>
        </w:trPr>
        <w:tc>
          <w:tcPr>
            <w:tcW w:w="509" w:type="dxa"/>
          </w:tcPr>
          <w:p w:rsidR="007567F1" w:rsidRPr="007567F1" w:rsidRDefault="007567F1" w:rsidP="00124089">
            <w:pPr>
              <w:autoSpaceDE w:val="0"/>
              <w:autoSpaceDN w:val="0"/>
              <w:adjustRightInd w:val="0"/>
              <w:jc w:val="center"/>
            </w:pPr>
            <w:r w:rsidRPr="007567F1">
              <w:t>7.</w:t>
            </w:r>
          </w:p>
        </w:tc>
        <w:tc>
          <w:tcPr>
            <w:tcW w:w="5899" w:type="dxa"/>
          </w:tcPr>
          <w:p w:rsidR="007567F1" w:rsidRPr="007567F1" w:rsidRDefault="007567F1" w:rsidP="00124089">
            <w:pPr>
              <w:autoSpaceDE w:val="0"/>
              <w:autoSpaceDN w:val="0"/>
              <w:adjustRightInd w:val="0"/>
            </w:pPr>
            <w:r w:rsidRPr="007567F1">
              <w:t>Даты вступления в силу нормативных правовых актов, отменяющих налоговые льготы, освобождения и иные преференции для плательщиков налогов, сборов</w:t>
            </w:r>
          </w:p>
        </w:tc>
        <w:tc>
          <w:tcPr>
            <w:tcW w:w="3379" w:type="dxa"/>
          </w:tcPr>
          <w:p w:rsidR="007567F1" w:rsidRPr="007567F1" w:rsidRDefault="007567F1" w:rsidP="00124089">
            <w:pPr>
              <w:autoSpaceDE w:val="0"/>
              <w:autoSpaceDN w:val="0"/>
              <w:adjustRightInd w:val="0"/>
            </w:pPr>
            <w:r w:rsidRPr="007567F1">
              <w:t>куратор налогового расхода</w:t>
            </w:r>
          </w:p>
        </w:tc>
      </w:tr>
      <w:tr w:rsidR="007567F1" w:rsidRPr="007567F1" w:rsidTr="00124089">
        <w:trPr>
          <w:trHeight w:val="312"/>
        </w:trPr>
        <w:tc>
          <w:tcPr>
            <w:tcW w:w="9787" w:type="dxa"/>
            <w:gridSpan w:val="3"/>
            <w:vAlign w:val="center"/>
          </w:tcPr>
          <w:p w:rsidR="007567F1" w:rsidRPr="007567F1" w:rsidRDefault="007567F1" w:rsidP="00124089">
            <w:pPr>
              <w:autoSpaceDE w:val="0"/>
              <w:autoSpaceDN w:val="0"/>
              <w:adjustRightInd w:val="0"/>
              <w:jc w:val="center"/>
              <w:outlineLvl w:val="2"/>
              <w:rPr>
                <w:b/>
              </w:rPr>
            </w:pPr>
            <w:r w:rsidRPr="007567F1">
              <w:rPr>
                <w:b/>
              </w:rPr>
              <w:t xml:space="preserve">II. Целевые характеристики налогового расхода </w:t>
            </w:r>
          </w:p>
        </w:tc>
      </w:tr>
      <w:tr w:rsidR="007567F1" w:rsidRPr="007567F1" w:rsidTr="00124089">
        <w:trPr>
          <w:trHeight w:val="636"/>
        </w:trPr>
        <w:tc>
          <w:tcPr>
            <w:tcW w:w="509" w:type="dxa"/>
          </w:tcPr>
          <w:p w:rsidR="007567F1" w:rsidRPr="007567F1" w:rsidRDefault="007567F1" w:rsidP="00124089">
            <w:pPr>
              <w:autoSpaceDE w:val="0"/>
              <w:autoSpaceDN w:val="0"/>
              <w:adjustRightInd w:val="0"/>
              <w:jc w:val="center"/>
            </w:pPr>
            <w:r w:rsidRPr="007567F1">
              <w:t>8.</w:t>
            </w:r>
          </w:p>
        </w:tc>
        <w:tc>
          <w:tcPr>
            <w:tcW w:w="5899" w:type="dxa"/>
          </w:tcPr>
          <w:p w:rsidR="007567F1" w:rsidRPr="007567F1" w:rsidRDefault="007567F1" w:rsidP="00124089">
            <w:pPr>
              <w:autoSpaceDE w:val="0"/>
              <w:autoSpaceDN w:val="0"/>
              <w:adjustRightInd w:val="0"/>
            </w:pPr>
            <w:r w:rsidRPr="007567F1">
              <w:t xml:space="preserve">Цели предоставления налоговых расходов </w:t>
            </w:r>
          </w:p>
        </w:tc>
        <w:tc>
          <w:tcPr>
            <w:tcW w:w="3379" w:type="dxa"/>
          </w:tcPr>
          <w:p w:rsidR="007567F1" w:rsidRPr="007567F1" w:rsidRDefault="007567F1" w:rsidP="00124089">
            <w:pPr>
              <w:autoSpaceDE w:val="0"/>
              <w:autoSpaceDN w:val="0"/>
              <w:adjustRightInd w:val="0"/>
            </w:pPr>
            <w:r w:rsidRPr="007567F1">
              <w:t>куратор налогового расхода</w:t>
            </w:r>
          </w:p>
        </w:tc>
      </w:tr>
      <w:tr w:rsidR="007567F1" w:rsidRPr="007567F1" w:rsidTr="00996198">
        <w:trPr>
          <w:trHeight w:val="1308"/>
        </w:trPr>
        <w:tc>
          <w:tcPr>
            <w:tcW w:w="509" w:type="dxa"/>
          </w:tcPr>
          <w:p w:rsidR="007567F1" w:rsidRPr="007567F1" w:rsidRDefault="007567F1" w:rsidP="00124089">
            <w:pPr>
              <w:autoSpaceDE w:val="0"/>
              <w:autoSpaceDN w:val="0"/>
              <w:adjustRightInd w:val="0"/>
              <w:jc w:val="center"/>
            </w:pPr>
            <w:r w:rsidRPr="007567F1">
              <w:lastRenderedPageBreak/>
              <w:t>9.</w:t>
            </w:r>
          </w:p>
        </w:tc>
        <w:tc>
          <w:tcPr>
            <w:tcW w:w="5899" w:type="dxa"/>
          </w:tcPr>
          <w:p w:rsidR="007567F1" w:rsidRPr="007567F1" w:rsidRDefault="00996198" w:rsidP="00124089">
            <w:pPr>
              <w:autoSpaceDE w:val="0"/>
              <w:autoSpaceDN w:val="0"/>
              <w:adjustRightInd w:val="0"/>
            </w:pPr>
            <w:r>
              <w:t>Наименование муниципальной программы (непрограммного направления деятельности), в рамках которой реализуются цели предоставления налогового расхода</w:t>
            </w:r>
          </w:p>
        </w:tc>
        <w:tc>
          <w:tcPr>
            <w:tcW w:w="3379" w:type="dxa"/>
          </w:tcPr>
          <w:p w:rsidR="007567F1" w:rsidRPr="007567F1" w:rsidRDefault="007567F1" w:rsidP="00996198">
            <w:pPr>
              <w:autoSpaceDE w:val="0"/>
              <w:autoSpaceDN w:val="0"/>
              <w:adjustRightInd w:val="0"/>
            </w:pPr>
            <w:r w:rsidRPr="007567F1">
              <w:t xml:space="preserve">перечень налоговых расходов и </w:t>
            </w:r>
          </w:p>
        </w:tc>
      </w:tr>
      <w:tr w:rsidR="007567F1" w:rsidRPr="007567F1" w:rsidTr="00124089">
        <w:trPr>
          <w:trHeight w:val="1272"/>
        </w:trPr>
        <w:tc>
          <w:tcPr>
            <w:tcW w:w="509" w:type="dxa"/>
          </w:tcPr>
          <w:p w:rsidR="007567F1" w:rsidRPr="007567F1" w:rsidRDefault="007567F1" w:rsidP="00124089">
            <w:pPr>
              <w:autoSpaceDE w:val="0"/>
              <w:autoSpaceDN w:val="0"/>
              <w:adjustRightInd w:val="0"/>
              <w:jc w:val="center"/>
            </w:pPr>
            <w:r w:rsidRPr="007567F1">
              <w:t>10.</w:t>
            </w:r>
          </w:p>
        </w:tc>
        <w:tc>
          <w:tcPr>
            <w:tcW w:w="5899" w:type="dxa"/>
          </w:tcPr>
          <w:p w:rsidR="007567F1" w:rsidRPr="007567F1" w:rsidRDefault="00996198" w:rsidP="00124089">
            <w:pPr>
              <w:autoSpaceDE w:val="0"/>
              <w:autoSpaceDN w:val="0"/>
              <w:adjustRightInd w:val="0"/>
            </w:pPr>
            <w:r>
              <w:t>Наименования структурных элементов муниципальной программы, в рамках которых реализуются цели предоставления налогового расхода</w:t>
            </w:r>
          </w:p>
        </w:tc>
        <w:tc>
          <w:tcPr>
            <w:tcW w:w="3379" w:type="dxa"/>
          </w:tcPr>
          <w:p w:rsidR="007567F1" w:rsidRPr="007567F1" w:rsidRDefault="007567F1" w:rsidP="00124089">
            <w:pPr>
              <w:autoSpaceDE w:val="0"/>
              <w:autoSpaceDN w:val="0"/>
              <w:adjustRightInd w:val="0"/>
            </w:pPr>
            <w:r w:rsidRPr="007567F1">
              <w:t xml:space="preserve">перечень налоговых расходов </w:t>
            </w:r>
          </w:p>
        </w:tc>
      </w:tr>
      <w:tr w:rsidR="007567F1" w:rsidRPr="007567F1" w:rsidTr="00996198">
        <w:trPr>
          <w:trHeight w:val="1279"/>
        </w:trPr>
        <w:tc>
          <w:tcPr>
            <w:tcW w:w="509" w:type="dxa"/>
          </w:tcPr>
          <w:p w:rsidR="007567F1" w:rsidRPr="007567F1" w:rsidRDefault="007567F1" w:rsidP="00124089">
            <w:pPr>
              <w:autoSpaceDE w:val="0"/>
              <w:autoSpaceDN w:val="0"/>
              <w:adjustRightInd w:val="0"/>
              <w:jc w:val="center"/>
            </w:pPr>
            <w:r w:rsidRPr="007567F1">
              <w:t>11.</w:t>
            </w:r>
          </w:p>
        </w:tc>
        <w:tc>
          <w:tcPr>
            <w:tcW w:w="5899" w:type="dxa"/>
          </w:tcPr>
          <w:p w:rsidR="007567F1" w:rsidRPr="007567F1" w:rsidRDefault="00996198" w:rsidP="00124089">
            <w:pPr>
              <w:autoSpaceDE w:val="0"/>
              <w:autoSpaceDN w:val="0"/>
              <w:adjustRightInd w:val="0"/>
            </w:pPr>
            <w:r>
              <w:t>Показатели (индикаторы) достижения целей предоставления налогового расхода, в том числе показатели муниципальной программы и ее структурных элементов</w:t>
            </w:r>
          </w:p>
        </w:tc>
        <w:tc>
          <w:tcPr>
            <w:tcW w:w="3379" w:type="dxa"/>
          </w:tcPr>
          <w:p w:rsidR="007567F1" w:rsidRPr="007567F1" w:rsidRDefault="007567F1" w:rsidP="00124089">
            <w:pPr>
              <w:autoSpaceDE w:val="0"/>
              <w:autoSpaceDN w:val="0"/>
              <w:adjustRightInd w:val="0"/>
            </w:pPr>
            <w:r w:rsidRPr="007567F1">
              <w:t>куратор налогового расхода</w:t>
            </w:r>
          </w:p>
        </w:tc>
      </w:tr>
      <w:tr w:rsidR="007567F1" w:rsidRPr="007567F1" w:rsidTr="00996198">
        <w:trPr>
          <w:trHeight w:val="1201"/>
        </w:trPr>
        <w:tc>
          <w:tcPr>
            <w:tcW w:w="509" w:type="dxa"/>
          </w:tcPr>
          <w:p w:rsidR="007567F1" w:rsidRPr="007567F1" w:rsidRDefault="007567F1" w:rsidP="00124089">
            <w:pPr>
              <w:autoSpaceDE w:val="0"/>
              <w:autoSpaceDN w:val="0"/>
              <w:adjustRightInd w:val="0"/>
              <w:jc w:val="center"/>
            </w:pPr>
            <w:r w:rsidRPr="007567F1">
              <w:t>12.</w:t>
            </w:r>
          </w:p>
        </w:tc>
        <w:tc>
          <w:tcPr>
            <w:tcW w:w="5899" w:type="dxa"/>
          </w:tcPr>
          <w:p w:rsidR="007567F1" w:rsidRPr="007567F1" w:rsidRDefault="00996198" w:rsidP="00124089">
            <w:pPr>
              <w:autoSpaceDE w:val="0"/>
              <w:autoSpaceDN w:val="0"/>
              <w:adjustRightInd w:val="0"/>
            </w:pPr>
            <w:r>
              <w:t>Фактические значения показателей (индикаторов) достижения целей предоставления налогового расхода, в том числе показателей муниципальной программы и ее структурных элементов</w:t>
            </w:r>
          </w:p>
        </w:tc>
        <w:tc>
          <w:tcPr>
            <w:tcW w:w="3379" w:type="dxa"/>
          </w:tcPr>
          <w:p w:rsidR="007567F1" w:rsidRPr="007567F1" w:rsidRDefault="007567F1" w:rsidP="00124089">
            <w:pPr>
              <w:autoSpaceDE w:val="0"/>
              <w:autoSpaceDN w:val="0"/>
              <w:adjustRightInd w:val="0"/>
            </w:pPr>
            <w:r w:rsidRPr="007567F1">
              <w:t>куратор налогового расхода</w:t>
            </w:r>
          </w:p>
        </w:tc>
      </w:tr>
      <w:tr w:rsidR="007567F1" w:rsidRPr="007567F1" w:rsidTr="007C45E2">
        <w:trPr>
          <w:trHeight w:val="2057"/>
        </w:trPr>
        <w:tc>
          <w:tcPr>
            <w:tcW w:w="509" w:type="dxa"/>
          </w:tcPr>
          <w:p w:rsidR="007567F1" w:rsidRPr="007567F1" w:rsidRDefault="007567F1" w:rsidP="00124089">
            <w:pPr>
              <w:autoSpaceDE w:val="0"/>
              <w:autoSpaceDN w:val="0"/>
              <w:adjustRightInd w:val="0"/>
              <w:jc w:val="center"/>
            </w:pPr>
            <w:r w:rsidRPr="007567F1">
              <w:t>13.</w:t>
            </w:r>
          </w:p>
        </w:tc>
        <w:tc>
          <w:tcPr>
            <w:tcW w:w="5899" w:type="dxa"/>
          </w:tcPr>
          <w:p w:rsidR="007567F1" w:rsidRPr="007567F1" w:rsidRDefault="007C45E2" w:rsidP="00124089">
            <w:pPr>
              <w:autoSpaceDE w:val="0"/>
              <w:autoSpaceDN w:val="0"/>
              <w:adjustRightInd w:val="0"/>
            </w:pPr>
            <w:r>
              <w:t>Прогнозные (оценочные) значения показателей (индикаторов) достижения целей предоставления налогового расхода, в том числе показателей муниципальной программы и ее структурных элементов, на текущий финансовый год, очередной финансовый год и плановый период</w:t>
            </w:r>
          </w:p>
        </w:tc>
        <w:tc>
          <w:tcPr>
            <w:tcW w:w="3379" w:type="dxa"/>
          </w:tcPr>
          <w:p w:rsidR="007567F1" w:rsidRPr="007567F1" w:rsidRDefault="007567F1" w:rsidP="00124089">
            <w:pPr>
              <w:autoSpaceDE w:val="0"/>
              <w:autoSpaceDN w:val="0"/>
              <w:adjustRightInd w:val="0"/>
            </w:pPr>
            <w:r w:rsidRPr="007567F1">
              <w:t>куратор налогового расхода</w:t>
            </w:r>
          </w:p>
        </w:tc>
      </w:tr>
      <w:tr w:rsidR="007567F1" w:rsidRPr="007567F1" w:rsidTr="00124089">
        <w:trPr>
          <w:trHeight w:val="624"/>
        </w:trPr>
        <w:tc>
          <w:tcPr>
            <w:tcW w:w="9787" w:type="dxa"/>
            <w:gridSpan w:val="3"/>
          </w:tcPr>
          <w:p w:rsidR="007567F1" w:rsidRPr="007567F1" w:rsidRDefault="007567F1" w:rsidP="00124089">
            <w:pPr>
              <w:autoSpaceDE w:val="0"/>
              <w:autoSpaceDN w:val="0"/>
              <w:adjustRightInd w:val="0"/>
              <w:jc w:val="center"/>
              <w:outlineLvl w:val="2"/>
              <w:rPr>
                <w:b/>
              </w:rPr>
            </w:pPr>
            <w:r w:rsidRPr="007567F1">
              <w:rPr>
                <w:b/>
              </w:rPr>
              <w:t xml:space="preserve">III. Фискальные характеристики налогового расхода </w:t>
            </w:r>
          </w:p>
        </w:tc>
      </w:tr>
      <w:tr w:rsidR="007567F1" w:rsidRPr="007567F1" w:rsidTr="00124089">
        <w:trPr>
          <w:trHeight w:val="1324"/>
        </w:trPr>
        <w:tc>
          <w:tcPr>
            <w:tcW w:w="509" w:type="dxa"/>
          </w:tcPr>
          <w:p w:rsidR="007567F1" w:rsidRPr="007567F1" w:rsidRDefault="007567F1" w:rsidP="00124089">
            <w:pPr>
              <w:autoSpaceDE w:val="0"/>
              <w:autoSpaceDN w:val="0"/>
              <w:adjustRightInd w:val="0"/>
              <w:jc w:val="center"/>
            </w:pPr>
            <w:r w:rsidRPr="007567F1">
              <w:t>14.</w:t>
            </w:r>
          </w:p>
        </w:tc>
        <w:tc>
          <w:tcPr>
            <w:tcW w:w="5899" w:type="dxa"/>
          </w:tcPr>
          <w:p w:rsidR="007567F1" w:rsidRPr="007567F1" w:rsidRDefault="007567F1" w:rsidP="00124089">
            <w:pPr>
              <w:autoSpaceDE w:val="0"/>
              <w:autoSpaceDN w:val="0"/>
              <w:adjustRightInd w:val="0"/>
            </w:pPr>
            <w:r w:rsidRPr="007567F1">
              <w:t>Объем налоговых льгот, освобождений и иных преференций, предоставленных для плательщиков налогов, сборов, за отчетный финансовый год (тыс. рублей)</w:t>
            </w:r>
          </w:p>
        </w:tc>
        <w:tc>
          <w:tcPr>
            <w:tcW w:w="3379" w:type="dxa"/>
          </w:tcPr>
          <w:p w:rsidR="007567F1" w:rsidRPr="007567F1" w:rsidRDefault="007567F1" w:rsidP="00DC0519">
            <w:pPr>
              <w:autoSpaceDE w:val="0"/>
              <w:autoSpaceDN w:val="0"/>
              <w:adjustRightInd w:val="0"/>
            </w:pPr>
            <w:r w:rsidRPr="007567F1">
              <w:t>главный администратор доходов бюджета</w:t>
            </w:r>
            <w:r w:rsidR="00DC1240">
              <w:t xml:space="preserve"> поселения</w:t>
            </w:r>
            <w:r w:rsidRPr="007567F1">
              <w:t xml:space="preserve">, </w:t>
            </w:r>
            <w:r w:rsidR="00AA5B6E">
              <w:t>финансовое управление</w:t>
            </w:r>
            <w:r w:rsidR="00AA5B6E" w:rsidRPr="00AA5B6E">
              <w:t xml:space="preserve"> </w:t>
            </w:r>
            <w:r w:rsidR="00DC0519">
              <w:t>администрации</w:t>
            </w:r>
            <w:hyperlink r:id="rId8" w:anchor="2" w:history="1">
              <w:r w:rsidR="00AA5B6E" w:rsidRPr="00AA5B6E">
                <w:rPr>
                  <w:rStyle w:val="aa"/>
                  <w:color w:val="auto"/>
                  <w:u w:val="none"/>
                </w:rPr>
                <w:t>*(2)</w:t>
              </w:r>
            </w:hyperlink>
          </w:p>
        </w:tc>
      </w:tr>
      <w:tr w:rsidR="007567F1" w:rsidRPr="007567F1" w:rsidTr="00124089">
        <w:trPr>
          <w:trHeight w:val="1642"/>
        </w:trPr>
        <w:tc>
          <w:tcPr>
            <w:tcW w:w="509" w:type="dxa"/>
          </w:tcPr>
          <w:p w:rsidR="007567F1" w:rsidRPr="007567F1" w:rsidRDefault="007567F1" w:rsidP="00124089">
            <w:pPr>
              <w:autoSpaceDE w:val="0"/>
              <w:autoSpaceDN w:val="0"/>
              <w:adjustRightInd w:val="0"/>
              <w:jc w:val="center"/>
            </w:pPr>
            <w:r w:rsidRPr="007567F1">
              <w:t>15.</w:t>
            </w:r>
          </w:p>
        </w:tc>
        <w:tc>
          <w:tcPr>
            <w:tcW w:w="5899" w:type="dxa"/>
          </w:tcPr>
          <w:p w:rsidR="007567F1" w:rsidRPr="007567F1" w:rsidRDefault="007567F1" w:rsidP="00124089">
            <w:pPr>
              <w:autoSpaceDE w:val="0"/>
              <w:autoSpaceDN w:val="0"/>
              <w:adjustRightInd w:val="0"/>
            </w:pPr>
            <w:r w:rsidRPr="007567F1">
              <w:t>Оценка объема предоставленных налоговых льгот, освобождений и иных преференций для плательщиков налогов, сборов на текущий финансовый год, очередной финансовый год и плановый период (тыс. рублей)</w:t>
            </w:r>
          </w:p>
        </w:tc>
        <w:tc>
          <w:tcPr>
            <w:tcW w:w="3379" w:type="dxa"/>
          </w:tcPr>
          <w:p w:rsidR="007567F1" w:rsidRPr="007567F1" w:rsidRDefault="00342B3E" w:rsidP="00124089">
            <w:pPr>
              <w:autoSpaceDE w:val="0"/>
              <w:autoSpaceDN w:val="0"/>
              <w:adjustRightInd w:val="0"/>
            </w:pPr>
            <w:r>
              <w:t>финансовое управление</w:t>
            </w:r>
            <w:r w:rsidR="00DC0519">
              <w:t xml:space="preserve"> администрации</w:t>
            </w:r>
          </w:p>
        </w:tc>
      </w:tr>
      <w:tr w:rsidR="007567F1" w:rsidRPr="007567F1" w:rsidTr="00124089">
        <w:trPr>
          <w:trHeight w:val="1082"/>
        </w:trPr>
        <w:tc>
          <w:tcPr>
            <w:tcW w:w="509" w:type="dxa"/>
          </w:tcPr>
          <w:p w:rsidR="007567F1" w:rsidRPr="007567F1" w:rsidRDefault="007567F1" w:rsidP="00124089">
            <w:pPr>
              <w:autoSpaceDE w:val="0"/>
              <w:autoSpaceDN w:val="0"/>
              <w:adjustRightInd w:val="0"/>
              <w:jc w:val="center"/>
            </w:pPr>
            <w:r w:rsidRPr="007567F1">
              <w:t>16.</w:t>
            </w:r>
          </w:p>
        </w:tc>
        <w:tc>
          <w:tcPr>
            <w:tcW w:w="5899" w:type="dxa"/>
          </w:tcPr>
          <w:p w:rsidR="007567F1" w:rsidRPr="007567F1" w:rsidRDefault="00AA5B6E" w:rsidP="00AA5B6E">
            <w:pPr>
              <w:autoSpaceDE w:val="0"/>
              <w:autoSpaceDN w:val="0"/>
              <w:adjustRightInd w:val="0"/>
            </w:pPr>
            <w:r>
              <w:t>Фактическая численность получателей налогового расхода в году, предшествующем отчетному финансовому году (единиц)</w:t>
            </w:r>
            <w:r w:rsidRPr="00AA5B6E">
              <w:t xml:space="preserve"> </w:t>
            </w:r>
            <w:hyperlink r:id="rId9" w:anchor="3" w:history="1">
              <w:r w:rsidRPr="00AA5B6E">
                <w:rPr>
                  <w:rStyle w:val="aa"/>
                  <w:color w:val="auto"/>
                  <w:u w:val="none"/>
                </w:rPr>
                <w:t>*(3)</w:t>
              </w:r>
            </w:hyperlink>
            <w:r>
              <w:t xml:space="preserve"> </w:t>
            </w:r>
          </w:p>
        </w:tc>
        <w:tc>
          <w:tcPr>
            <w:tcW w:w="3379" w:type="dxa"/>
          </w:tcPr>
          <w:p w:rsidR="007567F1" w:rsidRPr="007567F1" w:rsidRDefault="007567F1" w:rsidP="00DC0519">
            <w:pPr>
              <w:autoSpaceDE w:val="0"/>
              <w:autoSpaceDN w:val="0"/>
              <w:adjustRightInd w:val="0"/>
            </w:pPr>
            <w:r w:rsidRPr="007567F1">
              <w:t>главный администратор доходов бюджета</w:t>
            </w:r>
            <w:r w:rsidR="00DC1240">
              <w:t xml:space="preserve"> поселения</w:t>
            </w:r>
          </w:p>
        </w:tc>
      </w:tr>
      <w:tr w:rsidR="007567F1" w:rsidRPr="007567F1" w:rsidTr="00124089">
        <w:trPr>
          <w:trHeight w:val="1496"/>
        </w:trPr>
        <w:tc>
          <w:tcPr>
            <w:tcW w:w="509" w:type="dxa"/>
          </w:tcPr>
          <w:p w:rsidR="007567F1" w:rsidRPr="007567F1" w:rsidRDefault="007567F1" w:rsidP="00124089">
            <w:pPr>
              <w:autoSpaceDE w:val="0"/>
              <w:autoSpaceDN w:val="0"/>
              <w:adjustRightInd w:val="0"/>
              <w:jc w:val="center"/>
            </w:pPr>
            <w:r w:rsidRPr="007567F1">
              <w:lastRenderedPageBreak/>
              <w:t>17.</w:t>
            </w:r>
          </w:p>
        </w:tc>
        <w:tc>
          <w:tcPr>
            <w:tcW w:w="5899" w:type="dxa"/>
          </w:tcPr>
          <w:p w:rsidR="007567F1" w:rsidRPr="007567F1" w:rsidRDefault="00996198" w:rsidP="005A4D2D">
            <w:pPr>
              <w:autoSpaceDE w:val="0"/>
              <w:autoSpaceDN w:val="0"/>
              <w:adjustRightInd w:val="0"/>
            </w:pPr>
            <w:r>
              <w:t>Фактическая численность плательщиков налога, сбора и платежа, по которому предусматривается налоговый расход, в году, предшествующем отчетному финансовому году (единиц)</w:t>
            </w:r>
            <w:r w:rsidR="005A4D2D" w:rsidRPr="009863A8">
              <w:t xml:space="preserve"> </w:t>
            </w:r>
          </w:p>
        </w:tc>
        <w:tc>
          <w:tcPr>
            <w:tcW w:w="3379" w:type="dxa"/>
          </w:tcPr>
          <w:p w:rsidR="007567F1" w:rsidRPr="007567F1" w:rsidRDefault="007567F1" w:rsidP="00DC0519">
            <w:pPr>
              <w:autoSpaceDE w:val="0"/>
              <w:autoSpaceDN w:val="0"/>
              <w:adjustRightInd w:val="0"/>
            </w:pPr>
            <w:r w:rsidRPr="007567F1">
              <w:t>главный администратор доходов бюджета</w:t>
            </w:r>
            <w:r w:rsidR="00DC1240">
              <w:t xml:space="preserve"> поселения</w:t>
            </w:r>
          </w:p>
        </w:tc>
      </w:tr>
      <w:tr w:rsidR="007567F1" w:rsidRPr="007567F1" w:rsidTr="00124089">
        <w:trPr>
          <w:trHeight w:val="1935"/>
        </w:trPr>
        <w:tc>
          <w:tcPr>
            <w:tcW w:w="509" w:type="dxa"/>
          </w:tcPr>
          <w:p w:rsidR="007567F1" w:rsidRPr="007567F1" w:rsidRDefault="007567F1" w:rsidP="00124089">
            <w:pPr>
              <w:autoSpaceDE w:val="0"/>
              <w:autoSpaceDN w:val="0"/>
              <w:adjustRightInd w:val="0"/>
              <w:jc w:val="center"/>
            </w:pPr>
            <w:r w:rsidRPr="007567F1">
              <w:t>18.</w:t>
            </w:r>
          </w:p>
        </w:tc>
        <w:tc>
          <w:tcPr>
            <w:tcW w:w="5899" w:type="dxa"/>
          </w:tcPr>
          <w:p w:rsidR="007567F1" w:rsidRPr="007567F1" w:rsidRDefault="00996198" w:rsidP="00996198">
            <w:pPr>
              <w:autoSpaceDE w:val="0"/>
              <w:autoSpaceDN w:val="0"/>
              <w:adjustRightInd w:val="0"/>
            </w:pPr>
            <w:r>
              <w:t>Базовый объем налогов, сборов и платежа, задекларированных для уплаты получателями налоговых расходов, в бюджет поселения по видам налогов, сборов и платежа за шесть лет, предшествующих отчетному финансовому году (тыс. рублей)</w:t>
            </w:r>
          </w:p>
        </w:tc>
        <w:tc>
          <w:tcPr>
            <w:tcW w:w="3379" w:type="dxa"/>
          </w:tcPr>
          <w:p w:rsidR="007567F1" w:rsidRPr="007567F1" w:rsidRDefault="007567F1" w:rsidP="00DC0519">
            <w:pPr>
              <w:autoSpaceDE w:val="0"/>
              <w:autoSpaceDN w:val="0"/>
              <w:adjustRightInd w:val="0"/>
            </w:pPr>
            <w:r w:rsidRPr="007567F1">
              <w:t>главный администратор доходов бюджета</w:t>
            </w:r>
            <w:r w:rsidR="00DC1240">
              <w:t xml:space="preserve"> поселения</w:t>
            </w:r>
          </w:p>
        </w:tc>
      </w:tr>
      <w:tr w:rsidR="007567F1" w:rsidRPr="007567F1" w:rsidTr="00996198">
        <w:trPr>
          <w:trHeight w:val="1684"/>
        </w:trPr>
        <w:tc>
          <w:tcPr>
            <w:tcW w:w="509" w:type="dxa"/>
          </w:tcPr>
          <w:p w:rsidR="007567F1" w:rsidRPr="007567F1" w:rsidRDefault="007567F1" w:rsidP="00124089">
            <w:pPr>
              <w:autoSpaceDE w:val="0"/>
              <w:autoSpaceDN w:val="0"/>
              <w:adjustRightInd w:val="0"/>
              <w:jc w:val="center"/>
            </w:pPr>
            <w:r w:rsidRPr="007567F1">
              <w:t>19.</w:t>
            </w:r>
          </w:p>
        </w:tc>
        <w:tc>
          <w:tcPr>
            <w:tcW w:w="5899" w:type="dxa"/>
          </w:tcPr>
          <w:p w:rsidR="007567F1" w:rsidRPr="007567F1" w:rsidRDefault="00996198" w:rsidP="00996198">
            <w:pPr>
              <w:autoSpaceDE w:val="0"/>
              <w:autoSpaceDN w:val="0"/>
              <w:adjustRightInd w:val="0"/>
            </w:pPr>
            <w:r>
              <w:t>Объем налогов, сборов и платежа, задекларированных для уплаты получателями соответствующего налогового расхода за шесть лет, предшествующих отчетному финансовому году (тыс. рублей)</w:t>
            </w:r>
          </w:p>
        </w:tc>
        <w:tc>
          <w:tcPr>
            <w:tcW w:w="3379" w:type="dxa"/>
          </w:tcPr>
          <w:p w:rsidR="007567F1" w:rsidRPr="007567F1" w:rsidRDefault="007567F1" w:rsidP="00DC0519">
            <w:pPr>
              <w:autoSpaceDE w:val="0"/>
              <w:autoSpaceDN w:val="0"/>
              <w:adjustRightInd w:val="0"/>
            </w:pPr>
            <w:r w:rsidRPr="007567F1">
              <w:t>главный администратор доходов бюджета</w:t>
            </w:r>
            <w:r w:rsidR="00DC1240">
              <w:t xml:space="preserve"> поселения</w:t>
            </w:r>
          </w:p>
        </w:tc>
      </w:tr>
    </w:tbl>
    <w:p w:rsidR="007567F1" w:rsidRPr="007567F1" w:rsidRDefault="007567F1" w:rsidP="007567F1">
      <w:pPr>
        <w:autoSpaceDE w:val="0"/>
        <w:autoSpaceDN w:val="0"/>
        <w:adjustRightInd w:val="0"/>
        <w:jc w:val="both"/>
      </w:pPr>
    </w:p>
    <w:p w:rsidR="007567F1" w:rsidRPr="007567F1" w:rsidRDefault="007567F1" w:rsidP="007567F1">
      <w:pPr>
        <w:tabs>
          <w:tab w:val="left" w:pos="6030"/>
        </w:tabs>
        <w:jc w:val="both"/>
      </w:pPr>
    </w:p>
    <w:p w:rsidR="00996198" w:rsidRDefault="00996198" w:rsidP="00996198">
      <w:pPr>
        <w:shd w:val="clear" w:color="auto" w:fill="FFFFFF"/>
        <w:spacing w:after="213" w:line="225" w:lineRule="atLeast"/>
        <w:jc w:val="both"/>
      </w:pPr>
      <w:r>
        <w:t>-------------------------------------------</w:t>
      </w:r>
    </w:p>
    <w:p w:rsidR="00996198" w:rsidRDefault="00996198" w:rsidP="00996198">
      <w:pPr>
        <w:shd w:val="clear" w:color="auto" w:fill="FFFFFF"/>
        <w:spacing w:after="213" w:line="225" w:lineRule="atLeast"/>
        <w:jc w:val="both"/>
      </w:pPr>
      <w:r>
        <w:t>*(1) расчет по приведенной формуле осуществляется в отношении налоговых расходов, перечень которых определяется ФУ.</w:t>
      </w:r>
    </w:p>
    <w:p w:rsidR="00996198" w:rsidRDefault="00996198" w:rsidP="00996198">
      <w:pPr>
        <w:shd w:val="clear" w:color="auto" w:fill="FFFFFF"/>
        <w:spacing w:after="213" w:line="225" w:lineRule="atLeast"/>
        <w:jc w:val="both"/>
      </w:pPr>
      <w:r>
        <w:t>*(2) В случаях и порядке, предусмотренных пунктом 11 Порядка формирования перечня налоговых расходов поселения и оценки налоговых расходов поселения.</w:t>
      </w:r>
    </w:p>
    <w:p w:rsidR="007567F1" w:rsidRPr="007567F1" w:rsidRDefault="00996198" w:rsidP="00996198">
      <w:pPr>
        <w:shd w:val="clear" w:color="auto" w:fill="FFFFFF"/>
        <w:spacing w:after="213" w:line="225" w:lineRule="atLeast"/>
        <w:jc w:val="both"/>
      </w:pPr>
      <w:r>
        <w:t>*(3) Информация подлежит формированию и представлению в отношении налоговых расходов, перечень которых определяется ФУ.</w:t>
      </w:r>
    </w:p>
    <w:p w:rsidR="007567F1" w:rsidRPr="007567F1" w:rsidRDefault="007567F1" w:rsidP="007567F1">
      <w:pPr>
        <w:jc w:val="both"/>
      </w:pPr>
    </w:p>
    <w:p w:rsidR="007567F1" w:rsidRDefault="007567F1" w:rsidP="007567F1">
      <w:pPr>
        <w:jc w:val="both"/>
      </w:pPr>
    </w:p>
    <w:p w:rsidR="007567F1" w:rsidRDefault="007567F1" w:rsidP="00AB65FF">
      <w:pPr>
        <w:jc w:val="both"/>
        <w:sectPr w:rsidR="007567F1" w:rsidSect="008B04B9">
          <w:pgSz w:w="11906" w:h="16838"/>
          <w:pgMar w:top="851" w:right="850" w:bottom="1134" w:left="1418" w:header="708" w:footer="708" w:gutter="0"/>
          <w:cols w:space="708"/>
          <w:docGrid w:linePitch="360"/>
        </w:sectPr>
      </w:pPr>
    </w:p>
    <w:p w:rsidR="00F95401" w:rsidRPr="00882741" w:rsidRDefault="00F95401" w:rsidP="00F95401">
      <w:pPr>
        <w:jc w:val="right"/>
      </w:pPr>
      <w:r w:rsidRPr="00882741">
        <w:lastRenderedPageBreak/>
        <w:t>Утвержден</w:t>
      </w:r>
    </w:p>
    <w:p w:rsidR="00F95401" w:rsidRPr="00882741" w:rsidRDefault="00F95401" w:rsidP="00F95401">
      <w:pPr>
        <w:jc w:val="right"/>
      </w:pPr>
      <w:r w:rsidRPr="00882741">
        <w:t xml:space="preserve">постановлением </w:t>
      </w:r>
      <w:r w:rsidR="00EF6C83">
        <w:t>а</w:t>
      </w:r>
      <w:r w:rsidRPr="00882741">
        <w:t>дминистрации</w:t>
      </w:r>
    </w:p>
    <w:p w:rsidR="00F95401" w:rsidRPr="00882741" w:rsidRDefault="000A2040" w:rsidP="00F95401">
      <w:pPr>
        <w:jc w:val="right"/>
      </w:pPr>
      <w:r>
        <w:t>Кемского муниципального района</w:t>
      </w:r>
    </w:p>
    <w:p w:rsidR="00F95401" w:rsidRPr="00882741" w:rsidRDefault="00F95401" w:rsidP="00F95401">
      <w:pPr>
        <w:jc w:val="right"/>
      </w:pPr>
      <w:r w:rsidRPr="00750215">
        <w:t xml:space="preserve">от  </w:t>
      </w:r>
      <w:r w:rsidR="000A2040">
        <w:t xml:space="preserve">   </w:t>
      </w:r>
      <w:r w:rsidR="00D91E35">
        <w:t xml:space="preserve"> </w:t>
      </w:r>
      <w:r w:rsidR="000A2040">
        <w:t>марта</w:t>
      </w:r>
      <w:r w:rsidR="00D91E35">
        <w:t xml:space="preserve"> 202</w:t>
      </w:r>
      <w:r w:rsidR="000A2040">
        <w:t>4</w:t>
      </w:r>
      <w:r w:rsidR="00D91E35">
        <w:t>г.</w:t>
      </w:r>
      <w:r w:rsidRPr="00750215">
        <w:t xml:space="preserve"> №</w:t>
      </w:r>
      <w:r w:rsidR="000A2040">
        <w:t xml:space="preserve"> </w:t>
      </w:r>
    </w:p>
    <w:p w:rsidR="000F1CCE" w:rsidRDefault="000F1CCE" w:rsidP="00A3104C">
      <w:pPr>
        <w:jc w:val="right"/>
      </w:pPr>
    </w:p>
    <w:p w:rsidR="006842AB" w:rsidRDefault="006842AB" w:rsidP="00A3104C">
      <w:pPr>
        <w:jc w:val="right"/>
      </w:pPr>
    </w:p>
    <w:p w:rsidR="00A3104C" w:rsidRPr="00A3104C" w:rsidRDefault="006842AB" w:rsidP="006842AB">
      <w:pPr>
        <w:jc w:val="center"/>
        <w:rPr>
          <w:b/>
        </w:rPr>
      </w:pPr>
      <w:r>
        <w:rPr>
          <w:b/>
        </w:rPr>
        <w:t>ПЕРЕЧЕНЬ</w:t>
      </w:r>
      <w:r w:rsidR="00A3104C" w:rsidRPr="00A3104C">
        <w:rPr>
          <w:b/>
        </w:rPr>
        <w:t xml:space="preserve"> </w:t>
      </w:r>
      <w:r>
        <w:rPr>
          <w:b/>
        </w:rPr>
        <w:t xml:space="preserve"> </w:t>
      </w:r>
      <w:r w:rsidR="00A3104C" w:rsidRPr="00A3104C">
        <w:rPr>
          <w:b/>
        </w:rPr>
        <w:t>налоговых расходов на _______ год</w:t>
      </w:r>
    </w:p>
    <w:p w:rsidR="00A3104C" w:rsidRPr="00A3104C" w:rsidRDefault="00A3104C" w:rsidP="00A3104C">
      <w:pPr>
        <w:jc w:val="right"/>
      </w:pPr>
    </w:p>
    <w:p w:rsidR="008C6666" w:rsidRDefault="008C6666" w:rsidP="008C6666">
      <w:pPr>
        <w:ind w:firstLine="708"/>
        <w:jc w:val="both"/>
      </w:pPr>
    </w:p>
    <w:p w:rsidR="008C6666" w:rsidRPr="00A71E82" w:rsidRDefault="008C6666" w:rsidP="008C6666">
      <w:pPr>
        <w:ind w:firstLine="708"/>
        <w:jc w:val="both"/>
      </w:pPr>
    </w:p>
    <w:p w:rsidR="00A71E82" w:rsidRPr="00A71E82" w:rsidRDefault="00A71E82" w:rsidP="00A71E82">
      <w:pPr>
        <w:jc w:val="both"/>
        <w:rPr>
          <w:b/>
        </w:rPr>
      </w:pPr>
    </w:p>
    <w:tbl>
      <w:tblPr>
        <w:tblStyle w:val="a6"/>
        <w:tblW w:w="1559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710"/>
        <w:gridCol w:w="1294"/>
        <w:gridCol w:w="1230"/>
        <w:gridCol w:w="1090"/>
        <w:gridCol w:w="996"/>
        <w:gridCol w:w="984"/>
        <w:gridCol w:w="1140"/>
        <w:gridCol w:w="1020"/>
        <w:gridCol w:w="987"/>
        <w:gridCol w:w="993"/>
        <w:gridCol w:w="1140"/>
        <w:gridCol w:w="1033"/>
        <w:gridCol w:w="1134"/>
        <w:gridCol w:w="1843"/>
      </w:tblGrid>
      <w:tr w:rsidR="00A3104C" w:rsidTr="00AB65FF">
        <w:tc>
          <w:tcPr>
            <w:tcW w:w="710" w:type="dxa"/>
          </w:tcPr>
          <w:p w:rsidR="00A3104C" w:rsidRPr="00A3104C" w:rsidRDefault="00A3104C" w:rsidP="00A71E82">
            <w:pPr>
              <w:jc w:val="both"/>
            </w:pPr>
            <w:r w:rsidRPr="00A3104C">
              <w:t xml:space="preserve">№ </w:t>
            </w:r>
            <w:proofErr w:type="gramStart"/>
            <w:r w:rsidRPr="00A3104C">
              <w:t>п</w:t>
            </w:r>
            <w:proofErr w:type="gramEnd"/>
            <w:r w:rsidRPr="00A3104C">
              <w:t>/п</w:t>
            </w:r>
          </w:p>
        </w:tc>
        <w:tc>
          <w:tcPr>
            <w:tcW w:w="1294" w:type="dxa"/>
          </w:tcPr>
          <w:p w:rsidR="00A3104C" w:rsidRPr="00A3104C" w:rsidRDefault="00A3104C" w:rsidP="00A3104C">
            <w:pPr>
              <w:rPr>
                <w:sz w:val="21"/>
                <w:szCs w:val="21"/>
              </w:rPr>
            </w:pPr>
            <w:r w:rsidRPr="00A3104C">
              <w:rPr>
                <w:sz w:val="21"/>
                <w:szCs w:val="21"/>
              </w:rPr>
              <w:t>Наименование</w:t>
            </w:r>
          </w:p>
          <w:p w:rsidR="00A3104C" w:rsidRPr="00A3104C" w:rsidRDefault="00A3104C" w:rsidP="00A3104C">
            <w:pPr>
              <w:rPr>
                <w:sz w:val="21"/>
                <w:szCs w:val="21"/>
              </w:rPr>
            </w:pPr>
            <w:r w:rsidRPr="00A3104C">
              <w:rPr>
                <w:sz w:val="21"/>
                <w:szCs w:val="21"/>
              </w:rPr>
              <w:t xml:space="preserve">муниципальной </w:t>
            </w:r>
          </w:p>
          <w:p w:rsidR="00A3104C" w:rsidRPr="00A3104C" w:rsidRDefault="00A3104C" w:rsidP="00A3104C">
            <w:pPr>
              <w:rPr>
                <w:sz w:val="21"/>
                <w:szCs w:val="21"/>
              </w:rPr>
            </w:pPr>
            <w:r w:rsidRPr="00A3104C">
              <w:rPr>
                <w:sz w:val="21"/>
                <w:szCs w:val="21"/>
              </w:rPr>
              <w:t xml:space="preserve">программы </w:t>
            </w:r>
          </w:p>
          <w:p w:rsidR="00A3104C" w:rsidRDefault="00A3104C" w:rsidP="00A71E82">
            <w:pPr>
              <w:jc w:val="both"/>
              <w:rPr>
                <w:b/>
              </w:rPr>
            </w:pPr>
          </w:p>
        </w:tc>
        <w:tc>
          <w:tcPr>
            <w:tcW w:w="1230" w:type="dxa"/>
          </w:tcPr>
          <w:p w:rsidR="00A3104C" w:rsidRPr="00A3104C" w:rsidRDefault="00A3104C" w:rsidP="00A3104C">
            <w:pPr>
              <w:rPr>
                <w:sz w:val="21"/>
                <w:szCs w:val="21"/>
              </w:rPr>
            </w:pPr>
            <w:r w:rsidRPr="00A3104C">
              <w:rPr>
                <w:sz w:val="21"/>
                <w:szCs w:val="21"/>
              </w:rPr>
              <w:t>Реквизиты</w:t>
            </w:r>
          </w:p>
          <w:p w:rsidR="00A3104C" w:rsidRPr="00A3104C" w:rsidRDefault="00A3104C" w:rsidP="00A3104C">
            <w:pPr>
              <w:rPr>
                <w:sz w:val="21"/>
                <w:szCs w:val="21"/>
              </w:rPr>
            </w:pPr>
            <w:r w:rsidRPr="00A3104C">
              <w:rPr>
                <w:sz w:val="21"/>
                <w:szCs w:val="21"/>
              </w:rPr>
              <w:t xml:space="preserve">НПА, </w:t>
            </w:r>
            <w:proofErr w:type="spellStart"/>
            <w:r w:rsidRPr="00A3104C">
              <w:rPr>
                <w:sz w:val="21"/>
                <w:szCs w:val="21"/>
              </w:rPr>
              <w:t>устанав</w:t>
            </w:r>
            <w:proofErr w:type="spellEnd"/>
            <w:r w:rsidRPr="00A3104C">
              <w:rPr>
                <w:sz w:val="21"/>
                <w:szCs w:val="21"/>
              </w:rPr>
              <w:t>-</w:t>
            </w:r>
          </w:p>
          <w:p w:rsidR="00A3104C" w:rsidRPr="00A3104C" w:rsidRDefault="00A3104C" w:rsidP="00A3104C">
            <w:pPr>
              <w:rPr>
                <w:sz w:val="21"/>
                <w:szCs w:val="21"/>
              </w:rPr>
            </w:pPr>
            <w:proofErr w:type="spellStart"/>
            <w:r w:rsidRPr="00A3104C">
              <w:rPr>
                <w:sz w:val="21"/>
                <w:szCs w:val="21"/>
              </w:rPr>
              <w:t>ливающего</w:t>
            </w:r>
            <w:proofErr w:type="spellEnd"/>
          </w:p>
          <w:p w:rsidR="00A3104C" w:rsidRPr="00A3104C" w:rsidRDefault="00A3104C" w:rsidP="00A3104C">
            <w:pPr>
              <w:rPr>
                <w:sz w:val="21"/>
                <w:szCs w:val="21"/>
              </w:rPr>
            </w:pPr>
            <w:r w:rsidRPr="00A3104C">
              <w:rPr>
                <w:sz w:val="21"/>
                <w:szCs w:val="21"/>
              </w:rPr>
              <w:t>льготу</w:t>
            </w:r>
          </w:p>
          <w:p w:rsidR="00A3104C" w:rsidRDefault="00A3104C" w:rsidP="00A71E82">
            <w:pPr>
              <w:jc w:val="both"/>
              <w:rPr>
                <w:b/>
              </w:rPr>
            </w:pPr>
          </w:p>
        </w:tc>
        <w:tc>
          <w:tcPr>
            <w:tcW w:w="1090" w:type="dxa"/>
          </w:tcPr>
          <w:p w:rsidR="00A3104C" w:rsidRDefault="00A3104C" w:rsidP="00A71E82">
            <w:pPr>
              <w:jc w:val="both"/>
              <w:rPr>
                <w:sz w:val="21"/>
                <w:szCs w:val="21"/>
              </w:rPr>
            </w:pPr>
            <w:proofErr w:type="spellStart"/>
            <w:r w:rsidRPr="00A3104C">
              <w:rPr>
                <w:sz w:val="21"/>
                <w:szCs w:val="21"/>
              </w:rPr>
              <w:t>Наимено</w:t>
            </w:r>
            <w:proofErr w:type="spellEnd"/>
          </w:p>
          <w:p w:rsidR="00A3104C" w:rsidRDefault="00A3104C" w:rsidP="00A71E82">
            <w:pPr>
              <w:jc w:val="both"/>
              <w:rPr>
                <w:sz w:val="21"/>
                <w:szCs w:val="21"/>
              </w:rPr>
            </w:pPr>
            <w:proofErr w:type="spellStart"/>
            <w:r w:rsidRPr="00A3104C">
              <w:rPr>
                <w:sz w:val="21"/>
                <w:szCs w:val="21"/>
              </w:rPr>
              <w:t>в</w:t>
            </w:r>
            <w:r>
              <w:rPr>
                <w:sz w:val="21"/>
                <w:szCs w:val="21"/>
              </w:rPr>
              <w:t>ание</w:t>
            </w:r>
            <w:proofErr w:type="spellEnd"/>
            <w:r>
              <w:rPr>
                <w:sz w:val="21"/>
                <w:szCs w:val="21"/>
              </w:rPr>
              <w:t xml:space="preserve"> налога</w:t>
            </w:r>
          </w:p>
          <w:p w:rsidR="00A3104C" w:rsidRPr="00A3104C" w:rsidRDefault="00A3104C" w:rsidP="00A71E82">
            <w:pPr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(платежа)</w:t>
            </w:r>
          </w:p>
        </w:tc>
        <w:tc>
          <w:tcPr>
            <w:tcW w:w="996" w:type="dxa"/>
          </w:tcPr>
          <w:p w:rsidR="00A3104C" w:rsidRPr="00A3104C" w:rsidRDefault="00A3104C" w:rsidP="00A3104C">
            <w:pPr>
              <w:rPr>
                <w:sz w:val="21"/>
                <w:szCs w:val="21"/>
              </w:rPr>
            </w:pPr>
            <w:proofErr w:type="spellStart"/>
            <w:r w:rsidRPr="00A3104C">
              <w:rPr>
                <w:sz w:val="21"/>
                <w:szCs w:val="21"/>
              </w:rPr>
              <w:t>Платель</w:t>
            </w:r>
            <w:proofErr w:type="spellEnd"/>
          </w:p>
          <w:p w:rsidR="00A3104C" w:rsidRPr="00A3104C" w:rsidRDefault="00A3104C" w:rsidP="00A3104C">
            <w:pPr>
              <w:rPr>
                <w:sz w:val="21"/>
                <w:szCs w:val="21"/>
              </w:rPr>
            </w:pPr>
            <w:proofErr w:type="spellStart"/>
            <w:r w:rsidRPr="00A3104C">
              <w:rPr>
                <w:sz w:val="21"/>
                <w:szCs w:val="21"/>
              </w:rPr>
              <w:t>щик</w:t>
            </w:r>
            <w:proofErr w:type="spellEnd"/>
          </w:p>
          <w:p w:rsidR="00A3104C" w:rsidRDefault="00A3104C" w:rsidP="00A71E82">
            <w:pPr>
              <w:jc w:val="both"/>
              <w:rPr>
                <w:b/>
              </w:rPr>
            </w:pPr>
          </w:p>
        </w:tc>
        <w:tc>
          <w:tcPr>
            <w:tcW w:w="984" w:type="dxa"/>
          </w:tcPr>
          <w:p w:rsidR="00A3104C" w:rsidRPr="00A3104C" w:rsidRDefault="00A3104C" w:rsidP="00A71E82">
            <w:pPr>
              <w:jc w:val="both"/>
              <w:rPr>
                <w:sz w:val="21"/>
                <w:szCs w:val="21"/>
              </w:rPr>
            </w:pPr>
            <w:r w:rsidRPr="00A3104C">
              <w:rPr>
                <w:sz w:val="21"/>
                <w:szCs w:val="21"/>
              </w:rPr>
              <w:t>Вид</w:t>
            </w:r>
          </w:p>
          <w:p w:rsidR="00A3104C" w:rsidRPr="00A3104C" w:rsidRDefault="00A3104C" w:rsidP="00A71E82">
            <w:pPr>
              <w:jc w:val="both"/>
              <w:rPr>
                <w:sz w:val="21"/>
                <w:szCs w:val="21"/>
              </w:rPr>
            </w:pPr>
            <w:r w:rsidRPr="00A3104C">
              <w:rPr>
                <w:sz w:val="21"/>
                <w:szCs w:val="21"/>
              </w:rPr>
              <w:t>льготы</w:t>
            </w:r>
          </w:p>
        </w:tc>
        <w:tc>
          <w:tcPr>
            <w:tcW w:w="1140" w:type="dxa"/>
          </w:tcPr>
          <w:p w:rsidR="00A3104C" w:rsidRPr="00A3104C" w:rsidRDefault="00A3104C" w:rsidP="00A3104C">
            <w:pPr>
              <w:rPr>
                <w:sz w:val="21"/>
                <w:szCs w:val="21"/>
              </w:rPr>
            </w:pPr>
            <w:r w:rsidRPr="00A3104C">
              <w:rPr>
                <w:sz w:val="21"/>
                <w:szCs w:val="21"/>
              </w:rPr>
              <w:t>Уровень</w:t>
            </w:r>
          </w:p>
          <w:p w:rsidR="00A3104C" w:rsidRPr="00A3104C" w:rsidRDefault="00A3104C" w:rsidP="00A3104C">
            <w:pPr>
              <w:rPr>
                <w:sz w:val="21"/>
                <w:szCs w:val="21"/>
              </w:rPr>
            </w:pPr>
            <w:proofErr w:type="spellStart"/>
            <w:r w:rsidRPr="00A3104C">
              <w:rPr>
                <w:sz w:val="21"/>
                <w:szCs w:val="21"/>
              </w:rPr>
              <w:t>льготиру</w:t>
            </w:r>
            <w:proofErr w:type="spellEnd"/>
            <w:r w:rsidRPr="00A3104C">
              <w:rPr>
                <w:sz w:val="21"/>
                <w:szCs w:val="21"/>
              </w:rPr>
              <w:t>-</w:t>
            </w:r>
          </w:p>
          <w:p w:rsidR="00A3104C" w:rsidRPr="00A3104C" w:rsidRDefault="00A3104C" w:rsidP="00A3104C">
            <w:pPr>
              <w:rPr>
                <w:sz w:val="21"/>
                <w:szCs w:val="21"/>
              </w:rPr>
            </w:pPr>
            <w:proofErr w:type="spellStart"/>
            <w:r w:rsidRPr="00A3104C">
              <w:rPr>
                <w:sz w:val="21"/>
                <w:szCs w:val="21"/>
              </w:rPr>
              <w:t>емой</w:t>
            </w:r>
            <w:proofErr w:type="spellEnd"/>
          </w:p>
          <w:p w:rsidR="00A3104C" w:rsidRPr="00A3104C" w:rsidRDefault="00A3104C" w:rsidP="00A3104C">
            <w:pPr>
              <w:rPr>
                <w:sz w:val="21"/>
                <w:szCs w:val="21"/>
              </w:rPr>
            </w:pPr>
            <w:r w:rsidRPr="00A3104C">
              <w:rPr>
                <w:sz w:val="21"/>
                <w:szCs w:val="21"/>
              </w:rPr>
              <w:t>налоговой ставки</w:t>
            </w:r>
          </w:p>
          <w:p w:rsidR="00A3104C" w:rsidRPr="00A3104C" w:rsidRDefault="00A3104C" w:rsidP="00A3104C">
            <w:pPr>
              <w:rPr>
                <w:sz w:val="21"/>
                <w:szCs w:val="21"/>
              </w:rPr>
            </w:pPr>
            <w:r w:rsidRPr="00A3104C">
              <w:rPr>
                <w:sz w:val="21"/>
                <w:szCs w:val="21"/>
              </w:rPr>
              <w:t xml:space="preserve">(в </w:t>
            </w:r>
            <w:r>
              <w:rPr>
                <w:sz w:val="21"/>
                <w:szCs w:val="21"/>
              </w:rPr>
              <w:t>%</w:t>
            </w:r>
            <w:r w:rsidRPr="00A3104C">
              <w:rPr>
                <w:sz w:val="21"/>
                <w:szCs w:val="21"/>
              </w:rPr>
              <w:t>)</w:t>
            </w:r>
          </w:p>
          <w:p w:rsidR="00A3104C" w:rsidRDefault="00A3104C" w:rsidP="00A71E82">
            <w:pPr>
              <w:jc w:val="both"/>
              <w:rPr>
                <w:b/>
              </w:rPr>
            </w:pPr>
          </w:p>
        </w:tc>
        <w:tc>
          <w:tcPr>
            <w:tcW w:w="1020" w:type="dxa"/>
          </w:tcPr>
          <w:p w:rsidR="00A3104C" w:rsidRPr="00A3104C" w:rsidRDefault="00A3104C" w:rsidP="00A3104C">
            <w:pPr>
              <w:rPr>
                <w:sz w:val="21"/>
                <w:szCs w:val="21"/>
              </w:rPr>
            </w:pPr>
            <w:r w:rsidRPr="00A3104C">
              <w:rPr>
                <w:sz w:val="21"/>
                <w:szCs w:val="21"/>
              </w:rPr>
              <w:t>Условие</w:t>
            </w:r>
          </w:p>
          <w:p w:rsidR="00A3104C" w:rsidRPr="00A3104C" w:rsidRDefault="00A3104C" w:rsidP="00A3104C">
            <w:pPr>
              <w:rPr>
                <w:sz w:val="21"/>
                <w:szCs w:val="21"/>
              </w:rPr>
            </w:pPr>
            <w:proofErr w:type="spellStart"/>
            <w:r w:rsidRPr="00A3104C">
              <w:rPr>
                <w:sz w:val="21"/>
                <w:szCs w:val="21"/>
              </w:rPr>
              <w:t>предос</w:t>
            </w:r>
            <w:proofErr w:type="spellEnd"/>
            <w:r w:rsidRPr="00A3104C">
              <w:rPr>
                <w:sz w:val="21"/>
                <w:szCs w:val="21"/>
              </w:rPr>
              <w:t>-</w:t>
            </w:r>
          </w:p>
          <w:p w:rsidR="00A3104C" w:rsidRPr="00A3104C" w:rsidRDefault="00A3104C" w:rsidP="00A3104C">
            <w:pPr>
              <w:rPr>
                <w:sz w:val="21"/>
                <w:szCs w:val="21"/>
              </w:rPr>
            </w:pPr>
            <w:proofErr w:type="spellStart"/>
            <w:r w:rsidRPr="00A3104C">
              <w:rPr>
                <w:sz w:val="21"/>
                <w:szCs w:val="21"/>
              </w:rPr>
              <w:t>тавления</w:t>
            </w:r>
            <w:proofErr w:type="spellEnd"/>
          </w:p>
          <w:p w:rsidR="00A3104C" w:rsidRDefault="00A3104C" w:rsidP="00A71E82">
            <w:pPr>
              <w:jc w:val="both"/>
              <w:rPr>
                <w:b/>
              </w:rPr>
            </w:pPr>
          </w:p>
        </w:tc>
        <w:tc>
          <w:tcPr>
            <w:tcW w:w="987" w:type="dxa"/>
          </w:tcPr>
          <w:p w:rsidR="00A3104C" w:rsidRPr="00A3104C" w:rsidRDefault="00A3104C" w:rsidP="00A3104C">
            <w:pPr>
              <w:rPr>
                <w:sz w:val="21"/>
                <w:szCs w:val="21"/>
              </w:rPr>
            </w:pPr>
            <w:r w:rsidRPr="00A3104C">
              <w:rPr>
                <w:sz w:val="21"/>
                <w:szCs w:val="21"/>
              </w:rPr>
              <w:t xml:space="preserve">Начало </w:t>
            </w:r>
            <w:proofErr w:type="spellStart"/>
            <w:r w:rsidRPr="00A3104C">
              <w:rPr>
                <w:sz w:val="21"/>
                <w:szCs w:val="21"/>
              </w:rPr>
              <w:t>дейст</w:t>
            </w:r>
            <w:proofErr w:type="spellEnd"/>
            <w:r w:rsidRPr="00A3104C">
              <w:rPr>
                <w:sz w:val="21"/>
                <w:szCs w:val="21"/>
              </w:rPr>
              <w:t>-</w:t>
            </w:r>
          </w:p>
          <w:p w:rsidR="00A3104C" w:rsidRPr="00A3104C" w:rsidRDefault="00A3104C" w:rsidP="00A3104C">
            <w:pPr>
              <w:rPr>
                <w:sz w:val="21"/>
                <w:szCs w:val="21"/>
              </w:rPr>
            </w:pPr>
            <w:r w:rsidRPr="00A3104C">
              <w:rPr>
                <w:sz w:val="21"/>
                <w:szCs w:val="21"/>
              </w:rPr>
              <w:t>вия льготы</w:t>
            </w:r>
          </w:p>
          <w:p w:rsidR="00A3104C" w:rsidRDefault="00A3104C" w:rsidP="00A71E82">
            <w:pPr>
              <w:jc w:val="both"/>
              <w:rPr>
                <w:b/>
              </w:rPr>
            </w:pPr>
          </w:p>
        </w:tc>
        <w:tc>
          <w:tcPr>
            <w:tcW w:w="993" w:type="dxa"/>
          </w:tcPr>
          <w:p w:rsidR="00A3104C" w:rsidRPr="00A3104C" w:rsidRDefault="00A3104C" w:rsidP="00A3104C">
            <w:pPr>
              <w:rPr>
                <w:sz w:val="21"/>
                <w:szCs w:val="21"/>
              </w:rPr>
            </w:pPr>
            <w:r w:rsidRPr="00A3104C">
              <w:rPr>
                <w:sz w:val="21"/>
                <w:szCs w:val="21"/>
              </w:rPr>
              <w:t>Срок</w:t>
            </w:r>
          </w:p>
          <w:p w:rsidR="00A3104C" w:rsidRPr="00A3104C" w:rsidRDefault="00A3104C" w:rsidP="00A3104C">
            <w:pPr>
              <w:rPr>
                <w:sz w:val="21"/>
                <w:szCs w:val="21"/>
              </w:rPr>
            </w:pPr>
            <w:proofErr w:type="spellStart"/>
            <w:r w:rsidRPr="00A3104C">
              <w:rPr>
                <w:sz w:val="21"/>
                <w:szCs w:val="21"/>
              </w:rPr>
              <w:t>действи</w:t>
            </w:r>
            <w:proofErr w:type="spellEnd"/>
          </w:p>
          <w:p w:rsidR="00A3104C" w:rsidRPr="00A3104C" w:rsidRDefault="00A3104C" w:rsidP="00A3104C">
            <w:pPr>
              <w:rPr>
                <w:sz w:val="21"/>
                <w:szCs w:val="21"/>
              </w:rPr>
            </w:pPr>
            <w:r w:rsidRPr="00A3104C">
              <w:rPr>
                <w:sz w:val="21"/>
                <w:szCs w:val="21"/>
              </w:rPr>
              <w:t>я</w:t>
            </w:r>
          </w:p>
          <w:p w:rsidR="00A3104C" w:rsidRDefault="00A3104C" w:rsidP="00A71E82">
            <w:pPr>
              <w:jc w:val="both"/>
              <w:rPr>
                <w:b/>
              </w:rPr>
            </w:pPr>
          </w:p>
        </w:tc>
        <w:tc>
          <w:tcPr>
            <w:tcW w:w="1140" w:type="dxa"/>
          </w:tcPr>
          <w:p w:rsidR="00A3104C" w:rsidRPr="00A3104C" w:rsidRDefault="00A3104C" w:rsidP="00A3104C">
            <w:pPr>
              <w:rPr>
                <w:sz w:val="21"/>
                <w:szCs w:val="21"/>
              </w:rPr>
            </w:pPr>
            <w:r w:rsidRPr="00A3104C">
              <w:rPr>
                <w:sz w:val="21"/>
                <w:szCs w:val="21"/>
              </w:rPr>
              <w:t>Целевая</w:t>
            </w:r>
          </w:p>
          <w:p w:rsidR="00A3104C" w:rsidRPr="00A3104C" w:rsidRDefault="00A3104C" w:rsidP="00A3104C">
            <w:pPr>
              <w:rPr>
                <w:sz w:val="21"/>
                <w:szCs w:val="21"/>
              </w:rPr>
            </w:pPr>
            <w:r w:rsidRPr="00A3104C">
              <w:rPr>
                <w:sz w:val="21"/>
                <w:szCs w:val="21"/>
              </w:rPr>
              <w:t>категория</w:t>
            </w:r>
          </w:p>
          <w:p w:rsidR="00A3104C" w:rsidRPr="00A3104C" w:rsidRDefault="00A3104C" w:rsidP="00A3104C">
            <w:pPr>
              <w:rPr>
                <w:sz w:val="21"/>
                <w:szCs w:val="21"/>
              </w:rPr>
            </w:pPr>
            <w:r w:rsidRPr="00A3104C">
              <w:rPr>
                <w:sz w:val="21"/>
                <w:szCs w:val="21"/>
              </w:rPr>
              <w:t>налоговой</w:t>
            </w:r>
          </w:p>
          <w:p w:rsidR="00A3104C" w:rsidRPr="00A3104C" w:rsidRDefault="00A3104C" w:rsidP="00A3104C">
            <w:pPr>
              <w:rPr>
                <w:sz w:val="21"/>
                <w:szCs w:val="21"/>
              </w:rPr>
            </w:pPr>
            <w:r w:rsidRPr="00A3104C">
              <w:rPr>
                <w:sz w:val="21"/>
                <w:szCs w:val="21"/>
              </w:rPr>
              <w:t>льготы</w:t>
            </w:r>
          </w:p>
          <w:p w:rsidR="00A3104C" w:rsidRDefault="00A3104C" w:rsidP="00A71E82">
            <w:pPr>
              <w:jc w:val="both"/>
              <w:rPr>
                <w:b/>
              </w:rPr>
            </w:pPr>
          </w:p>
        </w:tc>
        <w:tc>
          <w:tcPr>
            <w:tcW w:w="1033" w:type="dxa"/>
          </w:tcPr>
          <w:p w:rsidR="0074596B" w:rsidRPr="0074596B" w:rsidRDefault="0074596B" w:rsidP="007459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Код вида </w:t>
            </w:r>
            <w:proofErr w:type="gramStart"/>
            <w:r>
              <w:rPr>
                <w:sz w:val="21"/>
                <w:szCs w:val="21"/>
              </w:rPr>
              <w:t>эконо</w:t>
            </w:r>
            <w:r w:rsidRPr="0074596B">
              <w:rPr>
                <w:sz w:val="21"/>
                <w:szCs w:val="21"/>
              </w:rPr>
              <w:t>мической</w:t>
            </w:r>
            <w:proofErr w:type="gramEnd"/>
            <w:r w:rsidRPr="0074596B">
              <w:rPr>
                <w:sz w:val="21"/>
                <w:szCs w:val="21"/>
              </w:rPr>
              <w:t xml:space="preserve"> </w:t>
            </w:r>
          </w:p>
          <w:p w:rsidR="0074596B" w:rsidRPr="0074596B" w:rsidRDefault="0074596B" w:rsidP="0074596B">
            <w:pPr>
              <w:rPr>
                <w:sz w:val="21"/>
                <w:szCs w:val="21"/>
              </w:rPr>
            </w:pPr>
            <w:proofErr w:type="gramStart"/>
            <w:r w:rsidRPr="0074596B">
              <w:rPr>
                <w:sz w:val="21"/>
                <w:szCs w:val="21"/>
              </w:rPr>
              <w:t xml:space="preserve">деятельности (по </w:t>
            </w:r>
            <w:proofErr w:type="gramEnd"/>
          </w:p>
          <w:p w:rsidR="0074596B" w:rsidRPr="0074596B" w:rsidRDefault="0074596B" w:rsidP="0074596B">
            <w:pPr>
              <w:rPr>
                <w:sz w:val="21"/>
                <w:szCs w:val="21"/>
              </w:rPr>
            </w:pPr>
            <w:proofErr w:type="gramStart"/>
            <w:r w:rsidRPr="0074596B">
              <w:rPr>
                <w:sz w:val="21"/>
                <w:szCs w:val="21"/>
              </w:rPr>
              <w:t xml:space="preserve">ОКВЭД), к </w:t>
            </w:r>
            <w:proofErr w:type="gramEnd"/>
          </w:p>
          <w:p w:rsidR="0074596B" w:rsidRPr="0074596B" w:rsidRDefault="0074596B" w:rsidP="0074596B">
            <w:pPr>
              <w:rPr>
                <w:sz w:val="21"/>
                <w:szCs w:val="21"/>
              </w:rPr>
            </w:pPr>
            <w:r w:rsidRPr="0074596B">
              <w:rPr>
                <w:sz w:val="21"/>
                <w:szCs w:val="21"/>
              </w:rPr>
              <w:t xml:space="preserve">которому </w:t>
            </w:r>
          </w:p>
          <w:p w:rsidR="0074596B" w:rsidRPr="0074596B" w:rsidRDefault="0074596B" w:rsidP="0074596B">
            <w:pPr>
              <w:rPr>
                <w:sz w:val="21"/>
                <w:szCs w:val="21"/>
              </w:rPr>
            </w:pPr>
            <w:r w:rsidRPr="0074596B">
              <w:rPr>
                <w:sz w:val="21"/>
                <w:szCs w:val="21"/>
              </w:rPr>
              <w:t xml:space="preserve">относится </w:t>
            </w:r>
          </w:p>
          <w:p w:rsidR="0074596B" w:rsidRPr="0074596B" w:rsidRDefault="0074596B" w:rsidP="0074596B">
            <w:pPr>
              <w:rPr>
                <w:sz w:val="21"/>
                <w:szCs w:val="21"/>
              </w:rPr>
            </w:pPr>
            <w:r w:rsidRPr="0074596B">
              <w:rPr>
                <w:sz w:val="21"/>
                <w:szCs w:val="21"/>
              </w:rPr>
              <w:t xml:space="preserve">налоговая льгота </w:t>
            </w:r>
          </w:p>
          <w:p w:rsidR="0074596B" w:rsidRPr="0074596B" w:rsidRDefault="0074596B" w:rsidP="0074596B">
            <w:pPr>
              <w:rPr>
                <w:sz w:val="21"/>
                <w:szCs w:val="21"/>
              </w:rPr>
            </w:pPr>
            <w:proofErr w:type="gramStart"/>
            <w:r w:rsidRPr="0074596B">
              <w:rPr>
                <w:sz w:val="21"/>
                <w:szCs w:val="21"/>
              </w:rPr>
              <w:t xml:space="preserve">(налоговый </w:t>
            </w:r>
            <w:proofErr w:type="gramEnd"/>
          </w:p>
          <w:p w:rsidR="0074596B" w:rsidRPr="0074596B" w:rsidRDefault="0074596B" w:rsidP="0074596B">
            <w:pPr>
              <w:rPr>
                <w:sz w:val="21"/>
                <w:szCs w:val="21"/>
              </w:rPr>
            </w:pPr>
            <w:r w:rsidRPr="0074596B">
              <w:rPr>
                <w:sz w:val="21"/>
                <w:szCs w:val="21"/>
              </w:rPr>
              <w:t>расход</w:t>
            </w:r>
          </w:p>
          <w:p w:rsidR="00A3104C" w:rsidRDefault="00A3104C" w:rsidP="00A71E82">
            <w:pPr>
              <w:jc w:val="both"/>
              <w:rPr>
                <w:b/>
              </w:rPr>
            </w:pPr>
          </w:p>
        </w:tc>
        <w:tc>
          <w:tcPr>
            <w:tcW w:w="1134" w:type="dxa"/>
          </w:tcPr>
          <w:p w:rsidR="0074596B" w:rsidRPr="0074596B" w:rsidRDefault="0074596B" w:rsidP="0074596B">
            <w:pPr>
              <w:rPr>
                <w:sz w:val="21"/>
                <w:szCs w:val="21"/>
              </w:rPr>
            </w:pPr>
            <w:r w:rsidRPr="0074596B">
              <w:rPr>
                <w:sz w:val="21"/>
                <w:szCs w:val="21"/>
              </w:rPr>
              <w:t>Категории</w:t>
            </w:r>
          </w:p>
          <w:p w:rsidR="0074596B" w:rsidRPr="0074596B" w:rsidRDefault="0074596B" w:rsidP="0074596B">
            <w:pPr>
              <w:rPr>
                <w:sz w:val="21"/>
                <w:szCs w:val="21"/>
              </w:rPr>
            </w:pPr>
            <w:proofErr w:type="spellStart"/>
            <w:r w:rsidRPr="0074596B">
              <w:rPr>
                <w:sz w:val="21"/>
                <w:szCs w:val="21"/>
              </w:rPr>
              <w:t>налогопла</w:t>
            </w:r>
            <w:proofErr w:type="spellEnd"/>
            <w:r w:rsidRPr="0074596B">
              <w:rPr>
                <w:sz w:val="21"/>
                <w:szCs w:val="21"/>
              </w:rPr>
              <w:t>-</w:t>
            </w:r>
          </w:p>
          <w:p w:rsidR="0074596B" w:rsidRPr="0074596B" w:rsidRDefault="0074596B" w:rsidP="0074596B">
            <w:pPr>
              <w:rPr>
                <w:sz w:val="21"/>
                <w:szCs w:val="21"/>
              </w:rPr>
            </w:pPr>
            <w:proofErr w:type="spellStart"/>
            <w:r w:rsidRPr="0074596B">
              <w:rPr>
                <w:sz w:val="21"/>
                <w:szCs w:val="21"/>
              </w:rPr>
              <w:t>тельщиков</w:t>
            </w:r>
            <w:proofErr w:type="spellEnd"/>
            <w:r w:rsidRPr="0074596B">
              <w:rPr>
                <w:sz w:val="21"/>
                <w:szCs w:val="21"/>
              </w:rPr>
              <w:t>,</w:t>
            </w:r>
          </w:p>
          <w:p w:rsidR="0074596B" w:rsidRPr="0074596B" w:rsidRDefault="0074596B" w:rsidP="0074596B">
            <w:pPr>
              <w:rPr>
                <w:sz w:val="21"/>
                <w:szCs w:val="21"/>
              </w:rPr>
            </w:pPr>
            <w:r w:rsidRPr="0074596B">
              <w:rPr>
                <w:sz w:val="21"/>
                <w:szCs w:val="21"/>
              </w:rPr>
              <w:t>которым</w:t>
            </w:r>
          </w:p>
          <w:p w:rsidR="0074596B" w:rsidRPr="0074596B" w:rsidRDefault="0074596B" w:rsidP="0074596B">
            <w:pPr>
              <w:rPr>
                <w:sz w:val="21"/>
                <w:szCs w:val="21"/>
              </w:rPr>
            </w:pPr>
            <w:r w:rsidRPr="0074596B">
              <w:rPr>
                <w:sz w:val="21"/>
                <w:szCs w:val="21"/>
              </w:rPr>
              <w:t>предоставлена</w:t>
            </w:r>
          </w:p>
          <w:p w:rsidR="0074596B" w:rsidRPr="0074596B" w:rsidRDefault="0074596B" w:rsidP="0074596B">
            <w:pPr>
              <w:rPr>
                <w:sz w:val="21"/>
                <w:szCs w:val="21"/>
              </w:rPr>
            </w:pPr>
            <w:r w:rsidRPr="0074596B">
              <w:rPr>
                <w:sz w:val="21"/>
                <w:szCs w:val="21"/>
              </w:rPr>
              <w:t>льгота</w:t>
            </w:r>
          </w:p>
          <w:p w:rsidR="00A3104C" w:rsidRDefault="00A3104C" w:rsidP="00A71E82">
            <w:pPr>
              <w:jc w:val="both"/>
              <w:rPr>
                <w:b/>
              </w:rPr>
            </w:pPr>
          </w:p>
        </w:tc>
        <w:tc>
          <w:tcPr>
            <w:tcW w:w="1843" w:type="dxa"/>
          </w:tcPr>
          <w:p w:rsidR="0074596B" w:rsidRPr="0074596B" w:rsidRDefault="0074596B" w:rsidP="0074596B">
            <w:pPr>
              <w:rPr>
                <w:sz w:val="21"/>
                <w:szCs w:val="21"/>
              </w:rPr>
            </w:pPr>
            <w:proofErr w:type="spellStart"/>
            <w:r w:rsidRPr="0074596B">
              <w:rPr>
                <w:sz w:val="21"/>
                <w:szCs w:val="21"/>
              </w:rPr>
              <w:t>Принадлеж</w:t>
            </w:r>
            <w:proofErr w:type="spellEnd"/>
          </w:p>
          <w:p w:rsidR="0074596B" w:rsidRPr="0074596B" w:rsidRDefault="0074596B" w:rsidP="0074596B">
            <w:pPr>
              <w:rPr>
                <w:sz w:val="21"/>
                <w:szCs w:val="21"/>
              </w:rPr>
            </w:pPr>
            <w:proofErr w:type="spellStart"/>
            <w:r w:rsidRPr="0074596B">
              <w:rPr>
                <w:sz w:val="21"/>
                <w:szCs w:val="21"/>
              </w:rPr>
              <w:t>ность</w:t>
            </w:r>
            <w:proofErr w:type="spellEnd"/>
            <w:r w:rsidRPr="0074596B">
              <w:rPr>
                <w:sz w:val="21"/>
                <w:szCs w:val="21"/>
              </w:rPr>
              <w:t xml:space="preserve"> налоговой льготы</w:t>
            </w:r>
          </w:p>
          <w:p w:rsidR="0074596B" w:rsidRPr="0074596B" w:rsidRDefault="0074596B" w:rsidP="0074596B">
            <w:pPr>
              <w:rPr>
                <w:sz w:val="21"/>
                <w:szCs w:val="21"/>
              </w:rPr>
            </w:pPr>
            <w:r w:rsidRPr="0074596B">
              <w:rPr>
                <w:sz w:val="21"/>
                <w:szCs w:val="21"/>
              </w:rPr>
              <w:t xml:space="preserve">(налогового расхода) </w:t>
            </w:r>
            <w:proofErr w:type="gramStart"/>
            <w:r w:rsidRPr="0074596B">
              <w:rPr>
                <w:sz w:val="21"/>
                <w:szCs w:val="21"/>
              </w:rPr>
              <w:t>к</w:t>
            </w:r>
            <w:proofErr w:type="gramEnd"/>
          </w:p>
          <w:p w:rsidR="0074596B" w:rsidRPr="0074596B" w:rsidRDefault="0074596B" w:rsidP="0074596B">
            <w:pPr>
              <w:rPr>
                <w:sz w:val="21"/>
                <w:szCs w:val="21"/>
              </w:rPr>
            </w:pPr>
            <w:r w:rsidRPr="0074596B">
              <w:rPr>
                <w:sz w:val="21"/>
                <w:szCs w:val="21"/>
              </w:rPr>
              <w:t xml:space="preserve">группе полномочий </w:t>
            </w:r>
            <w:proofErr w:type="gramStart"/>
            <w:r w:rsidRPr="0074596B">
              <w:rPr>
                <w:sz w:val="21"/>
                <w:szCs w:val="21"/>
              </w:rPr>
              <w:t>в</w:t>
            </w:r>
            <w:proofErr w:type="gramEnd"/>
          </w:p>
          <w:p w:rsidR="0074596B" w:rsidRPr="0074596B" w:rsidRDefault="0074596B" w:rsidP="0074596B">
            <w:pPr>
              <w:rPr>
                <w:sz w:val="21"/>
                <w:szCs w:val="21"/>
              </w:rPr>
            </w:pPr>
            <w:proofErr w:type="gramStart"/>
            <w:r w:rsidRPr="0074596B">
              <w:rPr>
                <w:sz w:val="21"/>
                <w:szCs w:val="21"/>
              </w:rPr>
              <w:t>соответствии</w:t>
            </w:r>
            <w:proofErr w:type="gramEnd"/>
            <w:r w:rsidRPr="0074596B">
              <w:rPr>
                <w:sz w:val="21"/>
                <w:szCs w:val="21"/>
              </w:rPr>
              <w:t xml:space="preserve"> с Методикой</w:t>
            </w:r>
          </w:p>
          <w:p w:rsidR="0074596B" w:rsidRPr="0074596B" w:rsidRDefault="0074596B" w:rsidP="0074596B">
            <w:pPr>
              <w:rPr>
                <w:sz w:val="21"/>
                <w:szCs w:val="21"/>
              </w:rPr>
            </w:pPr>
            <w:r w:rsidRPr="0074596B">
              <w:rPr>
                <w:sz w:val="21"/>
                <w:szCs w:val="21"/>
              </w:rPr>
              <w:t xml:space="preserve">распределения дотаций </w:t>
            </w:r>
            <w:proofErr w:type="gramStart"/>
            <w:r w:rsidRPr="0074596B">
              <w:rPr>
                <w:sz w:val="21"/>
                <w:szCs w:val="21"/>
              </w:rPr>
              <w:t>на</w:t>
            </w:r>
            <w:proofErr w:type="gramEnd"/>
          </w:p>
          <w:p w:rsidR="0074596B" w:rsidRPr="0074596B" w:rsidRDefault="0074596B" w:rsidP="0074596B">
            <w:pPr>
              <w:rPr>
                <w:sz w:val="21"/>
                <w:szCs w:val="21"/>
              </w:rPr>
            </w:pPr>
            <w:r w:rsidRPr="0074596B">
              <w:rPr>
                <w:sz w:val="21"/>
                <w:szCs w:val="21"/>
              </w:rPr>
              <w:t xml:space="preserve">выравнивание </w:t>
            </w:r>
            <w:proofErr w:type="gramStart"/>
            <w:r w:rsidRPr="0074596B">
              <w:rPr>
                <w:sz w:val="21"/>
                <w:szCs w:val="21"/>
              </w:rPr>
              <w:t>бюджетной</w:t>
            </w:r>
            <w:proofErr w:type="gramEnd"/>
          </w:p>
          <w:p w:rsidR="0074596B" w:rsidRPr="0074596B" w:rsidRDefault="0074596B" w:rsidP="0074596B">
            <w:pPr>
              <w:rPr>
                <w:sz w:val="21"/>
                <w:szCs w:val="21"/>
              </w:rPr>
            </w:pPr>
            <w:r w:rsidRPr="0074596B">
              <w:rPr>
                <w:sz w:val="21"/>
                <w:szCs w:val="21"/>
              </w:rPr>
              <w:t>обеспеченности субъектов</w:t>
            </w:r>
          </w:p>
          <w:p w:rsidR="0074596B" w:rsidRPr="0074596B" w:rsidRDefault="0074596B" w:rsidP="0074596B">
            <w:pPr>
              <w:rPr>
                <w:sz w:val="21"/>
                <w:szCs w:val="21"/>
              </w:rPr>
            </w:pPr>
            <w:r w:rsidRPr="0074596B">
              <w:rPr>
                <w:sz w:val="21"/>
                <w:szCs w:val="21"/>
              </w:rPr>
              <w:t>Российской Федерации</w:t>
            </w:r>
          </w:p>
          <w:p w:rsidR="00A3104C" w:rsidRDefault="00A3104C" w:rsidP="00A71E82">
            <w:pPr>
              <w:jc w:val="both"/>
              <w:rPr>
                <w:b/>
              </w:rPr>
            </w:pPr>
          </w:p>
        </w:tc>
      </w:tr>
      <w:tr w:rsidR="00A3104C" w:rsidTr="00AB65FF">
        <w:tc>
          <w:tcPr>
            <w:tcW w:w="710" w:type="dxa"/>
          </w:tcPr>
          <w:p w:rsidR="00A3104C" w:rsidRPr="0074596B" w:rsidRDefault="0074596B" w:rsidP="0074596B">
            <w:pPr>
              <w:jc w:val="center"/>
              <w:rPr>
                <w:sz w:val="20"/>
                <w:szCs w:val="20"/>
              </w:rPr>
            </w:pPr>
            <w:r w:rsidRPr="0074596B">
              <w:rPr>
                <w:sz w:val="20"/>
                <w:szCs w:val="20"/>
              </w:rPr>
              <w:t>1</w:t>
            </w:r>
          </w:p>
        </w:tc>
        <w:tc>
          <w:tcPr>
            <w:tcW w:w="1294" w:type="dxa"/>
          </w:tcPr>
          <w:p w:rsidR="00A3104C" w:rsidRPr="0074596B" w:rsidRDefault="0074596B" w:rsidP="0074596B">
            <w:pPr>
              <w:jc w:val="center"/>
              <w:rPr>
                <w:sz w:val="20"/>
                <w:szCs w:val="20"/>
              </w:rPr>
            </w:pPr>
            <w:r w:rsidRPr="0074596B">
              <w:rPr>
                <w:sz w:val="20"/>
                <w:szCs w:val="20"/>
              </w:rPr>
              <w:t>2</w:t>
            </w:r>
          </w:p>
        </w:tc>
        <w:tc>
          <w:tcPr>
            <w:tcW w:w="1230" w:type="dxa"/>
          </w:tcPr>
          <w:p w:rsidR="00A3104C" w:rsidRPr="0074596B" w:rsidRDefault="0074596B" w:rsidP="0074596B">
            <w:pPr>
              <w:jc w:val="center"/>
              <w:rPr>
                <w:sz w:val="20"/>
                <w:szCs w:val="20"/>
              </w:rPr>
            </w:pPr>
            <w:r w:rsidRPr="0074596B">
              <w:rPr>
                <w:sz w:val="20"/>
                <w:szCs w:val="20"/>
              </w:rPr>
              <w:t>3</w:t>
            </w:r>
          </w:p>
        </w:tc>
        <w:tc>
          <w:tcPr>
            <w:tcW w:w="1090" w:type="dxa"/>
          </w:tcPr>
          <w:p w:rsidR="00A3104C" w:rsidRPr="0074596B" w:rsidRDefault="0074596B" w:rsidP="0074596B">
            <w:pPr>
              <w:jc w:val="center"/>
              <w:rPr>
                <w:sz w:val="20"/>
                <w:szCs w:val="20"/>
              </w:rPr>
            </w:pPr>
            <w:r w:rsidRPr="0074596B">
              <w:rPr>
                <w:sz w:val="20"/>
                <w:szCs w:val="20"/>
              </w:rPr>
              <w:t>4</w:t>
            </w:r>
          </w:p>
        </w:tc>
        <w:tc>
          <w:tcPr>
            <w:tcW w:w="996" w:type="dxa"/>
          </w:tcPr>
          <w:p w:rsidR="00A3104C" w:rsidRPr="0074596B" w:rsidRDefault="0074596B" w:rsidP="0074596B">
            <w:pPr>
              <w:jc w:val="center"/>
              <w:rPr>
                <w:sz w:val="20"/>
                <w:szCs w:val="20"/>
              </w:rPr>
            </w:pPr>
            <w:r w:rsidRPr="0074596B">
              <w:rPr>
                <w:sz w:val="20"/>
                <w:szCs w:val="20"/>
              </w:rPr>
              <w:t>5</w:t>
            </w:r>
          </w:p>
        </w:tc>
        <w:tc>
          <w:tcPr>
            <w:tcW w:w="984" w:type="dxa"/>
          </w:tcPr>
          <w:p w:rsidR="00A3104C" w:rsidRPr="0074596B" w:rsidRDefault="0074596B" w:rsidP="0074596B">
            <w:pPr>
              <w:jc w:val="center"/>
              <w:rPr>
                <w:sz w:val="20"/>
                <w:szCs w:val="20"/>
              </w:rPr>
            </w:pPr>
            <w:r w:rsidRPr="0074596B">
              <w:rPr>
                <w:sz w:val="20"/>
                <w:szCs w:val="20"/>
              </w:rPr>
              <w:t>6</w:t>
            </w:r>
          </w:p>
        </w:tc>
        <w:tc>
          <w:tcPr>
            <w:tcW w:w="1140" w:type="dxa"/>
          </w:tcPr>
          <w:p w:rsidR="00A3104C" w:rsidRPr="0074596B" w:rsidRDefault="0074596B" w:rsidP="0074596B">
            <w:pPr>
              <w:jc w:val="center"/>
              <w:rPr>
                <w:sz w:val="20"/>
                <w:szCs w:val="20"/>
              </w:rPr>
            </w:pPr>
            <w:r w:rsidRPr="0074596B">
              <w:rPr>
                <w:sz w:val="20"/>
                <w:szCs w:val="20"/>
              </w:rPr>
              <w:t>7</w:t>
            </w:r>
          </w:p>
        </w:tc>
        <w:tc>
          <w:tcPr>
            <w:tcW w:w="1020" w:type="dxa"/>
          </w:tcPr>
          <w:p w:rsidR="00A3104C" w:rsidRPr="0074596B" w:rsidRDefault="0074596B" w:rsidP="0074596B">
            <w:pPr>
              <w:jc w:val="center"/>
              <w:rPr>
                <w:sz w:val="20"/>
                <w:szCs w:val="20"/>
              </w:rPr>
            </w:pPr>
            <w:r w:rsidRPr="0074596B">
              <w:rPr>
                <w:sz w:val="20"/>
                <w:szCs w:val="20"/>
              </w:rPr>
              <w:t>8</w:t>
            </w:r>
          </w:p>
        </w:tc>
        <w:tc>
          <w:tcPr>
            <w:tcW w:w="987" w:type="dxa"/>
          </w:tcPr>
          <w:p w:rsidR="00A3104C" w:rsidRPr="0074596B" w:rsidRDefault="0074596B" w:rsidP="0074596B">
            <w:pPr>
              <w:jc w:val="center"/>
              <w:rPr>
                <w:sz w:val="20"/>
                <w:szCs w:val="20"/>
              </w:rPr>
            </w:pPr>
            <w:r w:rsidRPr="0074596B">
              <w:rPr>
                <w:sz w:val="20"/>
                <w:szCs w:val="20"/>
              </w:rPr>
              <w:t>9</w:t>
            </w:r>
          </w:p>
        </w:tc>
        <w:tc>
          <w:tcPr>
            <w:tcW w:w="993" w:type="dxa"/>
          </w:tcPr>
          <w:p w:rsidR="00A3104C" w:rsidRPr="0074596B" w:rsidRDefault="0074596B" w:rsidP="0074596B">
            <w:pPr>
              <w:jc w:val="center"/>
              <w:rPr>
                <w:sz w:val="20"/>
                <w:szCs w:val="20"/>
              </w:rPr>
            </w:pPr>
            <w:r w:rsidRPr="0074596B">
              <w:rPr>
                <w:sz w:val="20"/>
                <w:szCs w:val="20"/>
              </w:rPr>
              <w:t>10</w:t>
            </w:r>
          </w:p>
        </w:tc>
        <w:tc>
          <w:tcPr>
            <w:tcW w:w="1140" w:type="dxa"/>
          </w:tcPr>
          <w:p w:rsidR="00A3104C" w:rsidRPr="0074596B" w:rsidRDefault="0074596B" w:rsidP="0074596B">
            <w:pPr>
              <w:jc w:val="center"/>
              <w:rPr>
                <w:sz w:val="20"/>
                <w:szCs w:val="20"/>
              </w:rPr>
            </w:pPr>
            <w:r w:rsidRPr="0074596B">
              <w:rPr>
                <w:sz w:val="20"/>
                <w:szCs w:val="20"/>
              </w:rPr>
              <w:t>11</w:t>
            </w:r>
          </w:p>
        </w:tc>
        <w:tc>
          <w:tcPr>
            <w:tcW w:w="1033" w:type="dxa"/>
          </w:tcPr>
          <w:p w:rsidR="00A3104C" w:rsidRPr="0074596B" w:rsidRDefault="0074596B" w:rsidP="0074596B">
            <w:pPr>
              <w:jc w:val="center"/>
              <w:rPr>
                <w:sz w:val="20"/>
                <w:szCs w:val="20"/>
              </w:rPr>
            </w:pPr>
            <w:r w:rsidRPr="0074596B">
              <w:rPr>
                <w:sz w:val="20"/>
                <w:szCs w:val="20"/>
              </w:rPr>
              <w:t>12</w:t>
            </w:r>
          </w:p>
        </w:tc>
        <w:tc>
          <w:tcPr>
            <w:tcW w:w="1134" w:type="dxa"/>
          </w:tcPr>
          <w:p w:rsidR="00A3104C" w:rsidRPr="0074596B" w:rsidRDefault="0074596B" w:rsidP="0074596B">
            <w:pPr>
              <w:jc w:val="center"/>
              <w:rPr>
                <w:sz w:val="20"/>
                <w:szCs w:val="20"/>
              </w:rPr>
            </w:pPr>
            <w:r w:rsidRPr="0074596B">
              <w:rPr>
                <w:sz w:val="20"/>
                <w:szCs w:val="20"/>
              </w:rPr>
              <w:t>13</w:t>
            </w:r>
          </w:p>
        </w:tc>
        <w:tc>
          <w:tcPr>
            <w:tcW w:w="1843" w:type="dxa"/>
          </w:tcPr>
          <w:p w:rsidR="00A3104C" w:rsidRPr="0074596B" w:rsidRDefault="0074596B" w:rsidP="0074596B">
            <w:pPr>
              <w:jc w:val="center"/>
              <w:rPr>
                <w:sz w:val="20"/>
                <w:szCs w:val="20"/>
              </w:rPr>
            </w:pPr>
            <w:r w:rsidRPr="0074596B">
              <w:rPr>
                <w:sz w:val="20"/>
                <w:szCs w:val="20"/>
              </w:rPr>
              <w:t>14</w:t>
            </w:r>
          </w:p>
        </w:tc>
      </w:tr>
      <w:tr w:rsidR="00A3104C" w:rsidTr="00AB65FF">
        <w:tc>
          <w:tcPr>
            <w:tcW w:w="710" w:type="dxa"/>
          </w:tcPr>
          <w:p w:rsidR="00A3104C" w:rsidRDefault="00A3104C" w:rsidP="00A71E82">
            <w:pPr>
              <w:jc w:val="both"/>
              <w:rPr>
                <w:b/>
              </w:rPr>
            </w:pPr>
          </w:p>
        </w:tc>
        <w:tc>
          <w:tcPr>
            <w:tcW w:w="1294" w:type="dxa"/>
          </w:tcPr>
          <w:p w:rsidR="00A3104C" w:rsidRDefault="00A3104C" w:rsidP="00A71E82">
            <w:pPr>
              <w:jc w:val="both"/>
              <w:rPr>
                <w:b/>
              </w:rPr>
            </w:pPr>
          </w:p>
        </w:tc>
        <w:tc>
          <w:tcPr>
            <w:tcW w:w="1230" w:type="dxa"/>
          </w:tcPr>
          <w:p w:rsidR="00A3104C" w:rsidRDefault="00A3104C" w:rsidP="00A71E82">
            <w:pPr>
              <w:jc w:val="both"/>
              <w:rPr>
                <w:b/>
              </w:rPr>
            </w:pPr>
          </w:p>
        </w:tc>
        <w:tc>
          <w:tcPr>
            <w:tcW w:w="1090" w:type="dxa"/>
          </w:tcPr>
          <w:p w:rsidR="00A3104C" w:rsidRDefault="00A3104C" w:rsidP="00A71E82">
            <w:pPr>
              <w:jc w:val="both"/>
              <w:rPr>
                <w:b/>
              </w:rPr>
            </w:pPr>
          </w:p>
        </w:tc>
        <w:tc>
          <w:tcPr>
            <w:tcW w:w="996" w:type="dxa"/>
          </w:tcPr>
          <w:p w:rsidR="00A3104C" w:rsidRDefault="00A3104C" w:rsidP="00A71E82">
            <w:pPr>
              <w:jc w:val="both"/>
              <w:rPr>
                <w:b/>
              </w:rPr>
            </w:pPr>
          </w:p>
        </w:tc>
        <w:tc>
          <w:tcPr>
            <w:tcW w:w="984" w:type="dxa"/>
          </w:tcPr>
          <w:p w:rsidR="00A3104C" w:rsidRDefault="00A3104C" w:rsidP="00A71E82">
            <w:pPr>
              <w:jc w:val="both"/>
              <w:rPr>
                <w:b/>
              </w:rPr>
            </w:pPr>
          </w:p>
        </w:tc>
        <w:tc>
          <w:tcPr>
            <w:tcW w:w="1140" w:type="dxa"/>
          </w:tcPr>
          <w:p w:rsidR="00A3104C" w:rsidRDefault="00A3104C" w:rsidP="00A71E82">
            <w:pPr>
              <w:jc w:val="both"/>
              <w:rPr>
                <w:b/>
              </w:rPr>
            </w:pPr>
          </w:p>
        </w:tc>
        <w:tc>
          <w:tcPr>
            <w:tcW w:w="1020" w:type="dxa"/>
          </w:tcPr>
          <w:p w:rsidR="00A3104C" w:rsidRDefault="00A3104C" w:rsidP="00A71E82">
            <w:pPr>
              <w:jc w:val="both"/>
              <w:rPr>
                <w:b/>
              </w:rPr>
            </w:pPr>
          </w:p>
        </w:tc>
        <w:tc>
          <w:tcPr>
            <w:tcW w:w="987" w:type="dxa"/>
          </w:tcPr>
          <w:p w:rsidR="00A3104C" w:rsidRDefault="00A3104C" w:rsidP="00A71E82">
            <w:pPr>
              <w:jc w:val="both"/>
              <w:rPr>
                <w:b/>
              </w:rPr>
            </w:pPr>
          </w:p>
        </w:tc>
        <w:tc>
          <w:tcPr>
            <w:tcW w:w="993" w:type="dxa"/>
          </w:tcPr>
          <w:p w:rsidR="00A3104C" w:rsidRDefault="00A3104C" w:rsidP="00A71E82">
            <w:pPr>
              <w:jc w:val="both"/>
              <w:rPr>
                <w:b/>
              </w:rPr>
            </w:pPr>
          </w:p>
        </w:tc>
        <w:tc>
          <w:tcPr>
            <w:tcW w:w="1140" w:type="dxa"/>
          </w:tcPr>
          <w:p w:rsidR="00A3104C" w:rsidRDefault="00A3104C" w:rsidP="00A71E82">
            <w:pPr>
              <w:jc w:val="both"/>
              <w:rPr>
                <w:b/>
              </w:rPr>
            </w:pPr>
          </w:p>
        </w:tc>
        <w:tc>
          <w:tcPr>
            <w:tcW w:w="1033" w:type="dxa"/>
          </w:tcPr>
          <w:p w:rsidR="00A3104C" w:rsidRDefault="00A3104C" w:rsidP="00A71E82">
            <w:pPr>
              <w:jc w:val="both"/>
              <w:rPr>
                <w:b/>
              </w:rPr>
            </w:pPr>
          </w:p>
        </w:tc>
        <w:tc>
          <w:tcPr>
            <w:tcW w:w="1134" w:type="dxa"/>
          </w:tcPr>
          <w:p w:rsidR="00A3104C" w:rsidRDefault="00A3104C" w:rsidP="00A71E82">
            <w:pPr>
              <w:jc w:val="both"/>
              <w:rPr>
                <w:b/>
              </w:rPr>
            </w:pPr>
          </w:p>
        </w:tc>
        <w:tc>
          <w:tcPr>
            <w:tcW w:w="1843" w:type="dxa"/>
          </w:tcPr>
          <w:p w:rsidR="00A3104C" w:rsidRDefault="00A3104C" w:rsidP="00A71E82">
            <w:pPr>
              <w:jc w:val="both"/>
              <w:rPr>
                <w:b/>
              </w:rPr>
            </w:pPr>
          </w:p>
        </w:tc>
      </w:tr>
      <w:tr w:rsidR="00A3104C" w:rsidTr="00AB65FF">
        <w:tc>
          <w:tcPr>
            <w:tcW w:w="710" w:type="dxa"/>
          </w:tcPr>
          <w:p w:rsidR="00A3104C" w:rsidRDefault="00A3104C" w:rsidP="00A71E82">
            <w:pPr>
              <w:jc w:val="both"/>
              <w:rPr>
                <w:b/>
              </w:rPr>
            </w:pPr>
          </w:p>
        </w:tc>
        <w:tc>
          <w:tcPr>
            <w:tcW w:w="1294" w:type="dxa"/>
          </w:tcPr>
          <w:p w:rsidR="00A3104C" w:rsidRDefault="00A3104C" w:rsidP="00A71E82">
            <w:pPr>
              <w:jc w:val="both"/>
              <w:rPr>
                <w:b/>
              </w:rPr>
            </w:pPr>
          </w:p>
        </w:tc>
        <w:tc>
          <w:tcPr>
            <w:tcW w:w="1230" w:type="dxa"/>
          </w:tcPr>
          <w:p w:rsidR="00A3104C" w:rsidRDefault="00A3104C" w:rsidP="00A71E82">
            <w:pPr>
              <w:jc w:val="both"/>
              <w:rPr>
                <w:b/>
              </w:rPr>
            </w:pPr>
          </w:p>
        </w:tc>
        <w:tc>
          <w:tcPr>
            <w:tcW w:w="1090" w:type="dxa"/>
          </w:tcPr>
          <w:p w:rsidR="00A3104C" w:rsidRDefault="00A3104C" w:rsidP="00A71E82">
            <w:pPr>
              <w:jc w:val="both"/>
              <w:rPr>
                <w:b/>
              </w:rPr>
            </w:pPr>
          </w:p>
        </w:tc>
        <w:tc>
          <w:tcPr>
            <w:tcW w:w="996" w:type="dxa"/>
          </w:tcPr>
          <w:p w:rsidR="00A3104C" w:rsidRDefault="00A3104C" w:rsidP="00A71E82">
            <w:pPr>
              <w:jc w:val="both"/>
              <w:rPr>
                <w:b/>
              </w:rPr>
            </w:pPr>
          </w:p>
        </w:tc>
        <w:tc>
          <w:tcPr>
            <w:tcW w:w="984" w:type="dxa"/>
          </w:tcPr>
          <w:p w:rsidR="00A3104C" w:rsidRDefault="00A3104C" w:rsidP="00A71E82">
            <w:pPr>
              <w:jc w:val="both"/>
              <w:rPr>
                <w:b/>
              </w:rPr>
            </w:pPr>
          </w:p>
        </w:tc>
        <w:tc>
          <w:tcPr>
            <w:tcW w:w="1140" w:type="dxa"/>
          </w:tcPr>
          <w:p w:rsidR="00A3104C" w:rsidRDefault="00A3104C" w:rsidP="00A71E82">
            <w:pPr>
              <w:jc w:val="both"/>
              <w:rPr>
                <w:b/>
              </w:rPr>
            </w:pPr>
          </w:p>
        </w:tc>
        <w:tc>
          <w:tcPr>
            <w:tcW w:w="1020" w:type="dxa"/>
          </w:tcPr>
          <w:p w:rsidR="00A3104C" w:rsidRDefault="00A3104C" w:rsidP="00A71E82">
            <w:pPr>
              <w:jc w:val="both"/>
              <w:rPr>
                <w:b/>
              </w:rPr>
            </w:pPr>
          </w:p>
        </w:tc>
        <w:tc>
          <w:tcPr>
            <w:tcW w:w="987" w:type="dxa"/>
          </w:tcPr>
          <w:p w:rsidR="00A3104C" w:rsidRDefault="00A3104C" w:rsidP="00A71E82">
            <w:pPr>
              <w:jc w:val="both"/>
              <w:rPr>
                <w:b/>
              </w:rPr>
            </w:pPr>
          </w:p>
        </w:tc>
        <w:tc>
          <w:tcPr>
            <w:tcW w:w="993" w:type="dxa"/>
          </w:tcPr>
          <w:p w:rsidR="00A3104C" w:rsidRDefault="00A3104C" w:rsidP="00A71E82">
            <w:pPr>
              <w:jc w:val="both"/>
              <w:rPr>
                <w:b/>
              </w:rPr>
            </w:pPr>
          </w:p>
        </w:tc>
        <w:tc>
          <w:tcPr>
            <w:tcW w:w="1140" w:type="dxa"/>
          </w:tcPr>
          <w:p w:rsidR="00A3104C" w:rsidRDefault="00A3104C" w:rsidP="00A71E82">
            <w:pPr>
              <w:jc w:val="both"/>
              <w:rPr>
                <w:b/>
              </w:rPr>
            </w:pPr>
          </w:p>
        </w:tc>
        <w:tc>
          <w:tcPr>
            <w:tcW w:w="1033" w:type="dxa"/>
          </w:tcPr>
          <w:p w:rsidR="00A3104C" w:rsidRDefault="00A3104C" w:rsidP="00A71E82">
            <w:pPr>
              <w:jc w:val="both"/>
              <w:rPr>
                <w:b/>
              </w:rPr>
            </w:pPr>
          </w:p>
        </w:tc>
        <w:tc>
          <w:tcPr>
            <w:tcW w:w="1134" w:type="dxa"/>
          </w:tcPr>
          <w:p w:rsidR="00A3104C" w:rsidRDefault="00A3104C" w:rsidP="00A71E82">
            <w:pPr>
              <w:jc w:val="both"/>
              <w:rPr>
                <w:b/>
              </w:rPr>
            </w:pPr>
          </w:p>
        </w:tc>
        <w:tc>
          <w:tcPr>
            <w:tcW w:w="1843" w:type="dxa"/>
          </w:tcPr>
          <w:p w:rsidR="00A3104C" w:rsidRDefault="00A3104C" w:rsidP="00A71E82">
            <w:pPr>
              <w:jc w:val="both"/>
              <w:rPr>
                <w:b/>
              </w:rPr>
            </w:pPr>
          </w:p>
        </w:tc>
      </w:tr>
    </w:tbl>
    <w:p w:rsidR="00A71E82" w:rsidRPr="00A71E82" w:rsidRDefault="00A71E82" w:rsidP="00A71E82">
      <w:pPr>
        <w:ind w:firstLine="708"/>
        <w:jc w:val="both"/>
        <w:rPr>
          <w:b/>
        </w:rPr>
      </w:pPr>
    </w:p>
    <w:p w:rsidR="00A71E82" w:rsidRPr="00A71E82" w:rsidRDefault="00A71E82" w:rsidP="00A71E82">
      <w:pPr>
        <w:jc w:val="both"/>
        <w:rPr>
          <w:b/>
        </w:rPr>
      </w:pPr>
    </w:p>
    <w:p w:rsidR="00A71E82" w:rsidRPr="00A71E82" w:rsidRDefault="00A71E82" w:rsidP="00A71E82">
      <w:pPr>
        <w:jc w:val="both"/>
      </w:pPr>
    </w:p>
    <w:p w:rsidR="00BB0692" w:rsidRPr="002A6157" w:rsidRDefault="00BB0692" w:rsidP="00AB65FF"/>
    <w:sectPr w:rsidR="00BB0692" w:rsidRPr="002A6157" w:rsidSect="00A3104C">
      <w:pgSz w:w="16838" w:h="11906" w:orient="landscape"/>
      <w:pgMar w:top="1418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064593"/>
    <w:multiLevelType w:val="hybridMultilevel"/>
    <w:tmpl w:val="C3F4E2C0"/>
    <w:lvl w:ilvl="0" w:tplc="622A3B1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64C64436"/>
    <w:multiLevelType w:val="hybridMultilevel"/>
    <w:tmpl w:val="13723E6A"/>
    <w:lvl w:ilvl="0" w:tplc="A4F84102">
      <w:start w:val="1"/>
      <w:numFmt w:val="decimal"/>
      <w:lvlText w:val="%1."/>
      <w:lvlJc w:val="left"/>
      <w:pPr>
        <w:ind w:left="1065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31" w:hanging="360"/>
      </w:pPr>
    </w:lvl>
    <w:lvl w:ilvl="2" w:tplc="0419001B" w:tentative="1">
      <w:start w:val="1"/>
      <w:numFmt w:val="lowerRoman"/>
      <w:lvlText w:val="%3."/>
      <w:lvlJc w:val="right"/>
      <w:pPr>
        <w:ind w:left="1451" w:hanging="180"/>
      </w:pPr>
    </w:lvl>
    <w:lvl w:ilvl="3" w:tplc="0419000F" w:tentative="1">
      <w:start w:val="1"/>
      <w:numFmt w:val="decimal"/>
      <w:lvlText w:val="%4."/>
      <w:lvlJc w:val="left"/>
      <w:pPr>
        <w:ind w:left="2171" w:hanging="360"/>
      </w:pPr>
    </w:lvl>
    <w:lvl w:ilvl="4" w:tplc="04190019" w:tentative="1">
      <w:start w:val="1"/>
      <w:numFmt w:val="lowerLetter"/>
      <w:lvlText w:val="%5."/>
      <w:lvlJc w:val="left"/>
      <w:pPr>
        <w:ind w:left="2891" w:hanging="360"/>
      </w:pPr>
    </w:lvl>
    <w:lvl w:ilvl="5" w:tplc="0419001B" w:tentative="1">
      <w:start w:val="1"/>
      <w:numFmt w:val="lowerRoman"/>
      <w:lvlText w:val="%6."/>
      <w:lvlJc w:val="right"/>
      <w:pPr>
        <w:ind w:left="3611" w:hanging="180"/>
      </w:pPr>
    </w:lvl>
    <w:lvl w:ilvl="6" w:tplc="0419000F" w:tentative="1">
      <w:start w:val="1"/>
      <w:numFmt w:val="decimal"/>
      <w:lvlText w:val="%7."/>
      <w:lvlJc w:val="left"/>
      <w:pPr>
        <w:ind w:left="4331" w:hanging="360"/>
      </w:pPr>
    </w:lvl>
    <w:lvl w:ilvl="7" w:tplc="04190019" w:tentative="1">
      <w:start w:val="1"/>
      <w:numFmt w:val="lowerLetter"/>
      <w:lvlText w:val="%8."/>
      <w:lvlJc w:val="left"/>
      <w:pPr>
        <w:ind w:left="5051" w:hanging="360"/>
      </w:pPr>
    </w:lvl>
    <w:lvl w:ilvl="8" w:tplc="0419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2">
    <w:nsid w:val="77525DD2"/>
    <w:multiLevelType w:val="hybridMultilevel"/>
    <w:tmpl w:val="02945DC6"/>
    <w:lvl w:ilvl="0" w:tplc="622A3B1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0280"/>
    <w:rsid w:val="000037FD"/>
    <w:rsid w:val="00034586"/>
    <w:rsid w:val="000607C4"/>
    <w:rsid w:val="00077E3D"/>
    <w:rsid w:val="00087268"/>
    <w:rsid w:val="000A2040"/>
    <w:rsid w:val="000A3E66"/>
    <w:rsid w:val="000B5846"/>
    <w:rsid w:val="000C25AE"/>
    <w:rsid w:val="000C7EAA"/>
    <w:rsid w:val="000E64A5"/>
    <w:rsid w:val="000F1CCE"/>
    <w:rsid w:val="00111246"/>
    <w:rsid w:val="00111C5D"/>
    <w:rsid w:val="0014545C"/>
    <w:rsid w:val="001552B0"/>
    <w:rsid w:val="00160989"/>
    <w:rsid w:val="00180FD6"/>
    <w:rsid w:val="001A7D7A"/>
    <w:rsid w:val="001C3A3E"/>
    <w:rsid w:val="001C49E5"/>
    <w:rsid w:val="001F102D"/>
    <w:rsid w:val="00206FD3"/>
    <w:rsid w:val="0023274E"/>
    <w:rsid w:val="00240F99"/>
    <w:rsid w:val="002469DB"/>
    <w:rsid w:val="00270A1B"/>
    <w:rsid w:val="00276CA3"/>
    <w:rsid w:val="00280F73"/>
    <w:rsid w:val="00281471"/>
    <w:rsid w:val="002A07AD"/>
    <w:rsid w:val="002A6157"/>
    <w:rsid w:val="002B697C"/>
    <w:rsid w:val="002D07A9"/>
    <w:rsid w:val="00313947"/>
    <w:rsid w:val="00333C46"/>
    <w:rsid w:val="00342B3E"/>
    <w:rsid w:val="00346959"/>
    <w:rsid w:val="00365225"/>
    <w:rsid w:val="00373C79"/>
    <w:rsid w:val="0038674A"/>
    <w:rsid w:val="0039417D"/>
    <w:rsid w:val="003A5BA3"/>
    <w:rsid w:val="003D2D6C"/>
    <w:rsid w:val="003D7F96"/>
    <w:rsid w:val="0041752A"/>
    <w:rsid w:val="0049668A"/>
    <w:rsid w:val="004A148A"/>
    <w:rsid w:val="004A1A34"/>
    <w:rsid w:val="004E1296"/>
    <w:rsid w:val="004F6FE6"/>
    <w:rsid w:val="00504617"/>
    <w:rsid w:val="00542578"/>
    <w:rsid w:val="00554FF4"/>
    <w:rsid w:val="00562C9F"/>
    <w:rsid w:val="00590106"/>
    <w:rsid w:val="00592D08"/>
    <w:rsid w:val="005A4D2D"/>
    <w:rsid w:val="005B467A"/>
    <w:rsid w:val="005C5134"/>
    <w:rsid w:val="005D4D0F"/>
    <w:rsid w:val="005E320B"/>
    <w:rsid w:val="006007DA"/>
    <w:rsid w:val="00603A7A"/>
    <w:rsid w:val="006105DA"/>
    <w:rsid w:val="00644535"/>
    <w:rsid w:val="0066408D"/>
    <w:rsid w:val="006842AB"/>
    <w:rsid w:val="00686591"/>
    <w:rsid w:val="006959E4"/>
    <w:rsid w:val="006A79BF"/>
    <w:rsid w:val="006A7EE9"/>
    <w:rsid w:val="006B167D"/>
    <w:rsid w:val="006B6916"/>
    <w:rsid w:val="006C3FFE"/>
    <w:rsid w:val="006C5CC1"/>
    <w:rsid w:val="006E14D4"/>
    <w:rsid w:val="006F3B97"/>
    <w:rsid w:val="006F74C6"/>
    <w:rsid w:val="007250A4"/>
    <w:rsid w:val="007452A5"/>
    <w:rsid w:val="0074596B"/>
    <w:rsid w:val="007479C8"/>
    <w:rsid w:val="0075619B"/>
    <w:rsid w:val="007567F1"/>
    <w:rsid w:val="007619E7"/>
    <w:rsid w:val="00764AB9"/>
    <w:rsid w:val="007C45E2"/>
    <w:rsid w:val="007D4CD7"/>
    <w:rsid w:val="007D4E2E"/>
    <w:rsid w:val="007D5F50"/>
    <w:rsid w:val="007E4556"/>
    <w:rsid w:val="007E512B"/>
    <w:rsid w:val="007F59AC"/>
    <w:rsid w:val="00801B89"/>
    <w:rsid w:val="008145EA"/>
    <w:rsid w:val="00820E96"/>
    <w:rsid w:val="00835B5B"/>
    <w:rsid w:val="00851A7C"/>
    <w:rsid w:val="00867432"/>
    <w:rsid w:val="008814D3"/>
    <w:rsid w:val="0088668D"/>
    <w:rsid w:val="008A4000"/>
    <w:rsid w:val="008B04B9"/>
    <w:rsid w:val="008C6666"/>
    <w:rsid w:val="008D3C88"/>
    <w:rsid w:val="008D4D8B"/>
    <w:rsid w:val="008F3593"/>
    <w:rsid w:val="00914B27"/>
    <w:rsid w:val="00916D13"/>
    <w:rsid w:val="00951952"/>
    <w:rsid w:val="00987412"/>
    <w:rsid w:val="00990151"/>
    <w:rsid w:val="00991624"/>
    <w:rsid w:val="009930C4"/>
    <w:rsid w:val="00996198"/>
    <w:rsid w:val="009D0304"/>
    <w:rsid w:val="009E1420"/>
    <w:rsid w:val="009E5A1E"/>
    <w:rsid w:val="00A03120"/>
    <w:rsid w:val="00A3104C"/>
    <w:rsid w:val="00A607C7"/>
    <w:rsid w:val="00A71E82"/>
    <w:rsid w:val="00A969D5"/>
    <w:rsid w:val="00AA5B6E"/>
    <w:rsid w:val="00AB65FF"/>
    <w:rsid w:val="00AB6999"/>
    <w:rsid w:val="00AC0C38"/>
    <w:rsid w:val="00AD67CE"/>
    <w:rsid w:val="00B20009"/>
    <w:rsid w:val="00B21B26"/>
    <w:rsid w:val="00B30B1C"/>
    <w:rsid w:val="00B37109"/>
    <w:rsid w:val="00B6087D"/>
    <w:rsid w:val="00B96A77"/>
    <w:rsid w:val="00BB0692"/>
    <w:rsid w:val="00BB226B"/>
    <w:rsid w:val="00BB3C1A"/>
    <w:rsid w:val="00BC704E"/>
    <w:rsid w:val="00BE467C"/>
    <w:rsid w:val="00C01042"/>
    <w:rsid w:val="00C12D39"/>
    <w:rsid w:val="00C2349B"/>
    <w:rsid w:val="00C32BF9"/>
    <w:rsid w:val="00C352E5"/>
    <w:rsid w:val="00C51A6F"/>
    <w:rsid w:val="00C52D6F"/>
    <w:rsid w:val="00C53BEB"/>
    <w:rsid w:val="00C6586B"/>
    <w:rsid w:val="00C851DA"/>
    <w:rsid w:val="00CA5D7D"/>
    <w:rsid w:val="00CA6F57"/>
    <w:rsid w:val="00CB4435"/>
    <w:rsid w:val="00CB479B"/>
    <w:rsid w:val="00CC3A10"/>
    <w:rsid w:val="00CD1485"/>
    <w:rsid w:val="00CD5A8E"/>
    <w:rsid w:val="00CD7109"/>
    <w:rsid w:val="00D00280"/>
    <w:rsid w:val="00D71A6D"/>
    <w:rsid w:val="00D77C79"/>
    <w:rsid w:val="00D91E35"/>
    <w:rsid w:val="00DA03B2"/>
    <w:rsid w:val="00DA1F50"/>
    <w:rsid w:val="00DA53B9"/>
    <w:rsid w:val="00DC0519"/>
    <w:rsid w:val="00DC0D12"/>
    <w:rsid w:val="00DC1240"/>
    <w:rsid w:val="00DF4EC1"/>
    <w:rsid w:val="00E14844"/>
    <w:rsid w:val="00E35595"/>
    <w:rsid w:val="00E47FBC"/>
    <w:rsid w:val="00E5025D"/>
    <w:rsid w:val="00E776C6"/>
    <w:rsid w:val="00E96616"/>
    <w:rsid w:val="00EC04FB"/>
    <w:rsid w:val="00EE7013"/>
    <w:rsid w:val="00EF6C83"/>
    <w:rsid w:val="00F05D4C"/>
    <w:rsid w:val="00F215C5"/>
    <w:rsid w:val="00F2312A"/>
    <w:rsid w:val="00F27638"/>
    <w:rsid w:val="00F51ABD"/>
    <w:rsid w:val="00F76B19"/>
    <w:rsid w:val="00F95401"/>
    <w:rsid w:val="00FA5A13"/>
    <w:rsid w:val="00FC75F4"/>
    <w:rsid w:val="00FF5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52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33C4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0F1CCE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6522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65225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rmal (Web)"/>
    <w:basedOn w:val="a"/>
    <w:uiPriority w:val="99"/>
    <w:unhideWhenUsed/>
    <w:rsid w:val="00E47FBC"/>
    <w:pPr>
      <w:spacing w:before="100" w:beforeAutospacing="1" w:after="119"/>
    </w:pPr>
  </w:style>
  <w:style w:type="table" w:styleId="a6">
    <w:name w:val="Table Grid"/>
    <w:basedOn w:val="a1"/>
    <w:uiPriority w:val="59"/>
    <w:rsid w:val="00BB06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16098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0607C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88668D"/>
    <w:pPr>
      <w:ind w:left="720"/>
      <w:contextualSpacing/>
    </w:pPr>
  </w:style>
  <w:style w:type="paragraph" w:styleId="a8">
    <w:name w:val="Title"/>
    <w:basedOn w:val="a"/>
    <w:link w:val="a9"/>
    <w:uiPriority w:val="10"/>
    <w:qFormat/>
    <w:rsid w:val="00C12D39"/>
    <w:pPr>
      <w:spacing w:line="360" w:lineRule="auto"/>
      <w:ind w:firstLine="709"/>
      <w:jc w:val="both"/>
    </w:pPr>
    <w:rPr>
      <w:sz w:val="28"/>
      <w:szCs w:val="20"/>
    </w:rPr>
  </w:style>
  <w:style w:type="character" w:customStyle="1" w:styleId="a9">
    <w:name w:val="Название Знак"/>
    <w:basedOn w:val="a0"/>
    <w:link w:val="a8"/>
    <w:uiPriority w:val="10"/>
    <w:rsid w:val="00C12D39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a">
    <w:name w:val="Hyperlink"/>
    <w:basedOn w:val="a0"/>
    <w:uiPriority w:val="99"/>
    <w:semiHidden/>
    <w:unhideWhenUsed/>
    <w:rsid w:val="001F102D"/>
    <w:rPr>
      <w:color w:val="0000FF" w:themeColor="hyperlink"/>
      <w:u w:val="single"/>
    </w:rPr>
  </w:style>
  <w:style w:type="character" w:customStyle="1" w:styleId="30">
    <w:name w:val="Заголовок 3 Знак"/>
    <w:basedOn w:val="a0"/>
    <w:link w:val="3"/>
    <w:uiPriority w:val="9"/>
    <w:rsid w:val="000F1CC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formattext">
    <w:name w:val="formattext"/>
    <w:basedOn w:val="a"/>
    <w:rsid w:val="00AC0C38"/>
    <w:pPr>
      <w:spacing w:before="100" w:beforeAutospacing="1" w:after="100" w:afterAutospacing="1"/>
    </w:pPr>
  </w:style>
  <w:style w:type="character" w:customStyle="1" w:styleId="20">
    <w:name w:val="Заголовок 2 Знак"/>
    <w:basedOn w:val="a0"/>
    <w:link w:val="2"/>
    <w:uiPriority w:val="9"/>
    <w:semiHidden/>
    <w:rsid w:val="00333C4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52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33C4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0F1CCE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6522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65225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rmal (Web)"/>
    <w:basedOn w:val="a"/>
    <w:uiPriority w:val="99"/>
    <w:unhideWhenUsed/>
    <w:rsid w:val="00E47FBC"/>
    <w:pPr>
      <w:spacing w:before="100" w:beforeAutospacing="1" w:after="119"/>
    </w:pPr>
  </w:style>
  <w:style w:type="table" w:styleId="a6">
    <w:name w:val="Table Grid"/>
    <w:basedOn w:val="a1"/>
    <w:uiPriority w:val="59"/>
    <w:rsid w:val="00BB06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16098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0607C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88668D"/>
    <w:pPr>
      <w:ind w:left="720"/>
      <w:contextualSpacing/>
    </w:pPr>
  </w:style>
  <w:style w:type="paragraph" w:styleId="a8">
    <w:name w:val="Title"/>
    <w:basedOn w:val="a"/>
    <w:link w:val="a9"/>
    <w:uiPriority w:val="10"/>
    <w:qFormat/>
    <w:rsid w:val="00C12D39"/>
    <w:pPr>
      <w:spacing w:line="360" w:lineRule="auto"/>
      <w:ind w:firstLine="709"/>
      <w:jc w:val="both"/>
    </w:pPr>
    <w:rPr>
      <w:sz w:val="28"/>
      <w:szCs w:val="20"/>
    </w:rPr>
  </w:style>
  <w:style w:type="character" w:customStyle="1" w:styleId="a9">
    <w:name w:val="Название Знак"/>
    <w:basedOn w:val="a0"/>
    <w:link w:val="a8"/>
    <w:uiPriority w:val="10"/>
    <w:rsid w:val="00C12D39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a">
    <w:name w:val="Hyperlink"/>
    <w:basedOn w:val="a0"/>
    <w:uiPriority w:val="99"/>
    <w:semiHidden/>
    <w:unhideWhenUsed/>
    <w:rsid w:val="001F102D"/>
    <w:rPr>
      <w:color w:val="0000FF" w:themeColor="hyperlink"/>
      <w:u w:val="single"/>
    </w:rPr>
  </w:style>
  <w:style w:type="character" w:customStyle="1" w:styleId="30">
    <w:name w:val="Заголовок 3 Знак"/>
    <w:basedOn w:val="a0"/>
    <w:link w:val="3"/>
    <w:uiPriority w:val="9"/>
    <w:rsid w:val="000F1CC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formattext">
    <w:name w:val="formattext"/>
    <w:basedOn w:val="a"/>
    <w:rsid w:val="00AC0C38"/>
    <w:pPr>
      <w:spacing w:before="100" w:beforeAutospacing="1" w:after="100" w:afterAutospacing="1"/>
    </w:pPr>
  </w:style>
  <w:style w:type="character" w:customStyle="1" w:styleId="20">
    <w:name w:val="Заголовок 2 Знак"/>
    <w:basedOn w:val="a0"/>
    <w:link w:val="2"/>
    <w:uiPriority w:val="9"/>
    <w:semiHidden/>
    <w:rsid w:val="00333C4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511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718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76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026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63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88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257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63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720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51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13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03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65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538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59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9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6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319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3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998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15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08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99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59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59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53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761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9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14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9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11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16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79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11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31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5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43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025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41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843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4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61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67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055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80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648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51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94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044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92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753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20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23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129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279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11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5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141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024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56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97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393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7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996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98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72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53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08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403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1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47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843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419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656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626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516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105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14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176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799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276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92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567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656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623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458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26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215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97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139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125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9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70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86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937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39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21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97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990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63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213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32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300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98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75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88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745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13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98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21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383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43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49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39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472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043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540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750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203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02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321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30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855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113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17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34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634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436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236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147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60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178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0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40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41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98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6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73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092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88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240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53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699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755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931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335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61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69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81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8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34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591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12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258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78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829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799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11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38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796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56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347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44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29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223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04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746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85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459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1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139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080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601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6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04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830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46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12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850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121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689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986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2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983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64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85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11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91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721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079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503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512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74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57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24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541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16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76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19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173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84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328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23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06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498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007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47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542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257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28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02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39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434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952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446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249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10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151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26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178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13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24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418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41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660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485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077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674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77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35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992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305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18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760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879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57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39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87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159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728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751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05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17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936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031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466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165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8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058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07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865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48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831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60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074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471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86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776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82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80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59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227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026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548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95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233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34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368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7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19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22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348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61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394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333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36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51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282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00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25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707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444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81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7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12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2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0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88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6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654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550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6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18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384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899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73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699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87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73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0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142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01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683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988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057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34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41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12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58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26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59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94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6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360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128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736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295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85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454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78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432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633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44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531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911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993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2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43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10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939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3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23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05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403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51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96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005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818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17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575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978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8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97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243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155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844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2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948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03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961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4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7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7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112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702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917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086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58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3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476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00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988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39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0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23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03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10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03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5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48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967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342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48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63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998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688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0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38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90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779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27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3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174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18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818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37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60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964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010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181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931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54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87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842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86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22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799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866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364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99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992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67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319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355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742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956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749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90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11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48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462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114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74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29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60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04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09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695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701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580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28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521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113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419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400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03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40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09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197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073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969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51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68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442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885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4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31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5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498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64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674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35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20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53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03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644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792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5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83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19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371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668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554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04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001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546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508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425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534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19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0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71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22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992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57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5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7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90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7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4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466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89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7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889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116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063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237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53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066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114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86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394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77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2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9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36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85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89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52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88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64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052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004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000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2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370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254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18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968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008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4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82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412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2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1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9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188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571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56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246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10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30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1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172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341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668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62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199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54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70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5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00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554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049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651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7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949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775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11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935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315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848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125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26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57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86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31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1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586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796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779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775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008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734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72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8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80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9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48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768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780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766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21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67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749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32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972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430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985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716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62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61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21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735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24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19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515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95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96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885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2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28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077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15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489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05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48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72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89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60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971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225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17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619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879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95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808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43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20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02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597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228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30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57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074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789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622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62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8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852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415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910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863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68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25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174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657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51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1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71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34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559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186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215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313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620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079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16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306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88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128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74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91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072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9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29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50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542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722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49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019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93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00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544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182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469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491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30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44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617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274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461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97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4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961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24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70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06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1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676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046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740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284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17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955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61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35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382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65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30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76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419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86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38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06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734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27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0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865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380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24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159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80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19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933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5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88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95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75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702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9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77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328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965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927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093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57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16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62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11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693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237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240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751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23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511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65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77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822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00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667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622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09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18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85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888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646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200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61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99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15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988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015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5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93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32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886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161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969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47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048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02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747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52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80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436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31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21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80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813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94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863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76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45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68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940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528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36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17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2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81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432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246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82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114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061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999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061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29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59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32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007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60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91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156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29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631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37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746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45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85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689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135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692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39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70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413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76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21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028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311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796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775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784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832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488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768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696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51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56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258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170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64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68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93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61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9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1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01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306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3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604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17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084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488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085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739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624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42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89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819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82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991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236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10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481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68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12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620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78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58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90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18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72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07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51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760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68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278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548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11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40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5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34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24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855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80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028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562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49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6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5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60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965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96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801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87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931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385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758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03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56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800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21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22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671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077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77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81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120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63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205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994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121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4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3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77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182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544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36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62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009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20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67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70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99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98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72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937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2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519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227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582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977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062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395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009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272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33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74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353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91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63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203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69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41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974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56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84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34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11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02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37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554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124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47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079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1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754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654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660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363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07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83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92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175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550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26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8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14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43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38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308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846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58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360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93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036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61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70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541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696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59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48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241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800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11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70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774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03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0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09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211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91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11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19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12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917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81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9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023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40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80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022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0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800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943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2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39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86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256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98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402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49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30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017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728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401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6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345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7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624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63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016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887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2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96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63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717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25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911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75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347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651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9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70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50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78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838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98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10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534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952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683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2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14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02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28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542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875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915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92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20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8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170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66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22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297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99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489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94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00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614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893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474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61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483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3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626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752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42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41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9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84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065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446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660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306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432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450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011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76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646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735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28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958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824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59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8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177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768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311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0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16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393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123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17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40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27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74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021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89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09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538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313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15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13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769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75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551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336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55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99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74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9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434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23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2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74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03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70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801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04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1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59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214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414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330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6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0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771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05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4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326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26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746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47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01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67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430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65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235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92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65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63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32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34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315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06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29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30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301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89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571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514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arant.ru/products/ipo/prime/doc/56662964/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2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garant.ru/products/ipo/prime/doc/56662964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13</Pages>
  <Words>4275</Words>
  <Characters>24369</Characters>
  <Application>Microsoft Office Word</Application>
  <DocSecurity>0</DocSecurity>
  <Lines>203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Curnos™</Company>
  <LinksUpToDate>false</LinksUpToDate>
  <CharactersWithSpaces>28587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User12</dc:creator>
  <cp:lastModifiedBy>Татьяна</cp:lastModifiedBy>
  <cp:revision>11</cp:revision>
  <cp:lastPrinted>2024-03-28T06:42:00Z</cp:lastPrinted>
  <dcterms:created xsi:type="dcterms:W3CDTF">2024-03-14T08:48:00Z</dcterms:created>
  <dcterms:modified xsi:type="dcterms:W3CDTF">2024-03-28T06:42:00Z</dcterms:modified>
</cp:coreProperties>
</file>