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E11A3" w:rsidRPr="002A1ABD" w:rsidTr="00BB4398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CE11A3" w:rsidRPr="00E35B1B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35B1B">
              <w:rPr>
                <w:rFonts w:ascii="Times New Roman" w:hAnsi="Times New Roman"/>
                <w:b/>
                <w:sz w:val="28"/>
                <w:szCs w:val="24"/>
              </w:rPr>
              <w:t>Администрация Кемского муниципального района</w:t>
            </w:r>
          </w:p>
          <w:p w:rsidR="00CE11A3" w:rsidRPr="002A1ABD" w:rsidRDefault="00CE11A3" w:rsidP="00BB4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11A3" w:rsidRPr="002A1ABD" w:rsidRDefault="00CE11A3" w:rsidP="00BB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B1B">
              <w:rPr>
                <w:rFonts w:ascii="Times New Roman" w:hAnsi="Times New Roman"/>
                <w:b/>
                <w:sz w:val="28"/>
                <w:szCs w:val="24"/>
              </w:rPr>
              <w:t>ПОСТАНОВЛЕНИЕ</w:t>
            </w:r>
          </w:p>
        </w:tc>
      </w:tr>
    </w:tbl>
    <w:p w:rsidR="00CE11A3" w:rsidRPr="00911D88" w:rsidRDefault="00CE11A3" w:rsidP="00CE1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BF4" w:rsidRPr="00710BF4" w:rsidRDefault="00710BF4" w:rsidP="00710BF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0BF4">
        <w:rPr>
          <w:rFonts w:ascii="Times New Roman" w:eastAsia="Calibri" w:hAnsi="Times New Roman" w:cs="Times New Roman"/>
          <w:sz w:val="24"/>
          <w:szCs w:val="24"/>
        </w:rPr>
        <w:t xml:space="preserve">15 апреля 2023 года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0B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№ 247 </w:t>
      </w:r>
    </w:p>
    <w:p w:rsidR="00710BF4" w:rsidRPr="00710BF4" w:rsidRDefault="00710BF4" w:rsidP="00710BF4">
      <w:pPr>
        <w:spacing w:after="0"/>
        <w:rPr>
          <w:rFonts w:ascii="Calibri" w:eastAsia="Calibri" w:hAnsi="Calibri" w:cs="Times New Roman"/>
          <w:sz w:val="18"/>
          <w:szCs w:val="18"/>
        </w:rPr>
      </w:pPr>
      <w:r w:rsidRPr="00710BF4">
        <w:rPr>
          <w:rFonts w:ascii="Times New Roman" w:eastAsia="Calibri" w:hAnsi="Times New Roman" w:cs="Times New Roman"/>
          <w:sz w:val="24"/>
          <w:szCs w:val="24"/>
        </w:rPr>
        <w:t>г. Кемь</w:t>
      </w:r>
      <w:r w:rsidRPr="00710BF4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CE11A3" w:rsidRDefault="00CE11A3" w:rsidP="00F651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7F4" w:rsidRPr="000B3E5E" w:rsidRDefault="00BE77F4" w:rsidP="00F651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785" w:rsidRDefault="00CE11A3" w:rsidP="00D60785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CE11A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F24951">
        <w:rPr>
          <w:rFonts w:ascii="Times New Roman" w:hAnsi="Times New Roman" w:cs="Times New Roman"/>
          <w:sz w:val="24"/>
          <w:szCs w:val="24"/>
        </w:rPr>
        <w:t>Порядка</w:t>
      </w:r>
      <w:r w:rsidRPr="00CE11A3">
        <w:rPr>
          <w:rFonts w:ascii="Times New Roman" w:hAnsi="Times New Roman" w:cs="Times New Roman"/>
          <w:sz w:val="24"/>
          <w:szCs w:val="24"/>
        </w:rPr>
        <w:t xml:space="preserve"> расходования средств субсидии</w:t>
      </w:r>
      <w:r w:rsidR="00FF4089">
        <w:rPr>
          <w:rFonts w:ascii="Times New Roman" w:hAnsi="Times New Roman" w:cs="Times New Roman"/>
          <w:sz w:val="24"/>
          <w:szCs w:val="24"/>
        </w:rPr>
        <w:t>,</w:t>
      </w:r>
      <w:r w:rsidRPr="00CE1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предоставляемой </w:t>
      </w:r>
      <w:r w:rsidRPr="00CE11A3">
        <w:rPr>
          <w:rFonts w:ascii="Times New Roman" w:hAnsi="Times New Roman" w:cs="Times New Roman"/>
          <w:sz w:val="24"/>
          <w:szCs w:val="24"/>
        </w:rPr>
        <w:t xml:space="preserve">из бюджета Республики Карелия бюджету Кемского муниципального района </w:t>
      </w:r>
      <w:r w:rsidR="00A9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</w:t>
      </w:r>
      <w:r w:rsidR="00D60785" w:rsidRPr="00E94581">
        <w:rPr>
          <w:rFonts w:ascii="Times New Roman" w:hAnsi="Times New Roman"/>
          <w:sz w:val="24"/>
          <w:szCs w:val="24"/>
        </w:rPr>
        <w:t>государственной программы Республики Карелия «Совершенствование социальной защиты граждан»</w:t>
      </w:r>
      <w:r w:rsidR="00D60785">
        <w:rPr>
          <w:rFonts w:ascii="Times New Roman" w:hAnsi="Times New Roman"/>
          <w:sz w:val="24"/>
          <w:szCs w:val="24"/>
        </w:rPr>
        <w:t xml:space="preserve"> (в целях </w:t>
      </w:r>
      <w:r w:rsidR="00D60785" w:rsidRPr="00BD1BC7">
        <w:rPr>
          <w:rFonts w:ascii="Times New Roman" w:hAnsi="Times New Roman"/>
          <w:sz w:val="24"/>
          <w:szCs w:val="24"/>
        </w:rPr>
        <w:t xml:space="preserve">организации </w:t>
      </w:r>
      <w:r w:rsidR="00D60785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60785">
        <w:rPr>
          <w:rFonts w:ascii="Times New Roman" w:hAnsi="Times New Roman"/>
          <w:color w:val="000000"/>
          <w:sz w:val="24"/>
          <w:szCs w:val="24"/>
        </w:rPr>
        <w:t xml:space="preserve">детей в каникулярное время) </w:t>
      </w:r>
    </w:p>
    <w:p w:rsidR="00CE11A3" w:rsidRPr="00057742" w:rsidRDefault="00CE11A3" w:rsidP="00F651DA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CE11A3" w:rsidRPr="002A1ABD" w:rsidTr="00BB4398">
        <w:tc>
          <w:tcPr>
            <w:tcW w:w="5353" w:type="dxa"/>
            <w:hideMark/>
          </w:tcPr>
          <w:p w:rsidR="00CE11A3" w:rsidRPr="00434A77" w:rsidRDefault="00CE11A3" w:rsidP="00F651DA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60785" w:rsidRPr="00DD4279" w:rsidRDefault="00D60785" w:rsidP="00D60785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EF4B03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6" w:history="1">
        <w:r w:rsidRPr="00EF4B03">
          <w:rPr>
            <w:rFonts w:ascii="Times New Roman" w:hAnsi="Times New Roman"/>
            <w:sz w:val="24"/>
            <w:szCs w:val="24"/>
          </w:rPr>
          <w:t>кодексом</w:t>
        </w:r>
      </w:hyperlink>
      <w:r w:rsidRPr="00EF4B03">
        <w:rPr>
          <w:rFonts w:ascii="Times New Roman" w:hAnsi="Times New Roman"/>
          <w:sz w:val="24"/>
          <w:szCs w:val="24"/>
        </w:rPr>
        <w:t xml:space="preserve"> Российской Федерации, постановлением Правительства  Республики Карелия от 02 июня 2014 года № 169-П «Об утверждении государственной программы Республики Карелия «Совершенствование социальной защиты граждан»,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97A">
        <w:rPr>
          <w:rFonts w:ascii="Times New Roman" w:hAnsi="Times New Roman" w:cs="Times New Roman"/>
          <w:sz w:val="24"/>
          <w:szCs w:val="24"/>
        </w:rPr>
        <w:t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</w:t>
      </w:r>
    </w:p>
    <w:p w:rsidR="00950C7E" w:rsidRDefault="00950C7E" w:rsidP="00F651DA">
      <w:pPr>
        <w:shd w:val="clear" w:color="auto" w:fill="FFFFFF"/>
        <w:spacing w:before="120" w:after="0" w:line="240" w:lineRule="auto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11A3" w:rsidRDefault="00CE11A3" w:rsidP="00F651D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F651DA" w:rsidRPr="00434A21" w:rsidRDefault="00F651DA" w:rsidP="00F651DA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6E5E8A" w:rsidRPr="007A71F7" w:rsidRDefault="006E5E8A" w:rsidP="00F651DA">
      <w:pPr>
        <w:pStyle w:val="a6"/>
        <w:numPr>
          <w:ilvl w:val="0"/>
          <w:numId w:val="2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A33D1C">
        <w:t xml:space="preserve">Утвердить </w:t>
      </w:r>
      <w:r w:rsidR="00127930">
        <w:t>прилагаем</w:t>
      </w:r>
      <w:r w:rsidR="00F24951">
        <w:t>ый</w:t>
      </w:r>
      <w:r w:rsidR="00127930">
        <w:t xml:space="preserve"> </w:t>
      </w:r>
      <w:r w:rsidR="009B17CF">
        <w:t>П</w:t>
      </w:r>
      <w:r w:rsidRPr="00A33D1C">
        <w:t>о</w:t>
      </w:r>
      <w:r w:rsidR="00F24951">
        <w:t>рядок</w:t>
      </w:r>
      <w:r w:rsidRPr="00A33D1C">
        <w:t xml:space="preserve"> </w:t>
      </w:r>
      <w:r w:rsidR="00D60785" w:rsidRPr="00CE11A3">
        <w:t>расходования средств субсидии</w:t>
      </w:r>
      <w:r w:rsidR="00D60785">
        <w:t>,</w:t>
      </w:r>
      <w:r w:rsidR="00D60785" w:rsidRPr="00CE11A3">
        <w:t xml:space="preserve"> </w:t>
      </w:r>
      <w:r w:rsidR="00D60785">
        <w:t xml:space="preserve">предоставляемой </w:t>
      </w:r>
      <w:r w:rsidR="00D60785" w:rsidRPr="00CE11A3">
        <w:t xml:space="preserve">из бюджета Республики Карелия бюджету Кемского муниципального района </w:t>
      </w:r>
      <w:r w:rsidR="00D60785">
        <w:rPr>
          <w:rFonts w:eastAsia="Times New Roman"/>
          <w:lang w:eastAsia="ru-RU"/>
        </w:rPr>
        <w:t xml:space="preserve">на реализацию мероприятий </w:t>
      </w:r>
      <w:r w:rsidR="00D60785" w:rsidRPr="00E94581">
        <w:t>государственной программы Республики Карелия «Совершенствование социальной защиты граждан»</w:t>
      </w:r>
      <w:r w:rsidR="00D60785">
        <w:t xml:space="preserve"> (в целях </w:t>
      </w:r>
      <w:r w:rsidR="00D60785" w:rsidRPr="00BD1BC7">
        <w:t xml:space="preserve">организации отдыха </w:t>
      </w:r>
      <w:r w:rsidR="00D60785">
        <w:t>детей в каникулярное время).</w:t>
      </w:r>
    </w:p>
    <w:p w:rsidR="00A33D1C" w:rsidRDefault="00A33D1C" w:rsidP="00F651DA">
      <w:pPr>
        <w:pStyle w:val="ConsPlusTitle"/>
        <w:widowControl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b w:val="0"/>
        </w:rPr>
      </w:pPr>
      <w:r w:rsidRPr="007A71F7">
        <w:rPr>
          <w:b w:val="0"/>
        </w:rPr>
        <w:t>Опубл</w:t>
      </w:r>
      <w:r w:rsidR="00890A3A" w:rsidRPr="007A71F7">
        <w:rPr>
          <w:b w:val="0"/>
        </w:rPr>
        <w:t>иковать настоящее постановление в</w:t>
      </w:r>
      <w:r w:rsidRPr="007A71F7">
        <w:rPr>
          <w:b w:val="0"/>
        </w:rPr>
        <w:t xml:space="preserve">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90A3A" w:rsidRPr="00430C82" w:rsidRDefault="00D60785" w:rsidP="00F651DA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90A3A">
        <w:rPr>
          <w:rFonts w:ascii="Times New Roman" w:hAnsi="Times New Roman"/>
          <w:sz w:val="24"/>
          <w:szCs w:val="24"/>
        </w:rPr>
        <w:t>Н</w:t>
      </w:r>
      <w:r w:rsidR="00890A3A" w:rsidRPr="00430C82">
        <w:rPr>
          <w:rFonts w:ascii="Times New Roman" w:hAnsi="Times New Roman"/>
          <w:sz w:val="24"/>
          <w:szCs w:val="24"/>
        </w:rPr>
        <w:t>астояще</w:t>
      </w:r>
      <w:r w:rsidR="00890A3A">
        <w:rPr>
          <w:rFonts w:ascii="Times New Roman" w:hAnsi="Times New Roman"/>
          <w:sz w:val="24"/>
          <w:szCs w:val="24"/>
        </w:rPr>
        <w:t>е</w:t>
      </w:r>
      <w:r w:rsidR="00890A3A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 w:rsidR="00890A3A">
        <w:rPr>
          <w:rFonts w:ascii="Times New Roman" w:hAnsi="Times New Roman"/>
          <w:sz w:val="24"/>
          <w:szCs w:val="24"/>
        </w:rPr>
        <w:t>е применяется к</w:t>
      </w:r>
      <w:r w:rsidR="00890A3A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 w:rsidR="00890A3A">
        <w:rPr>
          <w:rFonts w:ascii="Times New Roman" w:hAnsi="Times New Roman"/>
          <w:sz w:val="24"/>
          <w:szCs w:val="24"/>
        </w:rPr>
        <w:t>м, возникшим</w:t>
      </w:r>
      <w:r w:rsidR="00890A3A" w:rsidRPr="00430C82">
        <w:rPr>
          <w:rFonts w:ascii="Times New Roman" w:hAnsi="Times New Roman"/>
          <w:sz w:val="24"/>
          <w:szCs w:val="24"/>
        </w:rPr>
        <w:t xml:space="preserve"> с </w:t>
      </w:r>
      <w:r w:rsidR="00890A3A">
        <w:rPr>
          <w:rFonts w:ascii="Times New Roman" w:hAnsi="Times New Roman"/>
          <w:sz w:val="24"/>
          <w:szCs w:val="24"/>
        </w:rPr>
        <w:t>1 января 202</w:t>
      </w:r>
      <w:r w:rsidR="00C445AB">
        <w:rPr>
          <w:rFonts w:ascii="Times New Roman" w:hAnsi="Times New Roman"/>
          <w:sz w:val="24"/>
          <w:szCs w:val="24"/>
        </w:rPr>
        <w:t>3</w:t>
      </w:r>
      <w:r w:rsidR="00890A3A">
        <w:rPr>
          <w:rFonts w:ascii="Times New Roman" w:hAnsi="Times New Roman"/>
          <w:sz w:val="24"/>
          <w:szCs w:val="24"/>
        </w:rPr>
        <w:t xml:space="preserve"> года.</w:t>
      </w:r>
    </w:p>
    <w:p w:rsidR="00057742" w:rsidRDefault="0005774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42" w:rsidRDefault="00057742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D1C" w:rsidRPr="00A33D1C" w:rsidRDefault="009123A9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3D1C" w:rsidRPr="00A33D1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33D1C" w:rsidRPr="00A33D1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57742" w:rsidRDefault="00A33D1C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1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             </w:t>
      </w:r>
      <w:r w:rsidR="000B0464">
        <w:rPr>
          <w:rFonts w:ascii="Times New Roman" w:hAnsi="Times New Roman" w:cs="Times New Roman"/>
          <w:sz w:val="24"/>
          <w:szCs w:val="24"/>
        </w:rPr>
        <w:t xml:space="preserve">        </w:t>
      </w:r>
      <w:r w:rsidR="009123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30F" w:rsidRDefault="009123A9" w:rsidP="00F6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</w:t>
      </w:r>
      <w:r w:rsidR="00890A3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5B1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С.В. Долинина</w:t>
      </w:r>
    </w:p>
    <w:p w:rsidR="002263A8" w:rsidRDefault="002263A8" w:rsidP="002B615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90A3A" w:rsidRDefault="00890A3A" w:rsidP="002B615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90A3A" w:rsidRDefault="00890A3A" w:rsidP="00710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3A" w:rsidRPr="00890A3A" w:rsidRDefault="00890A3A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90A3A" w:rsidRDefault="00890A3A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90A3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890A3A" w:rsidRPr="00890A3A" w:rsidRDefault="00890A3A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890A3A" w:rsidRPr="00890A3A" w:rsidRDefault="00710BF4" w:rsidP="00F65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90A3A" w:rsidRPr="00890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15.04.2023 года </w:t>
      </w:r>
      <w:r w:rsidR="00890A3A" w:rsidRPr="00890A3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247</w:t>
      </w:r>
      <w:r w:rsidR="00890A3A" w:rsidRPr="00890A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6151" w:rsidRDefault="002B6151" w:rsidP="00F651DA">
      <w:pPr>
        <w:pStyle w:val="ConsPlusNormal"/>
        <w:ind w:firstLine="0"/>
        <w:jc w:val="both"/>
        <w:rPr>
          <w:color w:val="2D2D2D"/>
          <w:spacing w:val="2"/>
          <w:sz w:val="21"/>
          <w:szCs w:val="21"/>
        </w:rPr>
      </w:pPr>
    </w:p>
    <w:p w:rsidR="00E35B1B" w:rsidRDefault="00E35B1B" w:rsidP="00F651DA">
      <w:pPr>
        <w:pStyle w:val="ConsPlusNormal"/>
        <w:ind w:firstLine="0"/>
        <w:jc w:val="both"/>
        <w:rPr>
          <w:color w:val="2D2D2D"/>
          <w:spacing w:val="2"/>
          <w:sz w:val="21"/>
          <w:szCs w:val="21"/>
        </w:rPr>
      </w:pPr>
    </w:p>
    <w:p w:rsidR="002B6151" w:rsidRPr="00127930" w:rsidRDefault="00F24951" w:rsidP="00F651D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D60785" w:rsidRDefault="00D60785" w:rsidP="00F651DA">
      <w:pPr>
        <w:pStyle w:val="ConsPlusNormal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11A3">
        <w:rPr>
          <w:rFonts w:ascii="Times New Roman" w:hAnsi="Times New Roman" w:cs="Times New Roman"/>
          <w:sz w:val="24"/>
          <w:szCs w:val="24"/>
        </w:rPr>
        <w:t>расходования средств субсидии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1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предоставляемой </w:t>
      </w:r>
      <w:r w:rsidRPr="00CE11A3">
        <w:rPr>
          <w:rFonts w:ascii="Times New Roman" w:hAnsi="Times New Roman" w:cs="Times New Roman"/>
          <w:sz w:val="24"/>
          <w:szCs w:val="24"/>
        </w:rPr>
        <w:t xml:space="preserve">из бюджета Республики Карелия бюджету Кемского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Pr="00E94581">
        <w:rPr>
          <w:rFonts w:ascii="Times New Roman" w:hAnsi="Times New Roman"/>
          <w:sz w:val="24"/>
          <w:szCs w:val="24"/>
        </w:rPr>
        <w:t>государственной программы Республики Карелия «Совершенствование социальной защиты граждан»</w:t>
      </w:r>
      <w:r>
        <w:rPr>
          <w:rFonts w:ascii="Times New Roman" w:hAnsi="Times New Roman"/>
          <w:sz w:val="24"/>
          <w:szCs w:val="24"/>
        </w:rPr>
        <w:t xml:space="preserve"> (в целях </w:t>
      </w:r>
      <w:r w:rsidRPr="00BD1BC7">
        <w:rPr>
          <w:rFonts w:ascii="Times New Roman" w:hAnsi="Times New Roman"/>
          <w:sz w:val="24"/>
          <w:szCs w:val="24"/>
        </w:rPr>
        <w:t xml:space="preserve">организации </w:t>
      </w:r>
      <w:r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>
        <w:rPr>
          <w:rFonts w:ascii="Times New Roman" w:hAnsi="Times New Roman"/>
          <w:color w:val="000000"/>
          <w:sz w:val="24"/>
          <w:szCs w:val="24"/>
        </w:rPr>
        <w:t>детей в каникулярное время)</w:t>
      </w:r>
    </w:p>
    <w:p w:rsidR="00D60785" w:rsidRDefault="00D60785" w:rsidP="00F651DA">
      <w:pPr>
        <w:pStyle w:val="ConsPlusNormal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A4A4E" w:rsidRPr="00127930" w:rsidRDefault="002B6151" w:rsidP="00F651DA">
      <w:pPr>
        <w:pStyle w:val="ConsPlusNormal"/>
        <w:numPr>
          <w:ilvl w:val="0"/>
          <w:numId w:val="4"/>
        </w:numPr>
        <w:tabs>
          <w:tab w:val="left" w:pos="851"/>
        </w:tabs>
        <w:spacing w:before="120" w:after="120"/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127930">
        <w:rPr>
          <w:rFonts w:ascii="Times New Roman" w:hAnsi="Times New Roman" w:cs="Times New Roman"/>
          <w:color w:val="2D2D2D"/>
          <w:spacing w:val="2"/>
          <w:sz w:val="24"/>
          <w:szCs w:val="24"/>
        </w:rPr>
        <w:t>Общие положения</w:t>
      </w:r>
    </w:p>
    <w:p w:rsidR="00EE7550" w:rsidRPr="001E1455" w:rsidRDefault="002B6151" w:rsidP="001E1455">
      <w:pPr>
        <w:pStyle w:val="a6"/>
        <w:numPr>
          <w:ilvl w:val="0"/>
          <w:numId w:val="18"/>
        </w:numPr>
        <w:tabs>
          <w:tab w:val="clear" w:pos="851"/>
          <w:tab w:val="left" w:pos="993"/>
          <w:tab w:val="left" w:pos="1134"/>
        </w:tabs>
        <w:spacing w:after="0" w:line="240" w:lineRule="auto"/>
        <w:ind w:left="0" w:right="0" w:firstLine="709"/>
      </w:pPr>
      <w:r w:rsidRPr="00C445AB">
        <w:rPr>
          <w:spacing w:val="2"/>
        </w:rPr>
        <w:t>Настоящ</w:t>
      </w:r>
      <w:r w:rsidR="00EE7550" w:rsidRPr="00C445AB">
        <w:rPr>
          <w:spacing w:val="2"/>
        </w:rPr>
        <w:t>ий</w:t>
      </w:r>
      <w:r w:rsidRPr="00C445AB">
        <w:rPr>
          <w:spacing w:val="2"/>
        </w:rPr>
        <w:t xml:space="preserve"> </w:t>
      </w:r>
      <w:r w:rsidR="00EE7550" w:rsidRPr="00C445AB">
        <w:rPr>
          <w:spacing w:val="2"/>
        </w:rPr>
        <w:t>Порядок</w:t>
      </w:r>
      <w:r w:rsidRPr="00C445AB">
        <w:rPr>
          <w:spacing w:val="2"/>
        </w:rPr>
        <w:t xml:space="preserve"> определяет</w:t>
      </w:r>
      <w:r w:rsidRPr="00C445AB">
        <w:rPr>
          <w:color w:val="2D2D2D"/>
          <w:spacing w:val="2"/>
        </w:rPr>
        <w:t xml:space="preserve"> </w:t>
      </w:r>
      <w:r w:rsidR="00EE7550" w:rsidRPr="00C445AB">
        <w:t xml:space="preserve">исполнение расходного обязательства Кемского муниципального района, подлежащего исполнению за счет средств субсидии из бюджета Республики Карелия </w:t>
      </w:r>
      <w:r w:rsidR="001E1455">
        <w:rPr>
          <w:rFonts w:eastAsia="Times New Roman"/>
          <w:lang w:eastAsia="ru-RU"/>
        </w:rPr>
        <w:t xml:space="preserve">на реализацию мероприятий </w:t>
      </w:r>
      <w:r w:rsidR="001E1455" w:rsidRPr="00E94581">
        <w:t>государственной программы Республики Карелия «Совершенствование социальной защиты граждан»</w:t>
      </w:r>
      <w:r w:rsidR="001E1455">
        <w:t xml:space="preserve"> (в целях </w:t>
      </w:r>
      <w:r w:rsidR="001E1455" w:rsidRPr="00BD1BC7">
        <w:t xml:space="preserve">организации отдыха </w:t>
      </w:r>
      <w:r w:rsidR="001E1455">
        <w:t>детей в каникулярное время).</w:t>
      </w:r>
    </w:p>
    <w:p w:rsidR="00EE7550" w:rsidRPr="00EE7550" w:rsidRDefault="00EE7550" w:rsidP="001E1455">
      <w:pPr>
        <w:numPr>
          <w:ilvl w:val="0"/>
          <w:numId w:val="18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5AB">
        <w:rPr>
          <w:rFonts w:ascii="Times New Roman" w:hAnsi="Times New Roman" w:cs="Times New Roman"/>
          <w:sz w:val="24"/>
          <w:szCs w:val="24"/>
        </w:rPr>
        <w:t>В соответствии с настоящим Порядком администрация Кемского муниципального района является органом, организующим исполнение указанного в п</w:t>
      </w:r>
      <w:r w:rsidR="00A813B0" w:rsidRPr="00C445AB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C445AB">
        <w:rPr>
          <w:rFonts w:ascii="Times New Roman" w:hAnsi="Times New Roman" w:cs="Times New Roman"/>
          <w:sz w:val="24"/>
          <w:szCs w:val="24"/>
        </w:rPr>
        <w:t>1 настоящего Порядка расходного обязательства.</w:t>
      </w:r>
    </w:p>
    <w:p w:rsidR="00890A3A" w:rsidRDefault="00890A3A" w:rsidP="001E1455">
      <w:pPr>
        <w:numPr>
          <w:ilvl w:val="0"/>
          <w:numId w:val="18"/>
        </w:numPr>
        <w:tabs>
          <w:tab w:val="left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A3A">
        <w:rPr>
          <w:rFonts w:ascii="Times New Roman" w:hAnsi="Times New Roman" w:cs="Times New Roman"/>
          <w:sz w:val="24"/>
          <w:szCs w:val="24"/>
        </w:rPr>
        <w:t>Средства субсидии расходуются в пределах лимитов бюджетных обязательств, доведенных Министерством образования и спорта Республики Карелия на цели, указанные в пункте 1 настоящего Порядка.</w:t>
      </w:r>
    </w:p>
    <w:p w:rsidR="00B14413" w:rsidRPr="00890A3A" w:rsidRDefault="00B14413" w:rsidP="00B14413">
      <w:pPr>
        <w:tabs>
          <w:tab w:val="left" w:pos="720"/>
          <w:tab w:val="left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2236E" w:rsidRDefault="004A404B" w:rsidP="00B14413">
      <w:pPr>
        <w:pStyle w:val="a6"/>
        <w:numPr>
          <w:ilvl w:val="0"/>
          <w:numId w:val="4"/>
        </w:numPr>
        <w:tabs>
          <w:tab w:val="clear" w:pos="851"/>
        </w:tabs>
        <w:spacing w:after="0" w:line="240" w:lineRule="auto"/>
        <w:ind w:left="1560" w:right="0"/>
        <w:jc w:val="center"/>
      </w:pPr>
      <w:r w:rsidRPr="00127930">
        <w:t xml:space="preserve">Мероприятия, </w:t>
      </w:r>
      <w:r w:rsidR="00E711C7" w:rsidRPr="00127930">
        <w:t>финансируемые за счет</w:t>
      </w:r>
      <w:r w:rsidRPr="00127930">
        <w:t xml:space="preserve"> средств Субсидии</w:t>
      </w:r>
    </w:p>
    <w:p w:rsidR="00B14413" w:rsidRDefault="00B14413" w:rsidP="00B1441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2EB3" w:rsidRDefault="00B14413" w:rsidP="00B14413">
      <w:pPr>
        <w:pStyle w:val="a6"/>
        <w:tabs>
          <w:tab w:val="left" w:pos="426"/>
        </w:tabs>
        <w:spacing w:after="0" w:line="240" w:lineRule="auto"/>
        <w:ind w:left="0" w:right="0" w:firstLine="709"/>
      </w:pPr>
      <w:r>
        <w:t xml:space="preserve">1. </w:t>
      </w:r>
      <w:r w:rsidR="004A404B" w:rsidRPr="00127930">
        <w:t xml:space="preserve">Администрация  Кемского муниципального района </w:t>
      </w:r>
      <w:r w:rsidR="00417B0E" w:rsidRPr="00127930">
        <w:t>обеспечивает</w:t>
      </w:r>
      <w:r w:rsidR="0058271C">
        <w:t xml:space="preserve"> следующие </w:t>
      </w:r>
      <w:r w:rsidR="0032236E" w:rsidRPr="00127930">
        <w:t>мероприятия, финансируемые за счет средств Субсидии</w:t>
      </w:r>
      <w:r w:rsidR="001348A1">
        <w:t>:</w:t>
      </w:r>
    </w:p>
    <w:p w:rsidR="00EB2231" w:rsidRPr="00127930" w:rsidRDefault="001E1455" w:rsidP="00B1441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организация отдыха детей в возрасте от 6,5 до 18 лет, обучающихся в муниципальных общеобразовательных организациях, в каникулярное время, в организациях отдыха детей и их оздоровления.</w:t>
      </w:r>
    </w:p>
    <w:p w:rsidR="001E1455" w:rsidRDefault="00B14413" w:rsidP="00516C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E1455">
        <w:rPr>
          <w:rFonts w:ascii="Times New Roman" w:hAnsi="Times New Roman" w:cs="Times New Roman"/>
          <w:sz w:val="24"/>
          <w:szCs w:val="24"/>
        </w:rPr>
        <w:t>2</w:t>
      </w:r>
      <w:r w:rsidR="00F651DA" w:rsidRPr="001E1455">
        <w:rPr>
          <w:rFonts w:ascii="Times New Roman" w:hAnsi="Times New Roman" w:cs="Times New Roman"/>
          <w:sz w:val="24"/>
          <w:szCs w:val="24"/>
        </w:rPr>
        <w:t xml:space="preserve">. </w:t>
      </w:r>
      <w:r w:rsidR="001E1455" w:rsidRPr="001E14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Направления расходов, источником финансового обеспечения которых является субсидия: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 xml:space="preserve">а) оплата расходов по организации питания </w:t>
      </w:r>
      <w:r w:rsidR="00F551F3">
        <w:rPr>
          <w:sz w:val="24"/>
          <w:szCs w:val="24"/>
        </w:rPr>
        <w:t xml:space="preserve">и витаминизации </w:t>
      </w:r>
      <w:r w:rsidRPr="00DC24EA">
        <w:rPr>
          <w:sz w:val="24"/>
          <w:szCs w:val="24"/>
        </w:rPr>
        <w:t xml:space="preserve">детей; 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 xml:space="preserve">б) оплата культурно-досуговых </w:t>
      </w:r>
      <w:r>
        <w:rPr>
          <w:sz w:val="24"/>
          <w:szCs w:val="24"/>
        </w:rPr>
        <w:t xml:space="preserve">массовых </w:t>
      </w:r>
      <w:r w:rsidRPr="00DC24EA">
        <w:rPr>
          <w:sz w:val="24"/>
          <w:szCs w:val="24"/>
        </w:rPr>
        <w:t>мероприятий</w:t>
      </w:r>
      <w:r>
        <w:rPr>
          <w:sz w:val="24"/>
          <w:szCs w:val="24"/>
        </w:rPr>
        <w:t>;</w:t>
      </w:r>
      <w:r w:rsidRPr="00DC24EA">
        <w:rPr>
          <w:sz w:val="24"/>
          <w:szCs w:val="24"/>
        </w:rPr>
        <w:t xml:space="preserve"> </w:t>
      </w:r>
    </w:p>
    <w:p w:rsidR="00D80AFD" w:rsidRDefault="00DC24EA" w:rsidP="00D80AFD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>в) оплата транспортных расходов;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  <w:szCs w:val="24"/>
        </w:rPr>
      </w:pPr>
      <w:r w:rsidRPr="00DC24EA">
        <w:rPr>
          <w:sz w:val="24"/>
          <w:szCs w:val="24"/>
        </w:rPr>
        <w:t xml:space="preserve"> г) оплата хозяйственно-бытового обслуживания детей по обеспечению соблюдения ими личной гигиены и режима дня в период работы специализированных (профильных) лагерей; </w:t>
      </w:r>
    </w:p>
    <w:p w:rsidR="00DC24EA" w:rsidRDefault="00DC24EA" w:rsidP="00B14413">
      <w:pPr>
        <w:pStyle w:val="a9"/>
        <w:spacing w:after="0"/>
        <w:ind w:firstLine="709"/>
        <w:jc w:val="both"/>
        <w:rPr>
          <w:sz w:val="24"/>
        </w:rPr>
      </w:pPr>
      <w:r w:rsidRPr="00DC24EA">
        <w:rPr>
          <w:sz w:val="24"/>
        </w:rPr>
        <w:t xml:space="preserve">д) оплата медицинских услуг по проведению обследований на инфекции педагогам и работникам пищеблока в соответствии с требованиями </w:t>
      </w:r>
      <w:proofErr w:type="spellStart"/>
      <w:r w:rsidRPr="00DC24EA">
        <w:rPr>
          <w:sz w:val="24"/>
        </w:rPr>
        <w:t>Роспотребнадзора</w:t>
      </w:r>
      <w:proofErr w:type="spellEnd"/>
      <w:r w:rsidRPr="00DC24EA">
        <w:rPr>
          <w:sz w:val="24"/>
        </w:rPr>
        <w:t xml:space="preserve"> на период работы специализированных (профильных) лагерей;</w:t>
      </w:r>
    </w:p>
    <w:p w:rsidR="00DC24EA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е) оплата расходов по приобретению средств индивидуальной защиты;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ж) оплата расходов по приобретению наградной атрибутики и призового фонда;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з) оплата расходов по приобретению канцелярских товаров;</w:t>
      </w:r>
    </w:p>
    <w:p w:rsidR="007D67D2" w:rsidRDefault="007D67D2" w:rsidP="00B14413">
      <w:pPr>
        <w:pStyle w:val="a9"/>
        <w:spacing w:after="0"/>
        <w:ind w:firstLine="709"/>
        <w:jc w:val="both"/>
        <w:rPr>
          <w:sz w:val="24"/>
        </w:rPr>
      </w:pPr>
      <w:r>
        <w:rPr>
          <w:sz w:val="24"/>
        </w:rPr>
        <w:t>и) оплата страхования детей от несчастных случаев</w:t>
      </w:r>
      <w:r w:rsidR="00D80AFD">
        <w:rPr>
          <w:sz w:val="24"/>
        </w:rPr>
        <w:t xml:space="preserve"> </w:t>
      </w:r>
      <w:r w:rsidR="00D80AFD" w:rsidRPr="00DC24EA">
        <w:rPr>
          <w:sz w:val="24"/>
        </w:rPr>
        <w:t>на период работы специализированных (профильных) лагерей</w:t>
      </w:r>
      <w:r w:rsidR="00D80AFD">
        <w:rPr>
          <w:sz w:val="24"/>
        </w:rPr>
        <w:t>;</w:t>
      </w:r>
    </w:p>
    <w:p w:rsidR="00D80AFD" w:rsidRDefault="00D80AFD" w:rsidP="00D80AFD">
      <w:pPr>
        <w:pStyle w:val="a9"/>
        <w:spacing w:after="0"/>
        <w:ind w:firstLine="709"/>
        <w:jc w:val="both"/>
        <w:rPr>
          <w:bCs/>
          <w:sz w:val="24"/>
          <w:szCs w:val="24"/>
        </w:rPr>
      </w:pPr>
      <w:r>
        <w:rPr>
          <w:sz w:val="24"/>
        </w:rPr>
        <w:t xml:space="preserve">к) оплата </w:t>
      </w:r>
      <w:r w:rsidRPr="00C445AB">
        <w:rPr>
          <w:bCs/>
          <w:sz w:val="24"/>
          <w:szCs w:val="24"/>
        </w:rPr>
        <w:t>прохождени</w:t>
      </w:r>
      <w:r>
        <w:rPr>
          <w:bCs/>
          <w:sz w:val="24"/>
          <w:szCs w:val="24"/>
        </w:rPr>
        <w:t>я</w:t>
      </w:r>
      <w:r w:rsidRPr="00C445AB">
        <w:rPr>
          <w:bCs/>
          <w:sz w:val="24"/>
          <w:szCs w:val="24"/>
        </w:rPr>
        <w:t xml:space="preserve"> </w:t>
      </w:r>
      <w:proofErr w:type="spellStart"/>
      <w:r w:rsidRPr="00C445AB">
        <w:rPr>
          <w:bCs/>
          <w:sz w:val="24"/>
          <w:szCs w:val="24"/>
        </w:rPr>
        <w:t>предрейсового</w:t>
      </w:r>
      <w:proofErr w:type="spellEnd"/>
      <w:r w:rsidRPr="00C445AB">
        <w:rPr>
          <w:bCs/>
          <w:sz w:val="24"/>
          <w:szCs w:val="24"/>
        </w:rPr>
        <w:t xml:space="preserve"> и </w:t>
      </w:r>
      <w:proofErr w:type="spellStart"/>
      <w:r w:rsidRPr="00C445AB">
        <w:rPr>
          <w:bCs/>
          <w:sz w:val="24"/>
          <w:szCs w:val="24"/>
        </w:rPr>
        <w:t>послерейсового</w:t>
      </w:r>
      <w:proofErr w:type="spellEnd"/>
      <w:r w:rsidRPr="00C445AB">
        <w:rPr>
          <w:bCs/>
          <w:sz w:val="24"/>
          <w:szCs w:val="24"/>
        </w:rPr>
        <w:t xml:space="preserve"> медицинского осмотра  водителей автотранспортных средств,  осуществляющих транспортное обслуживание обучающихся</w:t>
      </w:r>
      <w:r>
        <w:rPr>
          <w:bCs/>
          <w:sz w:val="24"/>
          <w:szCs w:val="24"/>
        </w:rPr>
        <w:t xml:space="preserve"> </w:t>
      </w:r>
      <w:r w:rsidRPr="00DC24EA">
        <w:rPr>
          <w:sz w:val="24"/>
        </w:rPr>
        <w:t>на период работы специализированных (профильных) лагерей</w:t>
      </w:r>
      <w:r w:rsidR="003778A1">
        <w:rPr>
          <w:bCs/>
          <w:sz w:val="24"/>
          <w:szCs w:val="24"/>
        </w:rPr>
        <w:t>;</w:t>
      </w:r>
    </w:p>
    <w:p w:rsidR="003778A1" w:rsidRPr="00C445AB" w:rsidRDefault="003778A1" w:rsidP="00D80AFD">
      <w:pPr>
        <w:pStyle w:val="a9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л) </w:t>
      </w:r>
      <w:r w:rsidRPr="00C445AB">
        <w:rPr>
          <w:bCs/>
          <w:sz w:val="24"/>
          <w:szCs w:val="24"/>
        </w:rPr>
        <w:t>приобретение горюче-смазочных материалов</w:t>
      </w:r>
      <w:r>
        <w:rPr>
          <w:bCs/>
          <w:sz w:val="24"/>
          <w:szCs w:val="24"/>
        </w:rPr>
        <w:t xml:space="preserve"> для </w:t>
      </w:r>
      <w:r w:rsidRPr="00C445AB">
        <w:rPr>
          <w:bCs/>
          <w:sz w:val="24"/>
          <w:szCs w:val="24"/>
        </w:rPr>
        <w:t>автотранспортных средств,  осуществляющих транспортное обслуживание обучающихся</w:t>
      </w:r>
      <w:r>
        <w:rPr>
          <w:bCs/>
          <w:sz w:val="24"/>
          <w:szCs w:val="24"/>
        </w:rPr>
        <w:t xml:space="preserve"> </w:t>
      </w:r>
      <w:r w:rsidRPr="00DC24EA">
        <w:rPr>
          <w:sz w:val="24"/>
        </w:rPr>
        <w:t>на период работы специализированных (профильных) лагерей</w:t>
      </w:r>
      <w:r w:rsidR="00F551F3">
        <w:rPr>
          <w:bCs/>
          <w:sz w:val="24"/>
          <w:szCs w:val="24"/>
        </w:rPr>
        <w:t>.</w:t>
      </w:r>
    </w:p>
    <w:p w:rsidR="007D67D2" w:rsidRPr="00DC24EA" w:rsidRDefault="007D67D2" w:rsidP="00B14413">
      <w:pPr>
        <w:pStyle w:val="a9"/>
        <w:spacing w:after="0"/>
        <w:ind w:firstLine="709"/>
        <w:jc w:val="both"/>
        <w:rPr>
          <w:sz w:val="32"/>
          <w:szCs w:val="24"/>
        </w:rPr>
      </w:pPr>
    </w:p>
    <w:p w:rsidR="00417B0E" w:rsidRDefault="00B22174" w:rsidP="00B14413">
      <w:pPr>
        <w:pStyle w:val="ConsPlusNormal"/>
        <w:numPr>
          <w:ilvl w:val="0"/>
          <w:numId w:val="4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27930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C303DB" w:rsidRPr="00127930">
        <w:rPr>
          <w:rFonts w:ascii="Times New Roman" w:hAnsi="Times New Roman" w:cs="Times New Roman"/>
          <w:sz w:val="24"/>
          <w:szCs w:val="24"/>
        </w:rPr>
        <w:t>предоставления</w:t>
      </w:r>
      <w:r w:rsidR="00E50B5C" w:rsidRPr="00127930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9B17CF" w:rsidRPr="00127930">
        <w:rPr>
          <w:rFonts w:ascii="Times New Roman" w:hAnsi="Times New Roman" w:cs="Times New Roman"/>
          <w:sz w:val="24"/>
          <w:szCs w:val="24"/>
        </w:rPr>
        <w:t>С</w:t>
      </w:r>
      <w:r w:rsidR="00E50B5C" w:rsidRPr="00127930">
        <w:rPr>
          <w:rFonts w:ascii="Times New Roman" w:hAnsi="Times New Roman" w:cs="Times New Roman"/>
          <w:sz w:val="24"/>
          <w:szCs w:val="24"/>
        </w:rPr>
        <w:t>убсидии</w:t>
      </w:r>
    </w:p>
    <w:p w:rsidR="00B14413" w:rsidRPr="00127930" w:rsidRDefault="00B14413" w:rsidP="00B14413">
      <w:pPr>
        <w:pStyle w:val="ConsPlusNormal"/>
        <w:tabs>
          <w:tab w:val="left" w:pos="851"/>
        </w:tabs>
        <w:ind w:left="1287" w:firstLine="0"/>
        <w:rPr>
          <w:rFonts w:ascii="Times New Roman" w:hAnsi="Times New Roman" w:cs="Times New Roman"/>
          <w:sz w:val="24"/>
          <w:szCs w:val="24"/>
        </w:rPr>
      </w:pPr>
    </w:p>
    <w:p w:rsidR="00417B0E" w:rsidRPr="00B42CE9" w:rsidRDefault="0008597A" w:rsidP="0008597A">
      <w:pPr>
        <w:pStyle w:val="a6"/>
        <w:spacing w:after="0" w:line="240" w:lineRule="auto"/>
        <w:ind w:left="0" w:right="0" w:firstLine="709"/>
        <w:rPr>
          <w:color w:val="auto"/>
        </w:rPr>
      </w:pPr>
      <w:r>
        <w:rPr>
          <w:color w:val="auto"/>
        </w:rPr>
        <w:t xml:space="preserve">1. </w:t>
      </w:r>
      <w:r w:rsidR="00417B0E" w:rsidRPr="00B42CE9">
        <w:rPr>
          <w:color w:val="auto"/>
        </w:rPr>
        <w:t>Средства Субсидии, перечисленные из бюджета Республики Карелия бюджету Кемского муниципально</w:t>
      </w:r>
      <w:r w:rsidR="00A813B0">
        <w:rPr>
          <w:color w:val="auto"/>
        </w:rPr>
        <w:t>го</w:t>
      </w:r>
      <w:r w:rsidR="00417B0E" w:rsidRPr="00B42CE9">
        <w:rPr>
          <w:color w:val="auto"/>
        </w:rPr>
        <w:t xml:space="preserve"> района, зачисляются на единый счет бюджета Кемского муниципально</w:t>
      </w:r>
      <w:r w:rsidR="00127930" w:rsidRPr="00B42CE9">
        <w:rPr>
          <w:color w:val="auto"/>
        </w:rPr>
        <w:t xml:space="preserve">го </w:t>
      </w:r>
      <w:r w:rsidR="00417B0E" w:rsidRPr="00B42CE9">
        <w:rPr>
          <w:color w:val="auto"/>
        </w:rPr>
        <w:t xml:space="preserve"> района и отражаются в составе доходов бюджета </w:t>
      </w:r>
      <w:r w:rsidR="00A813B0" w:rsidRPr="00B42CE9">
        <w:rPr>
          <w:color w:val="auto"/>
        </w:rPr>
        <w:t>Кемского муниципально</w:t>
      </w:r>
      <w:r w:rsidR="00A813B0">
        <w:rPr>
          <w:color w:val="auto"/>
        </w:rPr>
        <w:t>го</w:t>
      </w:r>
      <w:r w:rsidR="00A813B0" w:rsidRPr="00B42CE9">
        <w:rPr>
          <w:color w:val="auto"/>
        </w:rPr>
        <w:t xml:space="preserve"> </w:t>
      </w:r>
      <w:r w:rsidR="00417B0E" w:rsidRPr="00B42CE9">
        <w:rPr>
          <w:color w:val="auto"/>
        </w:rPr>
        <w:t>района в соответствии с классификацией доходов бюджетов Российской Федерации</w:t>
      </w:r>
      <w:r w:rsidR="00C303DB" w:rsidRPr="00B42CE9">
        <w:rPr>
          <w:color w:val="auto"/>
        </w:rPr>
        <w:t>.</w:t>
      </w:r>
    </w:p>
    <w:p w:rsidR="00417B0E" w:rsidRPr="00B42CE9" w:rsidRDefault="0008597A" w:rsidP="0008597A">
      <w:pPr>
        <w:pStyle w:val="a6"/>
        <w:spacing w:after="0" w:line="240" w:lineRule="auto"/>
        <w:ind w:left="0" w:right="0" w:firstLine="709"/>
        <w:rPr>
          <w:color w:val="auto"/>
        </w:rPr>
      </w:pPr>
      <w:r>
        <w:rPr>
          <w:color w:val="auto"/>
        </w:rPr>
        <w:t xml:space="preserve">2. </w:t>
      </w:r>
      <w:r w:rsidR="00E50B5C" w:rsidRPr="00B42CE9">
        <w:rPr>
          <w:color w:val="auto"/>
        </w:rPr>
        <w:t>Администрация Кемского муниципального района распределяет средства, полученные в виде Субсидии, между муниципальными  образовательными организациями.</w:t>
      </w:r>
    </w:p>
    <w:p w:rsidR="00E50B5C" w:rsidRPr="00B42CE9" w:rsidRDefault="0008597A" w:rsidP="0008597A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3.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Условием предоставления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убсидии </w:t>
      </w:r>
      <w:r w:rsidR="007578C6" w:rsidRPr="00B42CE9">
        <w:rPr>
          <w:rFonts w:ascii="Times New Roman" w:hAnsi="Times New Roman" w:cs="Times New Roman"/>
          <w:sz w:val="24"/>
          <w:szCs w:val="24"/>
        </w:rPr>
        <w:t>муниципальной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7578C6" w:rsidRPr="00B42CE9">
        <w:rPr>
          <w:rFonts w:ascii="Times New Roman" w:hAnsi="Times New Roman" w:cs="Times New Roman"/>
          <w:sz w:val="24"/>
          <w:szCs w:val="24"/>
        </w:rPr>
        <w:t>образовательной</w:t>
      </w:r>
      <w:r w:rsidR="00E50B5C" w:rsidRPr="00B42CE9">
        <w:rPr>
          <w:rFonts w:ascii="Times New Roman" w:hAnsi="Times New Roman" w:cs="Times New Roman"/>
          <w:sz w:val="24"/>
          <w:szCs w:val="24"/>
        </w:rPr>
        <w:t> организаци</w:t>
      </w:r>
      <w:r w:rsidR="007578C6" w:rsidRPr="00B42CE9">
        <w:rPr>
          <w:rFonts w:ascii="Times New Roman" w:hAnsi="Times New Roman" w:cs="Times New Roman"/>
          <w:sz w:val="24"/>
          <w:szCs w:val="24"/>
        </w:rPr>
        <w:t>и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является заключение соглашени</w:t>
      </w:r>
      <w:r w:rsidR="007B32CF" w:rsidRPr="00B42CE9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о порядке и условиях предоставления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убсидии</w:t>
      </w:r>
      <w:r w:rsidR="00057742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на иные цели</w:t>
      </w:r>
      <w:r w:rsidR="00A813B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32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по реализуемым направлениям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между </w:t>
      </w:r>
      <w:r w:rsidR="007578C6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администрацией Кемского муниципального района и </w:t>
      </w:r>
      <w:r w:rsidR="007578C6" w:rsidRPr="00B42CE9">
        <w:rPr>
          <w:rFonts w:ascii="Times New Roman" w:hAnsi="Times New Roman" w:cs="Times New Roman"/>
          <w:sz w:val="24"/>
          <w:szCs w:val="24"/>
        </w:rPr>
        <w:t>муниципальной образовательной организацией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(далее – Соглашени</w:t>
      </w:r>
      <w:r w:rsidR="00084EB8" w:rsidRPr="00B42CE9">
        <w:rPr>
          <w:rFonts w:ascii="Times New Roman" w:hAnsi="Times New Roman" w:cs="Times New Roman"/>
          <w:sz w:val="24"/>
          <w:szCs w:val="24"/>
        </w:rPr>
        <w:t>я</w:t>
      </w:r>
      <w:r w:rsidR="00127930" w:rsidRPr="00B42CE9">
        <w:rPr>
          <w:rFonts w:ascii="Times New Roman" w:hAnsi="Times New Roman" w:cs="Times New Roman"/>
          <w:sz w:val="24"/>
          <w:szCs w:val="24"/>
        </w:rPr>
        <w:t>, субсидия на иные цели</w:t>
      </w:r>
      <w:r w:rsidR="007B32CF" w:rsidRPr="00B42CE9">
        <w:rPr>
          <w:rFonts w:ascii="Times New Roman" w:hAnsi="Times New Roman" w:cs="Times New Roman"/>
          <w:sz w:val="24"/>
          <w:szCs w:val="24"/>
        </w:rPr>
        <w:t>)</w:t>
      </w:r>
      <w:r w:rsidR="007578C6" w:rsidRPr="00B42CE9">
        <w:rPr>
          <w:rFonts w:ascii="Times New Roman" w:hAnsi="Times New Roman" w:cs="Times New Roman"/>
          <w:sz w:val="24"/>
          <w:szCs w:val="24"/>
        </w:rPr>
        <w:t>.</w:t>
      </w:r>
    </w:p>
    <w:p w:rsidR="009B17CF" w:rsidRPr="00B42CE9" w:rsidRDefault="0008597A" w:rsidP="0008597A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4.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убсиди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89230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на иные цели 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>перечисля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тся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муниципальной образовательной организации</w:t>
      </w:r>
      <w:r w:rsidR="00E50B5C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в установленном порядке на лицевой счет, открытый в территориальном органе Федерального казначейств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а.</w:t>
      </w:r>
    </w:p>
    <w:p w:rsidR="0058271C" w:rsidRPr="00F651DA" w:rsidRDefault="0008597A" w:rsidP="0008597A">
      <w:pPr>
        <w:pStyle w:val="ConsPlusNormal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6CD3" w:rsidRPr="00B42CE9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района осуществляет контроль проведения  мероприятий и достижение  целевых показателей результативности предоставления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806CD3" w:rsidRPr="00B42CE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на иные цели </w:t>
      </w:r>
      <w:r w:rsidR="00806CD3" w:rsidRPr="00B42CE9">
        <w:rPr>
          <w:rFonts w:ascii="Times New Roman" w:hAnsi="Times New Roman" w:cs="Times New Roman"/>
          <w:sz w:val="24"/>
          <w:szCs w:val="24"/>
        </w:rPr>
        <w:t>муниципальными образовательными организациями.</w:t>
      </w:r>
    </w:p>
    <w:p w:rsidR="007B32CF" w:rsidRPr="00B42CE9" w:rsidRDefault="00B14413" w:rsidP="0008597A">
      <w:pPr>
        <w:pStyle w:val="ConsPlusNormal"/>
        <w:tabs>
          <w:tab w:val="left" w:pos="28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651DA">
        <w:rPr>
          <w:rFonts w:ascii="Times New Roman" w:hAnsi="Times New Roman" w:cs="Times New Roman"/>
          <w:sz w:val="24"/>
          <w:szCs w:val="24"/>
        </w:rPr>
        <w:t xml:space="preserve"> </w:t>
      </w:r>
      <w:r w:rsidR="007B32CF" w:rsidRPr="00B42CE9">
        <w:rPr>
          <w:rFonts w:ascii="Times New Roman" w:hAnsi="Times New Roman" w:cs="Times New Roman"/>
          <w:sz w:val="24"/>
          <w:szCs w:val="24"/>
        </w:rPr>
        <w:t>М</w:t>
      </w:r>
      <w:r w:rsidR="0058271C">
        <w:rPr>
          <w:rFonts w:ascii="Times New Roman" w:hAnsi="Times New Roman" w:cs="Times New Roman"/>
          <w:sz w:val="24"/>
          <w:szCs w:val="24"/>
        </w:rPr>
        <w:t xml:space="preserve">униципальное казенное учреждение «Управление образования» Кемского муниципального района 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организует работу по реализации мероприятий государственной программы </w:t>
      </w:r>
      <w:r w:rsidR="001E1455" w:rsidRPr="00E94581">
        <w:rPr>
          <w:rFonts w:ascii="Times New Roman" w:hAnsi="Times New Roman"/>
          <w:sz w:val="24"/>
          <w:szCs w:val="24"/>
        </w:rPr>
        <w:t>Республики Карелия «Совершенствование социальной защиты граждан»</w:t>
      </w:r>
      <w:r w:rsidR="007B32CF" w:rsidRPr="00B42CE9">
        <w:rPr>
          <w:rFonts w:ascii="Times New Roman" w:hAnsi="Times New Roman" w:cs="Times New Roman"/>
          <w:sz w:val="24"/>
          <w:szCs w:val="24"/>
        </w:rPr>
        <w:t>, указанны</w:t>
      </w:r>
      <w:r w:rsidR="00335EC3" w:rsidRPr="00B42CE9">
        <w:rPr>
          <w:rFonts w:ascii="Times New Roman" w:hAnsi="Times New Roman" w:cs="Times New Roman"/>
          <w:sz w:val="24"/>
          <w:szCs w:val="24"/>
        </w:rPr>
        <w:t>х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127930" w:rsidRPr="00B42CE9">
        <w:rPr>
          <w:rFonts w:ascii="Times New Roman" w:hAnsi="Times New Roman" w:cs="Times New Roman"/>
          <w:sz w:val="24"/>
          <w:szCs w:val="24"/>
        </w:rPr>
        <w:t>1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F651DA">
        <w:rPr>
          <w:rFonts w:ascii="Times New Roman" w:hAnsi="Times New Roman" w:cs="Times New Roman"/>
          <w:sz w:val="24"/>
          <w:szCs w:val="24"/>
        </w:rPr>
        <w:t>рядка</w:t>
      </w:r>
      <w:r w:rsidR="007B32CF" w:rsidRPr="00B42CE9">
        <w:rPr>
          <w:rFonts w:ascii="Times New Roman" w:hAnsi="Times New Roman" w:cs="Times New Roman"/>
          <w:sz w:val="24"/>
          <w:szCs w:val="24"/>
        </w:rPr>
        <w:t>.</w:t>
      </w:r>
    </w:p>
    <w:p w:rsidR="009B17CF" w:rsidRPr="00B42CE9" w:rsidRDefault="00F651DA" w:rsidP="0008597A">
      <w:pPr>
        <w:pStyle w:val="ConsPlusNormal"/>
        <w:numPr>
          <w:ilvl w:val="0"/>
          <w:numId w:val="14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Руководитель муниципальной образовательной организации</w:t>
      </w:r>
      <w:r w:rsidR="007B32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обеспечивает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2B6151" w:rsidRPr="00B42CE9" w:rsidRDefault="00AD6165" w:rsidP="0008597A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="00FF40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целевое </w:t>
      </w:r>
      <w:r w:rsidR="002B6151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расходование средств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2B6151" w:rsidRPr="00B42CE9">
        <w:rPr>
          <w:rFonts w:ascii="Times New Roman" w:hAnsi="Times New Roman" w:cs="Times New Roman"/>
          <w:spacing w:val="2"/>
          <w:sz w:val="24"/>
          <w:szCs w:val="24"/>
        </w:rPr>
        <w:t>убсиди</w:t>
      </w:r>
      <w:r w:rsidR="009B17CF" w:rsidRPr="00B42CE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9230F" w:rsidRPr="00B42C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806CD3" w:rsidRPr="00B42CE9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806CD3" w:rsidRPr="00B42CE9" w:rsidRDefault="00AD6165" w:rsidP="0008597A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CD3" w:rsidRPr="00B42CE9">
        <w:rPr>
          <w:rFonts w:ascii="Times New Roman" w:hAnsi="Times New Roman" w:cs="Times New Roman"/>
          <w:sz w:val="24"/>
          <w:szCs w:val="24"/>
        </w:rPr>
        <w:t xml:space="preserve">достижение целевых показателей 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результативности предоставления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806CD3" w:rsidRPr="00B42CE9">
        <w:rPr>
          <w:rFonts w:ascii="Times New Roman" w:hAnsi="Times New Roman" w:cs="Times New Roman"/>
          <w:sz w:val="24"/>
          <w:szCs w:val="24"/>
        </w:rPr>
        <w:t>убсидии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7B32CF" w:rsidRPr="00B42CE9">
        <w:rPr>
          <w:rFonts w:ascii="Times New Roman" w:hAnsi="Times New Roman" w:cs="Times New Roman"/>
          <w:sz w:val="24"/>
          <w:szCs w:val="24"/>
        </w:rPr>
        <w:t xml:space="preserve"> в соответствии с Соглашени</w:t>
      </w:r>
      <w:r w:rsidR="00084EB8" w:rsidRPr="00B42CE9">
        <w:rPr>
          <w:rFonts w:ascii="Times New Roman" w:hAnsi="Times New Roman" w:cs="Times New Roman"/>
          <w:sz w:val="24"/>
          <w:szCs w:val="24"/>
        </w:rPr>
        <w:t>я</w:t>
      </w:r>
      <w:r w:rsidR="007B32CF" w:rsidRPr="00B42CE9">
        <w:rPr>
          <w:rFonts w:ascii="Times New Roman" w:hAnsi="Times New Roman" w:cs="Times New Roman"/>
          <w:sz w:val="24"/>
          <w:szCs w:val="24"/>
        </w:rPr>
        <w:t>м</w:t>
      </w:r>
      <w:r w:rsidR="00084EB8" w:rsidRPr="00B42CE9">
        <w:rPr>
          <w:rFonts w:ascii="Times New Roman" w:hAnsi="Times New Roman" w:cs="Times New Roman"/>
          <w:sz w:val="24"/>
          <w:szCs w:val="24"/>
        </w:rPr>
        <w:t>и</w:t>
      </w:r>
      <w:r w:rsidR="00806CD3" w:rsidRPr="00B42CE9">
        <w:rPr>
          <w:rFonts w:ascii="Times New Roman" w:hAnsi="Times New Roman" w:cs="Times New Roman"/>
          <w:sz w:val="24"/>
          <w:szCs w:val="24"/>
        </w:rPr>
        <w:t>;</w:t>
      </w:r>
    </w:p>
    <w:p w:rsidR="00AB2EB3" w:rsidRPr="00B42CE9" w:rsidRDefault="00AD6165" w:rsidP="000859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2EB3" w:rsidRPr="00B42CE9">
        <w:rPr>
          <w:rFonts w:ascii="Times New Roman" w:hAnsi="Times New Roman" w:cs="Times New Roman"/>
          <w:sz w:val="24"/>
          <w:szCs w:val="24"/>
        </w:rPr>
        <w:t xml:space="preserve">предоставление информации в </w:t>
      </w:r>
      <w:r w:rsidR="00F651DA" w:rsidRPr="00B42CE9">
        <w:rPr>
          <w:rFonts w:ascii="Times New Roman" w:hAnsi="Times New Roman" w:cs="Times New Roman"/>
          <w:sz w:val="24"/>
          <w:szCs w:val="24"/>
        </w:rPr>
        <w:t>М</w:t>
      </w:r>
      <w:r w:rsidR="00F651DA">
        <w:rPr>
          <w:rFonts w:ascii="Times New Roman" w:hAnsi="Times New Roman" w:cs="Times New Roman"/>
          <w:sz w:val="24"/>
          <w:szCs w:val="24"/>
        </w:rPr>
        <w:t>униципальное казенное учреждение «Централизованная бухгалтерия учреждений образования» Кемского муниципального района</w:t>
      </w:r>
      <w:r w:rsidR="00F651DA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D21974" w:rsidRPr="00B42CE9">
        <w:rPr>
          <w:rFonts w:ascii="Times New Roman" w:hAnsi="Times New Roman" w:cs="Times New Roman"/>
          <w:sz w:val="24"/>
          <w:szCs w:val="24"/>
        </w:rPr>
        <w:t xml:space="preserve">о реализации направлений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D21974" w:rsidRPr="00B42CE9">
        <w:rPr>
          <w:rFonts w:ascii="Times New Roman" w:hAnsi="Times New Roman" w:cs="Times New Roman"/>
          <w:sz w:val="24"/>
          <w:szCs w:val="24"/>
        </w:rPr>
        <w:t>убсидии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D21974" w:rsidRPr="00B42CE9">
        <w:rPr>
          <w:rFonts w:ascii="Times New Roman" w:hAnsi="Times New Roman" w:cs="Times New Roman"/>
          <w:sz w:val="24"/>
          <w:szCs w:val="24"/>
        </w:rPr>
        <w:t xml:space="preserve"> в очередном месяце</w:t>
      </w:r>
      <w:r w:rsidR="000B0464" w:rsidRPr="00B42CE9">
        <w:rPr>
          <w:rFonts w:ascii="Times New Roman" w:hAnsi="Times New Roman" w:cs="Times New Roman"/>
          <w:sz w:val="24"/>
          <w:szCs w:val="24"/>
        </w:rPr>
        <w:t>,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0B0464" w:rsidRPr="00B42CE9">
        <w:rPr>
          <w:rFonts w:ascii="Times New Roman" w:hAnsi="Times New Roman" w:cs="Times New Roman"/>
          <w:sz w:val="24"/>
          <w:szCs w:val="24"/>
        </w:rPr>
        <w:t>с предоставлением документов</w:t>
      </w:r>
      <w:r w:rsidR="00AB2EB3" w:rsidRPr="00B42CE9">
        <w:rPr>
          <w:rFonts w:ascii="Times New Roman" w:hAnsi="Times New Roman" w:cs="Times New Roman"/>
          <w:sz w:val="24"/>
          <w:szCs w:val="24"/>
        </w:rPr>
        <w:t xml:space="preserve"> подтверждающих возникновение денежных обязательств</w:t>
      </w:r>
      <w:r w:rsidR="00B33496" w:rsidRPr="00B42CE9">
        <w:rPr>
          <w:rFonts w:ascii="Times New Roman" w:hAnsi="Times New Roman" w:cs="Times New Roman"/>
          <w:sz w:val="24"/>
          <w:szCs w:val="24"/>
        </w:rPr>
        <w:t>;</w:t>
      </w:r>
    </w:p>
    <w:p w:rsidR="00D1238B" w:rsidRPr="00B42CE9" w:rsidRDefault="00AD6165" w:rsidP="000859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238B" w:rsidRPr="00B42CE9">
        <w:rPr>
          <w:rFonts w:ascii="Times New Roman" w:hAnsi="Times New Roman" w:cs="Times New Roman"/>
          <w:sz w:val="24"/>
          <w:szCs w:val="24"/>
        </w:rPr>
        <w:t>предоставление отчета за отчетный финансовый год о достижении показател</w:t>
      </w:r>
      <w:r w:rsidR="00261485" w:rsidRPr="00B42CE9">
        <w:rPr>
          <w:rFonts w:ascii="Times New Roman" w:hAnsi="Times New Roman" w:cs="Times New Roman"/>
          <w:sz w:val="24"/>
          <w:szCs w:val="24"/>
        </w:rPr>
        <w:t>ей</w:t>
      </w:r>
      <w:r w:rsidR="00D1238B" w:rsidRPr="00B42CE9">
        <w:rPr>
          <w:rFonts w:ascii="Times New Roman" w:hAnsi="Times New Roman" w:cs="Times New Roman"/>
          <w:sz w:val="24"/>
          <w:szCs w:val="24"/>
        </w:rPr>
        <w:t xml:space="preserve"> результативности предоставления </w:t>
      </w:r>
      <w:r w:rsidR="00127930" w:rsidRPr="00B42CE9">
        <w:rPr>
          <w:rFonts w:ascii="Times New Roman" w:hAnsi="Times New Roman" w:cs="Times New Roman"/>
          <w:sz w:val="24"/>
          <w:szCs w:val="24"/>
        </w:rPr>
        <w:t>с</w:t>
      </w:r>
      <w:r w:rsidR="00D1238B" w:rsidRPr="00B42CE9">
        <w:rPr>
          <w:rFonts w:ascii="Times New Roman" w:hAnsi="Times New Roman" w:cs="Times New Roman"/>
          <w:sz w:val="24"/>
          <w:szCs w:val="24"/>
        </w:rPr>
        <w:t>убсидии</w:t>
      </w:r>
      <w:r w:rsidR="0089230F" w:rsidRPr="00B42CE9">
        <w:rPr>
          <w:rFonts w:ascii="Times New Roman" w:hAnsi="Times New Roman" w:cs="Times New Roman"/>
          <w:sz w:val="24"/>
          <w:szCs w:val="24"/>
        </w:rPr>
        <w:t xml:space="preserve"> </w:t>
      </w:r>
      <w:r w:rsidR="00127930" w:rsidRPr="00B42CE9">
        <w:rPr>
          <w:rFonts w:ascii="Times New Roman" w:hAnsi="Times New Roman" w:cs="Times New Roman"/>
          <w:spacing w:val="2"/>
          <w:sz w:val="24"/>
          <w:szCs w:val="24"/>
        </w:rPr>
        <w:t>на иные цели</w:t>
      </w:r>
      <w:r w:rsidR="00D1238B" w:rsidRPr="00B42CE9">
        <w:rPr>
          <w:rFonts w:ascii="Times New Roman" w:hAnsi="Times New Roman" w:cs="Times New Roman"/>
          <w:sz w:val="24"/>
          <w:szCs w:val="24"/>
        </w:rPr>
        <w:t xml:space="preserve"> в  </w:t>
      </w:r>
      <w:r w:rsidR="00F651DA" w:rsidRPr="00B42CE9">
        <w:rPr>
          <w:rFonts w:ascii="Times New Roman" w:hAnsi="Times New Roman" w:cs="Times New Roman"/>
          <w:sz w:val="24"/>
          <w:szCs w:val="24"/>
        </w:rPr>
        <w:t>М</w:t>
      </w:r>
      <w:r w:rsidR="00F651DA">
        <w:rPr>
          <w:rFonts w:ascii="Times New Roman" w:hAnsi="Times New Roman" w:cs="Times New Roman"/>
          <w:sz w:val="24"/>
          <w:szCs w:val="24"/>
        </w:rPr>
        <w:t>униципальное казенное учреждение «Управление образования» Кемского муниципального района</w:t>
      </w:r>
      <w:r w:rsidR="00D1238B" w:rsidRPr="00B42CE9">
        <w:rPr>
          <w:rFonts w:ascii="Times New Roman" w:hAnsi="Times New Roman" w:cs="Times New Roman"/>
          <w:sz w:val="24"/>
          <w:szCs w:val="24"/>
        </w:rPr>
        <w:t>.</w:t>
      </w:r>
    </w:p>
    <w:p w:rsidR="000E6DB1" w:rsidRPr="00B42CE9" w:rsidRDefault="00F651DA" w:rsidP="0008597A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>
        <w:rPr>
          <w:color w:val="auto"/>
          <w:spacing w:val="2"/>
        </w:rPr>
        <w:t xml:space="preserve"> </w:t>
      </w:r>
      <w:r w:rsidR="006527D4" w:rsidRPr="00B42CE9">
        <w:rPr>
          <w:color w:val="auto"/>
          <w:spacing w:val="2"/>
        </w:rPr>
        <w:t xml:space="preserve">Руководитель муниципальной образовательной организации </w:t>
      </w:r>
      <w:r w:rsidR="006527D4" w:rsidRPr="00B42CE9">
        <w:rPr>
          <w:bCs/>
          <w:color w:val="auto"/>
        </w:rPr>
        <w:t xml:space="preserve">несет ответственность в </w:t>
      </w:r>
      <w:r w:rsidR="006527D4" w:rsidRPr="00B42CE9">
        <w:rPr>
          <w:color w:val="auto"/>
        </w:rPr>
        <w:t xml:space="preserve">установленном законодательством порядке за нецелевое использование </w:t>
      </w:r>
      <w:r w:rsidR="00127930" w:rsidRPr="00B42CE9">
        <w:rPr>
          <w:color w:val="auto"/>
        </w:rPr>
        <w:t>с</w:t>
      </w:r>
      <w:r w:rsidR="006527D4" w:rsidRPr="00B42CE9">
        <w:rPr>
          <w:color w:val="auto"/>
        </w:rPr>
        <w:t>убсидии</w:t>
      </w:r>
      <w:r w:rsidR="0089230F" w:rsidRPr="00B42CE9">
        <w:rPr>
          <w:color w:val="auto"/>
        </w:rPr>
        <w:t xml:space="preserve"> </w:t>
      </w:r>
      <w:r w:rsidR="00127930" w:rsidRPr="00B42CE9">
        <w:rPr>
          <w:color w:val="auto"/>
          <w:spacing w:val="2"/>
        </w:rPr>
        <w:t>на иные цели</w:t>
      </w:r>
      <w:r w:rsidR="006527D4" w:rsidRPr="00B42CE9">
        <w:rPr>
          <w:color w:val="auto"/>
        </w:rPr>
        <w:t>, за не</w:t>
      </w:r>
      <w:r w:rsidR="006527D4" w:rsidRPr="00B42CE9">
        <w:rPr>
          <w:bCs/>
          <w:color w:val="auto"/>
        </w:rPr>
        <w:t xml:space="preserve">своевременность представления отчета </w:t>
      </w:r>
      <w:r w:rsidR="006527D4" w:rsidRPr="00B42CE9">
        <w:rPr>
          <w:color w:val="auto"/>
        </w:rPr>
        <w:t xml:space="preserve">о выполнении мероприятий, произведенных расходах за счет средств </w:t>
      </w:r>
      <w:r w:rsidR="00127930" w:rsidRPr="00B42CE9">
        <w:rPr>
          <w:color w:val="auto"/>
        </w:rPr>
        <w:t>с</w:t>
      </w:r>
      <w:r w:rsidR="006527D4" w:rsidRPr="00B42CE9">
        <w:rPr>
          <w:color w:val="auto"/>
        </w:rPr>
        <w:t>убсидии</w:t>
      </w:r>
      <w:r w:rsidR="001E1455">
        <w:rPr>
          <w:color w:val="auto"/>
        </w:rPr>
        <w:t xml:space="preserve"> </w:t>
      </w:r>
      <w:r w:rsidR="00127930" w:rsidRPr="00B42CE9">
        <w:rPr>
          <w:color w:val="auto"/>
          <w:spacing w:val="2"/>
        </w:rPr>
        <w:t>на иные цели</w:t>
      </w:r>
      <w:r w:rsidR="006527D4" w:rsidRPr="00B42CE9">
        <w:rPr>
          <w:color w:val="auto"/>
        </w:rPr>
        <w:t xml:space="preserve">,  о выполнении целевых показателей результативности предоставления </w:t>
      </w:r>
      <w:r w:rsidR="00127930" w:rsidRPr="00B42CE9">
        <w:rPr>
          <w:color w:val="auto"/>
        </w:rPr>
        <w:t>с</w:t>
      </w:r>
      <w:r w:rsidR="006527D4" w:rsidRPr="00B42CE9">
        <w:rPr>
          <w:color w:val="auto"/>
        </w:rPr>
        <w:t>убсидии</w:t>
      </w:r>
      <w:r w:rsidR="00AD6165">
        <w:rPr>
          <w:color w:val="auto"/>
        </w:rPr>
        <w:t xml:space="preserve"> </w:t>
      </w:r>
      <w:r w:rsidR="00127930" w:rsidRPr="00B42CE9">
        <w:rPr>
          <w:color w:val="auto"/>
          <w:spacing w:val="2"/>
        </w:rPr>
        <w:t>на иные цели</w:t>
      </w:r>
      <w:r w:rsidR="00AD6165">
        <w:rPr>
          <w:color w:val="auto"/>
          <w:spacing w:val="2"/>
        </w:rPr>
        <w:t xml:space="preserve"> </w:t>
      </w:r>
      <w:r w:rsidR="006527D4" w:rsidRPr="00B42CE9">
        <w:rPr>
          <w:bCs/>
          <w:color w:val="auto"/>
        </w:rPr>
        <w:t xml:space="preserve">и недостоверность </w:t>
      </w:r>
      <w:r w:rsidR="006527D4" w:rsidRPr="00B42CE9">
        <w:rPr>
          <w:color w:val="auto"/>
        </w:rPr>
        <w:t>представляемых отчетных</w:t>
      </w:r>
      <w:r w:rsidR="006527D4" w:rsidRPr="00B42CE9">
        <w:rPr>
          <w:bCs/>
          <w:color w:val="auto"/>
        </w:rPr>
        <w:t xml:space="preserve"> данных.</w:t>
      </w:r>
    </w:p>
    <w:sectPr w:rsidR="000E6DB1" w:rsidRPr="00B42CE9" w:rsidSect="00E35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AF7"/>
    <w:multiLevelType w:val="hybridMultilevel"/>
    <w:tmpl w:val="96BAC5D8"/>
    <w:lvl w:ilvl="0" w:tplc="AEB616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77C61"/>
    <w:multiLevelType w:val="hybridMultilevel"/>
    <w:tmpl w:val="11FAE7D4"/>
    <w:lvl w:ilvl="0" w:tplc="6DDC336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21016"/>
    <w:multiLevelType w:val="hybridMultilevel"/>
    <w:tmpl w:val="C1FEA62E"/>
    <w:lvl w:ilvl="0" w:tplc="2F10FE2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823985"/>
    <w:multiLevelType w:val="hybridMultilevel"/>
    <w:tmpl w:val="654ED9DC"/>
    <w:lvl w:ilvl="0" w:tplc="FF0404F0">
      <w:start w:val="1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D23101"/>
    <w:multiLevelType w:val="hybridMultilevel"/>
    <w:tmpl w:val="55FC0708"/>
    <w:lvl w:ilvl="0" w:tplc="333271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27FC1B49"/>
    <w:multiLevelType w:val="hybridMultilevel"/>
    <w:tmpl w:val="CC568E4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DC090E"/>
    <w:multiLevelType w:val="hybridMultilevel"/>
    <w:tmpl w:val="B86ECF32"/>
    <w:lvl w:ilvl="0" w:tplc="FAE84AF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E0100C"/>
    <w:multiLevelType w:val="hybridMultilevel"/>
    <w:tmpl w:val="A878A600"/>
    <w:lvl w:ilvl="0" w:tplc="315CF04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1FD4BFF"/>
    <w:multiLevelType w:val="hybridMultilevel"/>
    <w:tmpl w:val="F39E8696"/>
    <w:lvl w:ilvl="0" w:tplc="4198C6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BB04B7"/>
    <w:multiLevelType w:val="hybridMultilevel"/>
    <w:tmpl w:val="FFD88AC6"/>
    <w:lvl w:ilvl="0" w:tplc="3F44879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C766F66"/>
    <w:multiLevelType w:val="hybridMultilevel"/>
    <w:tmpl w:val="FFD88AC6"/>
    <w:lvl w:ilvl="0" w:tplc="3F44879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4B53149"/>
    <w:multiLevelType w:val="hybridMultilevel"/>
    <w:tmpl w:val="0288683C"/>
    <w:lvl w:ilvl="0" w:tplc="315CF04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89C7DFB"/>
    <w:multiLevelType w:val="hybridMultilevel"/>
    <w:tmpl w:val="FFD88AC6"/>
    <w:lvl w:ilvl="0" w:tplc="3F44879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C1D5290"/>
    <w:multiLevelType w:val="hybridMultilevel"/>
    <w:tmpl w:val="9FB0BD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50BA4"/>
    <w:multiLevelType w:val="hybridMultilevel"/>
    <w:tmpl w:val="C1FA4278"/>
    <w:lvl w:ilvl="0" w:tplc="C6EE1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12DA3"/>
    <w:multiLevelType w:val="hybridMultilevel"/>
    <w:tmpl w:val="9C9E017A"/>
    <w:lvl w:ilvl="0" w:tplc="D24E9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0B5CA1"/>
    <w:multiLevelType w:val="hybridMultilevel"/>
    <w:tmpl w:val="5F884C5C"/>
    <w:lvl w:ilvl="0" w:tplc="8800F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10"/>
  </w:num>
  <w:num w:numId="14">
    <w:abstractNumId w:val="14"/>
  </w:num>
  <w:num w:numId="15">
    <w:abstractNumId w:val="15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1A3"/>
    <w:rsid w:val="00010A98"/>
    <w:rsid w:val="00057742"/>
    <w:rsid w:val="000656CB"/>
    <w:rsid w:val="00067A27"/>
    <w:rsid w:val="00084EB8"/>
    <w:rsid w:val="0008597A"/>
    <w:rsid w:val="000B0464"/>
    <w:rsid w:val="000E6DB1"/>
    <w:rsid w:val="00127930"/>
    <w:rsid w:val="001348A1"/>
    <w:rsid w:val="00164821"/>
    <w:rsid w:val="001E1455"/>
    <w:rsid w:val="002263A8"/>
    <w:rsid w:val="00245288"/>
    <w:rsid w:val="00261485"/>
    <w:rsid w:val="00293E80"/>
    <w:rsid w:val="002B6151"/>
    <w:rsid w:val="0032236E"/>
    <w:rsid w:val="00335388"/>
    <w:rsid w:val="00335EC3"/>
    <w:rsid w:val="003778A1"/>
    <w:rsid w:val="004041DC"/>
    <w:rsid w:val="00407BB6"/>
    <w:rsid w:val="00417B0E"/>
    <w:rsid w:val="004662E9"/>
    <w:rsid w:val="004A404B"/>
    <w:rsid w:val="004A4A4E"/>
    <w:rsid w:val="004C1CF9"/>
    <w:rsid w:val="00516C49"/>
    <w:rsid w:val="0058271C"/>
    <w:rsid w:val="005874ED"/>
    <w:rsid w:val="00597204"/>
    <w:rsid w:val="005C79CC"/>
    <w:rsid w:val="005E1C2C"/>
    <w:rsid w:val="00647EAA"/>
    <w:rsid w:val="006527D4"/>
    <w:rsid w:val="00672986"/>
    <w:rsid w:val="006A1EE0"/>
    <w:rsid w:val="006A4A3E"/>
    <w:rsid w:val="006E5E8A"/>
    <w:rsid w:val="00710BF4"/>
    <w:rsid w:val="00735B4A"/>
    <w:rsid w:val="007578C6"/>
    <w:rsid w:val="00767BE8"/>
    <w:rsid w:val="007A71F7"/>
    <w:rsid w:val="007B25E8"/>
    <w:rsid w:val="007B32CF"/>
    <w:rsid w:val="007D67D2"/>
    <w:rsid w:val="00801C5D"/>
    <w:rsid w:val="00806CD3"/>
    <w:rsid w:val="00890A3A"/>
    <w:rsid w:val="0089230F"/>
    <w:rsid w:val="008D0FDA"/>
    <w:rsid w:val="008D2A45"/>
    <w:rsid w:val="009046CC"/>
    <w:rsid w:val="00907295"/>
    <w:rsid w:val="009123A9"/>
    <w:rsid w:val="00950C7E"/>
    <w:rsid w:val="009913A5"/>
    <w:rsid w:val="009B17CF"/>
    <w:rsid w:val="009C20DA"/>
    <w:rsid w:val="009F563D"/>
    <w:rsid w:val="00A00286"/>
    <w:rsid w:val="00A33D1C"/>
    <w:rsid w:val="00A4789A"/>
    <w:rsid w:val="00A50713"/>
    <w:rsid w:val="00A813B0"/>
    <w:rsid w:val="00A94BB8"/>
    <w:rsid w:val="00AB2EB3"/>
    <w:rsid w:val="00AB73BA"/>
    <w:rsid w:val="00AD6165"/>
    <w:rsid w:val="00AE69E7"/>
    <w:rsid w:val="00AF2ABA"/>
    <w:rsid w:val="00B14413"/>
    <w:rsid w:val="00B22174"/>
    <w:rsid w:val="00B26A99"/>
    <w:rsid w:val="00B33496"/>
    <w:rsid w:val="00B428B7"/>
    <w:rsid w:val="00B42CE9"/>
    <w:rsid w:val="00B43798"/>
    <w:rsid w:val="00B701E6"/>
    <w:rsid w:val="00BD5938"/>
    <w:rsid w:val="00BE77F4"/>
    <w:rsid w:val="00C303DB"/>
    <w:rsid w:val="00C445AB"/>
    <w:rsid w:val="00C95EBF"/>
    <w:rsid w:val="00CC3DFA"/>
    <w:rsid w:val="00CE11A3"/>
    <w:rsid w:val="00CF61DB"/>
    <w:rsid w:val="00D1238B"/>
    <w:rsid w:val="00D15305"/>
    <w:rsid w:val="00D21974"/>
    <w:rsid w:val="00D3038D"/>
    <w:rsid w:val="00D3099D"/>
    <w:rsid w:val="00D60785"/>
    <w:rsid w:val="00D80AFD"/>
    <w:rsid w:val="00D8752A"/>
    <w:rsid w:val="00DC24EA"/>
    <w:rsid w:val="00E35B1B"/>
    <w:rsid w:val="00E50B5C"/>
    <w:rsid w:val="00E711C7"/>
    <w:rsid w:val="00EB2231"/>
    <w:rsid w:val="00EE279B"/>
    <w:rsid w:val="00EE7550"/>
    <w:rsid w:val="00EF6EB0"/>
    <w:rsid w:val="00F24951"/>
    <w:rsid w:val="00F271AC"/>
    <w:rsid w:val="00F300FB"/>
    <w:rsid w:val="00F551F3"/>
    <w:rsid w:val="00F651DA"/>
    <w:rsid w:val="00F6549B"/>
    <w:rsid w:val="00FB3CE9"/>
    <w:rsid w:val="00FC5A48"/>
    <w:rsid w:val="00FF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CD0FB-FD69-48E5-8351-26E4101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B1"/>
  </w:style>
  <w:style w:type="paragraph" w:styleId="2">
    <w:name w:val="heading 2"/>
    <w:basedOn w:val="a"/>
    <w:link w:val="20"/>
    <w:uiPriority w:val="9"/>
    <w:qFormat/>
    <w:rsid w:val="00CE1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1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E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1A3"/>
  </w:style>
  <w:style w:type="character" w:styleId="a3">
    <w:name w:val="Hyperlink"/>
    <w:basedOn w:val="a0"/>
    <w:uiPriority w:val="99"/>
    <w:semiHidden/>
    <w:unhideWhenUsed/>
    <w:rsid w:val="00CE11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1A3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6E5E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874ED"/>
    <w:pPr>
      <w:tabs>
        <w:tab w:val="left" w:pos="851"/>
        <w:tab w:val="left" w:pos="5670"/>
      </w:tabs>
      <w:ind w:left="567" w:right="-30"/>
      <w:contextualSpacing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6E5E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3D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8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874ED"/>
    <w:rPr>
      <w:i/>
      <w:iCs/>
    </w:rPr>
  </w:style>
  <w:style w:type="paragraph" w:styleId="a9">
    <w:name w:val="Body Text"/>
    <w:basedOn w:val="a"/>
    <w:link w:val="aa"/>
    <w:rsid w:val="009C20D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9C20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C20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0A3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B4B9DDE846B420E97082030FF80BDBD80D8262D2F4E4B795DC20C4294E6D76BEF36DEE2D7B931E7306DC52FE02I8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12</cp:revision>
  <cp:lastPrinted>2022-11-07T08:07:00Z</cp:lastPrinted>
  <dcterms:created xsi:type="dcterms:W3CDTF">2023-03-21T13:49:00Z</dcterms:created>
  <dcterms:modified xsi:type="dcterms:W3CDTF">2023-04-17T06:43:00Z</dcterms:modified>
</cp:coreProperties>
</file>