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8757D" w:rsidRPr="00D8757D" w:rsidRDefault="00114476" w:rsidP="00D87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8757D" w:rsidRPr="00D8757D" w:rsidRDefault="00D8757D" w:rsidP="00D8757D">
      <w:pPr>
        <w:spacing w:after="0"/>
        <w:rPr>
          <w:rFonts w:ascii="Times New Roman" w:hAnsi="Times New Roman"/>
          <w:sz w:val="24"/>
          <w:szCs w:val="24"/>
        </w:rPr>
      </w:pPr>
      <w:r w:rsidRPr="00D8757D">
        <w:rPr>
          <w:rFonts w:ascii="Times New Roman" w:hAnsi="Times New Roman"/>
          <w:sz w:val="24"/>
          <w:szCs w:val="24"/>
        </w:rPr>
        <w:t>14 марта 2023 года                                                                                                          № 165</w:t>
      </w:r>
    </w:p>
    <w:p w:rsidR="00926040" w:rsidRPr="00D8757D" w:rsidRDefault="00D8757D" w:rsidP="00D8757D">
      <w:pPr>
        <w:spacing w:after="0"/>
        <w:rPr>
          <w:sz w:val="18"/>
          <w:szCs w:val="18"/>
        </w:rPr>
      </w:pPr>
      <w:r w:rsidRPr="00D8757D">
        <w:rPr>
          <w:rFonts w:ascii="Times New Roman" w:hAnsi="Times New Roman"/>
          <w:sz w:val="24"/>
          <w:szCs w:val="24"/>
        </w:rPr>
        <w:t>г. Кемь</w:t>
      </w:r>
      <w:r w:rsidRPr="00D8757D">
        <w:rPr>
          <w:sz w:val="18"/>
          <w:szCs w:val="18"/>
        </w:rPr>
        <w:t xml:space="preserve"> </w:t>
      </w:r>
    </w:p>
    <w:p w:rsidR="00926040" w:rsidRDefault="00926040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008" w:rsidRPr="00B55ED3" w:rsidRDefault="00176BC8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D52F4D" w:rsidRPr="00EE1579" w:rsidRDefault="00D52F4D" w:rsidP="00176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176B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 комиссии по координации деятельности субъектов профилактики правонарушений в Кемском муниципальном районе</w:t>
            </w: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176BC8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1569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целях координации деятельности заинтересованных организаций и общественных объединений в сфере профилактики правонарушений,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0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Образовать Межведомственную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координации деятельности субъектов профилактики правонарушений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(далее – Межведомственная комиссия).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2. Утвердить состав Межведомственной комиссии: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527E74" w:rsidRDefault="00926040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Pr="005766D8" w:rsidRDefault="00176BC8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C6C65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6629" w:type="dxa"/>
          </w:tcPr>
          <w:p w:rsidR="0044398F" w:rsidRPr="0044398F" w:rsidRDefault="00B524B7" w:rsidP="0044398F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заместителя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AF4" w:rsidRDefault="003742F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44398F" w:rsidRP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926040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 Л.А.</w:t>
            </w:r>
          </w:p>
          <w:p w:rsidR="00926040" w:rsidRDefault="00926040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926040" w:rsidRDefault="00926040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5364D1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6BC8" w:rsidRPr="0044398F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D7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подполковник полиции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согласованию).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УКиС;</w:t>
            </w:r>
          </w:p>
          <w:p w:rsidR="00926040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36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по РК в г. Кемь (по согласованию);</w:t>
            </w:r>
          </w:p>
          <w:p w:rsid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  <w:p w:rsidR="00176BC8" w:rsidRPr="0044398F" w:rsidRDefault="00176BC8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</w:p>
        </w:tc>
      </w:tr>
    </w:tbl>
    <w:p w:rsidR="00926040" w:rsidRPr="00324D5B" w:rsidRDefault="0044398F" w:rsidP="00324D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9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 3. Признать утратившим силу 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158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Межведомственной комиссии по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координации деятельности субъектов профилактики правонарушений в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е»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4398F" w:rsidRDefault="00926040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57D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31</cp:revision>
  <cp:lastPrinted>2021-12-14T14:14:00Z</cp:lastPrinted>
  <dcterms:created xsi:type="dcterms:W3CDTF">2021-10-01T06:45:00Z</dcterms:created>
  <dcterms:modified xsi:type="dcterms:W3CDTF">2023-03-14T07:24:00Z</dcterms:modified>
</cp:coreProperties>
</file>