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520F734" wp14:editId="0CB872B1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00411" w:rsidRPr="005759FE" w:rsidRDefault="00800411" w:rsidP="0080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5759FE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екабря 2023 года          </w:t>
      </w:r>
      <w:bookmarkStart w:id="0" w:name="_GoBack"/>
      <w:bookmarkEnd w:id="0"/>
      <w:r w:rsidRPr="005759F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1003</w:t>
      </w:r>
    </w:p>
    <w:p w:rsidR="00800411" w:rsidRPr="005759FE" w:rsidRDefault="00800411" w:rsidP="0080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9FE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E363F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E363F7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 xml:space="preserve">на реализацию мероприятий </w:t>
      </w:r>
      <w:r w:rsidR="009B6984">
        <w:rPr>
          <w:rFonts w:ascii="Times New Roman" w:hAnsi="Times New Roman"/>
          <w:sz w:val="24"/>
          <w:szCs w:val="24"/>
        </w:rPr>
        <w:t>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услугами»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B6234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63F7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E363F7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F01B9F" w:rsidRPr="00E363F7">
        <w:rPr>
          <w:rFonts w:ascii="Times New Roman" w:hAnsi="Times New Roman"/>
          <w:sz w:val="24"/>
          <w:szCs w:val="24"/>
        </w:rPr>
        <w:t>21</w:t>
      </w:r>
      <w:r w:rsidR="007C59F4" w:rsidRPr="00E363F7">
        <w:rPr>
          <w:rFonts w:ascii="Times New Roman" w:hAnsi="Times New Roman"/>
          <w:sz w:val="24"/>
          <w:szCs w:val="24"/>
        </w:rPr>
        <w:t xml:space="preserve"> декабря 202</w:t>
      </w:r>
      <w:r w:rsidR="00F01B9F" w:rsidRPr="00E363F7">
        <w:rPr>
          <w:rFonts w:ascii="Times New Roman" w:hAnsi="Times New Roman"/>
          <w:sz w:val="24"/>
          <w:szCs w:val="24"/>
        </w:rPr>
        <w:t>2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года  №  2</w:t>
      </w:r>
      <w:r w:rsidR="00F01B9F" w:rsidRPr="00E363F7">
        <w:rPr>
          <w:rFonts w:ascii="Times New Roman" w:hAnsi="Times New Roman"/>
          <w:sz w:val="24"/>
          <w:szCs w:val="24"/>
        </w:rPr>
        <w:t>77</w:t>
      </w:r>
      <w:r w:rsidR="007C59F4" w:rsidRPr="00E363F7">
        <w:rPr>
          <w:rFonts w:ascii="Times New Roman" w:hAnsi="Times New Roman"/>
          <w:sz w:val="24"/>
          <w:szCs w:val="24"/>
        </w:rPr>
        <w:t>6-ЗРК «О бюджете Республики Карелия на 202</w:t>
      </w:r>
      <w:r w:rsidR="00F01B9F" w:rsidRPr="00E363F7">
        <w:rPr>
          <w:rFonts w:ascii="Times New Roman" w:hAnsi="Times New Roman"/>
          <w:sz w:val="24"/>
          <w:szCs w:val="24"/>
        </w:rPr>
        <w:t>3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01B9F" w:rsidRPr="00E363F7">
        <w:rPr>
          <w:rFonts w:ascii="Times New Roman" w:hAnsi="Times New Roman"/>
          <w:sz w:val="24"/>
          <w:szCs w:val="24"/>
        </w:rPr>
        <w:t>4</w:t>
      </w:r>
      <w:r w:rsidR="007C59F4" w:rsidRPr="00E363F7">
        <w:rPr>
          <w:rFonts w:ascii="Times New Roman" w:hAnsi="Times New Roman"/>
          <w:sz w:val="24"/>
          <w:szCs w:val="24"/>
        </w:rPr>
        <w:t xml:space="preserve"> и 202</w:t>
      </w:r>
      <w:r w:rsidR="00F01B9F" w:rsidRPr="00E363F7">
        <w:rPr>
          <w:rFonts w:ascii="Times New Roman" w:hAnsi="Times New Roman"/>
          <w:sz w:val="24"/>
          <w:szCs w:val="24"/>
        </w:rPr>
        <w:t>5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E363F7">
        <w:rPr>
          <w:rFonts w:ascii="Times New Roman" w:hAnsi="Times New Roman"/>
          <w:sz w:val="24"/>
          <w:szCs w:val="24"/>
        </w:rPr>
        <w:t>,</w:t>
      </w:r>
      <w:r w:rsidR="0080136E">
        <w:rPr>
          <w:rFonts w:ascii="Times New Roman" w:hAnsi="Times New Roman"/>
          <w:sz w:val="24"/>
          <w:szCs w:val="24"/>
        </w:rPr>
        <w:t xml:space="preserve"> </w:t>
      </w:r>
      <w:r w:rsidR="00F01B9F">
        <w:rPr>
          <w:rFonts w:ascii="Times New Roman" w:hAnsi="Times New Roman"/>
          <w:sz w:val="24"/>
          <w:szCs w:val="24"/>
        </w:rPr>
        <w:t>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</w:t>
      </w:r>
      <w:proofErr w:type="gramEnd"/>
      <w:r w:rsidR="00F01B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1B9F">
        <w:rPr>
          <w:rFonts w:ascii="Times New Roman" w:hAnsi="Times New Roman"/>
          <w:sz w:val="24"/>
          <w:szCs w:val="24"/>
        </w:rPr>
        <w:t xml:space="preserve">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</w:t>
      </w:r>
      <w:r w:rsidR="00413A77">
        <w:rPr>
          <w:rFonts w:ascii="Times New Roman" w:hAnsi="Times New Roman"/>
          <w:sz w:val="24"/>
          <w:szCs w:val="24"/>
        </w:rPr>
        <w:t xml:space="preserve">Порядком предоставления и распределения субсидий из бюджета Республики Карелия </w:t>
      </w:r>
      <w:r w:rsidR="008165D6">
        <w:rPr>
          <w:rFonts w:ascii="Times New Roman" w:hAnsi="Times New Roman"/>
          <w:sz w:val="24"/>
          <w:szCs w:val="24"/>
        </w:rPr>
        <w:t xml:space="preserve">местным </w:t>
      </w:r>
      <w:r w:rsidR="00413A77">
        <w:rPr>
          <w:rFonts w:ascii="Times New Roman" w:hAnsi="Times New Roman"/>
          <w:sz w:val="24"/>
          <w:szCs w:val="24"/>
        </w:rPr>
        <w:t>бюджетам на реализацию</w:t>
      </w:r>
      <w:r w:rsidR="008165D6">
        <w:rPr>
          <w:rFonts w:ascii="Times New Roman" w:hAnsi="Times New Roman"/>
          <w:sz w:val="24"/>
          <w:szCs w:val="24"/>
        </w:rPr>
        <w:t xml:space="preserve"> муниципальных программ, направленных на достижение целей, соответствующим целям государственной программы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</w:t>
      </w:r>
      <w:proofErr w:type="gramEnd"/>
      <w:r w:rsidR="008165D6">
        <w:rPr>
          <w:rFonts w:ascii="Times New Roman" w:hAnsi="Times New Roman"/>
          <w:sz w:val="24"/>
          <w:szCs w:val="24"/>
        </w:rPr>
        <w:t xml:space="preserve"> №</w:t>
      </w:r>
      <w:proofErr w:type="gramStart"/>
      <w:r w:rsidR="008165D6">
        <w:rPr>
          <w:rFonts w:ascii="Times New Roman" w:hAnsi="Times New Roman"/>
          <w:sz w:val="24"/>
          <w:szCs w:val="24"/>
        </w:rPr>
        <w:t>351-П «Об утверждении государственной программы Республики Карелия «Обеспечение доступным и комфортным жильем и жилищно-коммунальными услугами», Региональной адресной программой по переселению граждан из аварийного жилищного фонда на 2019-202</w:t>
      </w:r>
      <w:r w:rsidR="00366B6D">
        <w:rPr>
          <w:rFonts w:ascii="Times New Roman" w:hAnsi="Times New Roman"/>
          <w:sz w:val="24"/>
          <w:szCs w:val="24"/>
        </w:rPr>
        <w:t>3</w:t>
      </w:r>
      <w:r w:rsidR="008165D6">
        <w:rPr>
          <w:rFonts w:ascii="Times New Roman" w:hAnsi="Times New Roman"/>
          <w:sz w:val="24"/>
          <w:szCs w:val="24"/>
        </w:rPr>
        <w:t xml:space="preserve"> года, утвержденной постановлением Правительства Республики Карелия от 28 марта 2019 года №136-П «О региональной адресной программе по переселению граждан из аварийного жилищного фонда на 2019-202</w:t>
      </w:r>
      <w:r w:rsidR="00366B6D">
        <w:rPr>
          <w:rFonts w:ascii="Times New Roman" w:hAnsi="Times New Roman"/>
          <w:sz w:val="24"/>
          <w:szCs w:val="24"/>
        </w:rPr>
        <w:t>3</w:t>
      </w:r>
      <w:r w:rsidR="008165D6">
        <w:rPr>
          <w:rFonts w:ascii="Times New Roman" w:hAnsi="Times New Roman"/>
          <w:sz w:val="24"/>
          <w:szCs w:val="24"/>
        </w:rPr>
        <w:t xml:space="preserve"> годы»</w:t>
      </w:r>
      <w:r w:rsidR="00587772">
        <w:rPr>
          <w:rFonts w:ascii="Times New Roman" w:hAnsi="Times New Roman"/>
          <w:sz w:val="24"/>
          <w:szCs w:val="24"/>
        </w:rPr>
        <w:t xml:space="preserve">, </w:t>
      </w:r>
      <w:r w:rsidR="0096080D">
        <w:rPr>
          <w:rFonts w:ascii="Times New Roman" w:hAnsi="Times New Roman"/>
          <w:sz w:val="24"/>
          <w:szCs w:val="24"/>
        </w:rPr>
        <w:t>Соглашением о предоставлении из бюджета Республики Карелия</w:t>
      </w:r>
      <w:proofErr w:type="gramEnd"/>
      <w:r w:rsidR="0096080D">
        <w:rPr>
          <w:rFonts w:ascii="Times New Roman" w:hAnsi="Times New Roman"/>
          <w:sz w:val="24"/>
          <w:szCs w:val="24"/>
        </w:rPr>
        <w:t xml:space="preserve"> бюджету муниципального образования «Кемский муниципальный район» субсидии на обеспечение мероприятий по переселению граждан из аварийного жилищного фонда на </w:t>
      </w:r>
      <w:r w:rsidR="00873144">
        <w:rPr>
          <w:rFonts w:ascii="Times New Roman" w:hAnsi="Times New Roman"/>
          <w:sz w:val="24"/>
          <w:szCs w:val="24"/>
        </w:rPr>
        <w:t>2021-2023 года №11/2022-ПР от 17 августа 2021 года.</w:t>
      </w:r>
    </w:p>
    <w:p w:rsidR="00630784" w:rsidRDefault="00630784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30784" w:rsidRPr="00434A21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430C82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E4591C">
        <w:rPr>
          <w:rFonts w:ascii="Times New Roman" w:hAnsi="Times New Roman"/>
          <w:sz w:val="24"/>
          <w:szCs w:val="24"/>
        </w:rPr>
        <w:t>реализаци</w:t>
      </w:r>
      <w:r w:rsidR="00ED28C3">
        <w:rPr>
          <w:rFonts w:ascii="Times New Roman" w:hAnsi="Times New Roman"/>
          <w:sz w:val="24"/>
          <w:szCs w:val="24"/>
        </w:rPr>
        <w:t>я</w:t>
      </w:r>
      <w:r w:rsidR="00ED28C3" w:rsidRPr="00E4591C">
        <w:rPr>
          <w:rFonts w:ascii="Times New Roman" w:hAnsi="Times New Roman"/>
          <w:sz w:val="24"/>
          <w:szCs w:val="24"/>
        </w:rPr>
        <w:t xml:space="preserve"> мероприятий </w:t>
      </w:r>
      <w:r w:rsidR="00222777">
        <w:rPr>
          <w:rFonts w:ascii="Times New Roman" w:hAnsi="Times New Roman"/>
          <w:sz w:val="24"/>
          <w:szCs w:val="24"/>
        </w:rPr>
        <w:t>по переселению граждан из аварийного жилищного фонда</w:t>
      </w:r>
      <w:r w:rsidR="00ED28C3" w:rsidRPr="00E4591C">
        <w:rPr>
          <w:rFonts w:ascii="Times New Roman" w:hAnsi="Times New Roman"/>
          <w:sz w:val="24"/>
          <w:szCs w:val="24"/>
        </w:rPr>
        <w:t xml:space="preserve"> </w:t>
      </w:r>
      <w:r w:rsidR="00222777">
        <w:rPr>
          <w:rFonts w:ascii="Times New Roman" w:hAnsi="Times New Roman"/>
          <w:sz w:val="24"/>
          <w:szCs w:val="24"/>
        </w:rPr>
        <w:t xml:space="preserve">рамках государственной программы Республики Карелия «Обеспечение доступным и комфортным жильем и жилищно-коммунальными </w:t>
      </w:r>
      <w:r w:rsidR="00222777">
        <w:rPr>
          <w:rFonts w:ascii="Times New Roman" w:hAnsi="Times New Roman"/>
          <w:sz w:val="24"/>
          <w:szCs w:val="24"/>
        </w:rPr>
        <w:lastRenderedPageBreak/>
        <w:t>услугами»</w:t>
      </w:r>
      <w:r w:rsidR="007B01AE">
        <w:rPr>
          <w:rFonts w:ascii="Times New Roman" w:hAnsi="Times New Roman"/>
          <w:sz w:val="24"/>
          <w:szCs w:val="24"/>
        </w:rPr>
        <w:t>,</w:t>
      </w:r>
      <w:r w:rsidR="007B01AE" w:rsidRPr="00430C82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  <w:proofErr w:type="gramEnd"/>
    </w:p>
    <w:p w:rsidR="00630784" w:rsidRPr="00630784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proofErr w:type="gramStart"/>
      <w:r w:rsidRPr="00630784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 бюджет</w:t>
      </w:r>
      <w:r w:rsidR="00630784" w:rsidRPr="00630784">
        <w:rPr>
          <w:rFonts w:ascii="Times New Roman" w:hAnsi="Times New Roman"/>
          <w:sz w:val="24"/>
          <w:szCs w:val="24"/>
        </w:rPr>
        <w:t>е</w:t>
      </w:r>
      <w:r w:rsidR="00630784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="00630784" w:rsidRPr="00630784">
        <w:rPr>
          <w:rFonts w:ascii="Times New Roman" w:hAnsi="Times New Roman"/>
          <w:sz w:val="24"/>
          <w:szCs w:val="24"/>
        </w:rPr>
        <w:t xml:space="preserve"> и в бюджете Кемского городского поселения</w:t>
      </w:r>
      <w:r w:rsidR="00222777">
        <w:rPr>
          <w:rFonts w:ascii="Times New Roman" w:hAnsi="Times New Roman"/>
          <w:sz w:val="24"/>
          <w:szCs w:val="24"/>
        </w:rPr>
        <w:t xml:space="preserve">, в бюджете Кривопорожского сельского поселения </w:t>
      </w:r>
      <w:r w:rsidRPr="00630784">
        <w:rPr>
          <w:rFonts w:ascii="Times New Roman" w:hAnsi="Times New Roman"/>
          <w:sz w:val="24"/>
          <w:szCs w:val="24"/>
        </w:rPr>
        <w:t xml:space="preserve">в виде </w:t>
      </w:r>
      <w:r w:rsidR="00630784">
        <w:rPr>
          <w:rFonts w:ascii="Times New Roman" w:hAnsi="Times New Roman"/>
          <w:sz w:val="24"/>
          <w:szCs w:val="24"/>
        </w:rPr>
        <w:t xml:space="preserve">субсидии на </w:t>
      </w:r>
      <w:r w:rsidR="00630784" w:rsidRPr="00E4591C">
        <w:rPr>
          <w:rFonts w:ascii="Times New Roman" w:hAnsi="Times New Roman"/>
          <w:sz w:val="24"/>
          <w:szCs w:val="24"/>
        </w:rPr>
        <w:t>реализаци</w:t>
      </w:r>
      <w:r w:rsidR="00630784">
        <w:rPr>
          <w:rFonts w:ascii="Times New Roman" w:hAnsi="Times New Roman"/>
          <w:sz w:val="24"/>
          <w:szCs w:val="24"/>
        </w:rPr>
        <w:t>ю</w:t>
      </w:r>
      <w:r w:rsidR="00630784" w:rsidRPr="00E4591C">
        <w:rPr>
          <w:rFonts w:ascii="Times New Roman" w:hAnsi="Times New Roman"/>
          <w:sz w:val="24"/>
          <w:szCs w:val="24"/>
        </w:rPr>
        <w:t xml:space="preserve"> мероприятий </w:t>
      </w:r>
      <w:r w:rsidR="00222777">
        <w:rPr>
          <w:rFonts w:ascii="Times New Roman" w:hAnsi="Times New Roman"/>
          <w:sz w:val="24"/>
          <w:szCs w:val="24"/>
        </w:rPr>
        <w:t>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услугами»</w:t>
      </w:r>
      <w:r w:rsidR="00630784">
        <w:rPr>
          <w:rFonts w:ascii="Times New Roman" w:hAnsi="Times New Roman"/>
          <w:sz w:val="24"/>
          <w:szCs w:val="24"/>
        </w:rPr>
        <w:t>.</w:t>
      </w:r>
      <w:proofErr w:type="gramEnd"/>
    </w:p>
    <w:p w:rsidR="003E7EC3" w:rsidRPr="00630784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A839C2" w:rsidRPr="00630784">
        <w:rPr>
          <w:rFonts w:ascii="Times New Roman" w:hAnsi="Times New Roman"/>
          <w:sz w:val="24"/>
          <w:szCs w:val="24"/>
        </w:rPr>
        <w:t xml:space="preserve"> </w:t>
      </w:r>
      <w:r w:rsidRPr="00630784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0E0D93">
        <w:rPr>
          <w:rFonts w:ascii="Times New Roman" w:hAnsi="Times New Roman"/>
          <w:sz w:val="24"/>
          <w:szCs w:val="24"/>
        </w:rPr>
        <w:t>распространяется на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, возникши</w:t>
      </w:r>
      <w:r w:rsidR="000E0D93"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E363F7">
        <w:rPr>
          <w:rFonts w:ascii="Times New Roman" w:hAnsi="Times New Roman"/>
          <w:sz w:val="24"/>
          <w:szCs w:val="24"/>
        </w:rPr>
        <w:t>3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E0D93" w:rsidTr="008F5AA9">
        <w:tc>
          <w:tcPr>
            <w:tcW w:w="9288" w:type="dxa"/>
          </w:tcPr>
          <w:p w:rsidR="000E0D93" w:rsidRDefault="000E0D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 </w:t>
            </w:r>
          </w:p>
          <w:p w:rsidR="000E0D93" w:rsidRPr="000E0D93" w:rsidRDefault="000E0D93" w:rsidP="000E0D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 Республики Карелия                              С.В. Долинина</w:t>
            </w:r>
          </w:p>
        </w:tc>
      </w:tr>
    </w:tbl>
    <w:p w:rsidR="00AE789F" w:rsidRDefault="00800411"/>
    <w:sectPr w:rsidR="00AE789F" w:rsidSect="001C2A6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55CBF"/>
    <w:rsid w:val="00056151"/>
    <w:rsid w:val="000703EB"/>
    <w:rsid w:val="00071E1A"/>
    <w:rsid w:val="000E0D93"/>
    <w:rsid w:val="00111C4E"/>
    <w:rsid w:val="001223F0"/>
    <w:rsid w:val="00137460"/>
    <w:rsid w:val="001558A7"/>
    <w:rsid w:val="00181574"/>
    <w:rsid w:val="001B16AB"/>
    <w:rsid w:val="001C2A65"/>
    <w:rsid w:val="00205392"/>
    <w:rsid w:val="00206A38"/>
    <w:rsid w:val="00222777"/>
    <w:rsid w:val="00236ADA"/>
    <w:rsid w:val="00243C9A"/>
    <w:rsid w:val="00246BF3"/>
    <w:rsid w:val="00265F06"/>
    <w:rsid w:val="00275372"/>
    <w:rsid w:val="0028319E"/>
    <w:rsid w:val="00284D09"/>
    <w:rsid w:val="002955CB"/>
    <w:rsid w:val="002B526F"/>
    <w:rsid w:val="002B6234"/>
    <w:rsid w:val="002B77BF"/>
    <w:rsid w:val="002C6140"/>
    <w:rsid w:val="002D0147"/>
    <w:rsid w:val="002E1D44"/>
    <w:rsid w:val="00366B6D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87772"/>
    <w:rsid w:val="005B55B2"/>
    <w:rsid w:val="005C7D75"/>
    <w:rsid w:val="005D1EB8"/>
    <w:rsid w:val="00626ACD"/>
    <w:rsid w:val="00630784"/>
    <w:rsid w:val="0064729C"/>
    <w:rsid w:val="006475B0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F7815"/>
    <w:rsid w:val="00800411"/>
    <w:rsid w:val="0080136E"/>
    <w:rsid w:val="00801B2B"/>
    <w:rsid w:val="008165D6"/>
    <w:rsid w:val="00857422"/>
    <w:rsid w:val="0087067E"/>
    <w:rsid w:val="00872ACF"/>
    <w:rsid w:val="00873144"/>
    <w:rsid w:val="0088627A"/>
    <w:rsid w:val="00893D9C"/>
    <w:rsid w:val="008A03DD"/>
    <w:rsid w:val="008C0846"/>
    <w:rsid w:val="008C2943"/>
    <w:rsid w:val="00951E2B"/>
    <w:rsid w:val="00954798"/>
    <w:rsid w:val="0096080D"/>
    <w:rsid w:val="009727DD"/>
    <w:rsid w:val="009B6984"/>
    <w:rsid w:val="00A55776"/>
    <w:rsid w:val="00A72A6A"/>
    <w:rsid w:val="00A839C2"/>
    <w:rsid w:val="00AC42AC"/>
    <w:rsid w:val="00AE0C7C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E3CE7"/>
    <w:rsid w:val="00C0204B"/>
    <w:rsid w:val="00C16152"/>
    <w:rsid w:val="00C7272A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DC4797"/>
    <w:rsid w:val="00E06F32"/>
    <w:rsid w:val="00E10203"/>
    <w:rsid w:val="00E363F7"/>
    <w:rsid w:val="00E41C9F"/>
    <w:rsid w:val="00E44512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14</cp:revision>
  <cp:lastPrinted>2023-12-21T09:56:00Z</cp:lastPrinted>
  <dcterms:created xsi:type="dcterms:W3CDTF">2023-11-22T09:29:00Z</dcterms:created>
  <dcterms:modified xsi:type="dcterms:W3CDTF">2023-12-21T09:56:00Z</dcterms:modified>
</cp:coreProperties>
</file>