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82" w:rsidRPr="0093127E" w:rsidRDefault="00462B82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5208" w:rsidRPr="0093127E" w:rsidRDefault="00C05208" w:rsidP="00C0520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08" w:rsidRPr="0093127E" w:rsidRDefault="00C05208" w:rsidP="00C05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05208" w:rsidRPr="0093127E" w:rsidRDefault="00C05208" w:rsidP="00C052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C05208" w:rsidRPr="0093127E" w:rsidRDefault="00C05208" w:rsidP="00C052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05208" w:rsidRPr="0093127E" w:rsidRDefault="00C05208" w:rsidP="00C0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08" w:rsidRPr="0093127E" w:rsidRDefault="00C05208" w:rsidP="00C052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62B82" w:rsidRDefault="00462B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5AC9" w:rsidRPr="00762985" w:rsidRDefault="005F5AC9" w:rsidP="005909BE">
      <w:pPr>
        <w:pStyle w:val="ConsPlusTitle"/>
        <w:tabs>
          <w:tab w:val="right" w:pos="9356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2758F9" w:rsidRDefault="002758F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D3FF1" w:rsidRDefault="00FD3FF1" w:rsidP="00FD3F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апреля 2021 года</w:t>
      </w:r>
      <w:r>
        <w:rPr>
          <w:rFonts w:ascii="Times New Roman" w:hAnsi="Times New Roman"/>
          <w:sz w:val="24"/>
          <w:szCs w:val="24"/>
        </w:rPr>
        <w:tab/>
      </w:r>
      <w:r w:rsidRPr="00A346D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346D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346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346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346D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№ 41</w:t>
      </w:r>
      <w:r>
        <w:rPr>
          <w:rFonts w:ascii="Times New Roman" w:hAnsi="Times New Roman"/>
          <w:sz w:val="24"/>
          <w:szCs w:val="24"/>
        </w:rPr>
        <w:t>3</w:t>
      </w:r>
    </w:p>
    <w:p w:rsidR="002758F9" w:rsidRPr="00FD3FF1" w:rsidRDefault="00FD3FF1" w:rsidP="00FD3FF1">
      <w:pPr>
        <w:spacing w:after="0"/>
        <w:rPr>
          <w:rFonts w:ascii="Times New Roman" w:hAnsi="Times New Roman"/>
          <w:szCs w:val="24"/>
        </w:rPr>
      </w:pPr>
      <w:r w:rsidRPr="00A346D5">
        <w:rPr>
          <w:rFonts w:ascii="Times New Roman" w:hAnsi="Times New Roman"/>
          <w:sz w:val="24"/>
          <w:szCs w:val="24"/>
        </w:rPr>
        <w:t xml:space="preserve"> г. Кемь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58F9" w:rsidRDefault="002758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1056F" w:rsidTr="006E5E30">
        <w:trPr>
          <w:trHeight w:val="3643"/>
        </w:trPr>
        <w:tc>
          <w:tcPr>
            <w:tcW w:w="5353" w:type="dxa"/>
          </w:tcPr>
          <w:p w:rsidR="0061056F" w:rsidRP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</w:t>
            </w:r>
            <w:r w:rsidR="005909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порядке установления расходных</w:t>
            </w:r>
            <w:r w:rsidR="005909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обязательств Кемского муниципального</w:t>
            </w:r>
            <w:r w:rsidR="005909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района, подлежащих исполнению за счет</w:t>
            </w:r>
            <w:r w:rsidR="005909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из бюджета Республики Карелия</w:t>
            </w:r>
            <w:r w:rsidR="00BE27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выплату компенсации платы, взимаемой с родителей (законных представителей) за присмотр и уход за детьми</w:t>
            </w:r>
            <w:r w:rsidR="003F759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осваивающими</w:t>
            </w:r>
            <w:r w:rsidR="005909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программы дошкольного образования в организациях, осуществляющих образовательную деятельность, за исключением</w:t>
            </w:r>
            <w:r w:rsidR="005909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государственных образовательных учреждений Республики Карелия</w:t>
            </w:r>
          </w:p>
          <w:p w:rsid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AC9" w:rsidRPr="0093127E" w:rsidRDefault="005F5A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8F9" w:rsidRPr="001650C2" w:rsidRDefault="002758F9" w:rsidP="001650C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r w:rsidRPr="008C0846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5909BE">
        <w:rPr>
          <w:rFonts w:ascii="Times New Roman" w:hAnsi="Times New Roman"/>
          <w:sz w:val="24"/>
          <w:szCs w:val="24"/>
        </w:rPr>
        <w:t>Законом Республики Карелия от 21 декабря 2020 года № 2528-ЗРК «О бюджете Республики Карелия на 2021 год и на плановый период 2022 и 2023 годов»</w:t>
      </w:r>
      <w:r w:rsidR="006265E4">
        <w:rPr>
          <w:rFonts w:ascii="Times New Roman" w:hAnsi="Times New Roman"/>
          <w:sz w:val="24"/>
          <w:szCs w:val="24"/>
        </w:rPr>
        <w:t>,</w:t>
      </w:r>
      <w:r w:rsidR="00F04940">
        <w:rPr>
          <w:rFonts w:ascii="Times New Roman" w:hAnsi="Times New Roman"/>
          <w:sz w:val="24"/>
          <w:szCs w:val="24"/>
        </w:rPr>
        <w:t xml:space="preserve">Федеральным </w:t>
      </w:r>
      <w:hyperlink r:id="rId7" w:history="1">
        <w:r w:rsidR="00F04940">
          <w:rPr>
            <w:rFonts w:ascii="Times New Roman" w:hAnsi="Times New Roman" w:cs="Times New Roman"/>
            <w:sz w:val="24"/>
            <w:szCs w:val="24"/>
          </w:rPr>
          <w:t>з</w:t>
        </w:r>
        <w:r w:rsidRPr="0061056F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61056F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года№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Федеральным </w:t>
      </w:r>
      <w:hyperlink r:id="rId8" w:history="1">
        <w:r w:rsidRPr="006105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6105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61056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hyperlink r:id="rId9" w:history="1">
        <w:r w:rsidRPr="006105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Республики Карелия от 20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61056F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1755-ЗРК "Об образовании", </w:t>
      </w:r>
      <w:hyperlink r:id="rId10" w:history="1">
        <w:r w:rsidRPr="0061056F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61056F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60-П,</w:t>
      </w:r>
      <w:hyperlink r:id="rId11" w:history="1">
        <w:r w:rsidRPr="0061056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20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61056F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года№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155-П "Об утверждении 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hyperlink r:id="rId12" w:history="1">
        <w:r w:rsidRPr="0061056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5909BE">
        <w:t xml:space="preserve"> </w:t>
      </w:r>
      <w:r w:rsidRPr="0061056F">
        <w:rPr>
          <w:rFonts w:ascii="Times New Roman" w:hAnsi="Times New Roman" w:cs="Times New Roman"/>
          <w:sz w:val="24"/>
          <w:szCs w:val="24"/>
        </w:rPr>
        <w:t>Кемского муниципального района,</w:t>
      </w:r>
      <w:r w:rsidR="005909BE">
        <w:rPr>
          <w:rFonts w:ascii="Times New Roman" w:hAnsi="Times New Roman" w:cs="Times New Roman"/>
          <w:sz w:val="24"/>
          <w:szCs w:val="24"/>
        </w:rPr>
        <w:t xml:space="preserve"> </w:t>
      </w:r>
      <w:r w:rsidR="00F17849" w:rsidRPr="00F17849">
        <w:rPr>
          <w:rFonts w:ascii="Times New Roman" w:hAnsi="Times New Roman" w:cs="Times New Roman"/>
          <w:sz w:val="24"/>
          <w:szCs w:val="24"/>
        </w:rPr>
        <w:t>Решением Совета Кемского муниципального района о</w:t>
      </w:r>
      <w:r w:rsidR="005909BE">
        <w:rPr>
          <w:rFonts w:ascii="Times New Roman" w:hAnsi="Times New Roman" w:cs="Times New Roman"/>
          <w:sz w:val="24"/>
          <w:szCs w:val="24"/>
        </w:rPr>
        <w:t>т 25</w:t>
      </w:r>
      <w:r w:rsidR="00F17849" w:rsidRPr="00F17849">
        <w:rPr>
          <w:rFonts w:ascii="Times New Roman" w:hAnsi="Times New Roman" w:cs="Times New Roman"/>
          <w:sz w:val="24"/>
          <w:szCs w:val="24"/>
        </w:rPr>
        <w:t xml:space="preserve"> </w:t>
      </w:r>
      <w:r w:rsidR="005909BE">
        <w:rPr>
          <w:rFonts w:ascii="Times New Roman" w:hAnsi="Times New Roman" w:cs="Times New Roman"/>
          <w:sz w:val="24"/>
          <w:szCs w:val="24"/>
        </w:rPr>
        <w:t>февраля 2021 года  № 505</w:t>
      </w:r>
      <w:r w:rsidR="00F17849" w:rsidRPr="00F17849">
        <w:rPr>
          <w:rFonts w:ascii="Times New Roman" w:hAnsi="Times New Roman" w:cs="Times New Roman"/>
          <w:sz w:val="24"/>
          <w:szCs w:val="24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 w:rsidR="00F17849">
        <w:rPr>
          <w:rFonts w:ascii="Times New Roman" w:hAnsi="Times New Roman" w:cs="Times New Roman"/>
          <w:sz w:val="24"/>
          <w:szCs w:val="24"/>
        </w:rPr>
        <w:t>,</w:t>
      </w:r>
      <w:r w:rsidR="00AB57F5">
        <w:rPr>
          <w:rFonts w:ascii="Times New Roman" w:hAnsi="Times New Roman" w:cs="Times New Roman"/>
          <w:sz w:val="24"/>
          <w:szCs w:val="24"/>
        </w:rPr>
        <w:t xml:space="preserve"> в целях установления расходных обязательств, принимаемых Кемским муниципальным районом,</w:t>
      </w:r>
    </w:p>
    <w:p w:rsidR="00C05208" w:rsidRPr="0061056F" w:rsidRDefault="00C05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5F5AC9" w:rsidP="0061056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462B82" w:rsidRPr="0093127E">
        <w:rPr>
          <w:rFonts w:ascii="Times New Roman" w:hAnsi="Times New Roman" w:cs="Times New Roman"/>
          <w:sz w:val="24"/>
          <w:szCs w:val="24"/>
        </w:rPr>
        <w:t>дминистрация</w:t>
      </w:r>
      <w:r w:rsidR="00C05208" w:rsidRPr="0093127E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ПОСТАНОВЛЯЕТ</w:t>
      </w:r>
      <w:r w:rsidR="00462B82" w:rsidRPr="0093127E">
        <w:rPr>
          <w:rFonts w:ascii="Times New Roman" w:hAnsi="Times New Roman" w:cs="Times New Roman"/>
          <w:sz w:val="24"/>
          <w:szCs w:val="24"/>
        </w:rPr>
        <w:t>:</w:t>
      </w:r>
    </w:p>
    <w:p w:rsidR="001650C2" w:rsidRPr="0093127E" w:rsidRDefault="001650C2" w:rsidP="0061056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56F" w:rsidRDefault="00462B82" w:rsidP="0061056F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46" w:history="1">
        <w:r w:rsidRPr="0061056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 порядке установления расходных обязательств </w:t>
      </w:r>
      <w:r w:rsidR="00C05208" w:rsidRPr="0061056F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61056F">
        <w:rPr>
          <w:rFonts w:ascii="Times New Roman" w:hAnsi="Times New Roman" w:cs="Times New Roman"/>
          <w:sz w:val="24"/>
          <w:szCs w:val="24"/>
        </w:rPr>
        <w:t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Карелия.</w:t>
      </w:r>
    </w:p>
    <w:p w:rsidR="0061056F" w:rsidRPr="005909BE" w:rsidRDefault="00F2624E" w:rsidP="005909BE">
      <w:pPr>
        <w:pStyle w:val="ConsPlusNormal"/>
        <w:numPr>
          <w:ilvl w:val="0"/>
          <w:numId w:val="2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62B82" w:rsidRPr="0061056F">
        <w:rPr>
          <w:rFonts w:ascii="Times New Roman" w:hAnsi="Times New Roman" w:cs="Times New Roman"/>
          <w:sz w:val="24"/>
          <w:szCs w:val="24"/>
        </w:rPr>
        <w:t>утратившим силу</w:t>
      </w:r>
      <w:r w:rsidR="005909B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05208" w:rsidRPr="005909BE">
          <w:rPr>
            <w:rFonts w:ascii="Times New Roman" w:hAnsi="Times New Roman" w:cs="Times New Roman"/>
            <w:sz w:val="24"/>
            <w:szCs w:val="24"/>
          </w:rPr>
          <w:t>постановлени</w:t>
        </w:r>
        <w:r w:rsidRPr="005909BE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5909BE">
        <w:rPr>
          <w:rFonts w:ascii="Times New Roman" w:hAnsi="Times New Roman" w:cs="Times New Roman"/>
          <w:sz w:val="24"/>
          <w:szCs w:val="24"/>
        </w:rPr>
        <w:t xml:space="preserve"> а</w:t>
      </w:r>
      <w:r w:rsidR="00462B82" w:rsidRPr="005909B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5909BE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462B82" w:rsidRPr="005909BE">
        <w:rPr>
          <w:rFonts w:ascii="Times New Roman" w:hAnsi="Times New Roman" w:cs="Times New Roman"/>
          <w:sz w:val="24"/>
          <w:szCs w:val="24"/>
        </w:rPr>
        <w:t xml:space="preserve">от </w:t>
      </w:r>
      <w:r w:rsidR="005909BE" w:rsidRPr="005909BE">
        <w:rPr>
          <w:rFonts w:ascii="Times New Roman" w:hAnsi="Times New Roman" w:cs="Times New Roman"/>
          <w:sz w:val="24"/>
          <w:szCs w:val="24"/>
        </w:rPr>
        <w:t>23</w:t>
      </w:r>
      <w:r w:rsidR="006D49F7" w:rsidRPr="005909BE">
        <w:rPr>
          <w:rFonts w:ascii="Times New Roman" w:hAnsi="Times New Roman" w:cs="Times New Roman"/>
          <w:sz w:val="24"/>
          <w:szCs w:val="24"/>
        </w:rPr>
        <w:t xml:space="preserve"> </w:t>
      </w:r>
      <w:r w:rsidR="005909BE" w:rsidRPr="005909BE">
        <w:rPr>
          <w:rFonts w:ascii="Times New Roman" w:hAnsi="Times New Roman" w:cs="Times New Roman"/>
          <w:sz w:val="24"/>
          <w:szCs w:val="24"/>
        </w:rPr>
        <w:t>июля  2020</w:t>
      </w:r>
      <w:r w:rsidR="006D49F7" w:rsidRPr="005909BE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5909BE">
        <w:rPr>
          <w:rFonts w:ascii="Times New Roman" w:hAnsi="Times New Roman" w:cs="Times New Roman"/>
          <w:sz w:val="24"/>
          <w:szCs w:val="24"/>
        </w:rPr>
        <w:t>года</w:t>
      </w:r>
      <w:r w:rsidR="006D49F7" w:rsidRPr="005909BE">
        <w:rPr>
          <w:rFonts w:ascii="Times New Roman" w:hAnsi="Times New Roman" w:cs="Times New Roman"/>
          <w:sz w:val="24"/>
          <w:szCs w:val="24"/>
        </w:rPr>
        <w:t xml:space="preserve"> № </w:t>
      </w:r>
      <w:r w:rsidR="005909BE" w:rsidRPr="005909BE">
        <w:rPr>
          <w:rFonts w:ascii="Times New Roman" w:hAnsi="Times New Roman" w:cs="Times New Roman"/>
          <w:sz w:val="24"/>
          <w:szCs w:val="24"/>
        </w:rPr>
        <w:t xml:space="preserve">653 </w:t>
      </w:r>
      <w:r w:rsidR="00C05208" w:rsidRPr="005909BE">
        <w:rPr>
          <w:rFonts w:ascii="Times New Roman" w:hAnsi="Times New Roman" w:cs="Times New Roman"/>
          <w:sz w:val="24"/>
          <w:szCs w:val="24"/>
        </w:rPr>
        <w:t>«</w:t>
      </w:r>
      <w:r w:rsidR="005909BE" w:rsidRPr="005909BE">
        <w:rPr>
          <w:rFonts w:ascii="Times New Roman" w:hAnsi="Times New Roman" w:cs="Times New Roman"/>
          <w:sz w:val="24"/>
          <w:szCs w:val="24"/>
        </w:rPr>
        <w:t>Об утверждении Положения о порядке установления расходных обязательств Кемского муниципального района,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Карелия».</w:t>
      </w:r>
    </w:p>
    <w:p w:rsidR="00F13607" w:rsidRPr="00F13607" w:rsidRDefault="00721D99" w:rsidP="00F13607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13607" w:rsidRPr="0061056F">
        <w:rPr>
          <w:rFonts w:ascii="Times New Roman" w:hAnsi="Times New Roman" w:cs="Times New Roman"/>
          <w:sz w:val="24"/>
          <w:szCs w:val="24"/>
        </w:rPr>
        <w:t>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056F" w:rsidRPr="0061056F" w:rsidRDefault="00C044E1" w:rsidP="00F2624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590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применяется к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правоотно</w:t>
      </w:r>
      <w:r w:rsidR="001650C2">
        <w:rPr>
          <w:rFonts w:ascii="Times New Roman" w:hAnsi="Times New Roman" w:cs="Times New Roman"/>
          <w:sz w:val="24"/>
          <w:szCs w:val="24"/>
        </w:rPr>
        <w:t>шения</w:t>
      </w:r>
      <w:r>
        <w:rPr>
          <w:rFonts w:ascii="Times New Roman" w:hAnsi="Times New Roman" w:cs="Times New Roman"/>
          <w:sz w:val="24"/>
          <w:szCs w:val="24"/>
        </w:rPr>
        <w:t>м, возникшим</w:t>
      </w:r>
      <w:r w:rsidR="005909BE">
        <w:rPr>
          <w:rFonts w:ascii="Times New Roman" w:hAnsi="Times New Roman" w:cs="Times New Roman"/>
          <w:sz w:val="24"/>
          <w:szCs w:val="24"/>
        </w:rPr>
        <w:t xml:space="preserve"> с 1 января 2021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05208" w:rsidRPr="0061056F" w:rsidRDefault="00C05208" w:rsidP="0061056F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B82" w:rsidRDefault="00462B82" w:rsidP="006105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FF1" w:rsidRPr="00FD3FF1" w:rsidRDefault="00FD3FF1" w:rsidP="00FD3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FF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D3FF1" w:rsidRPr="00FD3FF1" w:rsidRDefault="00FD3FF1" w:rsidP="00FD3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FF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FD3FF1" w:rsidRPr="00FD3FF1" w:rsidRDefault="00FD3FF1" w:rsidP="00FD3FF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D3FF1" w:rsidRPr="00FD3FF1" w:rsidSect="00DF3254">
          <w:headerReference w:type="even" r:id="rId14"/>
          <w:pgSz w:w="11906" w:h="16838"/>
          <w:pgMar w:top="567" w:right="851" w:bottom="567" w:left="1276" w:header="709" w:footer="709" w:gutter="0"/>
          <w:cols w:space="708"/>
          <w:docGrid w:linePitch="360"/>
        </w:sectPr>
      </w:pPr>
      <w:r w:rsidRPr="00FD3FF1">
        <w:rPr>
          <w:rFonts w:ascii="Times New Roman" w:hAnsi="Times New Roman" w:cs="Times New Roman"/>
          <w:sz w:val="24"/>
          <w:szCs w:val="24"/>
        </w:rPr>
        <w:t xml:space="preserve">Республики Карелия       </w:t>
      </w:r>
      <w:r w:rsidRPr="00FD3F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Д.А.Петров</w:t>
      </w:r>
    </w:p>
    <w:p w:rsidR="00FD3FF1" w:rsidRPr="0061056F" w:rsidRDefault="00FD3FF1" w:rsidP="00FD3F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E7A" w:rsidRPr="00AC4472" w:rsidRDefault="00F16E7A" w:rsidP="00F16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624E"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</w:t>
      </w:r>
    </w:p>
    <w:p w:rsidR="00F16E7A" w:rsidRPr="00AC4472" w:rsidRDefault="00F2624E" w:rsidP="00F16E7A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16E7A"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F16E7A" w:rsidRPr="0093127E" w:rsidRDefault="00F16E7A" w:rsidP="00F16E7A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F16E7A" w:rsidRPr="0093127E" w:rsidRDefault="00F16E7A" w:rsidP="005909BE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D3FF1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28.04.2021 г</w:t>
      </w:r>
      <w:r w:rsidR="0059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7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F1">
        <w:rPr>
          <w:rFonts w:ascii="Times New Roman" w:eastAsia="Times New Roman" w:hAnsi="Times New Roman" w:cs="Times New Roman"/>
          <w:sz w:val="24"/>
          <w:szCs w:val="24"/>
          <w:lang w:eastAsia="ru-RU"/>
        </w:rPr>
        <w:t>413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1" w:name="P46"/>
      <w:bookmarkEnd w:id="1"/>
      <w:r w:rsidRPr="00CC21E0">
        <w:rPr>
          <w:rFonts w:ascii="Times New Roman" w:hAnsi="Times New Roman" w:cs="Times New Roman"/>
          <w:b w:val="0"/>
          <w:sz w:val="28"/>
          <w:szCs w:val="24"/>
        </w:rPr>
        <w:t>Положение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о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порядке установления расходных обязательств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CC21E0">
        <w:rPr>
          <w:rFonts w:ascii="Times New Roman" w:hAnsi="Times New Roman" w:cs="Times New Roman"/>
          <w:b w:val="0"/>
          <w:sz w:val="28"/>
          <w:szCs w:val="24"/>
        </w:rPr>
        <w:t>Кемского муниципального района, подлежащих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и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сполнени</w:t>
      </w:r>
      <w:r>
        <w:rPr>
          <w:rFonts w:ascii="Times New Roman" w:hAnsi="Times New Roman" w:cs="Times New Roman"/>
          <w:b w:val="0"/>
          <w:sz w:val="28"/>
          <w:szCs w:val="24"/>
        </w:rPr>
        <w:t>ю за счет субвенции из бюджета Р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еспублики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CC21E0">
        <w:rPr>
          <w:rFonts w:ascii="Times New Roman" w:hAnsi="Times New Roman" w:cs="Times New Roman"/>
          <w:b w:val="0"/>
          <w:sz w:val="28"/>
          <w:szCs w:val="24"/>
        </w:rPr>
        <w:t>Карелия на выплату компенсации платы, взимаемой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родителей (законных представителей) за присмотр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и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уход за детьми, осваивающими образовательные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п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рограммы дошкольного образования в организациях,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о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существляющих образовательную деятельность,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з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а исключением государственных образовательных</w:t>
      </w:r>
    </w:p>
    <w:p w:rsidR="00462B82" w:rsidRPr="00F04940" w:rsidRDefault="00CC21E0" w:rsidP="00F049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учреждений Республики К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арелия</w:t>
      </w:r>
    </w:p>
    <w:p w:rsidR="00462B82" w:rsidRPr="0093127E" w:rsidRDefault="00462B82" w:rsidP="00F178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AB57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F2624E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 xml:space="preserve">1. </w:t>
      </w:r>
      <w:r w:rsidRPr="00F2624E">
        <w:rPr>
          <w:rFonts w:ascii="Times New Roman" w:hAnsi="Times New Roman" w:cs="Times New Roman"/>
          <w:sz w:val="24"/>
          <w:szCs w:val="24"/>
        </w:rPr>
        <w:t xml:space="preserve">Положение о порядке установления расходных обязательств </w:t>
      </w:r>
      <w:r w:rsidR="00F16E7A" w:rsidRPr="00F2624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F2624E">
        <w:rPr>
          <w:rFonts w:ascii="Times New Roman" w:hAnsi="Times New Roman" w:cs="Times New Roman"/>
          <w:sz w:val="24"/>
          <w:szCs w:val="24"/>
        </w:rPr>
        <w:t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 (далее по тексту - Положение, Субвенция), разработано в соответствии с Бюджетным</w:t>
      </w:r>
      <w:r w:rsidR="00BE276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F262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6" w:history="1">
        <w:r w:rsidRPr="00F262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Федеральным </w:t>
      </w:r>
      <w:hyperlink r:id="rId17" w:history="1">
        <w:r w:rsidRPr="00F262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hyperlink r:id="rId18" w:history="1">
        <w:r w:rsidRPr="00F262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Республики Карелия от 20.12.2013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1755-ЗРК "Об образовании", </w:t>
      </w:r>
      <w:hyperlink r:id="rId19" w:history="1">
        <w:r w:rsidRPr="00F2624E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60-П, </w:t>
      </w:r>
      <w:hyperlink r:id="rId20" w:history="1">
        <w:r w:rsidRPr="00F2624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20.05.2014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155-П "Об утверждении 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BE2769" w:rsidRPr="00F17849">
        <w:rPr>
          <w:rFonts w:ascii="Times New Roman" w:hAnsi="Times New Roman" w:cs="Times New Roman"/>
          <w:sz w:val="24"/>
          <w:szCs w:val="24"/>
        </w:rPr>
        <w:t>Решением Совета Кемского муниципального района о</w:t>
      </w:r>
      <w:r w:rsidR="00BE2769">
        <w:rPr>
          <w:rFonts w:ascii="Times New Roman" w:hAnsi="Times New Roman" w:cs="Times New Roman"/>
          <w:sz w:val="24"/>
          <w:szCs w:val="24"/>
        </w:rPr>
        <w:t>т 25</w:t>
      </w:r>
      <w:r w:rsidR="00BE2769" w:rsidRPr="00F17849">
        <w:rPr>
          <w:rFonts w:ascii="Times New Roman" w:hAnsi="Times New Roman" w:cs="Times New Roman"/>
          <w:sz w:val="24"/>
          <w:szCs w:val="24"/>
        </w:rPr>
        <w:t xml:space="preserve"> </w:t>
      </w:r>
      <w:r w:rsidR="00BE2769">
        <w:rPr>
          <w:rFonts w:ascii="Times New Roman" w:hAnsi="Times New Roman" w:cs="Times New Roman"/>
          <w:sz w:val="24"/>
          <w:szCs w:val="24"/>
        </w:rPr>
        <w:t>февраля 2021 года  № 505</w:t>
      </w:r>
      <w:r w:rsidR="00BE2769" w:rsidRPr="00F17849">
        <w:rPr>
          <w:rFonts w:ascii="Times New Roman" w:hAnsi="Times New Roman" w:cs="Times New Roman"/>
          <w:sz w:val="24"/>
          <w:szCs w:val="24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 w:rsidR="00BE2769">
        <w:rPr>
          <w:rFonts w:ascii="Times New Roman" w:hAnsi="Times New Roman" w:cs="Times New Roman"/>
          <w:sz w:val="24"/>
          <w:szCs w:val="24"/>
        </w:rPr>
        <w:t>.</w:t>
      </w:r>
    </w:p>
    <w:p w:rsidR="00462B82" w:rsidRPr="0093127E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24E">
        <w:rPr>
          <w:rFonts w:ascii="Times New Roman" w:hAnsi="Times New Roman" w:cs="Times New Roman"/>
          <w:sz w:val="24"/>
          <w:szCs w:val="24"/>
        </w:rPr>
        <w:t>2. Настоящее Положение определяет правовые, организационные и финансово</w:t>
      </w:r>
      <w:r w:rsidRPr="0093127E">
        <w:rPr>
          <w:rFonts w:ascii="Times New Roman" w:hAnsi="Times New Roman" w:cs="Times New Roman"/>
          <w:sz w:val="24"/>
          <w:szCs w:val="24"/>
        </w:rPr>
        <w:t xml:space="preserve">-экономические основы осуществления </w:t>
      </w:r>
      <w:r w:rsidR="00F16E7A" w:rsidRPr="0093127E">
        <w:rPr>
          <w:rFonts w:ascii="Times New Roman" w:hAnsi="Times New Roman" w:cs="Times New Roman"/>
          <w:sz w:val="24"/>
          <w:szCs w:val="24"/>
        </w:rPr>
        <w:t>Кемским муниципальным районом</w:t>
      </w:r>
      <w:r w:rsidRPr="0093127E">
        <w:rPr>
          <w:rFonts w:ascii="Times New Roman" w:hAnsi="Times New Roman" w:cs="Times New Roman"/>
          <w:sz w:val="24"/>
          <w:szCs w:val="24"/>
        </w:rPr>
        <w:t xml:space="preserve"> переданных государственных полномочий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</w:t>
      </w:r>
      <w:r w:rsidR="00F1784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044E1">
        <w:rPr>
          <w:rFonts w:ascii="Times New Roman" w:hAnsi="Times New Roman" w:cs="Times New Roman"/>
          <w:sz w:val="24"/>
          <w:szCs w:val="24"/>
        </w:rPr>
        <w:t xml:space="preserve">–государственные полномочия, </w:t>
      </w:r>
      <w:r w:rsidR="00F17849">
        <w:rPr>
          <w:rFonts w:ascii="Times New Roman" w:hAnsi="Times New Roman" w:cs="Times New Roman"/>
          <w:sz w:val="24"/>
          <w:szCs w:val="24"/>
        </w:rPr>
        <w:t>Компенсация)</w:t>
      </w:r>
      <w:r w:rsidRPr="0093127E">
        <w:rPr>
          <w:rFonts w:ascii="Times New Roman" w:hAnsi="Times New Roman" w:cs="Times New Roman"/>
          <w:sz w:val="24"/>
          <w:szCs w:val="24"/>
        </w:rPr>
        <w:t>.</w:t>
      </w:r>
    </w:p>
    <w:p w:rsidR="00462B82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93127E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Настоящим Положением устанавливаются расходные обязательства </w:t>
      </w:r>
      <w:r w:rsidR="00F16E7A" w:rsidRPr="0093127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93127E">
        <w:rPr>
          <w:rFonts w:ascii="Times New Roman" w:hAnsi="Times New Roman" w:cs="Times New Roman"/>
          <w:sz w:val="24"/>
          <w:szCs w:val="24"/>
        </w:rPr>
        <w:t>,</w:t>
      </w:r>
      <w:r w:rsidR="00C044E1">
        <w:rPr>
          <w:rFonts w:ascii="Times New Roman" w:hAnsi="Times New Roman" w:cs="Times New Roman"/>
          <w:sz w:val="24"/>
          <w:szCs w:val="24"/>
        </w:rPr>
        <w:t xml:space="preserve"> подлежащие исполнению за счет Субвенции</w:t>
      </w:r>
      <w:r w:rsidR="00FD1E39">
        <w:rPr>
          <w:rFonts w:ascii="Times New Roman" w:hAnsi="Times New Roman" w:cs="Times New Roman"/>
          <w:sz w:val="24"/>
          <w:szCs w:val="24"/>
        </w:rPr>
        <w:t>.</w:t>
      </w:r>
    </w:p>
    <w:p w:rsidR="00FD1E39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Уполномоченной организацией, обслуживающей муниципальные организации, иные образовательные организации по выплате Компенсации, является Муниципальное казенное учреждение «Централизованная бухгалтерия учреждений образования» Кемского муниципального района (далее МКУ Кемская ЦБ УО)</w:t>
      </w:r>
      <w:r w:rsidR="005319A4">
        <w:rPr>
          <w:rFonts w:ascii="Times New Roman" w:hAnsi="Times New Roman" w:cs="Times New Roman"/>
          <w:sz w:val="24"/>
          <w:szCs w:val="24"/>
        </w:rPr>
        <w:t>.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района: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обязательств в процессе составления проекта бюджета района на очередной финансовый год и на плановый период с последующим уточнением в соответствии с размером Субвенции;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администратора дохода бюджета района по Субвенции;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показатели сводной бюджетной росписи и лимиты бюджетных обязательств по исполнению расходов за счет Субвенции;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целевым использованием Субвенции в процессе санкционирования оплаты денежных обязательств;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возврат в бюджет Республики Карелия остатка не использованной в текущем финансовом году Субвенции, потребность в которой отсутствует;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предоставление отчетности о расходовании Субвенции;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показатели бюджетной росписи и лимиты бюджетных обязательств по исполнению расходов за счет Субвенции до получателя средств бюджета района;</w:t>
      </w:r>
    </w:p>
    <w:p w:rsidR="005319A4" w:rsidRDefault="005319A4" w:rsidP="00531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исполнением расходных обязательств по выплате Компенсации.</w:t>
      </w:r>
    </w:p>
    <w:p w:rsidR="005319A4" w:rsidRDefault="005319A4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624E" w:rsidRPr="0093127E" w:rsidRDefault="00F2624E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462B82" w:rsidP="00FD1E3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2. Порядок установления Компенсации</w:t>
      </w:r>
    </w:p>
    <w:p w:rsidR="00F2624E" w:rsidRPr="0093127E" w:rsidRDefault="00F2624E" w:rsidP="00F2624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5319A4" w:rsidP="00FD1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="00FD1E39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Компенсация части родительской платы за содержание ребенка в муниципальной образовательной организации, иной образовательной организации, реализующих основную общеобразовательную программу дошкольного образования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(далее - родительская плата, образовательные </w:t>
      </w:r>
      <w:r w:rsidR="00FD1E39" w:rsidRPr="00C044E1">
        <w:rPr>
          <w:rFonts w:ascii="Times New Roman" w:hAnsi="Times New Roman" w:cs="Times New Roman"/>
          <w:sz w:val="24"/>
          <w:szCs w:val="24"/>
        </w:rPr>
        <w:t>организации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), 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назначается одному из родителей (законных </w:t>
      </w:r>
      <w:r w:rsidR="00462B82" w:rsidRPr="00C044E1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462B82" w:rsidRPr="00C044E1" w:rsidRDefault="005319A4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Руководители образовательных организаций, указанных в </w:t>
      </w:r>
      <w:hyperlink w:anchor="P124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>: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1)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Осуществляют прием </w:t>
      </w:r>
      <w:hyperlink r:id="rId21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>заявлений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форме, установленной постановлением Правительства Республики Карелия от 20.05.2014 </w:t>
      </w:r>
      <w:r w:rsidR="0061056F" w:rsidRPr="00C044E1">
        <w:rPr>
          <w:rFonts w:ascii="Times New Roman" w:hAnsi="Times New Roman" w:cs="Times New Roman"/>
          <w:sz w:val="24"/>
          <w:szCs w:val="24"/>
        </w:rPr>
        <w:t>№</w:t>
      </w:r>
      <w:r w:rsidR="00462B82" w:rsidRPr="00C044E1">
        <w:rPr>
          <w:rFonts w:ascii="Times New Roman" w:hAnsi="Times New Roman" w:cs="Times New Roman"/>
          <w:sz w:val="24"/>
          <w:szCs w:val="24"/>
        </w:rPr>
        <w:t>155-П</w:t>
      </w:r>
      <w:r w:rsidRPr="00C044E1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462B82" w:rsidRPr="00C044E1">
        <w:rPr>
          <w:rFonts w:ascii="Times New Roman" w:hAnsi="Times New Roman" w:cs="Times New Roman"/>
          <w:sz w:val="24"/>
          <w:szCs w:val="24"/>
        </w:rPr>
        <w:t>.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2)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заполняют графы с 1 по 7 таблицы согласно </w:t>
      </w:r>
      <w:hyperlink w:anchor="P45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C044E1">
        <w:rPr>
          <w:rFonts w:ascii="Times New Roman" w:hAnsi="Times New Roman" w:cs="Times New Roman"/>
          <w:sz w:val="24"/>
          <w:szCs w:val="24"/>
        </w:rPr>
        <w:t>3 на основании поданных заявлений родителей (законных представителей)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(далее - Сведения о родителях (законных представителях)).</w:t>
      </w:r>
    </w:p>
    <w:p w:rsidR="00FD1E39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3) передают в МКУ Кемск</w:t>
      </w:r>
      <w:r w:rsidR="00157F13" w:rsidRPr="00C044E1">
        <w:rPr>
          <w:rFonts w:ascii="Times New Roman" w:hAnsi="Times New Roman" w:cs="Times New Roman"/>
          <w:sz w:val="24"/>
          <w:szCs w:val="24"/>
        </w:rPr>
        <w:t>ая ЦБ УО:</w:t>
      </w:r>
    </w:p>
    <w:p w:rsidR="00157F13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з</w:t>
      </w:r>
      <w:r w:rsidR="00462B82" w:rsidRPr="00C044E1">
        <w:rPr>
          <w:rFonts w:ascii="Times New Roman" w:hAnsi="Times New Roman" w:cs="Times New Roman"/>
          <w:sz w:val="24"/>
          <w:szCs w:val="24"/>
        </w:rPr>
        <w:t>аявления родителей (законных представителей),</w:t>
      </w:r>
    </w:p>
    <w:p w:rsidR="00157F13" w:rsidRPr="00C044E1" w:rsidRDefault="00462B82" w:rsidP="006A54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копии свидетельств о рождении всех детей,</w:t>
      </w:r>
    </w:p>
    <w:p w:rsidR="00157F13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вышеуказанные документы подлежат предоставлению в рамках межведомственного информационного взаимодействия или представляются родителями (законными представителями) по собственной инициативе;</w:t>
      </w:r>
    </w:p>
    <w:p w:rsidR="00157F13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заявление-согласие на обработку персональных данных родителя (законного представителя) и ребенка, а также Сведения о родителях (законных представителях);</w:t>
      </w:r>
    </w:p>
    <w:p w:rsidR="00462B82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4)  вносят изменения в Сведения о родителях (законных представителях) своевременно, при возникновении оснований (выбытие или прибытие детей, смена лицевого счета, другое). </w:t>
      </w:r>
    </w:p>
    <w:p w:rsidR="00157F13" w:rsidRPr="00C044E1" w:rsidRDefault="005319A4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F04940">
        <w:rPr>
          <w:rFonts w:ascii="Times New Roman" w:hAnsi="Times New Roman" w:cs="Times New Roman"/>
          <w:sz w:val="24"/>
          <w:szCs w:val="24"/>
        </w:rPr>
        <w:t xml:space="preserve"> 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Размер Компенсации рассчитывается по </w:t>
      </w:r>
      <w:hyperlink r:id="rId22" w:history="1">
        <w:r w:rsidR="00157F13" w:rsidRPr="00C044E1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="00157F13" w:rsidRPr="00C044E1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Республики Карелия от 20 мая 2014 года № 155-П.</w:t>
      </w:r>
    </w:p>
    <w:p w:rsidR="007F55F5" w:rsidRPr="00C044E1" w:rsidRDefault="007F55F5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62B82" w:rsidP="00157F1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3. Исполнение расходных обязательств</w:t>
      </w:r>
    </w:p>
    <w:p w:rsidR="00462B82" w:rsidRPr="00C044E1" w:rsidRDefault="00462B82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F04940" w:rsidRDefault="005319A4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7F13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Органом, организующим исполнение указанного в </w:t>
      </w:r>
      <w:hyperlink w:anchor="P68" w:history="1">
        <w:r w:rsidR="00C044E1" w:rsidRPr="00F0494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462B82"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настоящего Положения расходного обязательства, является Администрация </w:t>
      </w:r>
      <w:r w:rsidR="00962F5C" w:rsidRPr="00F0494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>.</w:t>
      </w:r>
    </w:p>
    <w:p w:rsidR="00462B82" w:rsidRPr="00F04940" w:rsidRDefault="005319A4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57F13" w:rsidRPr="00F04940">
        <w:rPr>
          <w:rFonts w:ascii="Times New Roman" w:hAnsi="Times New Roman" w:cs="Times New Roman"/>
          <w:sz w:val="24"/>
          <w:szCs w:val="24"/>
        </w:rPr>
        <w:t>. МКУ Кемская ЦБ УО:</w:t>
      </w:r>
    </w:p>
    <w:p w:rsidR="00057A91" w:rsidRPr="00F04940" w:rsidRDefault="001C043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осуществляет функции по ведению бухгалтерского учета и составлению бухгалтерской отчетности, связанной  с выплатой Компенсации;</w:t>
      </w:r>
    </w:p>
    <w:p w:rsidR="001C0432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 xml:space="preserve">осуществляет расходование средств Субвенции в пределах, установленных Кемскому муниципальному району Министерством образования Республики Карелия предельных объемов финансирования, на цели, указанные в </w:t>
      </w:r>
      <w:hyperlink w:anchor="P68" w:history="1">
        <w:r w:rsidR="00C044E1" w:rsidRPr="00F0494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04940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в Кемское муниципальное финансовое управление;</w:t>
      </w:r>
    </w:p>
    <w:p w:rsidR="00462B82" w:rsidRPr="00F04940" w:rsidRDefault="00962F5C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осуществляе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т </w:t>
      </w:r>
      <w:r w:rsidR="00057A91" w:rsidRPr="00F04940">
        <w:rPr>
          <w:rFonts w:ascii="Times New Roman" w:hAnsi="Times New Roman" w:cs="Times New Roman"/>
          <w:sz w:val="24"/>
          <w:szCs w:val="24"/>
        </w:rPr>
        <w:t xml:space="preserve">ежемесячный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учет фактически внесенной родительской платы согласно </w:t>
      </w:r>
      <w:hyperlink w:anchor="P453" w:history="1">
        <w:r w:rsidR="00462B82" w:rsidRPr="00F0494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F04940">
          <w:rPr>
            <w:rFonts w:ascii="Times New Roman" w:hAnsi="Times New Roman" w:cs="Times New Roman"/>
            <w:sz w:val="24"/>
            <w:szCs w:val="24"/>
          </w:rPr>
          <w:t>№</w:t>
        </w:r>
        <w:r w:rsidR="00057A91"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057A91" w:rsidRPr="00F04940">
        <w:rPr>
          <w:rFonts w:ascii="Times New Roman" w:hAnsi="Times New Roman" w:cs="Times New Roman"/>
          <w:sz w:val="24"/>
          <w:szCs w:val="24"/>
        </w:rPr>
        <w:t>;</w:t>
      </w:r>
    </w:p>
    <w:p w:rsidR="00462B82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производит ежемесячный</w:t>
      </w:r>
      <w:r w:rsidR="00BE2769" w:rsidRPr="00F04940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расчет потребности расходов на выплату Компенсации и формируют заявку с учетом расходов, связанных с предоставлением услуг, оказываемых кредитными организациями и организациями федеральной почтовой связи 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по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перечислению указанных выплат, в </w:t>
      </w:r>
      <w:hyperlink r:id="rId23" w:history="1">
        <w:r w:rsidR="00462B82" w:rsidRPr="00F04940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>, установленном постановлением Правительства Республики Карелия от 20</w:t>
      </w:r>
      <w:r w:rsidR="00F2624E" w:rsidRPr="00F04940">
        <w:rPr>
          <w:rFonts w:ascii="Times New Roman" w:hAnsi="Times New Roman" w:cs="Times New Roman"/>
          <w:sz w:val="24"/>
          <w:szCs w:val="24"/>
        </w:rPr>
        <w:t xml:space="preserve"> мая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2014 </w:t>
      </w:r>
      <w:r w:rsidR="00F2624E" w:rsidRPr="00F04940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F04940">
        <w:rPr>
          <w:rFonts w:ascii="Times New Roman" w:hAnsi="Times New Roman" w:cs="Times New Roman"/>
          <w:sz w:val="24"/>
          <w:szCs w:val="24"/>
        </w:rPr>
        <w:t>№</w:t>
      </w:r>
      <w:r w:rsidRPr="00F04940">
        <w:rPr>
          <w:rFonts w:ascii="Times New Roman" w:hAnsi="Times New Roman" w:cs="Times New Roman"/>
          <w:sz w:val="24"/>
          <w:szCs w:val="24"/>
        </w:rPr>
        <w:t xml:space="preserve"> 155-П;</w:t>
      </w:r>
    </w:p>
    <w:p w:rsidR="00F2624E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заключае</w:t>
      </w:r>
      <w:r w:rsidR="00462B82" w:rsidRPr="00F04940">
        <w:rPr>
          <w:rFonts w:ascii="Times New Roman" w:hAnsi="Times New Roman" w:cs="Times New Roman"/>
          <w:sz w:val="24"/>
          <w:szCs w:val="24"/>
        </w:rPr>
        <w:t>т договоры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</w:t>
      </w:r>
      <w:r w:rsidRPr="00F04940">
        <w:rPr>
          <w:rFonts w:ascii="Times New Roman" w:hAnsi="Times New Roman" w:cs="Times New Roman"/>
          <w:sz w:val="24"/>
          <w:szCs w:val="24"/>
        </w:rPr>
        <w:t>дставителям);</w:t>
      </w:r>
    </w:p>
    <w:p w:rsidR="00057A91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несет ответственность за целевое расходование средств Субвенции.</w:t>
      </w:r>
    </w:p>
    <w:p w:rsidR="00462B82" w:rsidRPr="00F04940" w:rsidRDefault="005319A4" w:rsidP="0005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57A91" w:rsidRPr="00F04940">
        <w:rPr>
          <w:rFonts w:ascii="Times New Roman" w:hAnsi="Times New Roman" w:cs="Times New Roman"/>
          <w:sz w:val="24"/>
          <w:szCs w:val="24"/>
        </w:rPr>
        <w:t>.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Средства Субвенции, перечисленные из бюджета Республики Карелия бюджету </w:t>
      </w:r>
      <w:r w:rsidR="00962F5C" w:rsidRPr="00F0494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962F5C" w:rsidRPr="00F0494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r w:rsidR="00962F5C" w:rsidRPr="00F0494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4" w:history="1">
        <w:r w:rsidR="00462B82" w:rsidRPr="00F04940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доходов бюджетов Российской Федерации.</w:t>
      </w:r>
    </w:p>
    <w:p w:rsidR="00462B82" w:rsidRPr="00F04940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62B82" w:rsidRPr="00F04940">
        <w:rPr>
          <w:rFonts w:ascii="Times New Roman" w:hAnsi="Times New Roman" w:cs="Times New Roman"/>
          <w:sz w:val="24"/>
          <w:szCs w:val="24"/>
        </w:rPr>
        <w:t>. Направления расходования средств Субвенции:</w:t>
      </w:r>
    </w:p>
    <w:p w:rsidR="00462B82" w:rsidRPr="00F04940" w:rsidRDefault="00462B82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финансирование расходов, связанных с предоставлением Компенсации;</w:t>
      </w:r>
    </w:p>
    <w:p w:rsidR="00462B82" w:rsidRPr="00F04940" w:rsidRDefault="00462B82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расходы, связанные с предоставлением услуг, оказываемых кредитными организациями и организациями федеральной почтовой связи на перечисление выплат по Компенсации.</w:t>
      </w:r>
    </w:p>
    <w:p w:rsidR="00462B82" w:rsidRPr="00F04940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57A91" w:rsidRPr="00F04940">
        <w:rPr>
          <w:rFonts w:ascii="Times New Roman" w:hAnsi="Times New Roman" w:cs="Times New Roman"/>
          <w:sz w:val="24"/>
          <w:szCs w:val="24"/>
        </w:rPr>
        <w:t>.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Перечисление денежных средств Компенсации на счет родителя (законного представителя), открытый в кредитной организации, организации федеральной почтовой связи, осуществляется в срок до 20 числа месяца, следующего за отчетным месяцем.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057A9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4. Отчетность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Отчет о расходовании Субвенции предоставляется по форме, утвержденной </w:t>
      </w:r>
      <w:r w:rsidR="00F04940">
        <w:rPr>
          <w:rFonts w:ascii="Times New Roman" w:hAnsi="Times New Roman" w:cs="Times New Roman"/>
          <w:sz w:val="24"/>
          <w:szCs w:val="24"/>
        </w:rPr>
        <w:t>совместным приказом уполномоченного органа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и Министерства финансов Республики Карелия.</w:t>
      </w:r>
    </w:p>
    <w:p w:rsidR="00462B82" w:rsidRPr="0093127E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По запросам органов исполнительной власти Рес</w:t>
      </w:r>
      <w:r w:rsidR="00F04940">
        <w:rPr>
          <w:rFonts w:ascii="Times New Roman" w:hAnsi="Times New Roman" w:cs="Times New Roman"/>
          <w:sz w:val="24"/>
          <w:szCs w:val="24"/>
        </w:rPr>
        <w:t>публики Карелия  администрацией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</w:t>
      </w:r>
      <w:r w:rsidR="00DD1157" w:rsidRPr="0093127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осуществляется подготовка и предоставление иной информации и документов, связанных с осуществлением переданных государственных полномочий в установленные сроки.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E4C" w:rsidRDefault="007C7E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940" w:rsidRDefault="00F049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940" w:rsidRDefault="00F049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248E" w:rsidRPr="00E4248E" w:rsidRDefault="00E4248E" w:rsidP="00BE2769">
      <w:pPr>
        <w:pStyle w:val="ConsPlusNormal"/>
        <w:ind w:left="5812"/>
        <w:outlineLvl w:val="1"/>
        <w:rPr>
          <w:rFonts w:ascii="Times New Roman" w:hAnsi="Times New Roman" w:cs="Times New Roman"/>
          <w:sz w:val="20"/>
        </w:rPr>
      </w:pPr>
      <w:bookmarkStart w:id="3" w:name="P124"/>
      <w:bookmarkEnd w:id="3"/>
      <w:r w:rsidRPr="00E4248E">
        <w:rPr>
          <w:rFonts w:ascii="Times New Roman" w:hAnsi="Times New Roman" w:cs="Times New Roman"/>
          <w:sz w:val="20"/>
        </w:rPr>
        <w:t>Приложение № 1</w:t>
      </w:r>
    </w:p>
    <w:p w:rsidR="00E4248E" w:rsidRPr="00E4248E" w:rsidRDefault="00E4248E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 Положению, утвержденному</w:t>
      </w:r>
    </w:p>
    <w:p w:rsidR="00E4248E" w:rsidRPr="00E4248E" w:rsidRDefault="00E4248E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E4248E" w:rsidRPr="00E4248E" w:rsidRDefault="00E4248E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Кемского муниципального района</w:t>
      </w:r>
    </w:p>
    <w:p w:rsidR="00E4248E" w:rsidRDefault="00E4248E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от</w:t>
      </w:r>
      <w:r w:rsidR="00BE2769">
        <w:rPr>
          <w:rFonts w:ascii="Times New Roman" w:hAnsi="Times New Roman" w:cs="Times New Roman"/>
          <w:sz w:val="20"/>
        </w:rPr>
        <w:t xml:space="preserve"> «___»</w:t>
      </w:r>
      <w:r w:rsidR="001927E0">
        <w:rPr>
          <w:rFonts w:ascii="Times New Roman" w:hAnsi="Times New Roman" w:cs="Times New Roman"/>
          <w:sz w:val="20"/>
        </w:rPr>
        <w:t xml:space="preserve"> </w:t>
      </w:r>
      <w:r w:rsidR="00BE2769">
        <w:rPr>
          <w:rFonts w:ascii="Times New Roman" w:hAnsi="Times New Roman" w:cs="Times New Roman"/>
          <w:sz w:val="20"/>
        </w:rPr>
        <w:t>____________ 2021 года № ___</w:t>
      </w:r>
    </w:p>
    <w:p w:rsidR="00BE2769" w:rsidRPr="0093127E" w:rsidRDefault="00BE2769" w:rsidP="00BE27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CBA">
        <w:rPr>
          <w:rFonts w:ascii="Times New Roman" w:hAnsi="Times New Roman" w:cs="Times New Roman"/>
          <w:b w:val="0"/>
          <w:sz w:val="28"/>
          <w:szCs w:val="28"/>
        </w:rPr>
        <w:t>М</w:t>
      </w:r>
      <w:r w:rsidR="001F7CBA" w:rsidRPr="001F7CBA">
        <w:rPr>
          <w:rFonts w:ascii="Times New Roman" w:hAnsi="Times New Roman" w:cs="Times New Roman"/>
          <w:b w:val="0"/>
          <w:sz w:val="28"/>
          <w:szCs w:val="28"/>
        </w:rPr>
        <w:t>униципальныеобразовательные учреждения</w:t>
      </w:r>
      <w:r w:rsidRPr="001F7CB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62B82" w:rsidRPr="001F7CBA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CBA">
        <w:rPr>
          <w:rFonts w:ascii="Times New Roman" w:hAnsi="Times New Roman" w:cs="Times New Roman"/>
          <w:b w:val="0"/>
          <w:sz w:val="28"/>
          <w:szCs w:val="28"/>
        </w:rPr>
        <w:t>иные образовательные организации, реализующие основные</w:t>
      </w:r>
    </w:p>
    <w:p w:rsidR="00462B82" w:rsidRPr="001F7CBA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CBA">
        <w:rPr>
          <w:rFonts w:ascii="Times New Roman" w:hAnsi="Times New Roman" w:cs="Times New Roman"/>
          <w:b w:val="0"/>
          <w:sz w:val="28"/>
          <w:szCs w:val="28"/>
        </w:rPr>
        <w:t>общеобразовательные программы дошкольного образования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272"/>
        <w:gridCol w:w="3199"/>
      </w:tblGrid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610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72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99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2" w:type="dxa"/>
            <w:vAlign w:val="center"/>
          </w:tcPr>
          <w:p w:rsidR="00462B82" w:rsidRPr="0093127E" w:rsidRDefault="001F7CBA" w:rsidP="0093127E">
            <w:pPr>
              <w:spacing w:after="0" w:line="30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бщеобразовательное учреждение "П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одужемская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няя общеобразовательная школа" К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емского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186615, Карелия Респ, Кемский р-н, 14 км дороги Кемь-Калевала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ривопорожская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общеобразовательная школа" Кемского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186606, Карелия Респ, Кемский р-н, Кривой Порог п, Кольцевая ул, 16А</w:t>
            </w:r>
          </w:p>
        </w:tc>
      </w:tr>
      <w:tr w:rsidR="00D3084A" w:rsidRPr="0093127E" w:rsidTr="0093127E">
        <w:tc>
          <w:tcPr>
            <w:tcW w:w="594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2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учреждение детский сад № 4 "Теремок" 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 муниципального района</w:t>
            </w:r>
          </w:p>
        </w:tc>
        <w:tc>
          <w:tcPr>
            <w:tcW w:w="3199" w:type="dxa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186615, Карелия Респ, Кемский р-н, Кемь г,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Минина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3084A" w:rsidRPr="0093127E" w:rsidTr="0093127E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186615, Карелия Респ, Кемский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Мосорина, д. 7А.</w:t>
            </w:r>
          </w:p>
        </w:tc>
      </w:tr>
      <w:tr w:rsidR="00D3084A" w:rsidRPr="0093127E" w:rsidTr="0093127E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186615, Карелия Респ, Кемский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Свердлова, д. 17.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6D4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</w:t>
            </w:r>
            <w:r w:rsidR="006D4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детский сад № 1 "Ё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лочка" 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186601, Карелия Респ, Кемский р-н, Рабочеостровск п, Лесная ул, 15</w:t>
            </w:r>
          </w:p>
        </w:tc>
      </w:tr>
    </w:tbl>
    <w:p w:rsidR="00287295" w:rsidRDefault="008367DC">
      <w:pPr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br w:type="page"/>
      </w:r>
    </w:p>
    <w:p w:rsidR="00287295" w:rsidRPr="00287295" w:rsidRDefault="00287295" w:rsidP="00BE2769">
      <w:pPr>
        <w:pStyle w:val="ConsPlusNormal"/>
        <w:ind w:left="5812"/>
        <w:outlineLvl w:val="1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lastRenderedPageBreak/>
        <w:t>Приложение №</w:t>
      </w:r>
      <w:r w:rsidR="00E4248E">
        <w:rPr>
          <w:rFonts w:ascii="Times New Roman" w:hAnsi="Times New Roman" w:cs="Times New Roman"/>
          <w:sz w:val="20"/>
        </w:rPr>
        <w:t xml:space="preserve"> 2</w:t>
      </w:r>
    </w:p>
    <w:p w:rsidR="00287295" w:rsidRPr="00287295" w:rsidRDefault="00287295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>к Положению, утвержденному</w:t>
      </w:r>
    </w:p>
    <w:p w:rsidR="00287295" w:rsidRPr="00287295" w:rsidRDefault="00287295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287295" w:rsidRPr="00287295" w:rsidRDefault="00287295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>Кемского муниципального района</w:t>
      </w:r>
    </w:p>
    <w:p w:rsidR="00287295" w:rsidRPr="00287295" w:rsidRDefault="00BE2769" w:rsidP="00BE2769">
      <w:pPr>
        <w:pStyle w:val="ConsPlusNormal"/>
        <w:ind w:left="5812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>О</w:t>
      </w:r>
      <w:r w:rsidR="00287295" w:rsidRPr="00287295">
        <w:rPr>
          <w:rFonts w:ascii="Times New Roman" w:hAnsi="Times New Roman" w:cs="Times New Roman"/>
          <w:sz w:val="20"/>
        </w:rPr>
        <w:t>т</w:t>
      </w:r>
      <w:r>
        <w:rPr>
          <w:rFonts w:ascii="Times New Roman" w:hAnsi="Times New Roman" w:cs="Times New Roman"/>
          <w:sz w:val="20"/>
        </w:rPr>
        <w:t xml:space="preserve"> «___» _________ 2021 года № _____</w:t>
      </w:r>
    </w:p>
    <w:p w:rsidR="00287295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</w:p>
    <w:p w:rsidR="00287295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</w:p>
    <w:p w:rsidR="00AB57F5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 w:rsidRPr="00E4248E">
        <w:rPr>
          <w:color w:val="000000" w:themeColor="text1"/>
          <w:spacing w:val="2"/>
          <w:sz w:val="20"/>
          <w:szCs w:val="20"/>
        </w:rPr>
        <w:t>Руководителю __________________________________</w:t>
      </w:r>
      <w:r w:rsidRPr="00E4248E">
        <w:rPr>
          <w:color w:val="000000" w:themeColor="text1"/>
          <w:spacing w:val="2"/>
          <w:sz w:val="20"/>
          <w:szCs w:val="20"/>
        </w:rPr>
        <w:br/>
        <w:t>(наименование образовательной организации)</w:t>
      </w:r>
      <w:r w:rsidRPr="00E4248E">
        <w:rPr>
          <w:color w:val="000000" w:themeColor="text1"/>
          <w:spacing w:val="2"/>
          <w:sz w:val="20"/>
          <w:szCs w:val="20"/>
        </w:rPr>
        <w:br/>
        <w:t>от _____________________________________________</w:t>
      </w:r>
      <w:r w:rsidRPr="00E4248E">
        <w:rPr>
          <w:color w:val="000000" w:themeColor="text1"/>
          <w:spacing w:val="2"/>
          <w:sz w:val="20"/>
          <w:szCs w:val="20"/>
        </w:rPr>
        <w:br/>
        <w:t>(фамилия, имя, отчество)</w:t>
      </w:r>
      <w:r w:rsidRPr="00E4248E">
        <w:rPr>
          <w:color w:val="000000" w:themeColor="text1"/>
          <w:spacing w:val="2"/>
          <w:sz w:val="20"/>
          <w:szCs w:val="20"/>
        </w:rPr>
        <w:br/>
        <w:t>______</w:t>
      </w:r>
      <w:r w:rsidR="00AB57F5">
        <w:rPr>
          <w:color w:val="000000" w:themeColor="text1"/>
          <w:spacing w:val="2"/>
          <w:sz w:val="20"/>
          <w:szCs w:val="20"/>
        </w:rPr>
        <w:t>__</w:t>
      </w:r>
      <w:r w:rsidRPr="00E4248E">
        <w:rPr>
          <w:color w:val="000000" w:themeColor="text1"/>
          <w:spacing w:val="2"/>
          <w:sz w:val="20"/>
          <w:szCs w:val="20"/>
        </w:rPr>
        <w:t>________</w:t>
      </w:r>
      <w:r w:rsidR="00AB57F5">
        <w:rPr>
          <w:color w:val="000000" w:themeColor="text1"/>
          <w:spacing w:val="2"/>
          <w:sz w:val="20"/>
          <w:szCs w:val="20"/>
        </w:rPr>
        <w:t>_______________________________</w:t>
      </w:r>
    </w:p>
    <w:p w:rsidR="00AB57F5" w:rsidRDefault="00AB57F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>(</w:t>
      </w:r>
      <w:r w:rsidR="00287295" w:rsidRPr="00E4248E">
        <w:rPr>
          <w:color w:val="000000" w:themeColor="text1"/>
          <w:spacing w:val="2"/>
          <w:sz w:val="20"/>
          <w:szCs w:val="20"/>
        </w:rPr>
        <w:t>данные паспорта либо иного документа,</w:t>
      </w:r>
      <w:r w:rsidR="00287295" w:rsidRPr="00E4248E">
        <w:rPr>
          <w:color w:val="000000" w:themeColor="text1"/>
          <w:spacing w:val="2"/>
          <w:sz w:val="20"/>
          <w:szCs w:val="20"/>
        </w:rPr>
        <w:br/>
        <w:t>удостоверяющего личность,)</w:t>
      </w:r>
    </w:p>
    <w:p w:rsidR="00287295" w:rsidRDefault="00AB57F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>_______________________________________________</w:t>
      </w:r>
      <w:r w:rsidR="00287295" w:rsidRPr="00E4248E">
        <w:rPr>
          <w:color w:val="000000" w:themeColor="text1"/>
          <w:spacing w:val="2"/>
          <w:sz w:val="20"/>
          <w:szCs w:val="20"/>
        </w:rPr>
        <w:br/>
      </w:r>
      <w:r>
        <w:rPr>
          <w:color w:val="000000" w:themeColor="text1"/>
          <w:spacing w:val="2"/>
          <w:sz w:val="20"/>
          <w:szCs w:val="20"/>
        </w:rPr>
        <w:t>(</w:t>
      </w:r>
      <w:r w:rsidR="00287295" w:rsidRPr="00E4248E">
        <w:rPr>
          <w:color w:val="000000" w:themeColor="text1"/>
          <w:spacing w:val="2"/>
          <w:sz w:val="20"/>
          <w:szCs w:val="20"/>
        </w:rPr>
        <w:t>серия, номер, когда и кем выдан)</w:t>
      </w:r>
      <w:r w:rsidR="00287295" w:rsidRPr="00E4248E">
        <w:rPr>
          <w:color w:val="000000" w:themeColor="text1"/>
          <w:spacing w:val="2"/>
          <w:sz w:val="20"/>
          <w:szCs w:val="20"/>
        </w:rPr>
        <w:br/>
      </w:r>
      <w:r w:rsidR="00287295" w:rsidRPr="00E4248E">
        <w:rPr>
          <w:color w:val="000000" w:themeColor="text1"/>
          <w:spacing w:val="2"/>
          <w:sz w:val="20"/>
          <w:szCs w:val="20"/>
        </w:rPr>
        <w:br/>
        <w:t>проживающего по адресу:</w:t>
      </w:r>
      <w:r w:rsidR="00287295" w:rsidRPr="00E4248E">
        <w:rPr>
          <w:color w:val="000000" w:themeColor="text1"/>
          <w:spacing w:val="2"/>
          <w:sz w:val="20"/>
          <w:szCs w:val="20"/>
        </w:rPr>
        <w:br/>
      </w:r>
      <w:r>
        <w:rPr>
          <w:color w:val="000000" w:themeColor="text1"/>
          <w:spacing w:val="2"/>
          <w:sz w:val="20"/>
          <w:szCs w:val="20"/>
        </w:rPr>
        <w:t>__</w:t>
      </w:r>
      <w:r w:rsidR="00287295" w:rsidRPr="00E4248E">
        <w:rPr>
          <w:color w:val="000000" w:themeColor="text1"/>
          <w:spacing w:val="2"/>
          <w:sz w:val="20"/>
          <w:szCs w:val="20"/>
        </w:rPr>
        <w:t>_____________________________________________</w:t>
      </w:r>
    </w:p>
    <w:p w:rsidR="00AB57F5" w:rsidRPr="00E4248E" w:rsidRDefault="00AB57F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>_______________________________________________</w:t>
      </w:r>
    </w:p>
    <w:p w:rsidR="00E4248E" w:rsidRDefault="00287295" w:rsidP="0028729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E4248E">
        <w:rPr>
          <w:color w:val="000000" w:themeColor="text1"/>
          <w:spacing w:val="2"/>
          <w:sz w:val="20"/>
          <w:szCs w:val="20"/>
        </w:rPr>
        <w:br/>
      </w:r>
      <w:r w:rsidRPr="00E4248E">
        <w:rPr>
          <w:color w:val="000000" w:themeColor="text1"/>
          <w:spacing w:val="2"/>
          <w:sz w:val="28"/>
          <w:szCs w:val="28"/>
        </w:rPr>
        <w:t xml:space="preserve">Заявление </w:t>
      </w:r>
    </w:p>
    <w:p w:rsidR="00287295" w:rsidRPr="00E4248E" w:rsidRDefault="00287295" w:rsidP="0028729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E4248E">
        <w:rPr>
          <w:color w:val="000000" w:themeColor="text1"/>
          <w:spacing w:val="2"/>
          <w:sz w:val="28"/>
          <w:szCs w:val="28"/>
        </w:rPr>
        <w:t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rFonts w:ascii="Arial" w:hAnsi="Arial" w:cs="Arial"/>
          <w:color w:val="000000" w:themeColor="text1"/>
          <w:spacing w:val="2"/>
          <w:sz w:val="19"/>
          <w:szCs w:val="19"/>
        </w:rPr>
        <w:br/>
      </w:r>
      <w:r w:rsidRPr="00E4248E">
        <w:rPr>
          <w:color w:val="000000" w:themeColor="text1"/>
          <w:spacing w:val="2"/>
        </w:rPr>
        <w:t>Прошу </w:t>
      </w:r>
      <w:r w:rsidRPr="00E4248E">
        <w:rPr>
          <w:color w:val="000000" w:themeColor="text1"/>
          <w:spacing w:val="2"/>
          <w:u w:val="single"/>
        </w:rPr>
        <w:t>произвести</w:t>
      </w:r>
      <w:r w:rsidRPr="00E4248E">
        <w:rPr>
          <w:color w:val="000000" w:themeColor="text1"/>
          <w:spacing w:val="2"/>
        </w:rPr>
        <w:t xml:space="preserve"> компенсацию платы, взимаемой за присмотр и уход за ребенком _______________________________________________</w:t>
      </w:r>
      <w:r w:rsidR="00E4248E">
        <w:rPr>
          <w:color w:val="000000" w:themeColor="text1"/>
          <w:spacing w:val="2"/>
        </w:rPr>
        <w:t>__________________________</w:t>
      </w:r>
      <w:r w:rsidRPr="00E4248E">
        <w:rPr>
          <w:color w:val="000000" w:themeColor="text1"/>
          <w:spacing w:val="2"/>
        </w:rPr>
        <w:t>,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</w:rPr>
        <w:t>(</w:t>
      </w:r>
      <w:r w:rsidRPr="00E4248E">
        <w:rPr>
          <w:color w:val="000000" w:themeColor="text1"/>
          <w:spacing w:val="2"/>
          <w:sz w:val="20"/>
          <w:szCs w:val="20"/>
        </w:rPr>
        <w:t>фамилия, имя, отчество</w:t>
      </w:r>
      <w:r w:rsidRPr="00E4248E">
        <w:rPr>
          <w:color w:val="000000" w:themeColor="text1"/>
          <w:spacing w:val="2"/>
        </w:rPr>
        <w:t>)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</w:rPr>
        <w:br/>
        <w:t>осваивающим образовательную программу дошкольного образования в организации, осуществляющей образовательную деятельность</w:t>
      </w:r>
      <w:r w:rsidRPr="00E4248E">
        <w:rPr>
          <w:color w:val="000000" w:themeColor="text1"/>
          <w:spacing w:val="2"/>
        </w:rPr>
        <w:br/>
        <w:t>__________________________________________________________________</w:t>
      </w:r>
      <w:r w:rsidR="00E4248E">
        <w:rPr>
          <w:color w:val="000000" w:themeColor="text1"/>
          <w:spacing w:val="2"/>
        </w:rPr>
        <w:t>________</w:t>
      </w:r>
      <w:r w:rsidRPr="00E4248E">
        <w:rPr>
          <w:color w:val="000000" w:themeColor="text1"/>
          <w:spacing w:val="2"/>
        </w:rPr>
        <w:t>,</w:t>
      </w:r>
      <w:r w:rsidRPr="00E4248E">
        <w:rPr>
          <w:color w:val="000000" w:themeColor="text1"/>
          <w:spacing w:val="2"/>
        </w:rPr>
        <w:br/>
        <w:t>(</w:t>
      </w:r>
      <w:r w:rsidRPr="00E4248E">
        <w:rPr>
          <w:color w:val="000000" w:themeColor="text1"/>
          <w:spacing w:val="2"/>
          <w:sz w:val="20"/>
          <w:szCs w:val="20"/>
        </w:rPr>
        <w:t>наименование образовательной организации</w:t>
      </w:r>
      <w:r w:rsidRPr="00E4248E">
        <w:rPr>
          <w:color w:val="000000" w:themeColor="text1"/>
          <w:spacing w:val="2"/>
        </w:rPr>
        <w:t>)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</w:rPr>
        <w:t>который является моим ______________________________________________</w:t>
      </w:r>
      <w:r w:rsidR="00E4248E">
        <w:rPr>
          <w:color w:val="000000" w:themeColor="text1"/>
          <w:spacing w:val="2"/>
        </w:rPr>
        <w:t>________</w:t>
      </w:r>
      <w:r w:rsidRPr="00E4248E">
        <w:rPr>
          <w:color w:val="000000" w:themeColor="text1"/>
          <w:spacing w:val="2"/>
        </w:rPr>
        <w:t>.</w:t>
      </w:r>
      <w:r w:rsidRPr="00E4248E">
        <w:rPr>
          <w:color w:val="000000" w:themeColor="text1"/>
          <w:spacing w:val="2"/>
        </w:rPr>
        <w:br/>
      </w:r>
      <w:r w:rsidRPr="00E4248E">
        <w:rPr>
          <w:color w:val="000000" w:themeColor="text1"/>
          <w:spacing w:val="2"/>
          <w:sz w:val="20"/>
          <w:szCs w:val="20"/>
        </w:rPr>
        <w:t>(первым, вторым, третьим и т.д. ребенком)</w:t>
      </w:r>
      <w:r w:rsidRPr="00E4248E">
        <w:rPr>
          <w:color w:val="000000" w:themeColor="text1"/>
          <w:spacing w:val="2"/>
        </w:rPr>
        <w:br/>
        <w:t>Способ выплаты компенсации платы (</w:t>
      </w:r>
      <w:r w:rsidRPr="00AB57F5">
        <w:rPr>
          <w:color w:val="000000" w:themeColor="text1"/>
          <w:spacing w:val="2"/>
          <w:u w:val="single"/>
        </w:rPr>
        <w:t>необходимое</w:t>
      </w:r>
      <w:r w:rsidRPr="00E4248E">
        <w:rPr>
          <w:color w:val="000000" w:themeColor="text1"/>
          <w:spacing w:val="2"/>
        </w:rPr>
        <w:t xml:space="preserve"> подчеркнуть (</w:t>
      </w:r>
      <w:r w:rsidRPr="00AB57F5">
        <w:rPr>
          <w:color w:val="000000" w:themeColor="text1"/>
          <w:spacing w:val="2"/>
          <w:u w:val="single"/>
        </w:rPr>
        <w:t>заполнить</w:t>
      </w:r>
      <w:r w:rsidRPr="00E4248E">
        <w:rPr>
          <w:color w:val="000000" w:themeColor="text1"/>
          <w:spacing w:val="2"/>
        </w:rPr>
        <w:t>):</w:t>
      </w:r>
      <w:r w:rsidRPr="00E4248E">
        <w:rPr>
          <w:color w:val="000000" w:themeColor="text1"/>
          <w:spacing w:val="2"/>
        </w:rPr>
        <w:br/>
      </w:r>
      <w:r w:rsidRPr="00E4248E">
        <w:rPr>
          <w:color w:val="000000" w:themeColor="text1"/>
          <w:spacing w:val="2"/>
        </w:rPr>
        <w:br/>
        <w:t>на счет N_________________, открытый в _______________________________</w:t>
      </w:r>
    </w:p>
    <w:p w:rsidR="00AC7B66" w:rsidRDefault="00287295" w:rsidP="00E4248E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  <w:sz w:val="20"/>
          <w:szCs w:val="20"/>
        </w:rPr>
        <w:t>(номер счета заявителя) (наим</w:t>
      </w:r>
      <w:r w:rsidR="00E4248E" w:rsidRPr="00E4248E">
        <w:rPr>
          <w:color w:val="000000" w:themeColor="text1"/>
          <w:spacing w:val="2"/>
          <w:sz w:val="20"/>
          <w:szCs w:val="20"/>
        </w:rPr>
        <w:t>енование кредитной организации)</w:t>
      </w:r>
      <w:r w:rsidRPr="00E4248E">
        <w:rPr>
          <w:color w:val="000000" w:themeColor="text1"/>
          <w:spacing w:val="2"/>
        </w:rPr>
        <w:br/>
        <w:t>через организацию федеральной почтовой связи;</w:t>
      </w:r>
      <w:r w:rsidRPr="00E4248E">
        <w:rPr>
          <w:color w:val="000000" w:themeColor="text1"/>
          <w:spacing w:val="2"/>
        </w:rPr>
        <w:br/>
        <w:t>наличными денежными средствами через к</w:t>
      </w:r>
      <w:r w:rsidR="00AC7B66">
        <w:rPr>
          <w:color w:val="000000" w:themeColor="text1"/>
          <w:spacing w:val="2"/>
        </w:rPr>
        <w:t>ассу уполномоченной организации;</w:t>
      </w:r>
    </w:p>
    <w:p w:rsidR="00E4248E" w:rsidRDefault="00AC7B66" w:rsidP="00E4248E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AC7B66">
        <w:rPr>
          <w:color w:val="000000" w:themeColor="text1"/>
          <w:shd w:val="clear" w:color="auto" w:fill="FFFFFF"/>
        </w:rPr>
        <w:t>путем возврата на восстановление средств регионального материнского (семейного) капитала.</w:t>
      </w:r>
      <w:r w:rsidR="00287295" w:rsidRPr="00E4248E">
        <w:rPr>
          <w:color w:val="000000" w:themeColor="text1"/>
          <w:spacing w:val="2"/>
        </w:rPr>
        <w:br/>
      </w:r>
      <w:r w:rsidR="00287295" w:rsidRPr="00E4248E">
        <w:rPr>
          <w:color w:val="000000" w:themeColor="text1"/>
          <w:spacing w:val="2"/>
        </w:rPr>
        <w:br/>
        <w:t>К заявлению прилагаю:</w:t>
      </w:r>
      <w:r w:rsidR="00287295" w:rsidRPr="00E4248E">
        <w:rPr>
          <w:color w:val="000000" w:themeColor="text1"/>
          <w:spacing w:val="2"/>
        </w:rPr>
        <w:br/>
        <w:t>копию свидетельства о рождении______________________________________;</w:t>
      </w:r>
      <w:r w:rsidR="00287295" w:rsidRPr="00E4248E">
        <w:rPr>
          <w:color w:val="000000" w:themeColor="text1"/>
          <w:spacing w:val="2"/>
        </w:rPr>
        <w:br/>
        <w:t>копию свидетельства о рождении______________________________________.</w:t>
      </w:r>
    </w:p>
    <w:p w:rsidR="00E4248E" w:rsidRDefault="00287295" w:rsidP="00AB57F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</w:rPr>
        <w:br/>
        <w:t>_______________ _______________________</w:t>
      </w:r>
      <w:r w:rsidRPr="00E4248E">
        <w:rPr>
          <w:color w:val="000000" w:themeColor="text1"/>
          <w:spacing w:val="2"/>
        </w:rPr>
        <w:br/>
        <w:t>Дата Подпись заявителя</w:t>
      </w:r>
    </w:p>
    <w:p w:rsidR="00AB57F5" w:rsidRPr="00AB57F5" w:rsidRDefault="00AB57F5" w:rsidP="00AB57F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  <w:sz w:val="20"/>
          <w:szCs w:val="20"/>
        </w:rPr>
      </w:pPr>
    </w:p>
    <w:p w:rsidR="00462B82" w:rsidRPr="00E4248E" w:rsidRDefault="00462B82" w:rsidP="00E4248E">
      <w:pPr>
        <w:pStyle w:val="ConsPlusNormal"/>
        <w:ind w:left="6379"/>
        <w:outlineLvl w:val="1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Приложение </w:t>
      </w:r>
      <w:r w:rsidR="0061056F" w:rsidRPr="00E4248E">
        <w:rPr>
          <w:rFonts w:ascii="Times New Roman" w:hAnsi="Times New Roman" w:cs="Times New Roman"/>
          <w:sz w:val="20"/>
        </w:rPr>
        <w:t>№</w:t>
      </w:r>
      <w:r w:rsidR="00287295" w:rsidRPr="00E4248E">
        <w:rPr>
          <w:rFonts w:ascii="Times New Roman" w:hAnsi="Times New Roman" w:cs="Times New Roman"/>
          <w:sz w:val="20"/>
        </w:rPr>
        <w:t xml:space="preserve"> 3</w:t>
      </w:r>
    </w:p>
    <w:p w:rsidR="00287295" w:rsidRPr="00E4248E" w:rsidRDefault="00462B82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 Положению</w:t>
      </w:r>
      <w:r w:rsidR="00287295" w:rsidRPr="00E4248E">
        <w:rPr>
          <w:rFonts w:ascii="Times New Roman" w:hAnsi="Times New Roman" w:cs="Times New Roman"/>
          <w:sz w:val="20"/>
        </w:rPr>
        <w:t>, утвержденному</w:t>
      </w:r>
    </w:p>
    <w:p w:rsidR="00462B82" w:rsidRPr="00E4248E" w:rsidRDefault="00287295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287295" w:rsidRPr="00E4248E" w:rsidRDefault="00287295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Кемского муниципального района</w:t>
      </w:r>
    </w:p>
    <w:p w:rsidR="00287295" w:rsidRPr="00E4248E" w:rsidRDefault="00BE2769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О</w:t>
      </w:r>
      <w:r w:rsidR="00287295" w:rsidRPr="00E4248E">
        <w:rPr>
          <w:rFonts w:ascii="Times New Roman" w:hAnsi="Times New Roman" w:cs="Times New Roman"/>
          <w:sz w:val="20"/>
        </w:rPr>
        <w:t>т</w:t>
      </w:r>
      <w:r>
        <w:rPr>
          <w:rFonts w:ascii="Times New Roman" w:hAnsi="Times New Roman" w:cs="Times New Roman"/>
          <w:sz w:val="20"/>
        </w:rPr>
        <w:t xml:space="preserve"> «___» ______ 2021</w:t>
      </w:r>
      <w:r w:rsidR="001927E0">
        <w:rPr>
          <w:rFonts w:ascii="Times New Roman" w:hAnsi="Times New Roman" w:cs="Times New Roman"/>
          <w:sz w:val="20"/>
        </w:rPr>
        <w:t xml:space="preserve"> </w:t>
      </w:r>
      <w:r w:rsidR="00916A4B">
        <w:rPr>
          <w:rFonts w:ascii="Times New Roman" w:hAnsi="Times New Roman" w:cs="Times New Roman"/>
          <w:sz w:val="20"/>
        </w:rPr>
        <w:t xml:space="preserve"> т</w:t>
      </w:r>
      <w:r w:rsidR="001927E0">
        <w:rPr>
          <w:rFonts w:ascii="Times New Roman" w:hAnsi="Times New Roman" w:cs="Times New Roman"/>
          <w:sz w:val="20"/>
        </w:rPr>
        <w:t xml:space="preserve">года № </w:t>
      </w:r>
      <w:r>
        <w:rPr>
          <w:rFonts w:ascii="Times New Roman" w:hAnsi="Times New Roman" w:cs="Times New Roman"/>
          <w:sz w:val="20"/>
        </w:rPr>
        <w:t>___</w:t>
      </w:r>
    </w:p>
    <w:p w:rsidR="00462B82" w:rsidRPr="0093127E" w:rsidRDefault="00462B82" w:rsidP="00287295">
      <w:pPr>
        <w:spacing w:after="1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28729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453"/>
      <w:bookmarkEnd w:id="4"/>
      <w:r w:rsidRPr="001F7CBA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 родителях (законных представителях), имеющих право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на получение компенсации части родительской платы в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соответствии с порядком установления расходных обязательств</w:t>
      </w:r>
    </w:p>
    <w:p w:rsidR="00462B82" w:rsidRPr="001F7CBA" w:rsidRDefault="008367D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Кемского муниципального района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, подлежащих исполнению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счет субвенции из бюджета Республики Карелия на выплату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платы, взимаемой с родителей (законных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представителей) за присмотр и уход за детьми, осваивающими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образовательные программы дошкольного образования в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организациях, осуществляющих образовательную деятельность,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 учреждений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Республики Карелия, и расчет потребности расходов на выплату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части родительской платы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на ___________ 20__ года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Наименование _____________________________________</w:t>
      </w:r>
    </w:p>
    <w:p w:rsidR="00462B82" w:rsidRPr="0093127E" w:rsidRDefault="00462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(муниципальное образовательное учреждение)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31"/>
        <w:gridCol w:w="992"/>
        <w:gridCol w:w="840"/>
        <w:gridCol w:w="960"/>
        <w:gridCol w:w="960"/>
        <w:gridCol w:w="840"/>
        <w:gridCol w:w="1247"/>
        <w:gridCol w:w="972"/>
        <w:gridCol w:w="1247"/>
        <w:gridCol w:w="1247"/>
      </w:tblGrid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родителя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 или отделения почтовой связи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Процент начисляемой компенсации (%)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фактически внесенной родительской платы (заполняет бухгалтерия)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начисляемой компенсации (заполняет бухгалтерия)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62B82" w:rsidRPr="0093127E" w:rsidSect="001F7C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FF1" w:rsidRDefault="00FD3FF1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FD3FF1" w:rsidRDefault="00FD3F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3791"/>
    <w:multiLevelType w:val="hybridMultilevel"/>
    <w:tmpl w:val="1A14D3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3505D0A"/>
    <w:multiLevelType w:val="hybridMultilevel"/>
    <w:tmpl w:val="612EA8C0"/>
    <w:lvl w:ilvl="0" w:tplc="4D24ED8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62B82"/>
    <w:rsid w:val="00001C15"/>
    <w:rsid w:val="00057A91"/>
    <w:rsid w:val="000B504A"/>
    <w:rsid w:val="000E64F1"/>
    <w:rsid w:val="00157F13"/>
    <w:rsid w:val="001650C2"/>
    <w:rsid w:val="001927E0"/>
    <w:rsid w:val="001C0432"/>
    <w:rsid w:val="001F7CBA"/>
    <w:rsid w:val="00237205"/>
    <w:rsid w:val="002758F9"/>
    <w:rsid w:val="00287295"/>
    <w:rsid w:val="002C55D2"/>
    <w:rsid w:val="00316E80"/>
    <w:rsid w:val="00352BE2"/>
    <w:rsid w:val="003F7590"/>
    <w:rsid w:val="0044164A"/>
    <w:rsid w:val="004522C1"/>
    <w:rsid w:val="00462B82"/>
    <w:rsid w:val="00484D85"/>
    <w:rsid w:val="004B36C9"/>
    <w:rsid w:val="005319A4"/>
    <w:rsid w:val="005909BE"/>
    <w:rsid w:val="005F5214"/>
    <w:rsid w:val="005F5AC9"/>
    <w:rsid w:val="0061056F"/>
    <w:rsid w:val="006265E4"/>
    <w:rsid w:val="00684C88"/>
    <w:rsid w:val="00696180"/>
    <w:rsid w:val="006A548E"/>
    <w:rsid w:val="006C39CB"/>
    <w:rsid w:val="006D49F7"/>
    <w:rsid w:val="006E5E30"/>
    <w:rsid w:val="00721D99"/>
    <w:rsid w:val="00762985"/>
    <w:rsid w:val="007C7E4C"/>
    <w:rsid w:val="007F55F5"/>
    <w:rsid w:val="00831A3E"/>
    <w:rsid w:val="008367DC"/>
    <w:rsid w:val="00851FE9"/>
    <w:rsid w:val="008C6E4B"/>
    <w:rsid w:val="008F2131"/>
    <w:rsid w:val="00906332"/>
    <w:rsid w:val="00911EBA"/>
    <w:rsid w:val="00916A4B"/>
    <w:rsid w:val="0093127E"/>
    <w:rsid w:val="00962F5C"/>
    <w:rsid w:val="009643BB"/>
    <w:rsid w:val="009E2414"/>
    <w:rsid w:val="009E617A"/>
    <w:rsid w:val="009F170E"/>
    <w:rsid w:val="00AB57F5"/>
    <w:rsid w:val="00AC4472"/>
    <w:rsid w:val="00AC7B66"/>
    <w:rsid w:val="00AD6727"/>
    <w:rsid w:val="00BE2769"/>
    <w:rsid w:val="00C044E1"/>
    <w:rsid w:val="00C05208"/>
    <w:rsid w:val="00CA457C"/>
    <w:rsid w:val="00CC21E0"/>
    <w:rsid w:val="00CC3B12"/>
    <w:rsid w:val="00D3084A"/>
    <w:rsid w:val="00D643E3"/>
    <w:rsid w:val="00DD1157"/>
    <w:rsid w:val="00E1366D"/>
    <w:rsid w:val="00E2221D"/>
    <w:rsid w:val="00E4248E"/>
    <w:rsid w:val="00E4562A"/>
    <w:rsid w:val="00F04940"/>
    <w:rsid w:val="00F13607"/>
    <w:rsid w:val="00F16E7A"/>
    <w:rsid w:val="00F17849"/>
    <w:rsid w:val="00F2624E"/>
    <w:rsid w:val="00F77538"/>
    <w:rsid w:val="00FD1E39"/>
    <w:rsid w:val="00FD3FF1"/>
    <w:rsid w:val="00FE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5D597-CC66-4EDD-8DCE-942CFF9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3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FD3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D3F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13" Type="http://schemas.openxmlformats.org/officeDocument/2006/relationships/hyperlink" Target="consultantplus://offline/ref=E0F119166BE87D9382C6B0399244F98A1D61D17C98CEC5FA36F6AE8E8FB1D9186B715E6A26AA0DB43F84FC9CD38F1C0BB2a3N" TargetMode="External"/><Relationship Id="rId18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F119166BE87D9382C6B0399244F98A1D61D17C9EC8C2FA3DF6AE8E8FB1D9186B715E7826F201B4369AFE94C6D94D4E7FD8BE7033BDD557990BE5B7aCN" TargetMode="External"/><Relationship Id="rId7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12" Type="http://schemas.openxmlformats.org/officeDocument/2006/relationships/hyperlink" Target="consultantplus://offline/ref=E0F119166BE87D9382C6B0399244F98A1D61D17C9FC1C2F830F6AE8E8FB1D9186B715E7826F201B43498F89BC6D94D4E7FD8BE7033BDD557990BE5B7aCN" TargetMode="External"/><Relationship Id="rId17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0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4" Type="http://schemas.openxmlformats.org/officeDocument/2006/relationships/hyperlink" Target="consultantplus://offline/ref=E0F119166BE87D9382C6AE348428AE871A6B8D7398CFC9AC68A9F5D3D8B8D34F2C3E073264FF0BE067DEA990CD84020A2BCBBC792CBBa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23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10" Type="http://schemas.openxmlformats.org/officeDocument/2006/relationships/hyperlink" Target="consultantplus://offline/ref=E0F119166BE87D9382C6B0399244F98A1D61D17C9BCEC1F932F6AE8E8FB1D9186B715E7826F201B4369AFD9DC6D94D4E7FD8BE7033BDD557990BE5B7aCN" TargetMode="External"/><Relationship Id="rId19" Type="http://schemas.openxmlformats.org/officeDocument/2006/relationships/hyperlink" Target="consultantplus://offline/ref=E0F119166BE87D9382C6B0399244F98A1D61D17C9BCEC1F932F6AE8E8FB1D9186B715E7826F201B4369AFD9DC6D94D4E7FD8BE7033BDD557990BE5B7a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E0F119166BE87D9382C6B0399244F98A1D61D17C9EC8C2FA3DF6AE8E8FB1D9186B715E7826F201B4369AFD9BC6D94D4E7FD8BE7033BDD557990BE5B7a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C9D5-FD94-4AAD-81C0-F0A5041F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USER_39</dc:creator>
  <cp:lastModifiedBy>Пользователь</cp:lastModifiedBy>
  <cp:revision>38</cp:revision>
  <cp:lastPrinted>2021-04-28T14:12:00Z</cp:lastPrinted>
  <dcterms:created xsi:type="dcterms:W3CDTF">2019-01-10T20:28:00Z</dcterms:created>
  <dcterms:modified xsi:type="dcterms:W3CDTF">2021-04-28T14:18:00Z</dcterms:modified>
</cp:coreProperties>
</file>