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Pr="00F46F9E" w:rsidRDefault="00F46F9E" w:rsidP="00C72E73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F46F9E">
        <w:rPr>
          <w:rFonts w:ascii="Times New Roman" w:eastAsia="Times New Roman" w:hAnsi="Times New Roman"/>
          <w:sz w:val="24"/>
          <w:szCs w:val="20"/>
          <w:lang w:eastAsia="ru-RU"/>
        </w:rPr>
        <w:t>14 декабря 2021 года</w:t>
      </w:r>
      <w:r w:rsidR="00D976D5" w:rsidRPr="00F46F9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№ 1054</w:t>
      </w:r>
    </w:p>
    <w:p w:rsidR="008E6361" w:rsidRDefault="00F46F9E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B55ED3" w:rsidRPr="00B55ED3" w:rsidRDefault="000B4B23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A10D97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133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EE31EB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36BF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28в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состава 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0B0" w:rsidRPr="009950B0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EE31EB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A352BB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«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состав </w:t>
      </w:r>
      <w:r w:rsidR="00E945BF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E945BF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945BF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E945BF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45BF" w:rsidRPr="009950B0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352BB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Янушонис И.А.</w:t>
      </w:r>
      <w:r w:rsidR="003D04BB"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  <w:r w:rsidR="003D04BB" w:rsidRPr="003D04BB">
        <w:rPr>
          <w:rFonts w:ascii="Times New Roman" w:eastAsia="Times New Roman" w:hAnsi="Times New Roman"/>
          <w:sz w:val="24"/>
          <w:szCs w:val="24"/>
          <w:lang w:eastAsia="ru-RU"/>
        </w:rPr>
        <w:t>заместител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D04BB"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Кемского муниципального района, председатель комиссии;</w:t>
      </w:r>
    </w:p>
    <w:p w:rsidR="008E6361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>
        <w:rPr>
          <w:rFonts w:ascii="Times New Roman" w:eastAsia="Times New Roman" w:hAnsi="Times New Roman"/>
          <w:sz w:val="24"/>
          <w:szCs w:val="24"/>
          <w:lang w:eastAsia="ru-RU"/>
        </w:rPr>
        <w:t xml:space="preserve">ом, Кемском и Лоухском районах, заместитель председателя комиссии </w:t>
      </w: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согласованию);</w:t>
      </w:r>
    </w:p>
    <w:p w:rsidR="00A352BB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Незеленникова В.В. – специалист 1 категории отдела по социальным вопросам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района, секретарь комиссии;</w:t>
      </w:r>
    </w:p>
    <w:p w:rsidR="00A352BB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0D16EF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Васильева Д.Р. – специалист 1 категории отдела жилищно-коммунального хозяйства администрации Кемского муниципального района;</w:t>
      </w:r>
    </w:p>
    <w:p w:rsidR="00A352BB" w:rsidRDefault="006A3897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Данильева Е.П.</w:t>
      </w:r>
      <w:r w:rsidR="003D04BB"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– исполняющий обязанности начальника МКУ Кемского УО;</w:t>
      </w:r>
    </w:p>
    <w:p w:rsidR="000D16EF" w:rsidRPr="005766D8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Евтехов А.А.</w:t>
      </w: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ОУУП и ПДН ОМВД России по Кемскому району, лейт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енант полиции (по согласованию);</w:t>
      </w:r>
    </w:p>
    <w:p w:rsidR="00A352BB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3D04BB">
        <w:rPr>
          <w:rFonts w:ascii="Times New Roman" w:eastAsia="Times New Roman" w:hAnsi="Times New Roman"/>
          <w:bCs/>
          <w:sz w:val="24"/>
          <w:szCs w:val="24"/>
          <w:lang w:eastAsia="ru-RU"/>
        </w:rPr>
        <w:t>(по согласованию);</w:t>
      </w:r>
    </w:p>
    <w:p w:rsidR="00A352BB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Плеханов А.М. – начальник отдела по ВМР, ГО и ЧС администрации Кемского муниципального района;</w:t>
      </w:r>
    </w:p>
    <w:p w:rsidR="00A352BB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Халилов З.А. –</w:t>
      </w:r>
      <w:r w:rsidR="008B1C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C2B">
        <w:rPr>
          <w:rFonts w:ascii="Times New Roman" w:eastAsia="Times New Roman" w:hAnsi="Times New Roman"/>
          <w:sz w:val="24"/>
          <w:szCs w:val="24"/>
          <w:lang w:eastAsia="ru-RU"/>
        </w:rPr>
        <w:t>главный врач</w:t>
      </w: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</w:t>
      </w:r>
      <w:r w:rsidR="000D16EF">
        <w:rPr>
          <w:rFonts w:ascii="Times New Roman" w:eastAsia="Times New Roman" w:hAnsi="Times New Roman"/>
          <w:sz w:val="24"/>
          <w:szCs w:val="24"/>
          <w:lang w:eastAsia="ru-RU"/>
        </w:rPr>
        <w:t>«Кемская ЦРБ» (по согласованию).</w:t>
      </w:r>
      <w:bookmarkStart w:id="0" w:name="_GoBack"/>
      <w:bookmarkEnd w:id="0"/>
    </w:p>
    <w:p w:rsidR="00A352BB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2A1390" w:rsidRDefault="00066042" w:rsidP="000D16EF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6EF" w:rsidRDefault="000D16E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2BB" w:rsidRDefault="00193A6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A352BB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A352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0D16E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A63">
        <w:rPr>
          <w:rFonts w:ascii="Times New Roman" w:eastAsia="Times New Roman" w:hAnsi="Times New Roman"/>
          <w:sz w:val="24"/>
          <w:szCs w:val="24"/>
          <w:lang w:eastAsia="ru-RU"/>
        </w:rPr>
        <w:t>Д.А. Петров</w:t>
      </w:r>
    </w:p>
    <w:sectPr w:rsidR="00F61BC2" w:rsidRPr="008B35C9" w:rsidSect="000D16E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3A6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12</cp:revision>
  <cp:lastPrinted>2021-08-12T08:09:00Z</cp:lastPrinted>
  <dcterms:created xsi:type="dcterms:W3CDTF">2021-10-01T06:45:00Z</dcterms:created>
  <dcterms:modified xsi:type="dcterms:W3CDTF">2021-12-14T14:27:00Z</dcterms:modified>
</cp:coreProperties>
</file>