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91D17" w:rsidTr="00E91D17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FADACE" wp14:editId="046A7288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Кемского</w:t>
            </w:r>
            <w:proofErr w:type="spellEnd"/>
            <w:r>
              <w:rPr>
                <w:b/>
              </w:rPr>
              <w:t xml:space="preserve">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E91D17" w:rsidRDefault="00E91D17" w:rsidP="00E91D17"/>
    <w:p w:rsidR="00E91D17" w:rsidRDefault="00E91D17" w:rsidP="00E91D17">
      <w:pPr>
        <w:ind w:firstLine="709"/>
        <w:jc w:val="center"/>
      </w:pPr>
    </w:p>
    <w:p w:rsidR="0085097F" w:rsidRDefault="0085097F" w:rsidP="00E91D17">
      <w:pPr>
        <w:ind w:firstLine="709"/>
        <w:jc w:val="center"/>
      </w:pPr>
    </w:p>
    <w:p w:rsidR="00BC7D48" w:rsidRDefault="00BC7D48" w:rsidP="00BC7D48">
      <w:pPr>
        <w:ind w:firstLine="709"/>
        <w:jc w:val="center"/>
      </w:pPr>
    </w:p>
    <w:p w:rsidR="00BC7D48" w:rsidRDefault="00BC7D48" w:rsidP="00BC7D48">
      <w:r>
        <w:t>21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       </w:t>
      </w:r>
      <w:r>
        <w:t xml:space="preserve">          № 799</w:t>
      </w:r>
    </w:p>
    <w:p w:rsidR="0085097F" w:rsidRDefault="00BC7D48" w:rsidP="00BC7D48">
      <w:r>
        <w:t>г. Кемь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E91D17" w:rsidTr="00E91D17">
        <w:tc>
          <w:tcPr>
            <w:tcW w:w="4786" w:type="dxa"/>
            <w:hideMark/>
          </w:tcPr>
          <w:p w:rsidR="00E91D17" w:rsidRPr="00E65094" w:rsidRDefault="00E91D17" w:rsidP="0085097F">
            <w:pPr>
              <w:jc w:val="center"/>
            </w:pPr>
          </w:p>
        </w:tc>
        <w:tc>
          <w:tcPr>
            <w:tcW w:w="5635" w:type="dxa"/>
          </w:tcPr>
          <w:p w:rsidR="00E91D17" w:rsidRDefault="00E91D17" w:rsidP="0085097F">
            <w:pPr>
              <w:jc w:val="center"/>
            </w:pPr>
          </w:p>
        </w:tc>
      </w:tr>
    </w:tbl>
    <w:p w:rsidR="0085097F" w:rsidRPr="00A75D52" w:rsidRDefault="0085097F" w:rsidP="00A75D52">
      <w:r w:rsidRPr="00A75D52">
        <w:rPr>
          <w:bCs/>
        </w:rPr>
        <w:t>Об утверждении</w:t>
      </w:r>
      <w:r w:rsidRPr="00A75D52">
        <w:t xml:space="preserve"> Порядка </w:t>
      </w:r>
    </w:p>
    <w:p w:rsidR="0085097F" w:rsidRPr="00A75D52" w:rsidRDefault="0085097F" w:rsidP="00A75D52">
      <w:r w:rsidRPr="00A75D52">
        <w:t>принятия решени</w:t>
      </w:r>
      <w:r w:rsidR="00A75D52">
        <w:t>й</w:t>
      </w:r>
      <w:r w:rsidRPr="00A75D52">
        <w:t xml:space="preserve"> о признании задолженности </w:t>
      </w:r>
    </w:p>
    <w:p w:rsidR="0085097F" w:rsidRPr="00A75D52" w:rsidRDefault="0085097F" w:rsidP="00A75D52">
      <w:r w:rsidRPr="00A75D52">
        <w:t xml:space="preserve">по неналоговым платежам в части, подлежащей зачислению </w:t>
      </w:r>
    </w:p>
    <w:p w:rsidR="0085097F" w:rsidRPr="00A75D52" w:rsidRDefault="0085097F" w:rsidP="00A75D52">
      <w:r w:rsidRPr="00A75D52">
        <w:t xml:space="preserve">в бюджет </w:t>
      </w:r>
      <w:proofErr w:type="spellStart"/>
      <w:r w:rsidRPr="00A75D52">
        <w:t>Кемск</w:t>
      </w:r>
      <w:r w:rsidR="00A75D52">
        <w:t>ого</w:t>
      </w:r>
      <w:proofErr w:type="spellEnd"/>
      <w:r w:rsidRPr="00A75D52">
        <w:t xml:space="preserve"> </w:t>
      </w:r>
      <w:r w:rsidR="00D53B80">
        <w:t>городского поселения</w:t>
      </w:r>
      <w:r w:rsidRPr="00A75D52">
        <w:t xml:space="preserve">, </w:t>
      </w:r>
    </w:p>
    <w:p w:rsidR="00A75D52" w:rsidRDefault="0085097F" w:rsidP="00A75D52">
      <w:r w:rsidRPr="00A75D52">
        <w:t xml:space="preserve">задолженностью неплатежеспособных дебиторов и </w:t>
      </w:r>
    </w:p>
    <w:p w:rsidR="0085097F" w:rsidRPr="00A75D52" w:rsidRDefault="0085097F" w:rsidP="00A75D52">
      <w:r w:rsidRPr="00A75D52">
        <w:t>списания ее с балансового учета</w:t>
      </w:r>
    </w:p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85097F" w:rsidRDefault="0085097F" w:rsidP="0085097F">
      <w:pPr>
        <w:widowControl w:val="0"/>
        <w:suppressAutoHyphens/>
        <w:autoSpaceDE w:val="0"/>
        <w:autoSpaceDN w:val="0"/>
        <w:ind w:firstLine="709"/>
        <w:jc w:val="both"/>
        <w:rPr>
          <w:color w:val="000000"/>
        </w:rPr>
      </w:pPr>
      <w:r w:rsidRPr="004806C8">
        <w:rPr>
          <w:color w:val="000000"/>
        </w:rPr>
        <w:t xml:space="preserve">В соответствии с Бюджетным </w:t>
      </w:r>
      <w:hyperlink r:id="rId6" w:history="1">
        <w:r w:rsidRPr="004806C8">
          <w:rPr>
            <w:color w:val="000000"/>
          </w:rPr>
          <w:t>кодексом</w:t>
        </w:r>
      </w:hyperlink>
      <w:r w:rsidRPr="004806C8">
        <w:rPr>
          <w:color w:val="000000"/>
        </w:rPr>
        <w:t xml:space="preserve"> Российской Федерации, Гражданским </w:t>
      </w:r>
      <w:hyperlink r:id="rId7" w:history="1">
        <w:r w:rsidRPr="004806C8">
          <w:rPr>
            <w:color w:val="000000"/>
          </w:rPr>
          <w:t>кодексом</w:t>
        </w:r>
      </w:hyperlink>
      <w:r w:rsidRPr="004806C8">
        <w:rPr>
          <w:color w:val="000000"/>
        </w:rPr>
        <w:t xml:space="preserve"> Российской Федерации, Федеральным </w:t>
      </w:r>
      <w:hyperlink r:id="rId8" w:history="1">
        <w:r w:rsidRPr="004806C8">
          <w:rPr>
            <w:color w:val="000000"/>
          </w:rPr>
          <w:t>законом</w:t>
        </w:r>
      </w:hyperlink>
      <w:r w:rsidR="00A75D52">
        <w:rPr>
          <w:color w:val="000000"/>
        </w:rPr>
        <w:t xml:space="preserve"> от 6 октября </w:t>
      </w:r>
      <w:r w:rsidRPr="004806C8">
        <w:rPr>
          <w:color w:val="000000"/>
        </w:rPr>
        <w:t xml:space="preserve">2003 года № 131-ФЗ "Об общих принципах организации местного самоуправления в Российской Федерации", </w:t>
      </w:r>
      <w:hyperlink r:id="rId9" w:history="1">
        <w:r w:rsidRPr="004806C8">
          <w:rPr>
            <w:color w:val="000000"/>
          </w:rPr>
          <w:t>приказом</w:t>
        </w:r>
      </w:hyperlink>
      <w:r w:rsidRPr="004806C8">
        <w:rPr>
          <w:color w:val="000000"/>
        </w:rPr>
        <w:t xml:space="preserve"> Министерства финансов Российской Федерации от </w:t>
      </w:r>
      <w:r w:rsidR="00A75D52">
        <w:rPr>
          <w:color w:val="000000"/>
        </w:rPr>
        <w:t xml:space="preserve">1 декабря </w:t>
      </w:r>
      <w:r w:rsidRPr="004806C8">
        <w:rPr>
          <w:color w:val="000000"/>
        </w:rPr>
        <w:t xml:space="preserve">2010 года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</w:t>
      </w:r>
      <w:r>
        <w:rPr>
          <w:color w:val="000000"/>
        </w:rPr>
        <w:t>и Инструкции по его применению",</w:t>
      </w:r>
    </w:p>
    <w:p w:rsidR="0085097F" w:rsidRDefault="0085097F" w:rsidP="0085097F">
      <w:pPr>
        <w:widowControl w:val="0"/>
        <w:suppressAutoHyphens/>
        <w:autoSpaceDE w:val="0"/>
        <w:autoSpaceDN w:val="0"/>
        <w:ind w:firstLine="851"/>
        <w:jc w:val="both"/>
        <w:rPr>
          <w:color w:val="000000"/>
        </w:rPr>
      </w:pPr>
    </w:p>
    <w:p w:rsidR="00E91D17" w:rsidRPr="00BC7AA4" w:rsidRDefault="00E91D17" w:rsidP="00E91D17">
      <w:pPr>
        <w:jc w:val="center"/>
      </w:pPr>
      <w:r w:rsidRPr="00BC7AA4">
        <w:t xml:space="preserve">администрация </w:t>
      </w:r>
      <w:proofErr w:type="spellStart"/>
      <w:r w:rsidRPr="00BC7AA4">
        <w:t>Кемского</w:t>
      </w:r>
      <w:proofErr w:type="spellEnd"/>
      <w:r w:rsidRPr="00BC7AA4">
        <w:t xml:space="preserve"> муниципального района ПОСТАНОВЛЯЕТ:</w:t>
      </w:r>
    </w:p>
    <w:p w:rsidR="00E91D17" w:rsidRPr="00BC7AA4" w:rsidRDefault="00E91D17" w:rsidP="00E91D17">
      <w:pPr>
        <w:ind w:firstLine="709"/>
        <w:jc w:val="center"/>
        <w:rPr>
          <w:b/>
        </w:rPr>
      </w:pPr>
    </w:p>
    <w:p w:rsidR="0085097F" w:rsidRPr="004806C8" w:rsidRDefault="0085097F" w:rsidP="0085097F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</w:pPr>
      <w:r w:rsidRPr="004806C8">
        <w:t xml:space="preserve">Утвердить прилагаемый </w:t>
      </w:r>
      <w:hyperlink w:anchor="P32" w:history="1">
        <w:r w:rsidRPr="004806C8">
          <w:rPr>
            <w:color w:val="000000"/>
          </w:rPr>
          <w:t>Порядок</w:t>
        </w:r>
      </w:hyperlink>
      <w:r w:rsidRPr="004806C8">
        <w:rPr>
          <w:color w:val="000000"/>
        </w:rPr>
        <w:t xml:space="preserve"> </w:t>
      </w:r>
      <w:r w:rsidRPr="004806C8">
        <w:t>принятия решени</w:t>
      </w:r>
      <w:r w:rsidR="00A75D52">
        <w:t>й</w:t>
      </w:r>
      <w:r w:rsidRPr="004806C8">
        <w:t xml:space="preserve"> о признании задолженности по неналоговым платежам в части, подлежащей зачислению в бюджет </w:t>
      </w:r>
      <w:proofErr w:type="spellStart"/>
      <w:r w:rsidR="00A75D52">
        <w:t>Кемского</w:t>
      </w:r>
      <w:proofErr w:type="spellEnd"/>
      <w:r w:rsidR="00A75D52">
        <w:t xml:space="preserve"> </w:t>
      </w:r>
      <w:r w:rsidR="00D53B80">
        <w:t>городского поселения</w:t>
      </w:r>
      <w:r w:rsidRPr="004806C8">
        <w:t>, задолженностью неплатежеспособных дебиторов и списания ее с балансового учета.</w:t>
      </w:r>
    </w:p>
    <w:p w:rsidR="00E91D17" w:rsidRPr="00BC7AA4" w:rsidRDefault="0085097F" w:rsidP="00E91D17">
      <w:pPr>
        <w:ind w:firstLine="709"/>
        <w:jc w:val="both"/>
        <w:rPr>
          <w:b/>
        </w:rPr>
      </w:pPr>
      <w:r>
        <w:rPr>
          <w:rFonts w:eastAsia="MS Mincho"/>
        </w:rPr>
        <w:t>2</w:t>
      </w:r>
      <w:r w:rsidR="00E91D17" w:rsidRPr="00BC7AA4">
        <w:rPr>
          <w:rFonts w:eastAsia="MS Mincho"/>
        </w:rPr>
        <w:t xml:space="preserve">. Опубликовать настоящее постановление в «Информационном бюллетене органов местного самоуправления </w:t>
      </w:r>
      <w:proofErr w:type="spellStart"/>
      <w:r w:rsidR="00E91D17" w:rsidRPr="00BC7AA4">
        <w:rPr>
          <w:rFonts w:eastAsia="MS Mincho"/>
        </w:rPr>
        <w:t>Кемского</w:t>
      </w:r>
      <w:proofErr w:type="spellEnd"/>
      <w:r w:rsidR="00E91D17" w:rsidRPr="00BC7AA4">
        <w:rPr>
          <w:rFonts w:eastAsia="MS Mincho"/>
        </w:rPr>
        <w:t xml:space="preserve"> муниципального района» и разместить на официальном сайте администрации </w:t>
      </w:r>
      <w:proofErr w:type="spellStart"/>
      <w:r w:rsidR="00E91D17" w:rsidRPr="00BC7AA4">
        <w:rPr>
          <w:rFonts w:eastAsia="MS Mincho"/>
        </w:rPr>
        <w:t>Кемского</w:t>
      </w:r>
      <w:proofErr w:type="spellEnd"/>
      <w:r w:rsidR="00E91D17" w:rsidRPr="00BC7AA4">
        <w:rPr>
          <w:rFonts w:eastAsia="MS Mincho"/>
        </w:rPr>
        <w:t xml:space="preserve"> муниципального района в информационно-телекоммуникационной сети «Интернет».</w:t>
      </w:r>
    </w:p>
    <w:p w:rsidR="00E91D17" w:rsidRPr="00BC7AA4" w:rsidRDefault="00E91D17" w:rsidP="00E91D17">
      <w:pPr>
        <w:jc w:val="both"/>
        <w:rPr>
          <w:rFonts w:eastAsia="MS Mincho"/>
        </w:rPr>
      </w:pPr>
    </w:p>
    <w:p w:rsidR="0066687A" w:rsidRPr="00BC7AA4" w:rsidRDefault="0066687A" w:rsidP="00E91D17">
      <w:pPr>
        <w:jc w:val="both"/>
        <w:rPr>
          <w:rFonts w:eastAsia="MS Mincho"/>
        </w:rPr>
      </w:pPr>
    </w:p>
    <w:p w:rsidR="00E91D17" w:rsidRPr="00BC7AA4" w:rsidRDefault="00E91D17" w:rsidP="00E91D17">
      <w:pPr>
        <w:rPr>
          <w:rFonts w:eastAsia="MS Mincho"/>
        </w:rPr>
      </w:pPr>
    </w:p>
    <w:p w:rsidR="00E91D17" w:rsidRPr="00BC7AA4" w:rsidRDefault="0085097F" w:rsidP="00E91D17">
      <w:r>
        <w:t>Г</w:t>
      </w:r>
      <w:r w:rsidR="00E91D17" w:rsidRPr="00BC7AA4">
        <w:t>лав</w:t>
      </w:r>
      <w:r>
        <w:t>а</w:t>
      </w:r>
      <w:r w:rsidR="00E91D17" w:rsidRPr="00BC7AA4">
        <w:t xml:space="preserve"> администрации </w:t>
      </w:r>
    </w:p>
    <w:p w:rsidR="0085097F" w:rsidRDefault="00E91D17" w:rsidP="00E91D17">
      <w:proofErr w:type="spellStart"/>
      <w:r w:rsidRPr="00BC7AA4">
        <w:t>Кемского</w:t>
      </w:r>
      <w:proofErr w:type="spellEnd"/>
      <w:r w:rsidRPr="00BC7AA4">
        <w:t xml:space="preserve"> муниципального  района</w:t>
      </w:r>
    </w:p>
    <w:p w:rsidR="00E91D17" w:rsidRPr="00BC7AA4" w:rsidRDefault="0085097F" w:rsidP="00E91D17">
      <w:r>
        <w:t>Республики Карелия                                                                                                       Д.А. Петров</w:t>
      </w:r>
      <w:r w:rsidR="00ED03F3" w:rsidRPr="00BC7AA4">
        <w:t xml:space="preserve"> </w:t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</w:p>
    <w:p w:rsidR="0066687A" w:rsidRDefault="0066687A">
      <w:r>
        <w:br w:type="page"/>
      </w:r>
    </w:p>
    <w:p w:rsidR="00EC7038" w:rsidRPr="00EC7038" w:rsidRDefault="003F7C97" w:rsidP="00B458AA">
      <w:pPr>
        <w:ind w:left="6379"/>
        <w:jc w:val="center"/>
        <w:rPr>
          <w:lang w:eastAsia="en-US"/>
        </w:rPr>
      </w:pPr>
      <w:r>
        <w:rPr>
          <w:lang w:eastAsia="en-US"/>
        </w:rPr>
        <w:lastRenderedPageBreak/>
        <w:t>УТВЕРЖДЕН</w:t>
      </w:r>
    </w:p>
    <w:p w:rsidR="003F7C97" w:rsidRDefault="00EC7038" w:rsidP="00B458AA">
      <w:pPr>
        <w:ind w:left="6379"/>
        <w:jc w:val="center"/>
        <w:rPr>
          <w:lang w:eastAsia="en-US"/>
        </w:rPr>
      </w:pPr>
      <w:r w:rsidRPr="00EC7038">
        <w:rPr>
          <w:lang w:eastAsia="en-US"/>
        </w:rPr>
        <w:t>постановлени</w:t>
      </w:r>
      <w:r w:rsidR="003F7C97">
        <w:rPr>
          <w:lang w:eastAsia="en-US"/>
        </w:rPr>
        <w:t>ем</w:t>
      </w:r>
      <w:r w:rsidRPr="00EC7038">
        <w:rPr>
          <w:lang w:eastAsia="en-US"/>
        </w:rPr>
        <w:t xml:space="preserve"> администрации </w:t>
      </w:r>
    </w:p>
    <w:p w:rsidR="00EC7038" w:rsidRDefault="00EC7038" w:rsidP="00B458AA">
      <w:pPr>
        <w:ind w:left="6379"/>
        <w:jc w:val="center"/>
        <w:rPr>
          <w:lang w:eastAsia="en-US"/>
        </w:rPr>
      </w:pPr>
      <w:proofErr w:type="spellStart"/>
      <w:r w:rsidRPr="00EC7038">
        <w:rPr>
          <w:lang w:eastAsia="en-US"/>
        </w:rPr>
        <w:t>Кемского</w:t>
      </w:r>
      <w:proofErr w:type="spellEnd"/>
      <w:r w:rsidRPr="00EC7038">
        <w:rPr>
          <w:lang w:eastAsia="en-US"/>
        </w:rPr>
        <w:t xml:space="preserve"> муниципального района </w:t>
      </w:r>
    </w:p>
    <w:p w:rsidR="00EC7038" w:rsidRPr="00EC7038" w:rsidRDefault="00EC7038" w:rsidP="00B458AA">
      <w:pPr>
        <w:ind w:left="6379"/>
        <w:jc w:val="center"/>
        <w:rPr>
          <w:lang w:eastAsia="en-US"/>
        </w:rPr>
      </w:pPr>
      <w:r w:rsidRPr="00EC7038">
        <w:rPr>
          <w:lang w:eastAsia="en-US"/>
        </w:rPr>
        <w:t xml:space="preserve">от </w:t>
      </w:r>
      <w:r w:rsidR="0085097F">
        <w:rPr>
          <w:lang w:eastAsia="en-US"/>
        </w:rPr>
        <w:t xml:space="preserve"> </w:t>
      </w:r>
      <w:r w:rsidR="00BC7D48">
        <w:rPr>
          <w:lang w:eastAsia="en-US"/>
        </w:rPr>
        <w:t>21.09.2020</w:t>
      </w:r>
      <w:bookmarkStart w:id="0" w:name="_GoBack"/>
      <w:bookmarkEnd w:id="0"/>
      <w:r w:rsidR="0085097F">
        <w:rPr>
          <w:lang w:eastAsia="en-US"/>
        </w:rPr>
        <w:t xml:space="preserve">    </w:t>
      </w:r>
      <w:r w:rsidRPr="00EC7038">
        <w:rPr>
          <w:lang w:eastAsia="en-US"/>
        </w:rPr>
        <w:t xml:space="preserve">№ </w:t>
      </w:r>
      <w:r w:rsidR="00BC7D48">
        <w:rPr>
          <w:lang w:eastAsia="en-US"/>
        </w:rPr>
        <w:t>799</w:t>
      </w:r>
    </w:p>
    <w:p w:rsidR="0085097F" w:rsidRDefault="0085097F" w:rsidP="001531DC">
      <w:pPr>
        <w:jc w:val="center"/>
        <w:rPr>
          <w:lang w:eastAsia="en-US"/>
        </w:rPr>
      </w:pPr>
    </w:p>
    <w:p w:rsidR="0085097F" w:rsidRPr="00A75D52" w:rsidRDefault="00BC7D48" w:rsidP="0085097F">
      <w:pPr>
        <w:jc w:val="center"/>
        <w:rPr>
          <w:color w:val="000000"/>
        </w:rPr>
      </w:pPr>
      <w:hyperlink w:anchor="P32" w:history="1">
        <w:r w:rsidR="0085097F" w:rsidRPr="00A75D52">
          <w:rPr>
            <w:color w:val="000000"/>
          </w:rPr>
          <w:t>Порядок</w:t>
        </w:r>
      </w:hyperlink>
      <w:r w:rsidR="0085097F" w:rsidRPr="00A75D52">
        <w:rPr>
          <w:color w:val="000000"/>
        </w:rPr>
        <w:t xml:space="preserve"> </w:t>
      </w:r>
    </w:p>
    <w:p w:rsidR="0085097F" w:rsidRPr="00A75D52" w:rsidRDefault="0085097F" w:rsidP="0085097F">
      <w:pPr>
        <w:jc w:val="center"/>
      </w:pPr>
      <w:r w:rsidRPr="00A75D52">
        <w:t xml:space="preserve">принятия решений о признании задолженности по неналоговым платежам в части, подлежащей зачислению в бюджет </w:t>
      </w:r>
      <w:proofErr w:type="spellStart"/>
      <w:r w:rsidR="00A75D52">
        <w:t>Кемского</w:t>
      </w:r>
      <w:proofErr w:type="spellEnd"/>
      <w:r w:rsidR="00A75D52">
        <w:t xml:space="preserve"> </w:t>
      </w:r>
      <w:r w:rsidR="00D53B80">
        <w:t>городского поселения</w:t>
      </w:r>
      <w:r w:rsidRPr="00A75D52">
        <w:t>, задолженностью неплатежеспособных дебиторов и списания ее с балансового учета</w:t>
      </w:r>
    </w:p>
    <w:p w:rsidR="0066687A" w:rsidRPr="001531DC" w:rsidRDefault="0066687A" w:rsidP="001531DC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rPr>
          <w:color w:val="000000"/>
        </w:rPr>
        <w:t xml:space="preserve">Настоящий Порядок принятия решений о признании задолженности по неналоговым платежам в части, подлежащей зачислению в бюджет </w:t>
      </w:r>
      <w:proofErr w:type="spellStart"/>
      <w:r>
        <w:rPr>
          <w:color w:val="000000"/>
        </w:rPr>
        <w:t>Кемск</w:t>
      </w:r>
      <w:r w:rsidR="003C033F">
        <w:rPr>
          <w:color w:val="000000"/>
        </w:rPr>
        <w:t>ого</w:t>
      </w:r>
      <w:proofErr w:type="spellEnd"/>
      <w:r>
        <w:rPr>
          <w:color w:val="000000"/>
        </w:rPr>
        <w:t xml:space="preserve"> </w:t>
      </w:r>
      <w:r w:rsidR="003C033F">
        <w:rPr>
          <w:color w:val="000000"/>
        </w:rPr>
        <w:t>городского поселения</w:t>
      </w:r>
      <w:r w:rsidRPr="004F6239">
        <w:rPr>
          <w:color w:val="000000"/>
        </w:rPr>
        <w:t xml:space="preserve">, задолженностью неплатежеспособных дебиторов и списания ее с балансового учета (далее </w:t>
      </w:r>
      <w:r w:rsidRPr="004F6239">
        <w:rPr>
          <w:color w:val="000000"/>
        </w:rPr>
        <w:sym w:font="Symbol" w:char="F02D"/>
      </w:r>
      <w:r w:rsidRPr="004F6239">
        <w:rPr>
          <w:color w:val="000000"/>
        </w:rPr>
        <w:t xml:space="preserve"> Порядок) разработан в соответствии с Бюджетным </w:t>
      </w:r>
      <w:hyperlink r:id="rId10" w:history="1">
        <w:r w:rsidRPr="004F6239">
          <w:rPr>
            <w:color w:val="000000"/>
          </w:rPr>
          <w:t>кодексом</w:t>
        </w:r>
      </w:hyperlink>
      <w:r w:rsidRPr="004F6239">
        <w:rPr>
          <w:color w:val="000000"/>
        </w:rPr>
        <w:t xml:space="preserve"> Российской Федерации, Гражданским </w:t>
      </w:r>
      <w:hyperlink r:id="rId11" w:history="1">
        <w:r w:rsidRPr="004F6239">
          <w:rPr>
            <w:color w:val="000000"/>
          </w:rPr>
          <w:t>кодексом</w:t>
        </w:r>
      </w:hyperlink>
      <w:r w:rsidRPr="004F6239">
        <w:rPr>
          <w:color w:val="000000"/>
        </w:rPr>
        <w:t xml:space="preserve"> Российской Федерации, Федеральным </w:t>
      </w:r>
      <w:hyperlink r:id="rId12" w:history="1">
        <w:r w:rsidRPr="004F6239">
          <w:rPr>
            <w:color w:val="000000"/>
          </w:rPr>
          <w:t>законом</w:t>
        </w:r>
      </w:hyperlink>
      <w:r w:rsidRPr="004F6239">
        <w:rPr>
          <w:color w:val="000000"/>
        </w:rPr>
        <w:t xml:space="preserve"> от 06.10.2003 года № 131-ФЗ "Об общих принципах организации местного самоуправления в Российской Федерации", </w:t>
      </w:r>
      <w:hyperlink r:id="rId13" w:history="1">
        <w:r w:rsidRPr="004F6239">
          <w:rPr>
            <w:color w:val="000000"/>
          </w:rPr>
          <w:t>приказом</w:t>
        </w:r>
      </w:hyperlink>
      <w:r w:rsidRPr="004F6239">
        <w:rPr>
          <w:color w:val="000000"/>
        </w:rPr>
        <w:t xml:space="preserve"> Министерства финансов Российской Федерации от 01.12.2010 года № 157н "Об утверждении Единого плана счетов бухгалтерского учета для органов государственной власти (государственных органов), органов</w:t>
      </w:r>
      <w:r w:rsidRPr="004F6239">
        <w:t xml:space="preserve">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по его применению".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Порядок определяет механизм принятия решений о признании задолженности по неналоговым платежам в части, подлежащей зачислению в бюджет </w:t>
      </w:r>
      <w:proofErr w:type="spellStart"/>
      <w:r w:rsidR="00A75D52">
        <w:t>Кемского</w:t>
      </w:r>
      <w:proofErr w:type="spellEnd"/>
      <w:r w:rsidR="00A75D52">
        <w:t xml:space="preserve"> </w:t>
      </w:r>
      <w:r w:rsidR="00D53B80">
        <w:t>городского поселения</w:t>
      </w:r>
      <w:r w:rsidRPr="004F6239">
        <w:t xml:space="preserve">, задолженностью неплатежеспособных дебиторов и списания ее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Действие настоящего Порядка распространяется на задолженность по неналоговым платежам в части, подлежащей зачислению в бюджет </w:t>
      </w:r>
      <w:proofErr w:type="spellStart"/>
      <w:r>
        <w:t>Кемск</w:t>
      </w:r>
      <w:r w:rsidR="00A75D52">
        <w:t>ого</w:t>
      </w:r>
      <w:proofErr w:type="spellEnd"/>
      <w:r>
        <w:t xml:space="preserve"> </w:t>
      </w:r>
      <w:r w:rsidR="00D53B80">
        <w:t>городского поселения</w:t>
      </w:r>
      <w:r w:rsidRPr="004F6239">
        <w:t xml:space="preserve">, администрируемых </w:t>
      </w:r>
      <w:r>
        <w:t>а</w:t>
      </w:r>
      <w:r w:rsidRPr="004F6239">
        <w:t xml:space="preserve">дминистрацией </w:t>
      </w:r>
      <w:proofErr w:type="spellStart"/>
      <w:r>
        <w:t>Кемского</w:t>
      </w:r>
      <w:proofErr w:type="spellEnd"/>
      <w:r>
        <w:t xml:space="preserve"> </w:t>
      </w:r>
      <w:r w:rsidRPr="004F6239">
        <w:t>муниципального район</w:t>
      </w:r>
      <w:r>
        <w:t>а</w:t>
      </w:r>
      <w:r w:rsidRPr="004F6239">
        <w:t xml:space="preserve"> (далее </w:t>
      </w:r>
      <w:r w:rsidRPr="004F6239">
        <w:sym w:font="Symbol" w:char="F02D"/>
      </w:r>
      <w:r w:rsidRPr="004F6239">
        <w:t xml:space="preserve"> </w:t>
      </w:r>
      <w:r>
        <w:t>администрация).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Под задолженностью в целях настоящего Порядка понимается начисленная и не уплаченная в установленный срок задолженность по неналоговым платежам, подлежащая зачислению в бюджет </w:t>
      </w:r>
      <w:proofErr w:type="spellStart"/>
      <w:r>
        <w:t>Кемск</w:t>
      </w:r>
      <w:r w:rsidR="00A75D52">
        <w:t>ого</w:t>
      </w:r>
      <w:proofErr w:type="spellEnd"/>
      <w:r w:rsidRPr="004F6239">
        <w:t xml:space="preserve"> </w:t>
      </w:r>
      <w:r w:rsidR="00D53B80">
        <w:t>городского поселения</w:t>
      </w:r>
      <w:r w:rsidRPr="004F6239">
        <w:t xml:space="preserve">,  в части основного долга, а также пени и штрафы за просрочку указанных платежей (далее </w:t>
      </w:r>
      <w:r w:rsidRPr="004F6239">
        <w:sym w:font="Symbol" w:char="F02D"/>
      </w:r>
      <w:r w:rsidRPr="004F6239">
        <w:t xml:space="preserve"> задолженность).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Задолженностью неплатежеспособных дебиторов признается задолженность по неналоговым платежам, подлежащим зачислению в бюджет </w:t>
      </w:r>
      <w:proofErr w:type="spellStart"/>
      <w:r>
        <w:t>Кемск</w:t>
      </w:r>
      <w:r w:rsidR="00A75D52">
        <w:t>ого</w:t>
      </w:r>
      <w:proofErr w:type="spellEnd"/>
      <w:r w:rsidRPr="004F6239">
        <w:t xml:space="preserve"> </w:t>
      </w:r>
      <w:r w:rsidR="00D53B80">
        <w:t>городского поселения</w:t>
      </w:r>
      <w:r w:rsidR="00A75D52">
        <w:t xml:space="preserve">, </w:t>
      </w:r>
      <w:r w:rsidRPr="004F6239">
        <w:t>по результатам осуществления мер по взысканию которой установлена невозможность поступления денежных средств в доход бюджета (поступления имущественных выгод).</w:t>
      </w:r>
    </w:p>
    <w:p w:rsidR="0085097F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Решение о признании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принимает Комиссия</w:t>
      </w:r>
      <w:r>
        <w:t xml:space="preserve"> по поступлению и выбытию активов</w:t>
      </w:r>
      <w:r w:rsidRPr="004F6239">
        <w:t xml:space="preserve">, </w:t>
      </w:r>
      <w:r>
        <w:t xml:space="preserve">состав, которой утверждается </w:t>
      </w:r>
      <w:r w:rsidR="00935529">
        <w:t>распоряжением</w:t>
      </w:r>
      <w:r>
        <w:t xml:space="preserve"> администрации </w:t>
      </w:r>
      <w:proofErr w:type="spellStart"/>
      <w:r>
        <w:t>Кем</w:t>
      </w:r>
      <w:r w:rsidR="00A75D52">
        <w:t>с</w:t>
      </w:r>
      <w:r>
        <w:t>кого</w:t>
      </w:r>
      <w:proofErr w:type="spellEnd"/>
      <w:r>
        <w:t xml:space="preserve"> муниципального района</w:t>
      </w:r>
      <w:r w:rsidRPr="004F6239">
        <w:t xml:space="preserve"> (далее </w:t>
      </w:r>
      <w:r w:rsidRPr="004F6239">
        <w:sym w:font="Symbol" w:char="F02D"/>
      </w:r>
      <w:r w:rsidRPr="004F6239">
        <w:t xml:space="preserve"> Комиссия </w:t>
      </w:r>
      <w:r>
        <w:t>а</w:t>
      </w:r>
      <w:r w:rsidRPr="004F6239">
        <w:t>дминистрации)</w:t>
      </w:r>
      <w:r>
        <w:t>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Решение Комиссией </w:t>
      </w:r>
      <w:r>
        <w:t>а</w:t>
      </w:r>
      <w:r w:rsidRPr="004F6239">
        <w:t>дминистрации принимается с учетом сведений о наличии признаков безнадежности взыскания, выявленных у дебиторской задолженности в ходе инвентаризации, и при наличии документов, подтверждающих наличие рисков невозможности взыскания дебиторской задолженности.</w:t>
      </w:r>
    </w:p>
    <w:p w:rsidR="0085097F" w:rsidRPr="004F6239" w:rsidRDefault="0085097F" w:rsidP="0085097F">
      <w:pPr>
        <w:widowControl w:val="0"/>
        <w:suppressAutoHyphens/>
        <w:autoSpaceDE w:val="0"/>
        <w:autoSpaceDN w:val="0"/>
        <w:ind w:left="900"/>
        <w:jc w:val="both"/>
      </w:pPr>
      <w:r w:rsidRPr="004F6239">
        <w:t>Признаками безнадежности взыскания являются:</w:t>
      </w:r>
    </w:p>
    <w:p w:rsidR="0085097F" w:rsidRPr="004F6239" w:rsidRDefault="0085097F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наличие сведений о нахождении юридического лица в стадии ликвидации;</w:t>
      </w:r>
    </w:p>
    <w:p w:rsidR="0085097F" w:rsidRDefault="0085097F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</w:t>
      </w:r>
      <w:r w:rsidRPr="004F6239">
        <w:rPr>
          <w:color w:val="000000"/>
        </w:rPr>
        <w:t xml:space="preserve">предусмотренным </w:t>
      </w:r>
      <w:hyperlink r:id="rId14" w:history="1">
        <w:r w:rsidRPr="004F6239">
          <w:rPr>
            <w:color w:val="000000"/>
          </w:rPr>
          <w:t>пунктами 3</w:t>
        </w:r>
      </w:hyperlink>
      <w:r w:rsidRPr="004F6239">
        <w:rPr>
          <w:color w:val="000000"/>
        </w:rPr>
        <w:t xml:space="preserve"> и </w:t>
      </w:r>
      <w:hyperlink r:id="rId15" w:history="1">
        <w:r w:rsidRPr="004F6239">
          <w:rPr>
            <w:color w:val="000000"/>
          </w:rPr>
          <w:t>4 части 1 статьи 46</w:t>
        </w:r>
      </w:hyperlink>
      <w:r w:rsidRPr="004F6239">
        <w:t xml:space="preserve"> Федерального закона от 02.10.2007 № 229-ФЗ "Об исполнительном производстве";</w:t>
      </w:r>
    </w:p>
    <w:p w:rsidR="00D5219E" w:rsidRDefault="00D5219E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>наличие решения арбитражного суда о признании должника – юридического лица банкротом и об открытии конкурсного производства;</w:t>
      </w:r>
    </w:p>
    <w:p w:rsidR="00D5219E" w:rsidRDefault="00D5219E" w:rsidP="00D5219E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>наличие решения арбитражного суда о признании должника – физического лица банкротом и введении процедуры реализации имущества;</w:t>
      </w:r>
    </w:p>
    <w:p w:rsidR="00D5219E" w:rsidRDefault="00D5219E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lastRenderedPageBreak/>
        <w:t>ведение исполнительного производства службой судебных приставов более одного года с момента предъявления исполнительного листа администрацией в составе одного исполнительного производства;</w:t>
      </w:r>
    </w:p>
    <w:p w:rsidR="0085097F" w:rsidRPr="004F6239" w:rsidRDefault="00D5219E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>исключение юридического лица из реестра юридических лиц по решению регистрирующего органа</w:t>
      </w:r>
      <w:r w:rsidR="0085097F">
        <w:t>;</w:t>
      </w:r>
    </w:p>
    <w:p w:rsidR="0085097F" w:rsidRPr="004F6239" w:rsidRDefault="0085097F" w:rsidP="0085097F">
      <w:pPr>
        <w:widowControl w:val="0"/>
        <w:numPr>
          <w:ilvl w:val="0"/>
          <w:numId w:val="5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другие признаки, которые недостаточны для принятия решения о признании задолженности безнадежной к взысканию в случае наличия оснований для возобновления процесса взыскания.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 xml:space="preserve">В целях признания задолженности неплатежеспособных дебиторов, подлежащей списанию с балансового учета на </w:t>
      </w:r>
      <w:proofErr w:type="spellStart"/>
      <w:r>
        <w:t>забалансовый</w:t>
      </w:r>
      <w:proofErr w:type="spellEnd"/>
      <w:r>
        <w:t xml:space="preserve"> счет, по неналоговым платежам в части, зачисляемой в бюджет </w:t>
      </w:r>
      <w:proofErr w:type="spellStart"/>
      <w:r w:rsidR="00A75D52">
        <w:t>Кемского</w:t>
      </w:r>
      <w:proofErr w:type="spellEnd"/>
      <w:r w:rsidR="00A75D52">
        <w:t xml:space="preserve"> </w:t>
      </w:r>
      <w:r w:rsidR="00D53B80">
        <w:t>городского поселения</w:t>
      </w:r>
      <w:r>
        <w:t xml:space="preserve">, структурные подразделения </w:t>
      </w:r>
      <w:r w:rsidR="009D6F7D">
        <w:t>а</w:t>
      </w:r>
      <w:r>
        <w:t xml:space="preserve">дминистрации, осуществляющие отдельные бюджетные полномочия по закрепленным за ними кодам бюджетной классификации доходов (далее – структурные подразделения), и подведомственные </w:t>
      </w:r>
      <w:r w:rsidR="009D6F7D">
        <w:t>а</w:t>
      </w:r>
      <w:r>
        <w:t>дминистрации учреждения осуществляют подготовку представлений администратора доходов бюджета на признание задолженности неплатежеспособных дебиторов, и формы 0503169 «Сведения по дебиторской и кредиторской задолженности», подписанной руководителем структурного подразделения и руководителем финансово-экономической службы (главным бухгалтером) структурного подразделения или руководителем и главным бухгалтером учреждения.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Документами, подтверждающими наличие оснований для подготовки предложений на признание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являются:</w:t>
      </w:r>
    </w:p>
    <w:p w:rsidR="0085097F" w:rsidRPr="004F6239" w:rsidRDefault="0085097F" w:rsidP="0085097F">
      <w:pPr>
        <w:widowControl w:val="0"/>
        <w:numPr>
          <w:ilvl w:val="0"/>
          <w:numId w:val="6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открытые и общедоступные сведения о юридических лицах и индивидуальных предпринимателях, содержащиеся в государственных реестрах, полученных через Интернет посредством установленного доступа к сайту ФНС России, акт судебного исполнителя о невозможности взыскания, Решение суда и т.д.;</w:t>
      </w:r>
    </w:p>
    <w:p w:rsidR="0085097F" w:rsidRPr="004F6239" w:rsidRDefault="0085097F" w:rsidP="0085097F">
      <w:pPr>
        <w:widowControl w:val="0"/>
        <w:numPr>
          <w:ilvl w:val="0"/>
          <w:numId w:val="6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данные инвентаризации;</w:t>
      </w:r>
    </w:p>
    <w:p w:rsidR="0085097F" w:rsidRDefault="0085097F" w:rsidP="0085097F">
      <w:pPr>
        <w:widowControl w:val="0"/>
        <w:numPr>
          <w:ilvl w:val="0"/>
          <w:numId w:val="6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80276D">
        <w:rPr>
          <w:color w:val="000000"/>
        </w:rPr>
        <w:t xml:space="preserve">представление на признание задолженности неплатежеспособных дебиторов, подлежащей списанию с балансового учета на </w:t>
      </w:r>
      <w:proofErr w:type="spellStart"/>
      <w:r w:rsidRPr="0080276D">
        <w:rPr>
          <w:color w:val="000000"/>
        </w:rPr>
        <w:t>забалансовый</w:t>
      </w:r>
      <w:proofErr w:type="spellEnd"/>
      <w:r w:rsidRPr="0080276D">
        <w:rPr>
          <w:color w:val="000000"/>
        </w:rPr>
        <w:t xml:space="preserve"> счет, подготовленное </w:t>
      </w:r>
      <w:r>
        <w:rPr>
          <w:color w:val="000000"/>
        </w:rPr>
        <w:t xml:space="preserve">структурными подразделениями </w:t>
      </w:r>
      <w:r w:rsidR="009D6F7D">
        <w:rPr>
          <w:color w:val="000000"/>
        </w:rPr>
        <w:t>а</w:t>
      </w:r>
      <w:r>
        <w:t>дминистрации</w:t>
      </w:r>
      <w:r w:rsidRPr="0080276D">
        <w:rPr>
          <w:color w:val="000000"/>
        </w:rPr>
        <w:t xml:space="preserve">, учреждениями, осуществляющими отдельные бюджетные полномочия по администрированию доходов, содержащее информацию об основании возникновения задолженности (номер и дата договора, сведения </w:t>
      </w:r>
      <w:r>
        <w:rPr>
          <w:color w:val="000000"/>
        </w:rPr>
        <w:t>о периоде задолженности и т.д.),</w:t>
      </w:r>
      <w:r w:rsidRPr="0080276D">
        <w:rPr>
          <w:color w:val="000000"/>
        </w:rPr>
        <w:t xml:space="preserve"> информацию о принятых мерах по обеспечению взыскания задолженности по платежам в бюджет </w:t>
      </w:r>
      <w:proofErr w:type="spellStart"/>
      <w:r w:rsidR="009D6F7D">
        <w:rPr>
          <w:color w:val="000000"/>
        </w:rPr>
        <w:t>Кемк</w:t>
      </w:r>
      <w:r w:rsidR="00A75D52">
        <w:rPr>
          <w:color w:val="000000"/>
        </w:rPr>
        <w:t>ого</w:t>
      </w:r>
      <w:proofErr w:type="spellEnd"/>
      <w:r>
        <w:rPr>
          <w:color w:val="000000"/>
        </w:rPr>
        <w:t xml:space="preserve"> </w:t>
      </w:r>
      <w:r w:rsidR="00D53B80">
        <w:t>городского поселения</w:t>
      </w:r>
      <w:r>
        <w:rPr>
          <w:color w:val="000000"/>
        </w:rPr>
        <w:t>,</w:t>
      </w:r>
      <w:r w:rsidRPr="0080276D">
        <w:rPr>
          <w:color w:val="000000"/>
        </w:rPr>
        <w:t xml:space="preserve"> сведения об основаниях для списания с</w:t>
      </w:r>
      <w:r>
        <w:t xml:space="preserve"> учета задолженности,</w:t>
      </w:r>
      <w:r w:rsidRPr="004F6239">
        <w:t xml:space="preserve"> заключение о наличии или отсутствии возможности по принятию мер по взысканию задолженности.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Документы, указанные в пункте 9 настоящего Порядка направляются на рассм</w:t>
      </w:r>
      <w:r>
        <w:t xml:space="preserve">отрение Комиссии </w:t>
      </w:r>
      <w:r w:rsidR="009D6F7D">
        <w:t>а</w:t>
      </w:r>
      <w:r>
        <w:t>дминистрации.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Подготовка и направление представления на списание задолженности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 не являются основаниями для прекращения принятия мер по взысканию задолженности.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Срок рассмо</w:t>
      </w:r>
      <w:r>
        <w:t xml:space="preserve">трения Комиссией </w:t>
      </w:r>
      <w:r w:rsidR="009D6F7D">
        <w:t>а</w:t>
      </w:r>
      <w:r>
        <w:t xml:space="preserve">дминистрации, </w:t>
      </w:r>
      <w:r w:rsidRPr="004F6239">
        <w:t xml:space="preserve">представленных ей документов и подготовки проекта решения о признании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неналоговым платежам в части, зачисляемой в бюджет </w:t>
      </w:r>
      <w:proofErr w:type="spellStart"/>
      <w:r w:rsidR="009D6F7D">
        <w:t>Кемск</w:t>
      </w:r>
      <w:r w:rsidR="00A75D52">
        <w:t>ого</w:t>
      </w:r>
      <w:proofErr w:type="spellEnd"/>
      <w:r w:rsidRPr="004F6239">
        <w:t xml:space="preserve"> </w:t>
      </w:r>
      <w:r w:rsidR="00D53B80">
        <w:t>городского поселения</w:t>
      </w:r>
      <w:r w:rsidRPr="004F6239">
        <w:t xml:space="preserve">, не должен превышать </w:t>
      </w:r>
      <w:r>
        <w:t>10</w:t>
      </w:r>
      <w:r w:rsidRPr="004F6239">
        <w:t xml:space="preserve"> (</w:t>
      </w:r>
      <w:r>
        <w:t>десяти)</w:t>
      </w:r>
      <w:r w:rsidRPr="004F6239">
        <w:t xml:space="preserve"> рабочих дней со дня поступления докум</w:t>
      </w:r>
      <w:r>
        <w:t xml:space="preserve">ентов в Комиссию </w:t>
      </w:r>
      <w:r w:rsidR="009D6F7D">
        <w:t>а</w:t>
      </w:r>
      <w:r>
        <w:t>дминистрации.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>По результатам рассмотрения представленных мат</w:t>
      </w:r>
      <w:r>
        <w:t xml:space="preserve">ериалов Комиссия </w:t>
      </w:r>
      <w:r w:rsidR="009D6F7D">
        <w:t xml:space="preserve"> а</w:t>
      </w:r>
      <w:r>
        <w:t xml:space="preserve">дминистрации </w:t>
      </w:r>
      <w:r w:rsidRPr="004F6239">
        <w:t xml:space="preserve">принимает решение о признании задолженности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неналоговым платежам в бюджет </w:t>
      </w:r>
      <w:proofErr w:type="spellStart"/>
      <w:r w:rsidR="009D6F7D">
        <w:t>Кемск</w:t>
      </w:r>
      <w:r w:rsidR="007B10C7">
        <w:t>ого</w:t>
      </w:r>
      <w:proofErr w:type="spellEnd"/>
      <w:r w:rsidRPr="004F6239">
        <w:t xml:space="preserve"> </w:t>
      </w:r>
      <w:r w:rsidR="00D53B80">
        <w:t>городского поселения</w:t>
      </w:r>
      <w:r w:rsidR="00D53B80" w:rsidRPr="004F6239">
        <w:t xml:space="preserve"> </w:t>
      </w:r>
      <w:r w:rsidRPr="004F6239">
        <w:t xml:space="preserve">либо об отказе в признании задолженности задолженностью неплатежеспособных дебиторов. </w:t>
      </w:r>
      <w:bookmarkStart w:id="1" w:name="P60"/>
      <w:bookmarkEnd w:id="1"/>
      <w:r w:rsidRPr="004F6239">
        <w:t xml:space="preserve">Принятое решение оформляется протоколом заседания Комиссии </w:t>
      </w:r>
      <w:r w:rsidR="009D6F7D">
        <w:t xml:space="preserve"> а</w:t>
      </w:r>
      <w:r w:rsidRPr="004F6239">
        <w:t>дминистрации и подписывается присутствующими членами комиссии. Протокол утверждается предсе</w:t>
      </w:r>
      <w:r>
        <w:t xml:space="preserve">дателем Комиссии </w:t>
      </w:r>
      <w:r w:rsidR="009D6F7D">
        <w:t>а</w:t>
      </w:r>
      <w:r>
        <w:t>дминистрации.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В случае принятия Комиссией </w:t>
      </w:r>
      <w:r w:rsidR="009D6F7D">
        <w:t>а</w:t>
      </w:r>
      <w:r w:rsidRPr="004F6239">
        <w:t>дминистрации</w:t>
      </w:r>
      <w:r>
        <w:t xml:space="preserve"> </w:t>
      </w:r>
      <w:r w:rsidRPr="004F6239">
        <w:t xml:space="preserve">решения 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lastRenderedPageBreak/>
        <w:t>забалансовый</w:t>
      </w:r>
      <w:proofErr w:type="spellEnd"/>
      <w:r w:rsidRPr="004F6239">
        <w:t xml:space="preserve"> счет, оформляется Акт по форме, согласно Приложению к настоящему Порядку, содержащий следующую информацию: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полное наименование организации (фамилия, имя, отчество физического лица);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сведения о платеже, по которому возникла задолженность;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код бюджетной классификации доходов, по которому учитывается задолженность по неналоговому платежу в бюджет </w:t>
      </w:r>
      <w:proofErr w:type="spellStart"/>
      <w:r w:rsidR="007B10C7">
        <w:t>Кемского</w:t>
      </w:r>
      <w:proofErr w:type="spellEnd"/>
      <w:r w:rsidR="007B10C7">
        <w:t xml:space="preserve"> </w:t>
      </w:r>
      <w:r w:rsidR="00D53B80">
        <w:t>городского поселения</w:t>
      </w:r>
      <w:r w:rsidRPr="004F6239">
        <w:t>, его наименование;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сумму задолженности по неналоговому платежу в бюджет </w:t>
      </w:r>
      <w:proofErr w:type="spellStart"/>
      <w:r w:rsidR="007B10C7">
        <w:t>Кемского</w:t>
      </w:r>
      <w:proofErr w:type="spellEnd"/>
      <w:r w:rsidR="007B10C7">
        <w:t xml:space="preserve"> </w:t>
      </w:r>
      <w:r w:rsidR="00D53B80">
        <w:t>городского поселения</w:t>
      </w:r>
      <w:r w:rsidR="007B10C7">
        <w:t>;</w:t>
      </w:r>
      <w:r w:rsidRPr="004F6239">
        <w:t xml:space="preserve"> 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сумму задолженности по пеням и штрафам по соответствующему платежу в бюджет </w:t>
      </w:r>
      <w:proofErr w:type="spellStart"/>
      <w:r w:rsidR="009D6F7D">
        <w:t>Кемск</w:t>
      </w:r>
      <w:r w:rsidR="007B10C7">
        <w:t>ого</w:t>
      </w:r>
      <w:proofErr w:type="spellEnd"/>
      <w:r w:rsidR="009D6F7D">
        <w:t xml:space="preserve"> </w:t>
      </w:r>
      <w:r w:rsidR="00D53B80">
        <w:t>городского поселения</w:t>
      </w:r>
      <w:r w:rsidR="007B10C7">
        <w:t>;</w:t>
      </w:r>
    </w:p>
    <w:p w:rsidR="0085097F" w:rsidRPr="004F6239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 xml:space="preserve">дату принятия решения 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неналоговому платежу в части, зачисляемой в бюджет </w:t>
      </w:r>
      <w:proofErr w:type="spellStart"/>
      <w:r w:rsidR="00DA7F68">
        <w:t>Кемского</w:t>
      </w:r>
      <w:proofErr w:type="spellEnd"/>
      <w:r w:rsidR="00DA7F68">
        <w:t xml:space="preserve"> </w:t>
      </w:r>
      <w:r w:rsidR="00D53B80">
        <w:t>городского поселения</w:t>
      </w:r>
      <w:r w:rsidRPr="004F6239">
        <w:t>;</w:t>
      </w:r>
    </w:p>
    <w:p w:rsidR="0085097F" w:rsidRDefault="0085097F" w:rsidP="0085097F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851"/>
        <w:jc w:val="both"/>
      </w:pPr>
      <w:r w:rsidRPr="004F6239">
        <w:t>подписи членов комиссии.</w:t>
      </w:r>
    </w:p>
    <w:p w:rsidR="0085097F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Оформленный Комиссией </w:t>
      </w:r>
      <w:r w:rsidR="009D6F7D">
        <w:t>а</w:t>
      </w:r>
      <w:r w:rsidRPr="004F6239">
        <w:t>дминистрации</w:t>
      </w:r>
      <w:r>
        <w:t xml:space="preserve"> </w:t>
      </w:r>
      <w:r w:rsidRPr="004F6239">
        <w:t xml:space="preserve">Акт 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неналоговому платежу в части, зачисляемой в бюджет </w:t>
      </w:r>
      <w:proofErr w:type="spellStart"/>
      <w:r w:rsidR="00DA7F68">
        <w:t>Кемского</w:t>
      </w:r>
      <w:proofErr w:type="spellEnd"/>
      <w:r w:rsidR="00DA7F68">
        <w:t xml:space="preserve"> </w:t>
      </w:r>
      <w:r w:rsidR="00D53B80">
        <w:t>городского поселения</w:t>
      </w:r>
      <w:r w:rsidR="00D53B80" w:rsidRPr="004F6239">
        <w:t xml:space="preserve"> </w:t>
      </w:r>
      <w:r w:rsidRPr="004F6239">
        <w:t xml:space="preserve">утверждается главой </w:t>
      </w:r>
      <w:r w:rsidR="009D6F7D">
        <w:t>а</w:t>
      </w:r>
      <w:r w:rsidRPr="004F6239">
        <w:t>дминистрации</w:t>
      </w:r>
      <w:r w:rsidR="005157E2">
        <w:t xml:space="preserve"> </w:t>
      </w:r>
      <w:proofErr w:type="spellStart"/>
      <w:r w:rsidR="005157E2">
        <w:t>Кемского</w:t>
      </w:r>
      <w:proofErr w:type="spellEnd"/>
      <w:r w:rsidR="005157E2">
        <w:t xml:space="preserve"> муниципального </w:t>
      </w:r>
      <w:proofErr w:type="gramStart"/>
      <w:r w:rsidR="005157E2">
        <w:t>района</w:t>
      </w:r>
      <w:r w:rsidR="003C033F">
        <w:t xml:space="preserve"> </w:t>
      </w:r>
      <w:r>
        <w:t>.</w:t>
      </w:r>
      <w:proofErr w:type="gramEnd"/>
    </w:p>
    <w:p w:rsidR="0085097F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rPr>
          <w:color w:val="000000"/>
        </w:rPr>
        <w:t xml:space="preserve">Структурные подразделения </w:t>
      </w:r>
      <w:r w:rsidR="009D6F7D">
        <w:rPr>
          <w:color w:val="000000"/>
        </w:rPr>
        <w:t>а</w:t>
      </w:r>
      <w:r>
        <w:rPr>
          <w:color w:val="000000"/>
        </w:rPr>
        <w:t>дминистрации</w:t>
      </w:r>
      <w:r w:rsidRPr="0080276D">
        <w:rPr>
          <w:color w:val="000000"/>
        </w:rPr>
        <w:t xml:space="preserve">, </w:t>
      </w:r>
      <w:r>
        <w:rPr>
          <w:color w:val="000000"/>
        </w:rPr>
        <w:t>учреждения</w:t>
      </w:r>
      <w:r w:rsidRPr="0080276D">
        <w:rPr>
          <w:color w:val="000000"/>
        </w:rPr>
        <w:t>, осуществляющ</w:t>
      </w:r>
      <w:r>
        <w:rPr>
          <w:color w:val="000000"/>
        </w:rPr>
        <w:t>ие</w:t>
      </w:r>
      <w:r w:rsidRPr="0080276D">
        <w:rPr>
          <w:color w:val="000000"/>
        </w:rPr>
        <w:t xml:space="preserve"> отдельные бюджетные полномочия по администрированию доходов</w:t>
      </w:r>
      <w:r>
        <w:rPr>
          <w:color w:val="000000"/>
        </w:rPr>
        <w:t xml:space="preserve"> в течение 10 рабочих дней со дня утверждения Акта подготавливают проект постановления </w:t>
      </w:r>
      <w:r w:rsidR="00E04010">
        <w:rPr>
          <w:color w:val="000000"/>
        </w:rPr>
        <w:t>а</w:t>
      </w:r>
      <w:r>
        <w:rPr>
          <w:color w:val="000000"/>
        </w:rPr>
        <w:t xml:space="preserve">дминистрации о </w:t>
      </w:r>
      <w:r w:rsidRPr="004F6239">
        <w:t xml:space="preserve">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</w:t>
      </w:r>
      <w:r>
        <w:t>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>
        <w:t xml:space="preserve">Постановление </w:t>
      </w:r>
      <w:r w:rsidR="00E04010">
        <w:t>а</w:t>
      </w:r>
      <w:r>
        <w:rPr>
          <w:color w:val="000000"/>
        </w:rPr>
        <w:t xml:space="preserve">дминистрации о </w:t>
      </w:r>
      <w:r w:rsidRPr="004F6239">
        <w:t>признании задолженности задолженность</w:t>
      </w:r>
      <w:r>
        <w:t xml:space="preserve">ю неплатежеспособных дебиторов по неналоговым платежам в части, зачисляемой в бюджет </w:t>
      </w:r>
      <w:proofErr w:type="spellStart"/>
      <w:r w:rsidR="00DA7F68">
        <w:t>Кемского</w:t>
      </w:r>
      <w:proofErr w:type="spellEnd"/>
      <w:r w:rsidR="00DA7F68">
        <w:t xml:space="preserve"> </w:t>
      </w:r>
      <w:r w:rsidR="00D53B80">
        <w:t>городского поселения</w:t>
      </w:r>
      <w:r>
        <w:t xml:space="preserve">, подлежащей списанию с балансового учета на </w:t>
      </w:r>
      <w:proofErr w:type="spellStart"/>
      <w:r>
        <w:t>забалансовый</w:t>
      </w:r>
      <w:proofErr w:type="spellEnd"/>
      <w:r>
        <w:t xml:space="preserve"> счет, является основанием для списания данной задолженности с балансового учета, принятия ее к </w:t>
      </w:r>
      <w:proofErr w:type="spellStart"/>
      <w:r>
        <w:t>забалансовому</w:t>
      </w:r>
      <w:proofErr w:type="spellEnd"/>
      <w:r>
        <w:t xml:space="preserve"> учету и проставления отметки в регистрах учета.</w:t>
      </w:r>
    </w:p>
    <w:p w:rsidR="0085097F" w:rsidRPr="004F6239" w:rsidRDefault="0085097F" w:rsidP="0085097F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ind w:left="0" w:firstLine="851"/>
        <w:jc w:val="both"/>
      </w:pPr>
      <w:r w:rsidRPr="004F6239">
        <w:t xml:space="preserve">Учет задолженности неплатежеспособных дебиторов на </w:t>
      </w:r>
      <w:proofErr w:type="spellStart"/>
      <w:r w:rsidRPr="004F6239">
        <w:t>забалансовом</w:t>
      </w:r>
      <w:proofErr w:type="spellEnd"/>
      <w:r w:rsidRPr="004F6239">
        <w:t xml:space="preserve"> счете осуществляется в течение срока возможного возобновления согласно законодательству Российской Федерации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задолженности неплатежеспособных дебиторов денежных средств, до исполнения (прекращения) задолженности иным, не противоречащим законодательству Российской Федерации способом.</w:t>
      </w: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526253" w:rsidRDefault="00526253" w:rsidP="0085097F">
      <w:pPr>
        <w:widowControl w:val="0"/>
        <w:tabs>
          <w:tab w:val="left" w:pos="992"/>
        </w:tabs>
        <w:ind w:firstLine="709"/>
        <w:jc w:val="both"/>
      </w:pPr>
    </w:p>
    <w:p w:rsidR="00E04010" w:rsidRDefault="00E04010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p w:rsidR="00DA7F68" w:rsidRDefault="00DA7F68" w:rsidP="0085097F">
      <w:pPr>
        <w:widowControl w:val="0"/>
        <w:tabs>
          <w:tab w:val="left" w:pos="99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widowControl w:val="0"/>
              <w:suppressAutoHyphens/>
              <w:autoSpaceDE w:val="0"/>
              <w:autoSpaceDN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D53B80" w:rsidRDefault="00D53B80" w:rsidP="0055088E">
            <w:pPr>
              <w:widowControl w:val="0"/>
              <w:suppressAutoHyphens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:rsidR="00E04010" w:rsidRPr="004F6239" w:rsidRDefault="00E04010" w:rsidP="0055088E">
            <w:pPr>
              <w:widowControl w:val="0"/>
              <w:suppressAutoHyphens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4F6239">
              <w:rPr>
                <w:sz w:val="22"/>
                <w:szCs w:val="22"/>
              </w:rPr>
              <w:lastRenderedPageBreak/>
              <w:t>Приложение к Порядку</w:t>
            </w:r>
          </w:p>
          <w:p w:rsidR="00E04010" w:rsidRPr="004F6239" w:rsidRDefault="00E04010" w:rsidP="0055088E">
            <w:pPr>
              <w:jc w:val="right"/>
              <w:rPr>
                <w:sz w:val="22"/>
                <w:szCs w:val="22"/>
              </w:rPr>
            </w:pPr>
            <w:r w:rsidRPr="004F6239">
              <w:rPr>
                <w:sz w:val="22"/>
                <w:szCs w:val="22"/>
              </w:rPr>
              <w:t xml:space="preserve">принятия решений о признании задолженности </w:t>
            </w:r>
          </w:p>
          <w:p w:rsidR="00E04010" w:rsidRPr="004F6239" w:rsidRDefault="00E04010" w:rsidP="0055088E">
            <w:pPr>
              <w:jc w:val="right"/>
              <w:rPr>
                <w:sz w:val="22"/>
                <w:szCs w:val="22"/>
              </w:rPr>
            </w:pPr>
            <w:r w:rsidRPr="004F6239">
              <w:rPr>
                <w:sz w:val="22"/>
                <w:szCs w:val="22"/>
              </w:rPr>
              <w:t xml:space="preserve">по неналоговым платежам в части, подлежащей </w:t>
            </w:r>
          </w:p>
          <w:p w:rsidR="00DA7F68" w:rsidRPr="004F6239" w:rsidRDefault="00DA7F68" w:rsidP="00DA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04010" w:rsidRPr="004F6239">
              <w:rPr>
                <w:sz w:val="22"/>
                <w:szCs w:val="22"/>
              </w:rPr>
              <w:t xml:space="preserve">зачислению в бюджет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53B80">
              <w:rPr>
                <w:sz w:val="22"/>
                <w:szCs w:val="22"/>
              </w:rPr>
              <w:t>городского</w:t>
            </w:r>
            <w:r w:rsidR="00E04010" w:rsidRPr="004F6239">
              <w:rPr>
                <w:sz w:val="22"/>
                <w:szCs w:val="22"/>
              </w:rPr>
              <w:t xml:space="preserve"> </w:t>
            </w:r>
          </w:p>
          <w:p w:rsidR="00E04010" w:rsidRPr="004F6239" w:rsidRDefault="00D53B80" w:rsidP="00974374">
            <w:pPr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  <w:r w:rsidR="00E04010" w:rsidRPr="004F6239">
              <w:rPr>
                <w:sz w:val="22"/>
                <w:szCs w:val="22"/>
              </w:rPr>
              <w:t xml:space="preserve">, задолженностью </w:t>
            </w:r>
            <w:r w:rsidR="00DA7F68">
              <w:rPr>
                <w:sz w:val="22"/>
                <w:szCs w:val="22"/>
              </w:rPr>
              <w:t xml:space="preserve">неплатежеспособных      </w:t>
            </w:r>
            <w:r w:rsidR="00974374">
              <w:rPr>
                <w:sz w:val="22"/>
                <w:szCs w:val="22"/>
              </w:rPr>
              <w:t xml:space="preserve">     </w:t>
            </w:r>
            <w:r w:rsidR="00E04010" w:rsidRPr="004F6239">
              <w:rPr>
                <w:sz w:val="22"/>
                <w:szCs w:val="22"/>
              </w:rPr>
              <w:t>дебиторов и списания ее с балансового учета»</w:t>
            </w:r>
          </w:p>
        </w:tc>
      </w:tr>
    </w:tbl>
    <w:p w:rsidR="00E04010" w:rsidRPr="004F6239" w:rsidRDefault="00E04010" w:rsidP="00E04010">
      <w:pPr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425"/>
        <w:gridCol w:w="2800"/>
      </w:tblGrid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Утверждаю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E04010" w:rsidP="00E04010">
            <w:pPr>
              <w:spacing w:line="276" w:lineRule="auto"/>
              <w:jc w:val="both"/>
              <w:rPr>
                <w:sz w:val="20"/>
              </w:rPr>
            </w:pPr>
            <w:r w:rsidRPr="00C8066A">
              <w:rPr>
                <w:sz w:val="20"/>
              </w:rPr>
              <w:t xml:space="preserve">Глава администрации </w:t>
            </w:r>
            <w:proofErr w:type="spellStart"/>
            <w:r>
              <w:rPr>
                <w:sz w:val="20"/>
              </w:rPr>
              <w:t>Кемского</w:t>
            </w:r>
            <w:proofErr w:type="spellEnd"/>
            <w:r>
              <w:rPr>
                <w:sz w:val="20"/>
              </w:rPr>
              <w:t xml:space="preserve"> муниципального района Республики Карелия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  <w:rPr>
                <w:sz w:val="20"/>
              </w:rPr>
            </w:pPr>
            <w:r w:rsidRPr="004F6239">
              <w:rPr>
                <w:sz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  <w:rPr>
                <w:sz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  <w:rPr>
                <w:sz w:val="20"/>
              </w:rPr>
            </w:pPr>
            <w:r w:rsidRPr="004F6239">
              <w:rPr>
                <w:sz w:val="20"/>
              </w:rPr>
              <w:t>(расшифровка подписи)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793F65">
              <w:rPr>
                <w:sz w:val="22"/>
                <w:szCs w:val="22"/>
              </w:rPr>
              <w:t>«</w:t>
            </w:r>
            <w:r w:rsidRPr="00793F65">
              <w:rPr>
                <w:sz w:val="22"/>
                <w:szCs w:val="22"/>
                <w:u w:val="single"/>
              </w:rPr>
              <w:t xml:space="preserve">    </w:t>
            </w:r>
            <w:r w:rsidRPr="00793F65">
              <w:rPr>
                <w:sz w:val="22"/>
                <w:szCs w:val="22"/>
              </w:rPr>
              <w:t xml:space="preserve">» </w:t>
            </w:r>
            <w:r w:rsidRPr="00793F65">
              <w:rPr>
                <w:sz w:val="22"/>
                <w:szCs w:val="22"/>
                <w:u w:val="single"/>
              </w:rPr>
              <w:t xml:space="preserve">               </w:t>
            </w:r>
            <w:r w:rsidRPr="00793F65">
              <w:rPr>
                <w:sz w:val="22"/>
                <w:szCs w:val="22"/>
              </w:rPr>
              <w:t xml:space="preserve">  20</w:t>
            </w:r>
            <w:r w:rsidRPr="00793F65">
              <w:rPr>
                <w:sz w:val="22"/>
                <w:szCs w:val="22"/>
                <w:u w:val="single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793F65">
              <w:rPr>
                <w:sz w:val="22"/>
                <w:szCs w:val="22"/>
              </w:rPr>
              <w:t>г.</w:t>
            </w:r>
          </w:p>
        </w:tc>
      </w:tr>
    </w:tbl>
    <w:p w:rsidR="00E04010" w:rsidRPr="004F6239" w:rsidRDefault="00E04010" w:rsidP="00E04010">
      <w:pPr>
        <w:spacing w:line="276" w:lineRule="auto"/>
        <w:jc w:val="center"/>
      </w:pPr>
      <w:r w:rsidRPr="004F6239">
        <w:t xml:space="preserve">                                                                                       </w:t>
      </w:r>
    </w:p>
    <w:p w:rsidR="00E04010" w:rsidRPr="004F6239" w:rsidRDefault="00E04010" w:rsidP="00E04010">
      <w:pPr>
        <w:spacing w:line="276" w:lineRule="auto"/>
        <w:jc w:val="center"/>
        <w:rPr>
          <w:b/>
          <w:sz w:val="28"/>
          <w:szCs w:val="28"/>
        </w:rPr>
      </w:pPr>
      <w:r w:rsidRPr="004F6239">
        <w:rPr>
          <w:b/>
          <w:sz w:val="28"/>
          <w:szCs w:val="28"/>
        </w:rPr>
        <w:t>АКТ</w:t>
      </w:r>
    </w:p>
    <w:p w:rsidR="00E04010" w:rsidRPr="004F6239" w:rsidRDefault="00E04010" w:rsidP="00E04010">
      <w:pPr>
        <w:suppressAutoHyphens/>
        <w:spacing w:line="276" w:lineRule="auto"/>
        <w:jc w:val="center"/>
      </w:pPr>
      <w:r w:rsidRPr="004F6239">
        <w:t xml:space="preserve">о признании задолженности задолженностью неплатежеспособных дебиторов, подлежащей списанию с балансового учета на </w:t>
      </w:r>
      <w:proofErr w:type="spellStart"/>
      <w:r w:rsidRPr="004F6239">
        <w:t>забалансовый</w:t>
      </w:r>
      <w:proofErr w:type="spellEnd"/>
      <w:r w:rsidRPr="004F6239">
        <w:t xml:space="preserve"> счет, по неналоговому платежу в части, зачисляемой в бюджет </w:t>
      </w:r>
      <w:proofErr w:type="spellStart"/>
      <w:r w:rsidR="00974374">
        <w:t>Кемского</w:t>
      </w:r>
      <w:proofErr w:type="spellEnd"/>
      <w:r w:rsidR="00974374">
        <w:t xml:space="preserve"> </w:t>
      </w:r>
      <w:r w:rsidR="00D53B80">
        <w:t>городского поселения</w:t>
      </w:r>
    </w:p>
    <w:p w:rsidR="00E04010" w:rsidRPr="004F6239" w:rsidRDefault="00E04010" w:rsidP="00E04010">
      <w:pPr>
        <w:spacing w:line="276" w:lineRule="auto"/>
        <w:jc w:val="center"/>
      </w:pPr>
    </w:p>
    <w:p w:rsidR="00E04010" w:rsidRPr="004F6239" w:rsidRDefault="00E04010" w:rsidP="00E04010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284"/>
        <w:gridCol w:w="2126"/>
        <w:gridCol w:w="1666"/>
      </w:tblGrid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(полное наименование организации, фамилия, имя, отчество физического лица)</w:t>
            </w: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(ИНН, ОГРН, КПП)</w:t>
            </w:r>
          </w:p>
        </w:tc>
      </w:tr>
      <w:tr w:rsidR="00E04010" w:rsidRPr="004F6239" w:rsidTr="0055088E">
        <w:tc>
          <w:tcPr>
            <w:tcW w:w="6345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Сведения о платеже, по которому возникла задолженность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(код дохода по бюджетной классификации и его полное наименование)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Сумма задолженности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в том числе: основной долг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пени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1809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на основании</w:t>
            </w:r>
          </w:p>
        </w:tc>
        <w:tc>
          <w:tcPr>
            <w:tcW w:w="8612" w:type="dxa"/>
            <w:gridSpan w:val="5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(указываются конкретные документы с указанием реквизитов)</w:t>
            </w:r>
          </w:p>
        </w:tc>
      </w:tr>
      <w:tr w:rsidR="00E04010" w:rsidRPr="004F6239" w:rsidTr="0055088E">
        <w:tc>
          <w:tcPr>
            <w:tcW w:w="3936" w:type="dxa"/>
            <w:gridSpan w:val="2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«</w:t>
            </w:r>
            <w:r w:rsidRPr="004F6239">
              <w:rPr>
                <w:u w:val="single"/>
              </w:rPr>
              <w:t xml:space="preserve">     </w:t>
            </w:r>
            <w:r w:rsidRPr="004F6239">
              <w:t xml:space="preserve">» </w:t>
            </w:r>
            <w:r w:rsidRPr="004F6239">
              <w:rPr>
                <w:u w:val="single"/>
              </w:rPr>
              <w:t xml:space="preserve">                   </w:t>
            </w:r>
            <w:r w:rsidRPr="004F6239">
              <w:t xml:space="preserve"> 20</w:t>
            </w:r>
            <w:r w:rsidRPr="004F6239">
              <w:rPr>
                <w:u w:val="single"/>
              </w:rPr>
              <w:t xml:space="preserve">     </w:t>
            </w:r>
            <w:r w:rsidRPr="004F6239">
              <w:t>г.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</w:tbl>
    <w:p w:rsidR="00E04010" w:rsidRPr="004F6239" w:rsidRDefault="00E04010" w:rsidP="00E04010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567"/>
        <w:gridCol w:w="2942"/>
      </w:tblGrid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 xml:space="preserve">Председатель </w:t>
            </w: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Члены комиссии:</w:t>
            </w: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5070" w:type="dxa"/>
            <w:gridSpan w:val="2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 xml:space="preserve">                                    (должность)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</w:tr>
      <w:tr w:rsidR="00E04010" w:rsidRPr="004F6239" w:rsidTr="0055088E">
        <w:tc>
          <w:tcPr>
            <w:tcW w:w="5070" w:type="dxa"/>
            <w:gridSpan w:val="2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 xml:space="preserve">                                    (должность)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</w:tbl>
    <w:p w:rsidR="00E04010" w:rsidRPr="004F6239" w:rsidRDefault="00E04010" w:rsidP="00E04010">
      <w:pPr>
        <w:spacing w:line="276" w:lineRule="auto"/>
      </w:pPr>
    </w:p>
    <w:p w:rsidR="00E04010" w:rsidRPr="004F6239" w:rsidRDefault="00E04010" w:rsidP="00E04010">
      <w:pPr>
        <w:widowControl w:val="0"/>
        <w:suppressAutoHyphens/>
        <w:autoSpaceDE w:val="0"/>
        <w:autoSpaceDN w:val="0"/>
        <w:spacing w:line="276" w:lineRule="auto"/>
      </w:pPr>
    </w:p>
    <w:p w:rsidR="00E04010" w:rsidRDefault="00E04010" w:rsidP="00E04010">
      <w:pPr>
        <w:suppressAutoHyphens/>
        <w:jc w:val="both"/>
      </w:pPr>
    </w:p>
    <w:p w:rsidR="00E04010" w:rsidRDefault="00E04010" w:rsidP="0085097F">
      <w:pPr>
        <w:widowControl w:val="0"/>
        <w:tabs>
          <w:tab w:val="left" w:pos="992"/>
        </w:tabs>
        <w:ind w:firstLine="709"/>
        <w:jc w:val="both"/>
      </w:pPr>
    </w:p>
    <w:sectPr w:rsidR="00E04010" w:rsidSect="006F6543">
      <w:pgSz w:w="11906" w:h="16838"/>
      <w:pgMar w:top="96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2CDF"/>
    <w:multiLevelType w:val="hybridMultilevel"/>
    <w:tmpl w:val="E2BCD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AF"/>
    <w:multiLevelType w:val="hybridMultilevel"/>
    <w:tmpl w:val="42D43A8A"/>
    <w:lvl w:ilvl="0" w:tplc="73F28E18">
      <w:start w:val="1"/>
      <w:numFmt w:val="bullet"/>
      <w:lvlText w:val="-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3" w15:restartNumberingAfterBreak="0">
    <w:nsid w:val="5886537A"/>
    <w:multiLevelType w:val="hybridMultilevel"/>
    <w:tmpl w:val="61A8FD08"/>
    <w:lvl w:ilvl="0" w:tplc="73F28E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9F7AC6"/>
    <w:multiLevelType w:val="hybridMultilevel"/>
    <w:tmpl w:val="B8CACF7A"/>
    <w:lvl w:ilvl="0" w:tplc="73F28E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75075"/>
    <w:multiLevelType w:val="hybridMultilevel"/>
    <w:tmpl w:val="A816E1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31E0E"/>
    <w:rsid w:val="000A03CD"/>
    <w:rsid w:val="000B4536"/>
    <w:rsid w:val="000F0F11"/>
    <w:rsid w:val="001531DC"/>
    <w:rsid w:val="00157089"/>
    <w:rsid w:val="00187CFE"/>
    <w:rsid w:val="001B4F62"/>
    <w:rsid w:val="00205F95"/>
    <w:rsid w:val="00242839"/>
    <w:rsid w:val="002C3CF7"/>
    <w:rsid w:val="003501FE"/>
    <w:rsid w:val="003C033F"/>
    <w:rsid w:val="003F7C97"/>
    <w:rsid w:val="0040183C"/>
    <w:rsid w:val="00417EA9"/>
    <w:rsid w:val="005157E2"/>
    <w:rsid w:val="00526253"/>
    <w:rsid w:val="0056111B"/>
    <w:rsid w:val="00586F65"/>
    <w:rsid w:val="00594D5B"/>
    <w:rsid w:val="00596756"/>
    <w:rsid w:val="005B01EF"/>
    <w:rsid w:val="005B3827"/>
    <w:rsid w:val="005D174E"/>
    <w:rsid w:val="005E2C14"/>
    <w:rsid w:val="006066D5"/>
    <w:rsid w:val="00611BC6"/>
    <w:rsid w:val="00627283"/>
    <w:rsid w:val="0066687A"/>
    <w:rsid w:val="006A2DFF"/>
    <w:rsid w:val="006E296F"/>
    <w:rsid w:val="006E474B"/>
    <w:rsid w:val="006F6543"/>
    <w:rsid w:val="007414FC"/>
    <w:rsid w:val="007B10C7"/>
    <w:rsid w:val="007C33C6"/>
    <w:rsid w:val="008337C7"/>
    <w:rsid w:val="008344F4"/>
    <w:rsid w:val="0085097F"/>
    <w:rsid w:val="008B002E"/>
    <w:rsid w:val="008F1329"/>
    <w:rsid w:val="008F2ADB"/>
    <w:rsid w:val="00935529"/>
    <w:rsid w:val="00952C40"/>
    <w:rsid w:val="00974374"/>
    <w:rsid w:val="009D6F7D"/>
    <w:rsid w:val="009F39D2"/>
    <w:rsid w:val="00A16269"/>
    <w:rsid w:val="00A52800"/>
    <w:rsid w:val="00A75D52"/>
    <w:rsid w:val="00B458AA"/>
    <w:rsid w:val="00B530FC"/>
    <w:rsid w:val="00B760AF"/>
    <w:rsid w:val="00BB72ED"/>
    <w:rsid w:val="00BC36EC"/>
    <w:rsid w:val="00BC7AA4"/>
    <w:rsid w:val="00BC7D48"/>
    <w:rsid w:val="00BD4E47"/>
    <w:rsid w:val="00BF233F"/>
    <w:rsid w:val="00BF5CD5"/>
    <w:rsid w:val="00C17629"/>
    <w:rsid w:val="00C3014E"/>
    <w:rsid w:val="00C51952"/>
    <w:rsid w:val="00C51E02"/>
    <w:rsid w:val="00CC1F92"/>
    <w:rsid w:val="00D02E34"/>
    <w:rsid w:val="00D16759"/>
    <w:rsid w:val="00D5219E"/>
    <w:rsid w:val="00D53B80"/>
    <w:rsid w:val="00D97773"/>
    <w:rsid w:val="00DA7F68"/>
    <w:rsid w:val="00DD1C59"/>
    <w:rsid w:val="00E04010"/>
    <w:rsid w:val="00E158F8"/>
    <w:rsid w:val="00E538B2"/>
    <w:rsid w:val="00E65094"/>
    <w:rsid w:val="00E91D17"/>
    <w:rsid w:val="00EC7038"/>
    <w:rsid w:val="00ED03F3"/>
    <w:rsid w:val="00F07897"/>
    <w:rsid w:val="00F63ED8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F662F-AEB2-432C-8183-B2F34B6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3CFEA9C9F5F780B633C8E67DF6F0AD9AFBDE3A695623D526F6F61EC1FFCCDBB4E68560534994CmAL7M" TargetMode="External"/><Relationship Id="rId13" Type="http://schemas.openxmlformats.org/officeDocument/2006/relationships/hyperlink" Target="consultantplus://offline/ref=7A63CFEA9C9F5F780B633C8E67DF6F0AD9AEB3E9A095623D526F6F61ECm1L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63CFEA9C9F5F780B633C8E67DF6F0AD9AFB3EAA497623D526F6F61ECm1LFM" TargetMode="External"/><Relationship Id="rId12" Type="http://schemas.openxmlformats.org/officeDocument/2006/relationships/hyperlink" Target="consultantplus://offline/ref=7A63CFEA9C9F5F780B633C8E67DF6F0AD9AFBDE3A695623D526F6F61EC1FFCCDBB4E68560534994CmAL7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63CFEA9C9F5F780B633C8E67DF6F0AD9A5B4EFA59D623D526F6F61EC1FFCCDBB4E68530633m9LBM" TargetMode="External"/><Relationship Id="rId11" Type="http://schemas.openxmlformats.org/officeDocument/2006/relationships/hyperlink" Target="consultantplus://offline/ref=7A63CFEA9C9F5F780B633C8E67DF6F0AD9AFB3EAA497623D526F6F61ECm1LFM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7A63CFEA9C9F5F780B633C8E67DF6F0AD9AEB2E3A595623D526F6F61EC1FFCCDBB4E685605349F40mALAM" TargetMode="External"/><Relationship Id="rId10" Type="http://schemas.openxmlformats.org/officeDocument/2006/relationships/hyperlink" Target="consultantplus://offline/ref=7A63CFEA9C9F5F780B633C8E67DF6F0AD9A5B4EFA59D623D526F6F61EC1FFCCDBB4E68530633m9L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63CFEA9C9F5F780B633C8E67DF6F0AD9AEB3E9A095623D526F6F61ECm1LFM" TargetMode="External"/><Relationship Id="rId14" Type="http://schemas.openxmlformats.org/officeDocument/2006/relationships/hyperlink" Target="consultantplus://offline/ref=7A63CFEA9C9F5F780B633C8E67DF6F0AD9AEB2E3A595623D526F6F61EC1FFCCDBB4E685605349F40mAL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cp:lastPrinted>2020-09-16T12:58:00Z</cp:lastPrinted>
  <dcterms:created xsi:type="dcterms:W3CDTF">2020-09-16T09:31:00Z</dcterms:created>
  <dcterms:modified xsi:type="dcterms:W3CDTF">2020-09-21T09:42:00Z</dcterms:modified>
</cp:coreProperties>
</file>