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E91D17" w:rsidTr="007B217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B760071" wp14:editId="58FBD5A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Республика Карелия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Кемского муниципального района</w:t>
            </w:r>
          </w:p>
          <w:p w:rsidR="00E91D17" w:rsidRDefault="00E91D17">
            <w:pPr>
              <w:jc w:val="both"/>
              <w:rPr>
                <w:b/>
              </w:rPr>
            </w:pP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 w:rsidR="00E91D17" w:rsidRDefault="00E91D17" w:rsidP="00E91D17">
      <w:pPr>
        <w:shd w:val="clear" w:color="auto" w:fill="FFFFFF"/>
        <w:jc w:val="center"/>
        <w:rPr>
          <w:b/>
        </w:rPr>
      </w:pPr>
    </w:p>
    <w:p w:rsidR="000F7468" w:rsidRDefault="000F7468" w:rsidP="000F7468"/>
    <w:p w:rsidR="000F7468" w:rsidRDefault="000F7468" w:rsidP="000F7468">
      <w:r>
        <w:t>19 сентября 2018 года                                                                                                              № 752</w:t>
      </w:r>
    </w:p>
    <w:p w:rsidR="000F7468" w:rsidRDefault="000F7468" w:rsidP="000F7468">
      <w:r>
        <w:t>г. Кемь</w:t>
      </w:r>
    </w:p>
    <w:p w:rsidR="000F7468" w:rsidRDefault="000F7468" w:rsidP="000F7468"/>
    <w:p w:rsidR="00A92991" w:rsidRDefault="000F7468" w:rsidP="000F7468">
      <w:r>
        <w:t xml:space="preserve">  </w:t>
      </w:r>
    </w:p>
    <w:p w:rsidR="00A92991" w:rsidRDefault="00A92991" w:rsidP="00E91D17">
      <w:pPr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5264"/>
      </w:tblGrid>
      <w:tr w:rsidR="00E91D17" w:rsidTr="003439B2">
        <w:trPr>
          <w:trHeight w:val="1272"/>
        </w:trPr>
        <w:tc>
          <w:tcPr>
            <w:tcW w:w="4786" w:type="dxa"/>
            <w:hideMark/>
          </w:tcPr>
          <w:p w:rsidR="00E91D17" w:rsidRPr="00E65094" w:rsidRDefault="00E91D17" w:rsidP="00876883">
            <w:pPr>
              <w:jc w:val="both"/>
            </w:pPr>
            <w:bookmarkStart w:id="0" w:name="_GoBack"/>
            <w:r w:rsidRPr="00E65094">
              <w:t>О</w:t>
            </w:r>
            <w:r w:rsidR="007611EA">
              <w:t>б установлении</w:t>
            </w:r>
            <w:r w:rsidRPr="00E65094">
              <w:t xml:space="preserve"> </w:t>
            </w:r>
            <w:r w:rsidR="00A92991">
              <w:t>дополнительных основани</w:t>
            </w:r>
            <w:r w:rsidR="00876883">
              <w:t>й</w:t>
            </w:r>
            <w:r w:rsidR="00E65094" w:rsidRPr="00E65094">
              <w:rPr>
                <w:lang w:eastAsia="en-US"/>
              </w:rPr>
              <w:t xml:space="preserve">  признани</w:t>
            </w:r>
            <w:r w:rsidR="00A92991">
              <w:rPr>
                <w:lang w:eastAsia="en-US"/>
              </w:rPr>
              <w:t>я</w:t>
            </w:r>
            <w:r w:rsidR="00E65094" w:rsidRPr="00E65094">
              <w:rPr>
                <w:lang w:eastAsia="en-US"/>
              </w:rPr>
              <w:t xml:space="preserve"> безнадежн</w:t>
            </w:r>
            <w:r w:rsidR="00A92991">
              <w:rPr>
                <w:lang w:eastAsia="en-US"/>
              </w:rPr>
              <w:t>ыми</w:t>
            </w:r>
            <w:r w:rsidR="00E65094" w:rsidRPr="00E65094">
              <w:rPr>
                <w:lang w:eastAsia="en-US"/>
              </w:rPr>
              <w:t xml:space="preserve"> к взысканию </w:t>
            </w:r>
            <w:r w:rsidR="00A92991">
              <w:rPr>
                <w:lang w:eastAsia="en-US"/>
              </w:rPr>
              <w:t xml:space="preserve">недоимки, </w:t>
            </w:r>
            <w:r w:rsidR="00E65094" w:rsidRPr="00E65094">
              <w:rPr>
                <w:lang w:eastAsia="en-US"/>
              </w:rPr>
              <w:t xml:space="preserve">задолженности по </w:t>
            </w:r>
            <w:r w:rsidR="00A92991">
              <w:rPr>
                <w:lang w:eastAsia="en-US"/>
              </w:rPr>
              <w:t>пеням и штрафам</w:t>
            </w:r>
            <w:r w:rsidR="00E65094" w:rsidRPr="00E65094">
              <w:rPr>
                <w:lang w:eastAsia="en-US"/>
              </w:rPr>
              <w:t xml:space="preserve"> </w:t>
            </w:r>
            <w:r w:rsidR="00A92991">
              <w:rPr>
                <w:lang w:eastAsia="en-US"/>
              </w:rPr>
              <w:t>по местным налогам</w:t>
            </w:r>
            <w:r w:rsidR="007611EA">
              <w:rPr>
                <w:lang w:eastAsia="en-US"/>
              </w:rPr>
              <w:t xml:space="preserve"> </w:t>
            </w:r>
            <w:bookmarkEnd w:id="0"/>
          </w:p>
        </w:tc>
        <w:tc>
          <w:tcPr>
            <w:tcW w:w="5635" w:type="dxa"/>
          </w:tcPr>
          <w:p w:rsidR="00E91D17" w:rsidRDefault="00E91D17">
            <w:pPr>
              <w:jc w:val="center"/>
            </w:pPr>
          </w:p>
        </w:tc>
      </w:tr>
    </w:tbl>
    <w:p w:rsidR="00E91D17" w:rsidRDefault="00E91D17" w:rsidP="00E91D17">
      <w:pPr>
        <w:ind w:firstLine="709"/>
        <w:jc w:val="center"/>
      </w:pPr>
    </w:p>
    <w:p w:rsidR="00E91D17" w:rsidRPr="00BC7AA4" w:rsidRDefault="00E91D17" w:rsidP="00E91D17">
      <w:pPr>
        <w:ind w:firstLine="709"/>
        <w:jc w:val="both"/>
        <w:rPr>
          <w:rFonts w:eastAsia="MS Mincho"/>
        </w:rPr>
      </w:pPr>
    </w:p>
    <w:p w:rsidR="00752D96" w:rsidRPr="0021032D" w:rsidRDefault="00091EB0" w:rsidP="007B217C">
      <w:pPr>
        <w:ind w:firstLine="708"/>
        <w:jc w:val="both"/>
      </w:pPr>
      <w:r>
        <w:t>В соответствии с пунктом 3 статьи 59 Налогового кодекса Российской Федерации</w:t>
      </w:r>
      <w:r w:rsidR="00E91D17" w:rsidRPr="00BC7AA4">
        <w:t>,</w:t>
      </w:r>
      <w:r w:rsidR="006642C3" w:rsidRPr="006642C3">
        <w:t xml:space="preserve"> </w:t>
      </w:r>
      <w:r w:rsidR="006642C3">
        <w:t>приказом ФНС России от 19</w:t>
      </w:r>
      <w:r w:rsidR="007B217C">
        <w:t xml:space="preserve"> августа </w:t>
      </w:r>
      <w:r w:rsidR="006642C3">
        <w:t>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процентам»,</w:t>
      </w:r>
    </w:p>
    <w:p w:rsidR="0021032D" w:rsidRPr="0021032D" w:rsidRDefault="0021032D" w:rsidP="0021032D">
      <w:pPr>
        <w:jc w:val="both"/>
      </w:pPr>
      <w:r w:rsidRPr="0021032D">
        <w:t xml:space="preserve"> </w:t>
      </w:r>
    </w:p>
    <w:p w:rsidR="00E91D17" w:rsidRPr="00BC7AA4" w:rsidRDefault="00E91D17" w:rsidP="006642C3">
      <w:pPr>
        <w:jc w:val="center"/>
      </w:pPr>
      <w:r w:rsidRPr="00BC7AA4">
        <w:t>администрация Кемского муниципального района ПОСТАНОВЛЯЕТ:</w:t>
      </w:r>
    </w:p>
    <w:p w:rsidR="00E91D17" w:rsidRPr="00BC7AA4" w:rsidRDefault="00E91D17" w:rsidP="00E91D17">
      <w:pPr>
        <w:ind w:firstLine="709"/>
        <w:jc w:val="center"/>
        <w:rPr>
          <w:b/>
        </w:rPr>
      </w:pPr>
    </w:p>
    <w:p w:rsidR="00BF5CD5" w:rsidRDefault="00E91D17" w:rsidP="007611EA">
      <w:pPr>
        <w:spacing w:line="276" w:lineRule="auto"/>
        <w:ind w:firstLine="709"/>
        <w:jc w:val="both"/>
      </w:pPr>
      <w:r w:rsidRPr="00BC7AA4">
        <w:t xml:space="preserve">1. </w:t>
      </w:r>
      <w:r w:rsidR="00091EB0">
        <w:t xml:space="preserve">Установить </w:t>
      </w:r>
      <w:r w:rsidR="0021032D">
        <w:t xml:space="preserve">следующие </w:t>
      </w:r>
      <w:r w:rsidR="00091EB0">
        <w:t xml:space="preserve">дополнительные основания признания безнадежными к взысканию недоимки, задолженности по пеням и штрафам по </w:t>
      </w:r>
      <w:r w:rsidR="00C37B3D">
        <w:t>местным налогам</w:t>
      </w:r>
      <w:r w:rsidR="00405208">
        <w:t>,</w:t>
      </w:r>
      <w:r w:rsidR="0016287C" w:rsidRPr="0016287C">
        <w:rPr>
          <w:sz w:val="28"/>
          <w:szCs w:val="28"/>
        </w:rPr>
        <w:t xml:space="preserve"> </w:t>
      </w:r>
      <w:r w:rsidR="00405208">
        <w:t>взыскание которых оказалось невозможным в случаях:</w:t>
      </w:r>
    </w:p>
    <w:p w:rsidR="004F4328" w:rsidRDefault="00752D96" w:rsidP="007611EA">
      <w:pPr>
        <w:spacing w:line="276" w:lineRule="auto"/>
        <w:ind w:firstLine="709"/>
        <w:jc w:val="both"/>
      </w:pPr>
      <w:r>
        <w:t xml:space="preserve"> </w:t>
      </w:r>
      <w:r w:rsidR="007611EA" w:rsidRPr="002A1292">
        <w:t>1.</w:t>
      </w:r>
      <w:r w:rsidR="007611EA" w:rsidRPr="007611EA">
        <w:t>1.</w:t>
      </w:r>
      <w:r w:rsidR="007611EA" w:rsidRPr="002A1292">
        <w:t xml:space="preserve"> </w:t>
      </w:r>
      <w:r w:rsidR="00873A34">
        <w:t>п</w:t>
      </w:r>
      <w:r w:rsidR="007611EA" w:rsidRPr="002A1292">
        <w:t xml:space="preserve">ризнание безнадежными к взысканию недоимки, задолженности по пеням и штрафам по </w:t>
      </w:r>
      <w:r w:rsidR="00405208">
        <w:t>местным</w:t>
      </w:r>
      <w:r w:rsidR="007611EA" w:rsidRPr="002A1292">
        <w:t xml:space="preserve"> налогам, отмененным по состоянию на 1 января 2005 года, производится на основании справки налогового органа по месту учета налогоплательщика о сумме недоимки, задолженности по пеням и штрафам по </w:t>
      </w:r>
      <w:r w:rsidR="006642C3">
        <w:t>местным</w:t>
      </w:r>
      <w:r w:rsidR="007611EA" w:rsidRPr="002A1292">
        <w:t xml:space="preserve"> налогам в порядке, установленном законодательством Р</w:t>
      </w:r>
      <w:r w:rsidR="00DC39DE">
        <w:t>оссийской Федерации;</w:t>
      </w:r>
    </w:p>
    <w:p w:rsidR="004F4328" w:rsidRDefault="007611EA" w:rsidP="007611EA">
      <w:pPr>
        <w:spacing w:line="276" w:lineRule="auto"/>
        <w:ind w:firstLine="709"/>
        <w:contextualSpacing/>
        <w:jc w:val="both"/>
      </w:pPr>
      <w:r>
        <w:rPr>
          <w:rFonts w:eastAsia="MS Mincho"/>
        </w:rPr>
        <w:t xml:space="preserve"> </w:t>
      </w:r>
      <w:r w:rsidR="00873A34">
        <w:rPr>
          <w:rFonts w:eastAsia="MS Mincho"/>
        </w:rPr>
        <w:t>1.</w:t>
      </w:r>
      <w:r w:rsidR="00091EB0">
        <w:rPr>
          <w:rFonts w:eastAsia="MS Mincho"/>
        </w:rPr>
        <w:t>2</w:t>
      </w:r>
      <w:r w:rsidR="00E91D17" w:rsidRPr="00BC7AA4">
        <w:rPr>
          <w:rFonts w:eastAsia="MS Mincho"/>
        </w:rPr>
        <w:t xml:space="preserve">. </w:t>
      </w:r>
      <w:r w:rsidR="00873A34" w:rsidRPr="002A1292">
        <w:rPr>
          <w:sz w:val="28"/>
          <w:szCs w:val="28"/>
        </w:rPr>
        <w:t xml:space="preserve"> </w:t>
      </w:r>
      <w:r w:rsidR="004F4328" w:rsidRPr="004F4328">
        <w:t>наличие недоимки, задолженности по пеням, числящихся за физическим лицом, взыскание налоговыми органами которых оказалось невозможным в связи с</w:t>
      </w:r>
      <w:r w:rsidR="004F4328">
        <w:rPr>
          <w:sz w:val="28"/>
          <w:szCs w:val="28"/>
        </w:rPr>
        <w:t xml:space="preserve"> </w:t>
      </w:r>
      <w:r w:rsidR="00873A34" w:rsidRPr="002A1292">
        <w:t xml:space="preserve"> окончани</w:t>
      </w:r>
      <w:r w:rsidR="004F4328">
        <w:t>ем</w:t>
      </w:r>
      <w:r w:rsidR="00873A34" w:rsidRPr="002A1292">
        <w:t xml:space="preserve"> исполнительного производства и возвращением исполнительного документа взыскателю по основаниям, предусмотренным пунктами 3 и 4 части 1 </w:t>
      </w:r>
      <w:hyperlink r:id="rId8" w:history="1">
        <w:r w:rsidR="00873A34" w:rsidRPr="00873A34">
          <w:t>статьи 46 Федерального закона от 2 октября 2007 года N 229-ФЗ "Об исполнительном производстве"</w:t>
        </w:r>
      </w:hyperlink>
      <w:r w:rsidR="00DC39DE">
        <w:t>;</w:t>
      </w:r>
    </w:p>
    <w:p w:rsidR="00351875" w:rsidRDefault="00752D96" w:rsidP="007611EA">
      <w:pPr>
        <w:spacing w:line="276" w:lineRule="auto"/>
        <w:ind w:firstLine="709"/>
        <w:jc w:val="both"/>
        <w:rPr>
          <w:sz w:val="28"/>
          <w:szCs w:val="28"/>
        </w:rPr>
      </w:pPr>
      <w:r>
        <w:t xml:space="preserve"> </w:t>
      </w:r>
      <w:r w:rsidR="00351875">
        <w:t>1.3.</w:t>
      </w:r>
      <w:r w:rsidR="00351875" w:rsidRPr="00351875">
        <w:rPr>
          <w:sz w:val="28"/>
          <w:szCs w:val="28"/>
        </w:rPr>
        <w:t xml:space="preserve"> </w:t>
      </w:r>
      <w:r w:rsidR="00351875" w:rsidRPr="002A1292">
        <w:rPr>
          <w:sz w:val="28"/>
          <w:szCs w:val="28"/>
        </w:rPr>
        <w:t xml:space="preserve"> </w:t>
      </w:r>
      <w:r w:rsidR="00351875" w:rsidRPr="002A1292">
        <w:t>наличие недоимки, задолженности по пеням, числящихся за умершим физическим лицом или физическим лицом, объявленным по решению суда, вступившему в законную силу, умершим, при отсутствии у налоговых органов по истечении трех лет со дня смерти налогоплательщика информации о наследниках</w:t>
      </w:r>
      <w:r w:rsidR="00DC39DE">
        <w:t>;</w:t>
      </w:r>
    </w:p>
    <w:p w:rsidR="00054A14" w:rsidRDefault="00752D96" w:rsidP="0021032D">
      <w:pPr>
        <w:spacing w:line="276" w:lineRule="auto"/>
        <w:jc w:val="both"/>
      </w:pPr>
      <w:r>
        <w:t xml:space="preserve">            </w:t>
      </w:r>
      <w:r w:rsidR="00351875" w:rsidRPr="00054A14">
        <w:t xml:space="preserve">1.4. </w:t>
      </w:r>
      <w:r w:rsidR="00054A14" w:rsidRPr="002A1292">
        <w:t xml:space="preserve"> наличие задолженности по пеням, числящейся за умершим физическим лицом или физическим лицом, объявленным по решению суда, вступившему в законную силу, умершим, при наличии у налоговых органов информации о наследниках</w:t>
      </w:r>
      <w:r w:rsidR="00054A14">
        <w:t>.</w:t>
      </w:r>
    </w:p>
    <w:p w:rsidR="00054A14" w:rsidRPr="00054A14" w:rsidRDefault="0021032D" w:rsidP="006642C3">
      <w:pPr>
        <w:spacing w:line="276" w:lineRule="auto"/>
        <w:jc w:val="both"/>
      </w:pPr>
      <w:r>
        <w:lastRenderedPageBreak/>
        <w:tab/>
      </w:r>
      <w:r w:rsidR="00054A14">
        <w:t xml:space="preserve">2.  </w:t>
      </w:r>
      <w:r w:rsidR="00054A14" w:rsidRPr="00054A14">
        <w:t xml:space="preserve">Решение о признании недоимки, задолженности по пеням и штрафам безнадёжными к взысканию и их списании принимают налоговые органы по месту учёта налогоплательщика по форме </w:t>
      </w:r>
      <w:r w:rsidR="00054A14" w:rsidRPr="0021032D">
        <w:t>согласно приложению</w:t>
      </w:r>
      <w:r w:rsidR="003C652B" w:rsidRPr="0021032D">
        <w:t xml:space="preserve"> № 1 </w:t>
      </w:r>
      <w:r w:rsidR="003C652B">
        <w:t>к Порядку списания недоимки и задолженности по пеням, штрафам и процентам, признанным безнадежными к взысканию, утвержденному Приказом ФНС России от 19</w:t>
      </w:r>
      <w:r w:rsidR="00DC39DE">
        <w:t xml:space="preserve"> августа </w:t>
      </w:r>
      <w:r w:rsidR="003C652B">
        <w:t>2010года № ЯК-7-8/393</w:t>
      </w:r>
      <w:r w:rsidR="00DC39DE" w:rsidRPr="00DC39DE">
        <w:t>@</w:t>
      </w:r>
      <w:r w:rsidR="00054A14" w:rsidRPr="00054A14">
        <w:rPr>
          <w:color w:val="FF0000"/>
        </w:rPr>
        <w:t xml:space="preserve"> </w:t>
      </w:r>
      <w:r w:rsidR="00054A14" w:rsidRPr="00054A14">
        <w:t xml:space="preserve">. </w:t>
      </w:r>
    </w:p>
    <w:p w:rsidR="00BD7EC2" w:rsidRDefault="00054A14" w:rsidP="00890EF3">
      <w:pPr>
        <w:spacing w:line="276" w:lineRule="auto"/>
        <w:ind w:firstLine="708"/>
        <w:jc w:val="both"/>
      </w:pPr>
      <w:r>
        <w:rPr>
          <w:rFonts w:eastAsia="MS Mincho"/>
        </w:rPr>
        <w:t xml:space="preserve">3. </w:t>
      </w:r>
      <w:r w:rsidR="00BD7EC2" w:rsidRPr="00BD7EC2">
        <w:t xml:space="preserve">Документами, подтверждающими обстоятельства признания безнадежными к взысканию недоимки и задолженности по пеням и штрафам по местным налогам, предусмотренных пунктом 1 настоящего </w:t>
      </w:r>
      <w:r w:rsidR="00DC39DE">
        <w:t>постановления</w:t>
      </w:r>
      <w:r w:rsidR="00BD7EC2" w:rsidRPr="00BD7EC2">
        <w:t>, являются:</w:t>
      </w:r>
    </w:p>
    <w:p w:rsidR="00890EF3" w:rsidRDefault="00890EF3" w:rsidP="006642C3">
      <w:pPr>
        <w:spacing w:line="276" w:lineRule="auto"/>
        <w:ind w:left="142" w:firstLine="566"/>
        <w:jc w:val="both"/>
      </w:pPr>
      <w:r>
        <w:t>-</w:t>
      </w:r>
      <w:r w:rsidR="00BD7EC2">
        <w:t xml:space="preserve"> </w:t>
      </w:r>
      <w:r>
        <w:t xml:space="preserve"> </w:t>
      </w:r>
      <w:r w:rsidR="00BD7EC2">
        <w:t>справк</w:t>
      </w:r>
      <w:r>
        <w:t>а</w:t>
      </w:r>
      <w:r w:rsidR="00BD7EC2">
        <w:t xml:space="preserve"> налогового органа о сумме недоимки, задолженности по пеням по </w:t>
      </w:r>
      <w:r w:rsidR="00752D96">
        <w:t>местным налогам;</w:t>
      </w:r>
      <w:r w:rsidR="00BD7EC2">
        <w:t xml:space="preserve"> </w:t>
      </w:r>
    </w:p>
    <w:p w:rsidR="00BD7EC2" w:rsidRPr="00BD7EC2" w:rsidRDefault="00890EF3" w:rsidP="00890EF3">
      <w:pPr>
        <w:spacing w:line="276" w:lineRule="auto"/>
        <w:ind w:left="142" w:firstLine="566"/>
        <w:jc w:val="both"/>
      </w:pPr>
      <w:r>
        <w:t>- 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2007 года № 229-ФЗ "Об исполнительном производстве";</w:t>
      </w:r>
      <w:r w:rsidR="00BD7EC2">
        <w:br/>
      </w:r>
      <w:r w:rsidR="00752D96">
        <w:t xml:space="preserve">        </w:t>
      </w:r>
      <w:r w:rsidR="00DC39DE">
        <w:t xml:space="preserve"> </w:t>
      </w:r>
      <w:r w:rsidR="00BD7EC2">
        <w:t xml:space="preserve"> </w:t>
      </w:r>
      <w:r>
        <w:t xml:space="preserve">- </w:t>
      </w:r>
      <w:r w:rsidR="00BD7EC2">
        <w:t>сведени</w:t>
      </w:r>
      <w:r w:rsidR="00BE7F10">
        <w:t>я</w:t>
      </w:r>
      <w:r w:rsidR="00BD7EC2">
        <w:t xml:space="preserve"> о факте смерти физического лица, полученны</w:t>
      </w:r>
      <w:r w:rsidR="00BE7F10">
        <w:t>е</w:t>
      </w:r>
      <w:r w:rsidR="00BD7EC2">
        <w:t xml:space="preserve"> от органов, указанных в </w:t>
      </w:r>
      <w:hyperlink r:id="rId9" w:history="1">
        <w:r w:rsidR="00BD7EC2" w:rsidRPr="00BD7EC2">
          <w:rPr>
            <w:rStyle w:val="a5"/>
            <w:color w:val="auto"/>
            <w:u w:val="none"/>
          </w:rPr>
          <w:t>пункте 3 статьи 85 Налогового кодекса Российской Федерации</w:t>
        </w:r>
      </w:hyperlink>
      <w:r w:rsidR="00BD7EC2" w:rsidRPr="00BD7EC2">
        <w:t>,</w:t>
      </w:r>
      <w:r w:rsidR="00BD7EC2">
        <w:t xml:space="preserve"> или копи</w:t>
      </w:r>
      <w:r w:rsidR="00BE7F10">
        <w:t>я</w:t>
      </w:r>
      <w:r w:rsidR="00BD7EC2">
        <w:t xml:space="preserve"> решения суда об объявлении физического лица умерш</w:t>
      </w:r>
      <w:r>
        <w:t>им, вступившего в законную силу</w:t>
      </w:r>
      <w:r w:rsidR="00BD7EC2">
        <w:t xml:space="preserve">; </w:t>
      </w:r>
      <w:r w:rsidR="00BD7EC2">
        <w:br/>
      </w:r>
      <w:r w:rsidR="00752D96">
        <w:t xml:space="preserve">         </w:t>
      </w:r>
      <w:r>
        <w:t>-</w:t>
      </w:r>
      <w:r w:rsidR="00BD7EC2">
        <w:t xml:space="preserve"> сведени</w:t>
      </w:r>
      <w:r w:rsidR="00BE7F10">
        <w:t>я</w:t>
      </w:r>
      <w:r w:rsidR="00BD7EC2">
        <w:t xml:space="preserve"> о выдаче свидетельства о праве на наследство, полученны</w:t>
      </w:r>
      <w:r w:rsidR="00BE7F10">
        <w:t>е</w:t>
      </w:r>
      <w:r w:rsidR="00BD7EC2">
        <w:t xml:space="preserve"> от органов, указанных в </w:t>
      </w:r>
      <w:hyperlink r:id="rId10" w:history="1">
        <w:r w:rsidR="00BD7EC2" w:rsidRPr="00BD7EC2">
          <w:rPr>
            <w:rStyle w:val="a5"/>
            <w:color w:val="auto"/>
            <w:u w:val="none"/>
          </w:rPr>
          <w:t>пункте 6 статьи 85 Налогового кодекса Российской Федерации</w:t>
        </w:r>
      </w:hyperlink>
      <w:r>
        <w:rPr>
          <w:rStyle w:val="a5"/>
          <w:color w:val="auto"/>
          <w:u w:val="none"/>
        </w:rPr>
        <w:t>.</w:t>
      </w:r>
      <w:r w:rsidR="00BD7EC2">
        <w:t xml:space="preserve"> </w:t>
      </w:r>
      <w:r w:rsidR="00BD7EC2">
        <w:br/>
      </w:r>
      <w:r w:rsidR="00752D96">
        <w:t xml:space="preserve">          </w:t>
      </w:r>
      <w:r w:rsidR="00BD7EC2">
        <w:t xml:space="preserve"> </w:t>
      </w:r>
      <w:r w:rsidR="00BD7EC2">
        <w:rPr>
          <w:rFonts w:eastAsia="MS Mincho"/>
        </w:rPr>
        <w:t xml:space="preserve">4. </w:t>
      </w:r>
      <w:r w:rsidR="00BD7EC2" w:rsidRPr="00BD7EC2">
        <w:t xml:space="preserve">Рекомендовать налоговому органу </w:t>
      </w:r>
      <w:r w:rsidR="00DC39DE">
        <w:t xml:space="preserve">направлять </w:t>
      </w:r>
      <w:r w:rsidR="00BD7EC2" w:rsidRPr="00BD7EC2">
        <w:t xml:space="preserve">сведения о принятии решений о списании задолженности по местным налогам безнадежной к взысканию и ее списанию по основаниям, предусмотренным настоящим </w:t>
      </w:r>
      <w:r w:rsidR="00BD7EC2">
        <w:t>постановлением</w:t>
      </w:r>
      <w:r w:rsidR="00BD7EC2" w:rsidRPr="00BD7EC2">
        <w:t xml:space="preserve"> в Администрацию </w:t>
      </w:r>
      <w:r w:rsidR="00BD7EC2">
        <w:t>Кемского муниципального района</w:t>
      </w:r>
      <w:r w:rsidR="00BD7EC2" w:rsidRPr="00BD7EC2">
        <w:t xml:space="preserve"> ежеквартально до 15 числа месяца, следующего за отчетным кварталом.</w:t>
      </w:r>
    </w:p>
    <w:p w:rsidR="00E91D17" w:rsidRPr="007611EA" w:rsidRDefault="00BD7EC2" w:rsidP="006642C3">
      <w:pPr>
        <w:spacing w:line="276" w:lineRule="auto"/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5. </w:t>
      </w:r>
      <w:r w:rsidR="00E91D17" w:rsidRPr="00BC7AA4">
        <w:rPr>
          <w:rFonts w:eastAsia="MS Mincho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E91D17" w:rsidRPr="00BC7AA4" w:rsidRDefault="00E91D17" w:rsidP="006642C3">
      <w:pPr>
        <w:spacing w:line="276" w:lineRule="auto"/>
        <w:jc w:val="both"/>
        <w:rPr>
          <w:rFonts w:eastAsia="MS Mincho"/>
        </w:rPr>
      </w:pPr>
    </w:p>
    <w:p w:rsidR="0066687A" w:rsidRDefault="0066687A" w:rsidP="00E91D17">
      <w:pPr>
        <w:jc w:val="both"/>
        <w:rPr>
          <w:rFonts w:eastAsia="MS Mincho"/>
        </w:rPr>
      </w:pPr>
    </w:p>
    <w:p w:rsidR="007611EA" w:rsidRDefault="007611EA" w:rsidP="00E91D17">
      <w:pPr>
        <w:jc w:val="both"/>
        <w:rPr>
          <w:rFonts w:eastAsia="MS Mincho"/>
        </w:rPr>
      </w:pPr>
    </w:p>
    <w:p w:rsidR="007611EA" w:rsidRDefault="007611EA" w:rsidP="00E91D17">
      <w:pPr>
        <w:jc w:val="both"/>
        <w:rPr>
          <w:rFonts w:eastAsia="MS Mincho"/>
        </w:rPr>
      </w:pPr>
    </w:p>
    <w:p w:rsidR="007611EA" w:rsidRPr="00BC7AA4" w:rsidRDefault="007611EA" w:rsidP="00E91D17">
      <w:pPr>
        <w:jc w:val="both"/>
        <w:rPr>
          <w:rFonts w:eastAsia="MS Mincho"/>
        </w:rPr>
      </w:pPr>
    </w:p>
    <w:p w:rsidR="00E91D17" w:rsidRPr="00BC7AA4" w:rsidRDefault="00E91D17" w:rsidP="00E91D17">
      <w:pPr>
        <w:rPr>
          <w:rFonts w:eastAsia="MS Mincho"/>
        </w:rPr>
      </w:pPr>
    </w:p>
    <w:p w:rsidR="00E91D17" w:rsidRPr="00BC7AA4" w:rsidRDefault="007611EA" w:rsidP="00E91D17">
      <w:r>
        <w:t>Г</w:t>
      </w:r>
      <w:r w:rsidR="00E91D17" w:rsidRPr="00BC7AA4">
        <w:t>лав</w:t>
      </w:r>
      <w:r>
        <w:t>а</w:t>
      </w:r>
      <w:r w:rsidR="00E91D17" w:rsidRPr="00BC7AA4">
        <w:t xml:space="preserve"> администрации </w:t>
      </w:r>
    </w:p>
    <w:p w:rsidR="0066687A" w:rsidRDefault="00E91D17" w:rsidP="007611EA">
      <w:r w:rsidRPr="00BC7AA4">
        <w:t>Кемского муниципального  района</w:t>
      </w:r>
      <w:r w:rsidR="007611EA">
        <w:t xml:space="preserve"> </w:t>
      </w:r>
      <w:r w:rsidR="007611EA">
        <w:tab/>
      </w:r>
      <w:r w:rsidR="007611EA">
        <w:tab/>
      </w:r>
      <w:r w:rsidR="007611EA">
        <w:tab/>
      </w:r>
      <w:r w:rsidR="007611EA">
        <w:tab/>
        <w:t xml:space="preserve">                </w:t>
      </w:r>
      <w:r w:rsidR="00DC39DE">
        <w:t xml:space="preserve">   </w:t>
      </w:r>
      <w:r w:rsidR="007611EA">
        <w:t xml:space="preserve">  </w:t>
      </w:r>
      <w:r w:rsidR="00ED03F3" w:rsidRPr="00BC7AA4">
        <w:tab/>
      </w:r>
      <w:r w:rsidR="007611EA">
        <w:t xml:space="preserve">Ю.К. </w:t>
      </w:r>
      <w:proofErr w:type="spellStart"/>
      <w:r w:rsidR="007611EA">
        <w:t>Разумейчик</w:t>
      </w:r>
      <w:proofErr w:type="spellEnd"/>
    </w:p>
    <w:p w:rsidR="007611EA" w:rsidRDefault="007611EA" w:rsidP="007611EA"/>
    <w:p w:rsidR="007611EA" w:rsidRDefault="007611EA" w:rsidP="007611EA"/>
    <w:p w:rsidR="007611EA" w:rsidRDefault="007611EA" w:rsidP="007611EA"/>
    <w:p w:rsidR="007611EA" w:rsidRDefault="007611EA" w:rsidP="007611EA"/>
    <w:p w:rsidR="007611EA" w:rsidRDefault="007611EA" w:rsidP="007611EA"/>
    <w:p w:rsidR="007611EA" w:rsidRDefault="007611EA" w:rsidP="007611EA"/>
    <w:p w:rsidR="007611EA" w:rsidRDefault="007611EA" w:rsidP="007611EA"/>
    <w:p w:rsidR="007611EA" w:rsidRDefault="007611EA" w:rsidP="007611EA"/>
    <w:p w:rsidR="007611EA" w:rsidRDefault="007611EA" w:rsidP="007611EA"/>
    <w:p w:rsidR="007611EA" w:rsidRDefault="007611EA" w:rsidP="007611EA"/>
    <w:p w:rsidR="007611EA" w:rsidRDefault="007611EA" w:rsidP="007611EA"/>
    <w:sectPr w:rsidR="007611EA" w:rsidSect="007B217C">
      <w:pgSz w:w="11906" w:h="16838"/>
      <w:pgMar w:top="96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1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C7"/>
    <w:rsid w:val="00031E0E"/>
    <w:rsid w:val="00054A14"/>
    <w:rsid w:val="00091EB0"/>
    <w:rsid w:val="000A03CD"/>
    <w:rsid w:val="000B4536"/>
    <w:rsid w:val="000F0F11"/>
    <w:rsid w:val="000F7468"/>
    <w:rsid w:val="001531DC"/>
    <w:rsid w:val="00157089"/>
    <w:rsid w:val="0016287C"/>
    <w:rsid w:val="00187CFE"/>
    <w:rsid w:val="001B4F62"/>
    <w:rsid w:val="00205F95"/>
    <w:rsid w:val="0021032D"/>
    <w:rsid w:val="00242839"/>
    <w:rsid w:val="002B363D"/>
    <w:rsid w:val="00302EC2"/>
    <w:rsid w:val="003439B2"/>
    <w:rsid w:val="003501FE"/>
    <w:rsid w:val="00351875"/>
    <w:rsid w:val="003C652B"/>
    <w:rsid w:val="003F7C97"/>
    <w:rsid w:val="0040183C"/>
    <w:rsid w:val="00405208"/>
    <w:rsid w:val="00417EA9"/>
    <w:rsid w:val="004F4328"/>
    <w:rsid w:val="00526253"/>
    <w:rsid w:val="0056111B"/>
    <w:rsid w:val="00586F65"/>
    <w:rsid w:val="00594D5B"/>
    <w:rsid w:val="00596756"/>
    <w:rsid w:val="005B01EF"/>
    <w:rsid w:val="005D174E"/>
    <w:rsid w:val="005E2C14"/>
    <w:rsid w:val="006066D5"/>
    <w:rsid w:val="00611BC6"/>
    <w:rsid w:val="00627283"/>
    <w:rsid w:val="00642290"/>
    <w:rsid w:val="006642C3"/>
    <w:rsid w:val="0066687A"/>
    <w:rsid w:val="006A2DFF"/>
    <w:rsid w:val="006E296F"/>
    <w:rsid w:val="006E474B"/>
    <w:rsid w:val="006F6543"/>
    <w:rsid w:val="007414FC"/>
    <w:rsid w:val="00752D96"/>
    <w:rsid w:val="007611EA"/>
    <w:rsid w:val="007B217C"/>
    <w:rsid w:val="007C33C6"/>
    <w:rsid w:val="008337C7"/>
    <w:rsid w:val="008344F4"/>
    <w:rsid w:val="00873A34"/>
    <w:rsid w:val="00876883"/>
    <w:rsid w:val="00890EF3"/>
    <w:rsid w:val="008A1D9A"/>
    <w:rsid w:val="008B002E"/>
    <w:rsid w:val="008F1329"/>
    <w:rsid w:val="008F2ADB"/>
    <w:rsid w:val="00952C40"/>
    <w:rsid w:val="009F39D2"/>
    <w:rsid w:val="00A16269"/>
    <w:rsid w:val="00A52800"/>
    <w:rsid w:val="00A92991"/>
    <w:rsid w:val="00B458AA"/>
    <w:rsid w:val="00B530FC"/>
    <w:rsid w:val="00B760AF"/>
    <w:rsid w:val="00BB72ED"/>
    <w:rsid w:val="00BC36EC"/>
    <w:rsid w:val="00BC7AA4"/>
    <w:rsid w:val="00BD4E47"/>
    <w:rsid w:val="00BD7EC2"/>
    <w:rsid w:val="00BE7F10"/>
    <w:rsid w:val="00BF233F"/>
    <w:rsid w:val="00BF5CD5"/>
    <w:rsid w:val="00C17629"/>
    <w:rsid w:val="00C3014E"/>
    <w:rsid w:val="00C37B3D"/>
    <w:rsid w:val="00C51952"/>
    <w:rsid w:val="00C51E02"/>
    <w:rsid w:val="00CC1F92"/>
    <w:rsid w:val="00D02E34"/>
    <w:rsid w:val="00D16759"/>
    <w:rsid w:val="00D97773"/>
    <w:rsid w:val="00DC39DE"/>
    <w:rsid w:val="00DD1C59"/>
    <w:rsid w:val="00E158F8"/>
    <w:rsid w:val="00E538B2"/>
    <w:rsid w:val="00E65094"/>
    <w:rsid w:val="00E91D17"/>
    <w:rsid w:val="00EC7038"/>
    <w:rsid w:val="00ED03F3"/>
    <w:rsid w:val="00F07897"/>
    <w:rsid w:val="00F63ED8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D7EC2"/>
    <w:rPr>
      <w:color w:val="0000FF"/>
      <w:u w:val="single"/>
    </w:rPr>
  </w:style>
  <w:style w:type="character" w:customStyle="1" w:styleId="msonormal0">
    <w:name w:val="msonormal"/>
    <w:basedOn w:val="a0"/>
    <w:rsid w:val="00162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D7EC2"/>
    <w:rPr>
      <w:color w:val="0000FF"/>
      <w:u w:val="single"/>
    </w:rPr>
  </w:style>
  <w:style w:type="character" w:customStyle="1" w:styleId="msonormal0">
    <w:name w:val="msonormal"/>
    <w:basedOn w:val="a0"/>
    <w:rsid w:val="00162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63102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7144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EABB-603A-4D7B-9DAB-0752356A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Zakupki</cp:lastModifiedBy>
  <cp:revision>16</cp:revision>
  <cp:lastPrinted>2018-09-20T08:18:00Z</cp:lastPrinted>
  <dcterms:created xsi:type="dcterms:W3CDTF">2018-09-06T06:37:00Z</dcterms:created>
  <dcterms:modified xsi:type="dcterms:W3CDTF">2018-09-20T08:20:00Z</dcterms:modified>
</cp:coreProperties>
</file>