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F2406A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BBE" w:rsidRPr="00742BBE" w:rsidRDefault="00742BBE" w:rsidP="007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BE">
        <w:rPr>
          <w:rFonts w:ascii="Times New Roman" w:eastAsia="Times New Roman" w:hAnsi="Times New Roman" w:cs="Times New Roman"/>
          <w:sz w:val="24"/>
          <w:szCs w:val="24"/>
          <w:lang w:eastAsia="ru-RU"/>
        </w:rPr>
        <w:t>17 мая  2018 года                                                                                                           № 387</w:t>
      </w:r>
    </w:p>
    <w:p w:rsidR="00C80835" w:rsidRDefault="00742BBE" w:rsidP="007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B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742BBE" w:rsidRDefault="00742BBE" w:rsidP="0074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муниципального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510122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5101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10122" w:rsidRPr="00510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о порядке установления  расходных обязательств Кемского   муниципального района, подлежащих исполнению за счет субвенции из  бюджета Республики Карелия на исполнение переданных государственных полномочий Республики Карелия по социальному обслуживанию совершеннолетних граждан, детей-инвалидов,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категорий граждан в организациях социального обслуживания Республики Карелия, в соответствии с Законом Республики Карелия от 16 декабря 2014 года № 1849-ЗРК «О некоторых вопросах организации социального обслуживания граждан в Республике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122" w:rsidRPr="00C80835" w:rsidRDefault="0051012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51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80835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0122"/>
    <w:rsid w:val="0051403B"/>
    <w:rsid w:val="00592D08"/>
    <w:rsid w:val="005C1FBE"/>
    <w:rsid w:val="005C55F4"/>
    <w:rsid w:val="005E1BDE"/>
    <w:rsid w:val="005E5014"/>
    <w:rsid w:val="00626EC6"/>
    <w:rsid w:val="00637023"/>
    <w:rsid w:val="00642208"/>
    <w:rsid w:val="0064268A"/>
    <w:rsid w:val="006B167D"/>
    <w:rsid w:val="006D2B51"/>
    <w:rsid w:val="006E6BD3"/>
    <w:rsid w:val="00712F7A"/>
    <w:rsid w:val="00742BBE"/>
    <w:rsid w:val="00790D8D"/>
    <w:rsid w:val="00820E96"/>
    <w:rsid w:val="00846A1E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178DF"/>
    <w:rsid w:val="00ED794F"/>
    <w:rsid w:val="00F2406A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5</cp:revision>
  <cp:lastPrinted>2018-05-17T10:55:00Z</cp:lastPrinted>
  <dcterms:created xsi:type="dcterms:W3CDTF">2018-05-17T10:54:00Z</dcterms:created>
  <dcterms:modified xsi:type="dcterms:W3CDTF">2018-05-17T12:05:00Z</dcterms:modified>
</cp:coreProperties>
</file>