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32" w:rsidRDefault="0073220C" w:rsidP="000B1A32">
      <w:pPr>
        <w:jc w:val="center"/>
      </w:pPr>
      <w:r>
        <w:rPr>
          <w:noProof/>
        </w:rPr>
        <w:drawing>
          <wp:inline distT="0" distB="0" distL="0" distR="0">
            <wp:extent cx="64389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A32" w:rsidRDefault="000B1A32" w:rsidP="000B1A32">
      <w:pPr>
        <w:tabs>
          <w:tab w:val="left" w:pos="2840"/>
        </w:tabs>
        <w:ind w:firstLine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Российская Федерация</w:t>
      </w:r>
    </w:p>
    <w:p w:rsidR="000B1A32" w:rsidRDefault="000B1A32" w:rsidP="000B1A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0B1A32" w:rsidRDefault="000B1A32" w:rsidP="000B1A32">
      <w:pPr>
        <w:pStyle w:val="2"/>
        <w:jc w:val="left"/>
        <w:rPr>
          <w:sz w:val="24"/>
          <w:szCs w:val="24"/>
        </w:rPr>
      </w:pPr>
      <w:bookmarkStart w:id="0" w:name="_Toc424180021"/>
      <w:r>
        <w:rPr>
          <w:szCs w:val="28"/>
        </w:rPr>
        <w:t xml:space="preserve">                        </w:t>
      </w:r>
      <w:bookmarkEnd w:id="0"/>
      <w:r>
        <w:rPr>
          <w:sz w:val="24"/>
          <w:szCs w:val="24"/>
        </w:rPr>
        <w:t xml:space="preserve"> Администрация Кемского муниципального района</w:t>
      </w:r>
    </w:p>
    <w:p w:rsidR="000B1A32" w:rsidRDefault="000B1A32" w:rsidP="000B1A32">
      <w:pPr>
        <w:pStyle w:val="1"/>
        <w:ind w:left="2124" w:firstLine="708"/>
        <w:jc w:val="left"/>
        <w:rPr>
          <w:sz w:val="32"/>
        </w:rPr>
      </w:pPr>
      <w:bookmarkStart w:id="1" w:name="_Toc424180022"/>
    </w:p>
    <w:p w:rsidR="000B1A32" w:rsidRDefault="008953CC" w:rsidP="000B1A32">
      <w:pPr>
        <w:pStyle w:val="1"/>
        <w:ind w:left="2124" w:firstLine="708"/>
        <w:jc w:val="left"/>
        <w:rPr>
          <w:sz w:val="32"/>
        </w:rPr>
      </w:pPr>
      <w:r>
        <w:rPr>
          <w:sz w:val="32"/>
        </w:rPr>
        <w:t xml:space="preserve">П О С Т А Н О В Л </w:t>
      </w:r>
      <w:r w:rsidR="000B1A32">
        <w:rPr>
          <w:sz w:val="32"/>
        </w:rPr>
        <w:t>Е Н И Е</w:t>
      </w:r>
      <w:bookmarkEnd w:id="1"/>
    </w:p>
    <w:p w:rsidR="001A00DC" w:rsidRDefault="001A00DC" w:rsidP="000B1A32"/>
    <w:p w:rsidR="00357D33" w:rsidRDefault="00357D33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C59EB" w:rsidRPr="00110E46" w:rsidRDefault="000C59EB" w:rsidP="000C59EB">
      <w:pPr>
        <w:jc w:val="both"/>
      </w:pPr>
      <w:r w:rsidRPr="00110E46">
        <w:t xml:space="preserve">                                        </w:t>
      </w:r>
      <w:r>
        <w:t xml:space="preserve">                               </w:t>
      </w:r>
      <w:r w:rsidRPr="00110E46">
        <w:t xml:space="preserve">                             </w:t>
      </w:r>
      <w:r>
        <w:t xml:space="preserve">          </w:t>
      </w:r>
    </w:p>
    <w:p w:rsidR="009B5D5A" w:rsidRDefault="009B5D5A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43437" w:rsidRPr="00043437" w:rsidRDefault="00043437" w:rsidP="000434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11  декабря  2018 года                                                                                                        № 1061</w:t>
      </w:r>
    </w:p>
    <w:p w:rsidR="0026238A" w:rsidRDefault="00043437" w:rsidP="0004343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43437">
        <w:rPr>
          <w:rFonts w:ascii="Times New Roman" w:hAnsi="Times New Roman" w:cs="Times New Roman"/>
          <w:sz w:val="24"/>
          <w:szCs w:val="24"/>
        </w:rPr>
        <w:t>г. Кемь</w:t>
      </w:r>
    </w:p>
    <w:p w:rsidR="00357D33" w:rsidRDefault="00357D33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B0048" w:rsidRDefault="007120C4" w:rsidP="008B004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01662">
        <w:rPr>
          <w:rFonts w:ascii="Times New Roman" w:hAnsi="Times New Roman" w:cs="Times New Roman"/>
          <w:sz w:val="24"/>
          <w:szCs w:val="24"/>
        </w:rPr>
        <w:t>О</w:t>
      </w:r>
      <w:r w:rsidR="000C7672">
        <w:rPr>
          <w:rFonts w:ascii="Times New Roman" w:hAnsi="Times New Roman" w:cs="Times New Roman"/>
          <w:sz w:val="24"/>
          <w:szCs w:val="24"/>
        </w:rPr>
        <w:t>б</w:t>
      </w:r>
      <w:r w:rsidR="00E72085">
        <w:rPr>
          <w:rFonts w:ascii="Times New Roman" w:hAnsi="Times New Roman" w:cs="Times New Roman"/>
          <w:sz w:val="24"/>
          <w:szCs w:val="24"/>
        </w:rPr>
        <w:t xml:space="preserve"> </w:t>
      </w:r>
      <w:r w:rsidR="008B0048">
        <w:rPr>
          <w:rFonts w:ascii="Times New Roman" w:hAnsi="Times New Roman" w:cs="Times New Roman"/>
          <w:sz w:val="24"/>
          <w:szCs w:val="24"/>
        </w:rPr>
        <w:t xml:space="preserve">утверждении Порядка проведения анализа </w:t>
      </w:r>
    </w:p>
    <w:p w:rsidR="008B0048" w:rsidRDefault="008B0048" w:rsidP="008B004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осуществления главными администраторами</w:t>
      </w:r>
    </w:p>
    <w:p w:rsidR="00AB5D3E" w:rsidRDefault="00AB5D3E" w:rsidP="008B004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  <w:r w:rsidR="003F3609">
        <w:rPr>
          <w:rFonts w:ascii="Times New Roman" w:hAnsi="Times New Roman" w:cs="Times New Roman"/>
          <w:sz w:val="24"/>
          <w:szCs w:val="24"/>
        </w:rPr>
        <w:t>внутреннего финансового</w:t>
      </w:r>
    </w:p>
    <w:p w:rsidR="000C7672" w:rsidRDefault="003F3609" w:rsidP="008B004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контроля</w:t>
      </w:r>
      <w:r w:rsidR="009B5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внутреннего финансового аудита </w:t>
      </w:r>
    </w:p>
    <w:p w:rsidR="00D06A44" w:rsidRDefault="00D06A44" w:rsidP="007120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30A3" w:rsidRDefault="005230A3" w:rsidP="007F48FE">
      <w:pPr>
        <w:ind w:firstLine="709"/>
        <w:jc w:val="both"/>
      </w:pPr>
      <w:r>
        <w:t xml:space="preserve">В </w:t>
      </w:r>
      <w:r w:rsidR="008B0048">
        <w:t>целях реализации  пункта 4</w:t>
      </w:r>
      <w:r w:rsidR="00E72085">
        <w:t xml:space="preserve"> </w:t>
      </w:r>
      <w:r w:rsidR="008B0048">
        <w:t xml:space="preserve">статьи 157 </w:t>
      </w:r>
      <w:r w:rsidR="00736A80" w:rsidRPr="00401BEB">
        <w:t>Бюджетног</w:t>
      </w:r>
      <w:r w:rsidR="00C10B1D">
        <w:t>о кодекса Российской Федерации</w:t>
      </w:r>
    </w:p>
    <w:p w:rsidR="005230A3" w:rsidRDefault="005230A3" w:rsidP="008643D7">
      <w:pPr>
        <w:ind w:left="-284" w:firstLine="710"/>
        <w:jc w:val="both"/>
      </w:pPr>
    </w:p>
    <w:p w:rsidR="000D6436" w:rsidRDefault="00007D9F" w:rsidP="000D6436">
      <w:pPr>
        <w:ind w:left="720" w:hanging="720"/>
        <w:jc w:val="center"/>
      </w:pPr>
      <w:r w:rsidRPr="00706EAD">
        <w:t>а</w:t>
      </w:r>
      <w:r w:rsidR="000D6436" w:rsidRPr="00706EAD">
        <w:t xml:space="preserve">дминистрация Кемского муниципального района </w:t>
      </w:r>
      <w:r w:rsidR="00B123C1">
        <w:t>ПОСТАНОВЛЯЕТ</w:t>
      </w:r>
      <w:r w:rsidR="000D6436" w:rsidRPr="00706EAD">
        <w:t>:</w:t>
      </w:r>
    </w:p>
    <w:p w:rsidR="00C10B1D" w:rsidRDefault="00C10B1D" w:rsidP="000D6436">
      <w:pPr>
        <w:ind w:left="720" w:hanging="720"/>
        <w:jc w:val="center"/>
      </w:pPr>
    </w:p>
    <w:p w:rsidR="007E71BF" w:rsidRPr="009B5D5A" w:rsidRDefault="00C10B1D" w:rsidP="008B0048">
      <w:pPr>
        <w:pStyle w:val="a6"/>
        <w:widowControl w:val="0"/>
        <w:numPr>
          <w:ilvl w:val="3"/>
          <w:numId w:val="24"/>
        </w:numPr>
        <w:autoSpaceDE w:val="0"/>
        <w:autoSpaceDN w:val="0"/>
        <w:ind w:left="0" w:firstLine="709"/>
        <w:jc w:val="both"/>
      </w:pPr>
      <w:r w:rsidRPr="009B5D5A">
        <w:t xml:space="preserve">Утвердить прилагаемый Порядок </w:t>
      </w:r>
      <w:r w:rsidR="008B0048" w:rsidRPr="009B5D5A">
        <w:t>проведения анализа осуществления главными администраторами бюджетных средств внутреннего финансового контроля и внутреннего финансового аудита</w:t>
      </w:r>
      <w:r w:rsidR="009B5D5A" w:rsidRPr="009B5D5A">
        <w:t xml:space="preserve"> (далее – Порядок)</w:t>
      </w:r>
      <w:r w:rsidR="008B0048" w:rsidRPr="009B5D5A">
        <w:t>.</w:t>
      </w:r>
    </w:p>
    <w:p w:rsidR="007E71BF" w:rsidRDefault="007E71BF" w:rsidP="00C10B1D">
      <w:pPr>
        <w:pStyle w:val="a6"/>
        <w:numPr>
          <w:ilvl w:val="0"/>
          <w:numId w:val="24"/>
        </w:numPr>
        <w:ind w:left="0" w:firstLine="709"/>
        <w:jc w:val="both"/>
      </w:pPr>
      <w:r w:rsidRPr="007E71BF"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3171E" w:rsidRDefault="0023171E" w:rsidP="00C10B1D">
      <w:pPr>
        <w:pStyle w:val="a6"/>
        <w:numPr>
          <w:ilvl w:val="0"/>
          <w:numId w:val="24"/>
        </w:numPr>
        <w:ind w:left="0" w:firstLine="709"/>
        <w:jc w:val="both"/>
      </w:pPr>
      <w:r>
        <w:t>Настоящее постановление применяется к правоотношениям возникшим с 15 августа 2018 года.</w:t>
      </w:r>
    </w:p>
    <w:p w:rsidR="001764AA" w:rsidRDefault="001764A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872AC" w:rsidRDefault="000872AC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F6BD5" w:rsidRDefault="00386B0C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26C18">
        <w:rPr>
          <w:rFonts w:ascii="Times New Roman" w:hAnsi="Times New Roman" w:cs="Times New Roman"/>
          <w:sz w:val="24"/>
          <w:szCs w:val="24"/>
        </w:rPr>
        <w:t xml:space="preserve"> </w:t>
      </w:r>
      <w:r w:rsidR="007F6BD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D5772" w:rsidRDefault="007F6BD5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 муниципального района                                                </w:t>
      </w:r>
      <w:r w:rsidR="00726C1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86B0C">
        <w:rPr>
          <w:rFonts w:ascii="Times New Roman" w:hAnsi="Times New Roman" w:cs="Times New Roman"/>
          <w:sz w:val="24"/>
          <w:szCs w:val="24"/>
        </w:rPr>
        <w:t>Ю.К.Разумейчик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3171E" w:rsidRDefault="0023171E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3171E" w:rsidRDefault="0023171E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5D5A" w:rsidRDefault="009B5D5A" w:rsidP="007F6B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D5FBB" w:rsidRPr="00EC0E63" w:rsidRDefault="007F6BD5" w:rsidP="009B5D5A">
      <w:pPr>
        <w:pStyle w:val="ConsPlusNormal"/>
        <w:widowControl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="002D5FBB" w:rsidRPr="00EC0E63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УТВЕРЖДЕНО</w:t>
      </w:r>
    </w:p>
    <w:p w:rsidR="002D5FBB" w:rsidRPr="00EC0E63" w:rsidRDefault="002D5FBB" w:rsidP="009B5D5A">
      <w:pPr>
        <w:jc w:val="right"/>
        <w:rPr>
          <w:rFonts w:eastAsiaTheme="minorHAnsi"/>
          <w:lang w:eastAsia="en-US"/>
        </w:rPr>
      </w:pPr>
      <w:r w:rsidRPr="00EC0E63">
        <w:rPr>
          <w:rFonts w:eastAsiaTheme="minorHAnsi"/>
          <w:lang w:eastAsia="en-US"/>
        </w:rPr>
        <w:t xml:space="preserve">                                                                 Постановлением администрации</w:t>
      </w:r>
    </w:p>
    <w:p w:rsidR="002D5FBB" w:rsidRPr="00EC0E63" w:rsidRDefault="002D5FBB" w:rsidP="009B5D5A">
      <w:pPr>
        <w:jc w:val="right"/>
        <w:rPr>
          <w:rFonts w:eastAsiaTheme="minorHAnsi"/>
          <w:lang w:eastAsia="en-US"/>
        </w:rPr>
      </w:pPr>
      <w:r w:rsidRPr="00EC0E63">
        <w:rPr>
          <w:rFonts w:eastAsiaTheme="minorHAnsi"/>
          <w:lang w:eastAsia="en-US"/>
        </w:rPr>
        <w:t xml:space="preserve">                                                                      Кемского муниципального района </w:t>
      </w:r>
    </w:p>
    <w:p w:rsidR="002D5FBB" w:rsidRPr="00EC0E63" w:rsidRDefault="002D5FBB" w:rsidP="009B5D5A">
      <w:pPr>
        <w:jc w:val="right"/>
        <w:rPr>
          <w:rFonts w:eastAsiaTheme="minorHAnsi"/>
          <w:lang w:eastAsia="en-US"/>
        </w:rPr>
      </w:pPr>
      <w:bookmarkStart w:id="2" w:name="_GoBack"/>
      <w:bookmarkEnd w:id="2"/>
      <w:r w:rsidRPr="00EC0E63">
        <w:rPr>
          <w:rFonts w:eastAsiaTheme="minorHAnsi"/>
          <w:lang w:eastAsia="en-US"/>
        </w:rPr>
        <w:t xml:space="preserve">                                                             </w:t>
      </w:r>
      <w:r w:rsidR="003F3609" w:rsidRPr="00EC0E63">
        <w:rPr>
          <w:rFonts w:eastAsiaTheme="minorHAnsi"/>
          <w:lang w:eastAsia="en-US"/>
        </w:rPr>
        <w:t xml:space="preserve">   </w:t>
      </w:r>
      <w:r w:rsidRPr="00EC0E63">
        <w:rPr>
          <w:rFonts w:eastAsiaTheme="minorHAnsi"/>
          <w:lang w:eastAsia="en-US"/>
        </w:rPr>
        <w:t xml:space="preserve"> </w:t>
      </w:r>
      <w:r w:rsidR="007F16A1" w:rsidRPr="00EC0E63">
        <w:rPr>
          <w:rFonts w:eastAsiaTheme="minorHAnsi"/>
          <w:lang w:eastAsia="en-US"/>
        </w:rPr>
        <w:t xml:space="preserve">                      </w:t>
      </w:r>
      <w:r w:rsidR="009B5D5A" w:rsidRPr="00EC0E63">
        <w:rPr>
          <w:rFonts w:eastAsiaTheme="minorHAnsi"/>
          <w:lang w:eastAsia="en-US"/>
        </w:rPr>
        <w:t xml:space="preserve">            </w:t>
      </w:r>
    </w:p>
    <w:p w:rsidR="008B0048" w:rsidRPr="008B0048" w:rsidRDefault="008B0048" w:rsidP="008B0048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B0048" w:rsidRPr="008B0048" w:rsidRDefault="008B0048" w:rsidP="008B0048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8B0048" w:rsidRPr="008B0048" w:rsidRDefault="008B0048" w:rsidP="008B004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bookmarkStart w:id="3" w:name="P31"/>
      <w:bookmarkEnd w:id="3"/>
      <w:r w:rsidRPr="008B0048">
        <w:rPr>
          <w:b/>
          <w:sz w:val="22"/>
          <w:szCs w:val="22"/>
        </w:rPr>
        <w:t>ПОРЯДОК</w:t>
      </w:r>
      <w:r w:rsidR="00EC0E63">
        <w:rPr>
          <w:b/>
          <w:sz w:val="22"/>
          <w:szCs w:val="22"/>
        </w:rPr>
        <w:t xml:space="preserve"> </w:t>
      </w:r>
      <w:r w:rsidRPr="008B0048">
        <w:rPr>
          <w:b/>
          <w:sz w:val="22"/>
          <w:szCs w:val="22"/>
        </w:rPr>
        <w:t xml:space="preserve">ПРОВЕДЕНИЯ </w:t>
      </w:r>
    </w:p>
    <w:p w:rsidR="008B0048" w:rsidRPr="008B0048" w:rsidRDefault="008B0048" w:rsidP="008B004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8B0048">
        <w:rPr>
          <w:b/>
          <w:sz w:val="22"/>
          <w:szCs w:val="22"/>
        </w:rPr>
        <w:t>АНАЛИЗА ОСУЩЕСТВЛЕНИЯ ГЛАВНЫМИ</w:t>
      </w:r>
      <w:r w:rsidR="00EC0E63">
        <w:rPr>
          <w:b/>
          <w:sz w:val="22"/>
          <w:szCs w:val="22"/>
        </w:rPr>
        <w:t xml:space="preserve"> </w:t>
      </w:r>
      <w:r w:rsidRPr="008B0048">
        <w:rPr>
          <w:b/>
          <w:sz w:val="22"/>
          <w:szCs w:val="22"/>
        </w:rPr>
        <w:t xml:space="preserve">АДМИНИСТРАТОРАМИ </w:t>
      </w:r>
    </w:p>
    <w:p w:rsidR="008B0048" w:rsidRPr="008B0048" w:rsidRDefault="008B0048" w:rsidP="008B004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8B0048">
        <w:rPr>
          <w:b/>
          <w:sz w:val="22"/>
          <w:szCs w:val="22"/>
        </w:rPr>
        <w:t>ВНУТРЕННЕГО ФИНАНСОВОГО КОНТРОЛЯ И ВНУТРЕННЕГО</w:t>
      </w:r>
    </w:p>
    <w:p w:rsidR="008B0048" w:rsidRPr="008B0048" w:rsidRDefault="008B0048" w:rsidP="008B0048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8B0048">
        <w:rPr>
          <w:b/>
          <w:sz w:val="22"/>
          <w:szCs w:val="22"/>
        </w:rPr>
        <w:t>ФИНАНСОВОГО АУДИТА</w:t>
      </w:r>
    </w:p>
    <w:p w:rsidR="008B0048" w:rsidRPr="008B0048" w:rsidRDefault="008B0048" w:rsidP="008B0048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 xml:space="preserve">1. Настоящий Порядок разработан в целях обеспечения реализации полномочий, определенных положениями </w:t>
      </w:r>
      <w:hyperlink r:id="rId8" w:history="1">
        <w:r w:rsidRPr="00EC0E63">
          <w:rPr>
            <w:sz w:val="22"/>
            <w:szCs w:val="22"/>
          </w:rPr>
          <w:t>пункта 4 статьи 157</w:t>
        </w:r>
      </w:hyperlink>
      <w:r w:rsidRPr="00EC0E63">
        <w:rPr>
          <w:sz w:val="22"/>
          <w:szCs w:val="22"/>
        </w:rPr>
        <w:t xml:space="preserve"> </w:t>
      </w:r>
      <w:r w:rsidRPr="008B0048">
        <w:rPr>
          <w:sz w:val="22"/>
          <w:szCs w:val="22"/>
        </w:rPr>
        <w:t xml:space="preserve">Бюджетного кодекса Российской Федерации, и устанавливает правила проведения Кемским муниципальным финансовым управлением анализа осуществления главными </w:t>
      </w:r>
      <w:r w:rsidR="0033644C">
        <w:rPr>
          <w:sz w:val="22"/>
          <w:szCs w:val="22"/>
        </w:rPr>
        <w:t xml:space="preserve"> </w:t>
      </w:r>
      <w:r w:rsidRPr="008B0048">
        <w:rPr>
          <w:sz w:val="22"/>
          <w:szCs w:val="22"/>
        </w:rPr>
        <w:t>распорядителями средств бюджета Кемского муниципального района и Кемского городского поселения, главными администраторами доходов бюджета Кемского муниципального района и Кемского городского поселения, главными администраторами источников финансирования дефицита бюджета Кемского муниципального района и</w:t>
      </w:r>
      <w:r w:rsidR="00D94A81">
        <w:rPr>
          <w:sz w:val="22"/>
          <w:szCs w:val="22"/>
        </w:rPr>
        <w:t xml:space="preserve"> бюджета</w:t>
      </w:r>
      <w:r w:rsidRPr="008B0048">
        <w:rPr>
          <w:sz w:val="22"/>
          <w:szCs w:val="22"/>
        </w:rPr>
        <w:t xml:space="preserve"> Кемского городского поселения, (далее соответственно - главные администраторы средств бюджета Кемского муниципального района и Кемского городского поселения, Анализ), внутреннего финансового контроля и внутреннего финансового аудита.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2. Целью Анализа является формирование и направление главным администраторам средств бюджета Кемского муниципального района и Кемского городского поселения рекомендаций по организации и осуществлению ими внутреннего финансового контроля и внутреннего финансового аудита.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3. Задачами Анализа являются: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оценка организации и осуществления главными администраторами средств бюджета Кемского муниципального района и Кемского городского поселения внутреннего финансового контроля и внутреннего финансового аудита;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выявление недостатков (нарушений) в организации и осуществлении главными администраторами средств бюджета Кемского муниципального района и Кемского городского поселения  внутреннего финансового контроля и внутреннего финансового аудита.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 xml:space="preserve">4. Планирование, проведение, оформление результатов проведения Анализа, составление отчетности о результатах проведения Анализа, а также подготовка и направление </w:t>
      </w:r>
      <w:r w:rsidR="00D94A81">
        <w:rPr>
          <w:sz w:val="22"/>
          <w:szCs w:val="22"/>
        </w:rPr>
        <w:t xml:space="preserve">начальнику Кемского муниципального финансового управления </w:t>
      </w:r>
      <w:r w:rsidRPr="008B0048">
        <w:rPr>
          <w:sz w:val="22"/>
          <w:szCs w:val="22"/>
        </w:rPr>
        <w:t>доклада о результатах осуществления главными администраторами средств бюджета Кемского муниципального района и Кемского городского поселения внутреннего финансового контроля и внутреннего финансового аудита осуществляется специалистом Кемского муниципального финансового управления (далее – специалист КМФУ).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5. По решению начальника Кемского муниципального финансового управления к проведению и оформлению результатов Анализа могут привлекаться иные должностные лица Кемского муниципального финансового управления.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6. Проведение Анализа подлежит ежегодному планированию.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D94A81">
        <w:rPr>
          <w:sz w:val="22"/>
          <w:szCs w:val="22"/>
        </w:rPr>
        <w:t xml:space="preserve">По </w:t>
      </w:r>
      <w:r w:rsidRPr="008B0048">
        <w:rPr>
          <w:sz w:val="22"/>
          <w:szCs w:val="22"/>
        </w:rPr>
        <w:t>главному администратору средств бюджета Кемского муниципального района и Кемского городского поселения в Плане указываются: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наименование главного администратора средств бюджета Кемского муниципального района и Кемского городского поселения;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код главного администратора средств бюджета Кемского муниципального района и Кемского городского поселения (код главы);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сроки проведения Анализа;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анализируемый период осуществления главным администратором средств бюджета Кемского муниципального района и Кемского городского поселения внутреннего финансового контроля и внутреннего финансового аудита;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ответственный за проведение Анализа.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E6898">
        <w:rPr>
          <w:sz w:val="22"/>
          <w:szCs w:val="22"/>
        </w:rPr>
        <w:t>План составляется ежегодно и в срок до 25 декабря утверждается начальником Кемского муниципального финансового управления.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 xml:space="preserve">Проведение анализа в отношении главных администраторов средств бюджета Кемского муниципального района и Кемского городского поселения, не включенных в План, допускается после внесения в План изменений, утверждаемых начальником Кемского муниципального </w:t>
      </w:r>
      <w:r w:rsidRPr="008B0048">
        <w:rPr>
          <w:sz w:val="22"/>
          <w:szCs w:val="22"/>
        </w:rPr>
        <w:lastRenderedPageBreak/>
        <w:t>финансового управления.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Копия Плана (изменений в План) в течение 5 рабочих дней со дня утверждения Плана (внесение в него изменений) размещается на официальном сайте Кемского муниципального района  в информационно-телекоммуникационной сети Интернет.</w:t>
      </w:r>
    </w:p>
    <w:p w:rsidR="008B0048" w:rsidRPr="008B0048" w:rsidRDefault="00AE689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8B0048" w:rsidRPr="008B0048">
        <w:rPr>
          <w:sz w:val="22"/>
          <w:szCs w:val="22"/>
        </w:rPr>
        <w:t>. Анализ осуществляется в течение 30 календарных дней с момента предоставления главными администраторами средств бюджета Республики Карелия необходимых для Анализа документов и материалов.</w:t>
      </w:r>
    </w:p>
    <w:p w:rsidR="008B0048" w:rsidRPr="008B0048" w:rsidRDefault="00AE689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B0048" w:rsidRPr="008B0048">
        <w:rPr>
          <w:sz w:val="22"/>
          <w:szCs w:val="22"/>
        </w:rPr>
        <w:t>. Анализ проводится посредством оценки состояния осуществления внутреннего финансового контроля и внутреннего финансового аудита главными администраторами средств бюджета Кемского муниципального района и Кемского городского поселения за отчетный год путем сопоставления представленных главными администраторами средств бюджета Кемского муниципального района и Кемского городского поселения документов и информации с требованиями, установленными Порядком и иными нормативными правовыми актами Российской Федерации, регулирующими вопросы организации и осуществления главными администраторами средств бюджета Кемского муниципального района и Кемского городского поселения внутреннего финансового контроля и внутреннего финансового аудита.</w:t>
      </w:r>
    </w:p>
    <w:p w:rsidR="008B0048" w:rsidRPr="008B0048" w:rsidRDefault="00AE689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B0048" w:rsidRPr="008B0048">
        <w:rPr>
          <w:sz w:val="22"/>
          <w:szCs w:val="22"/>
        </w:rPr>
        <w:t>. При Анализе изучению подлежат:</w:t>
      </w:r>
    </w:p>
    <w:p w:rsidR="008B0048" w:rsidRPr="008B0048" w:rsidRDefault="00AE689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B0048" w:rsidRPr="008B0048">
        <w:rPr>
          <w:sz w:val="22"/>
          <w:szCs w:val="22"/>
        </w:rPr>
        <w:t>.1. Сведения о структуре главного администратора средств бюджета Кемского муниципального района и Кемского городского поселения в части: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структуры подразделений, осуществляющих внутренние процедуры составления и исполнения бюджета, ведения бюджетного учета и составления бюджетной отчетности (далее - внутренние бюджетные процедуры);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сведений о подведомственных главному администратору средств бюджета Кемского муниципального района и Кемского городского поселения администраторах средств бюджета Кемского муниципального района и Кемского городского поселения и получателях средств бюджета Кемского муниципального района и Кемского городского поселения;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структуры подразделения, наделенного полномочиями по осуществлению внутреннего финансового аудита (при наличии).</w:t>
      </w:r>
    </w:p>
    <w:p w:rsidR="008B0048" w:rsidRPr="008B0048" w:rsidRDefault="00AE689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B0048" w:rsidRPr="008B0048">
        <w:rPr>
          <w:sz w:val="22"/>
          <w:szCs w:val="22"/>
        </w:rPr>
        <w:t>.2. Нормативные правовые и (или) правовые акты главного администратора средств бюджета Кемского муниципального района и Кемского городского поселения, регламентирующие организацию и осуществление им внутреннего финансового контроля и внутреннего финансового аудита.</w:t>
      </w:r>
    </w:p>
    <w:p w:rsidR="008B0048" w:rsidRPr="008B0048" w:rsidRDefault="00AE689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B0048" w:rsidRPr="008B0048">
        <w:rPr>
          <w:sz w:val="22"/>
          <w:szCs w:val="22"/>
        </w:rPr>
        <w:t>.3. Организация и осуществление внутреннего финансового контроля в отношении внутренних бюджетных процедур, в том числе: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формирование перечней операций (действий по формированию документов, необходимых для выполнения внутренней бюджетной процедуры) в структурных подразделениях главного администратора средств бюджета Кемского муниципального района и Кемского городского поселения, ответственных за выполнение внутренних бюджетных процедур;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формирование (актуализация) и утверждение карт внутреннего финансового контроля по каждому подразделению главного администратора средств бюджета Кемского муниципального района и Кемского городского поселения, ответственному за результаты выполнения внутренних бюджетных процедур;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ведение, учет, хранение регистров (журналов) внутреннего финансового контроля в каждом подразделении главного администратора средств бюджета Кемского муниципального района и Кемского городского поселения, ответственном за выполнение внутренних бюджетных процедур;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рассмотрение результатов внутреннего финансового контроля и принятие решений, в том числе с учетом информации, указанной в актах, заключениях, представлениях и предписаниях по внутреннему  муниципальному финансовому контролю, отчетах внутреннего финансового аудита, представляемых руководству главного администратора средств бюджета Кемского муниципального района и Кемского городского поселения.</w:t>
      </w:r>
    </w:p>
    <w:p w:rsidR="008B0048" w:rsidRPr="008B0048" w:rsidRDefault="00AE689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B0048" w:rsidRPr="008B0048">
        <w:rPr>
          <w:sz w:val="22"/>
          <w:szCs w:val="22"/>
        </w:rPr>
        <w:t>.4. Организация и осуществление внутреннего финансового аудита, в том числе: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проведение предварительного анализа данных об объектах аудита при планировании аудиторских проверок (составлении плана и программы аудиторской проверки);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утверждение руководителем главного администратора средств бюджета Кемского муниципального района и Кемского городского поселения годового плана внутреннего финансового аудита и составление программ аудиторских проверок;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проведение плановых и внеплановых аудиторских проверок;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 xml:space="preserve">направление руководителю главного администратора средств бюджета Кемского муниципального района и Кемского городского поселения отчетов о результатах аудиторских </w:t>
      </w:r>
      <w:r w:rsidRPr="008B0048">
        <w:rPr>
          <w:sz w:val="22"/>
          <w:szCs w:val="22"/>
        </w:rPr>
        <w:lastRenderedPageBreak/>
        <w:t>проверок с приложением актов аудиторских проверок;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 xml:space="preserve">составление и </w:t>
      </w:r>
      <w:r w:rsidRPr="002A7C03">
        <w:rPr>
          <w:sz w:val="22"/>
          <w:szCs w:val="22"/>
        </w:rPr>
        <w:t>направление руководителю главного администратора средств</w:t>
      </w:r>
      <w:r w:rsidRPr="008B0048">
        <w:rPr>
          <w:sz w:val="22"/>
          <w:szCs w:val="22"/>
        </w:rPr>
        <w:t xml:space="preserve"> бюджета Кемского муниципального района и Кемского городского поселения годовой отчетности о результатах осуществления внутреннего финансового аудита;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рассмотрение результатов внутреннего финансового аудита и принятие соответствующих решений руководителем главного администратора средств бюджета Кемского муниципального района и Кемского городского поселения.</w:t>
      </w:r>
    </w:p>
    <w:p w:rsidR="008B0048" w:rsidRPr="008B0048" w:rsidRDefault="00AE689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B0048" w:rsidRPr="008B0048">
        <w:rPr>
          <w:sz w:val="22"/>
          <w:szCs w:val="22"/>
        </w:rPr>
        <w:t>.5. Документы и процедуры, необходимые в соответствии с законодательством Российской Федерации в части организации и осуществления внутреннего финансового контроля и внутреннего финансового аудита.</w:t>
      </w:r>
    </w:p>
    <w:p w:rsidR="008B0048" w:rsidRPr="008B0048" w:rsidRDefault="00AE689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8B0048" w:rsidRPr="008B0048">
        <w:rPr>
          <w:sz w:val="22"/>
          <w:szCs w:val="22"/>
        </w:rPr>
        <w:t>. По результатам Анализа на основании оценки состояния осуществления внутреннего финансового контроля и внутреннего финансового аудита подготавливается Заключение.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Заключение должно содержать следующие сведения: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наименование главного администратора средств бюджета Кемского муниципального района и Кемского городского поселения;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анализируемый период осуществления главным администратором средств бюджета Кемского муниципального района и Кемского городского поселения внутреннего финансового контроля и внутреннего финансового аудита;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сведения о состоянии осуществления главным администратором средств бюджета Кемского муниципального района и Кемского городского поселения внутреннего финансового контроля и внутреннего финансового аудита за анализируемый период;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выявленные недостатки (нарушения) при организации и осуществлении главным администратором средств бюджета Кемского муниципального района и Кемского городского поселения внутреннего финансового контроля и внутреннего финансового аудита;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рекомендации по принятию мер по повышению качества организации и осуществления главным администратором средств бюджета Кемского муниципального района и Кемского городского поселения внутреннего финансового контроля и внутреннего финансового аудита.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 xml:space="preserve">Заключение подписывается специалистом КМФУ, проводившим Анализ, и </w:t>
      </w:r>
      <w:r w:rsidRPr="002A7C03">
        <w:rPr>
          <w:sz w:val="22"/>
          <w:szCs w:val="22"/>
        </w:rPr>
        <w:t xml:space="preserve">направляется </w:t>
      </w:r>
      <w:r w:rsidR="00AF0AA0">
        <w:rPr>
          <w:sz w:val="22"/>
          <w:szCs w:val="22"/>
        </w:rPr>
        <w:t xml:space="preserve">начальнику Кемского муниципального финансового управления </w:t>
      </w:r>
      <w:r w:rsidRPr="002A7C03">
        <w:rPr>
          <w:sz w:val="22"/>
          <w:szCs w:val="22"/>
        </w:rPr>
        <w:t>не позднее пяти рабочих дней с момента подписания Заключения.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В случае выявления существенных нарушений и недостатков, допущенных отдельными главными администраторами средств бюджета Кемского муниципального района и Кемского городского поселения начальник Кемского муниципального финансового управления вправе принять решение о назначении контрольных мероприятий в отношении данных главных администраторов средств бюджета Кемского муниципального района и Кемского городского поселения в рамках осуществления внутреннего муниципального финансового контроля.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11. Специалист КМФУ ежегодно осуществляет подготовку Доклада о результатах осуществления главными администраторами средств бюджета Кемского муниципального района и Кемского городского поселения внутреннего финансового контроля и внутреннего финансового аудита.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 xml:space="preserve">Доклад направляется </w:t>
      </w:r>
      <w:r w:rsidR="00D94A81">
        <w:rPr>
          <w:sz w:val="22"/>
          <w:szCs w:val="22"/>
        </w:rPr>
        <w:t xml:space="preserve">начальнику </w:t>
      </w:r>
      <w:r w:rsidRPr="008B0048">
        <w:rPr>
          <w:sz w:val="22"/>
          <w:szCs w:val="22"/>
        </w:rPr>
        <w:t>Кемского муниципального финансового управления.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В Докладе отражаются следующие сведения: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результаты оценки качества осуществления главными администраторами средств бюджета Кемского муниципального района и Кемского городского поселения внутреннего финансового контроля и внутреннего финансового аудита за анализируемый период;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сведения об укомплектованности структурных подразделений внутреннего финансового аудита и (или) количество уполномоченных должностных лиц, наделенных полномочиями по осуществлению внутреннего финансового аудита;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описание недостатков (нарушений), выявленных в ходе мероприятий по анализу внутреннего финансового контроля и внутреннего финансового аудита в отчетном году;</w:t>
      </w:r>
    </w:p>
    <w:p w:rsidR="008B0048" w:rsidRPr="008B0048" w:rsidRDefault="008B0048" w:rsidP="00EC0E6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8B0048">
        <w:rPr>
          <w:sz w:val="22"/>
          <w:szCs w:val="22"/>
        </w:rPr>
        <w:t>сравнение результатов анализа внутреннего финансового контроля и внутреннего финансового аудита, проведенного в отчетном году, с результатами анализа внутреннего финансового контроля и внутреннего финансового аудита, осуществленного за два года до наступления отчетного.</w:t>
      </w:r>
    </w:p>
    <w:p w:rsidR="002D5FBB" w:rsidRPr="009B5D5A" w:rsidRDefault="002D5FBB" w:rsidP="008B0048">
      <w:pPr>
        <w:jc w:val="both"/>
        <w:rPr>
          <w:rFonts w:eastAsiaTheme="minorHAnsi"/>
          <w:b/>
          <w:sz w:val="22"/>
          <w:szCs w:val="22"/>
          <w:lang w:eastAsia="en-US"/>
        </w:rPr>
      </w:pPr>
    </w:p>
    <w:sectPr w:rsidR="002D5FBB" w:rsidRPr="009B5D5A" w:rsidSect="00581626">
      <w:pgSz w:w="11906" w:h="16838"/>
      <w:pgMar w:top="1134" w:right="9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50E1"/>
    <w:multiLevelType w:val="hybridMultilevel"/>
    <w:tmpl w:val="9D4ACB5A"/>
    <w:lvl w:ilvl="0" w:tplc="0412A7F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7D3851"/>
    <w:multiLevelType w:val="hybridMultilevel"/>
    <w:tmpl w:val="C09833B0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2C5B79"/>
    <w:multiLevelType w:val="hybridMultilevel"/>
    <w:tmpl w:val="8F88D24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247E28"/>
    <w:multiLevelType w:val="hybridMultilevel"/>
    <w:tmpl w:val="09E27200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5132AC"/>
    <w:multiLevelType w:val="hybridMultilevel"/>
    <w:tmpl w:val="5818E778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631308"/>
    <w:multiLevelType w:val="hybridMultilevel"/>
    <w:tmpl w:val="2F9CE420"/>
    <w:lvl w:ilvl="0" w:tplc="D21E7E62">
      <w:start w:val="1"/>
      <w:numFmt w:val="russianLower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3D5275"/>
    <w:multiLevelType w:val="hybridMultilevel"/>
    <w:tmpl w:val="9FA4C27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4648EB"/>
    <w:multiLevelType w:val="hybridMultilevel"/>
    <w:tmpl w:val="F4C4AD50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012755"/>
    <w:multiLevelType w:val="hybridMultilevel"/>
    <w:tmpl w:val="55868336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3D6F8A"/>
    <w:multiLevelType w:val="hybridMultilevel"/>
    <w:tmpl w:val="0E1CAA9E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5153F5"/>
    <w:multiLevelType w:val="hybridMultilevel"/>
    <w:tmpl w:val="5128D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E72F37"/>
    <w:multiLevelType w:val="hybridMultilevel"/>
    <w:tmpl w:val="A658F582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56290D"/>
    <w:multiLevelType w:val="hybridMultilevel"/>
    <w:tmpl w:val="9BACB48A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5E11D8"/>
    <w:multiLevelType w:val="hybridMultilevel"/>
    <w:tmpl w:val="68001F60"/>
    <w:lvl w:ilvl="0" w:tplc="5A66948E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051714F"/>
    <w:multiLevelType w:val="hybridMultilevel"/>
    <w:tmpl w:val="473E8738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1E50912"/>
    <w:multiLevelType w:val="hybridMultilevel"/>
    <w:tmpl w:val="81F64E0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2AF49A2"/>
    <w:multiLevelType w:val="hybridMultilevel"/>
    <w:tmpl w:val="E5D248F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22697F"/>
    <w:multiLevelType w:val="multilevel"/>
    <w:tmpl w:val="699AB0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7DA612C"/>
    <w:multiLevelType w:val="hybridMultilevel"/>
    <w:tmpl w:val="8F88D244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E591A8E"/>
    <w:multiLevelType w:val="hybridMultilevel"/>
    <w:tmpl w:val="828A52C4"/>
    <w:lvl w:ilvl="0" w:tplc="D21E7E62">
      <w:start w:val="1"/>
      <w:numFmt w:val="russianLower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61543F2"/>
    <w:multiLevelType w:val="hybridMultilevel"/>
    <w:tmpl w:val="828A73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8261A8B"/>
    <w:multiLevelType w:val="multilevel"/>
    <w:tmpl w:val="B3D4380C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26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3">
    <w:nsid w:val="7CC02FC1"/>
    <w:multiLevelType w:val="hybridMultilevel"/>
    <w:tmpl w:val="B34AD2EA"/>
    <w:lvl w:ilvl="0" w:tplc="D21E7E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22"/>
  </w:num>
  <w:num w:numId="5">
    <w:abstractNumId w:val="7"/>
  </w:num>
  <w:num w:numId="6">
    <w:abstractNumId w:val="0"/>
  </w:num>
  <w:num w:numId="7">
    <w:abstractNumId w:val="13"/>
  </w:num>
  <w:num w:numId="8">
    <w:abstractNumId w:val="8"/>
  </w:num>
  <w:num w:numId="9">
    <w:abstractNumId w:val="9"/>
  </w:num>
  <w:num w:numId="10">
    <w:abstractNumId w:val="4"/>
  </w:num>
  <w:num w:numId="11">
    <w:abstractNumId w:val="14"/>
  </w:num>
  <w:num w:numId="12">
    <w:abstractNumId w:val="15"/>
  </w:num>
  <w:num w:numId="13">
    <w:abstractNumId w:val="6"/>
  </w:num>
  <w:num w:numId="14">
    <w:abstractNumId w:val="3"/>
  </w:num>
  <w:num w:numId="15">
    <w:abstractNumId w:val="16"/>
  </w:num>
  <w:num w:numId="16">
    <w:abstractNumId w:val="12"/>
  </w:num>
  <w:num w:numId="17">
    <w:abstractNumId w:val="5"/>
  </w:num>
  <w:num w:numId="18">
    <w:abstractNumId w:val="11"/>
  </w:num>
  <w:num w:numId="19">
    <w:abstractNumId w:val="19"/>
  </w:num>
  <w:num w:numId="20">
    <w:abstractNumId w:val="1"/>
  </w:num>
  <w:num w:numId="21">
    <w:abstractNumId w:val="23"/>
  </w:num>
  <w:num w:numId="22">
    <w:abstractNumId w:val="2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A0"/>
    <w:rsid w:val="00000025"/>
    <w:rsid w:val="00007D9F"/>
    <w:rsid w:val="000155B9"/>
    <w:rsid w:val="00033851"/>
    <w:rsid w:val="0003516C"/>
    <w:rsid w:val="00035837"/>
    <w:rsid w:val="00043437"/>
    <w:rsid w:val="00054253"/>
    <w:rsid w:val="00054EF2"/>
    <w:rsid w:val="00084024"/>
    <w:rsid w:val="000872AC"/>
    <w:rsid w:val="000B1A32"/>
    <w:rsid w:val="000B456D"/>
    <w:rsid w:val="000C59EB"/>
    <w:rsid w:val="000C7672"/>
    <w:rsid w:val="000D6436"/>
    <w:rsid w:val="000D718A"/>
    <w:rsid w:val="000E72E3"/>
    <w:rsid w:val="000F5270"/>
    <w:rsid w:val="00103771"/>
    <w:rsid w:val="00103A2F"/>
    <w:rsid w:val="001053FC"/>
    <w:rsid w:val="001057CF"/>
    <w:rsid w:val="00106750"/>
    <w:rsid w:val="001507F1"/>
    <w:rsid w:val="0017112A"/>
    <w:rsid w:val="001722E6"/>
    <w:rsid w:val="001730D9"/>
    <w:rsid w:val="001764AA"/>
    <w:rsid w:val="00177300"/>
    <w:rsid w:val="00181125"/>
    <w:rsid w:val="001A00DC"/>
    <w:rsid w:val="001A0222"/>
    <w:rsid w:val="001A0D53"/>
    <w:rsid w:val="001D52E4"/>
    <w:rsid w:val="001F0127"/>
    <w:rsid w:val="0020235B"/>
    <w:rsid w:val="00203A41"/>
    <w:rsid w:val="00215935"/>
    <w:rsid w:val="00222DF9"/>
    <w:rsid w:val="0023171E"/>
    <w:rsid w:val="002415F5"/>
    <w:rsid w:val="0024320E"/>
    <w:rsid w:val="0025722D"/>
    <w:rsid w:val="002604C5"/>
    <w:rsid w:val="0026238A"/>
    <w:rsid w:val="002751B3"/>
    <w:rsid w:val="002836E0"/>
    <w:rsid w:val="002A035A"/>
    <w:rsid w:val="002A7C03"/>
    <w:rsid w:val="002A7F68"/>
    <w:rsid w:val="002C46B1"/>
    <w:rsid w:val="002C4959"/>
    <w:rsid w:val="002C724C"/>
    <w:rsid w:val="002D5FBB"/>
    <w:rsid w:val="002F03C7"/>
    <w:rsid w:val="002F322B"/>
    <w:rsid w:val="002F5EC2"/>
    <w:rsid w:val="00301485"/>
    <w:rsid w:val="00306FB9"/>
    <w:rsid w:val="0031644C"/>
    <w:rsid w:val="003213B7"/>
    <w:rsid w:val="00334440"/>
    <w:rsid w:val="0033644C"/>
    <w:rsid w:val="003427B4"/>
    <w:rsid w:val="003562D3"/>
    <w:rsid w:val="00357D33"/>
    <w:rsid w:val="003669BE"/>
    <w:rsid w:val="0038212A"/>
    <w:rsid w:val="00386B0C"/>
    <w:rsid w:val="003A3211"/>
    <w:rsid w:val="003A6096"/>
    <w:rsid w:val="003B032C"/>
    <w:rsid w:val="003B2E4F"/>
    <w:rsid w:val="003B4056"/>
    <w:rsid w:val="003F20B7"/>
    <w:rsid w:val="003F3609"/>
    <w:rsid w:val="00426A86"/>
    <w:rsid w:val="00434B91"/>
    <w:rsid w:val="00435133"/>
    <w:rsid w:val="004500D4"/>
    <w:rsid w:val="00457D5A"/>
    <w:rsid w:val="00462A3E"/>
    <w:rsid w:val="00464E5B"/>
    <w:rsid w:val="00490416"/>
    <w:rsid w:val="00497F56"/>
    <w:rsid w:val="004A1D75"/>
    <w:rsid w:val="004E4187"/>
    <w:rsid w:val="004E429B"/>
    <w:rsid w:val="004F0EC6"/>
    <w:rsid w:val="004F20BA"/>
    <w:rsid w:val="0050346F"/>
    <w:rsid w:val="005069FC"/>
    <w:rsid w:val="005230A3"/>
    <w:rsid w:val="0052779A"/>
    <w:rsid w:val="00545304"/>
    <w:rsid w:val="00557132"/>
    <w:rsid w:val="00561240"/>
    <w:rsid w:val="00581626"/>
    <w:rsid w:val="0058745B"/>
    <w:rsid w:val="00595DB1"/>
    <w:rsid w:val="005A0983"/>
    <w:rsid w:val="005A6852"/>
    <w:rsid w:val="005C1679"/>
    <w:rsid w:val="005D5236"/>
    <w:rsid w:val="005E7903"/>
    <w:rsid w:val="005F5A48"/>
    <w:rsid w:val="00612FE3"/>
    <w:rsid w:val="00654BD5"/>
    <w:rsid w:val="0066705C"/>
    <w:rsid w:val="00676D62"/>
    <w:rsid w:val="00677F74"/>
    <w:rsid w:val="00684608"/>
    <w:rsid w:val="00687E03"/>
    <w:rsid w:val="006A78EA"/>
    <w:rsid w:val="006B2D37"/>
    <w:rsid w:val="006C22B3"/>
    <w:rsid w:val="006D53AD"/>
    <w:rsid w:val="006E3F91"/>
    <w:rsid w:val="006E5578"/>
    <w:rsid w:val="006F0795"/>
    <w:rsid w:val="00706EAD"/>
    <w:rsid w:val="007120C4"/>
    <w:rsid w:val="00713F6F"/>
    <w:rsid w:val="007160FD"/>
    <w:rsid w:val="00726C18"/>
    <w:rsid w:val="00731CB2"/>
    <w:rsid w:val="0073220C"/>
    <w:rsid w:val="00736A80"/>
    <w:rsid w:val="00747E0F"/>
    <w:rsid w:val="00754546"/>
    <w:rsid w:val="00762EA3"/>
    <w:rsid w:val="0077351A"/>
    <w:rsid w:val="0078241D"/>
    <w:rsid w:val="00786AA3"/>
    <w:rsid w:val="007C0277"/>
    <w:rsid w:val="007C420A"/>
    <w:rsid w:val="007D1358"/>
    <w:rsid w:val="007E1DC9"/>
    <w:rsid w:val="007E71BF"/>
    <w:rsid w:val="007F16A1"/>
    <w:rsid w:val="007F48FE"/>
    <w:rsid w:val="007F6BD5"/>
    <w:rsid w:val="00805D63"/>
    <w:rsid w:val="0083628D"/>
    <w:rsid w:val="008643D7"/>
    <w:rsid w:val="00890009"/>
    <w:rsid w:val="0089212C"/>
    <w:rsid w:val="008953CC"/>
    <w:rsid w:val="00895622"/>
    <w:rsid w:val="008A4369"/>
    <w:rsid w:val="008A5BCF"/>
    <w:rsid w:val="008A5D9C"/>
    <w:rsid w:val="008A7D21"/>
    <w:rsid w:val="008B0048"/>
    <w:rsid w:val="008C14BA"/>
    <w:rsid w:val="00904AB2"/>
    <w:rsid w:val="00906A2E"/>
    <w:rsid w:val="009138D2"/>
    <w:rsid w:val="0092106A"/>
    <w:rsid w:val="00942929"/>
    <w:rsid w:val="009520E6"/>
    <w:rsid w:val="009B05FB"/>
    <w:rsid w:val="009B5D5A"/>
    <w:rsid w:val="009C4799"/>
    <w:rsid w:val="009C68FF"/>
    <w:rsid w:val="009F7800"/>
    <w:rsid w:val="00A23986"/>
    <w:rsid w:val="00A57C04"/>
    <w:rsid w:val="00A62410"/>
    <w:rsid w:val="00A71BF4"/>
    <w:rsid w:val="00A811F7"/>
    <w:rsid w:val="00AA0E39"/>
    <w:rsid w:val="00AA16E4"/>
    <w:rsid w:val="00AA555D"/>
    <w:rsid w:val="00AB173B"/>
    <w:rsid w:val="00AB5D3E"/>
    <w:rsid w:val="00AC2D08"/>
    <w:rsid w:val="00AC77EE"/>
    <w:rsid w:val="00AE5EB0"/>
    <w:rsid w:val="00AE6898"/>
    <w:rsid w:val="00AF0AA0"/>
    <w:rsid w:val="00B03390"/>
    <w:rsid w:val="00B123C1"/>
    <w:rsid w:val="00B2539B"/>
    <w:rsid w:val="00B30B86"/>
    <w:rsid w:val="00B32310"/>
    <w:rsid w:val="00B54EA6"/>
    <w:rsid w:val="00B85AA1"/>
    <w:rsid w:val="00BA4EE3"/>
    <w:rsid w:val="00BD48CC"/>
    <w:rsid w:val="00BE0BAC"/>
    <w:rsid w:val="00BE37F8"/>
    <w:rsid w:val="00BE3C4C"/>
    <w:rsid w:val="00BE6C02"/>
    <w:rsid w:val="00BE7580"/>
    <w:rsid w:val="00C10B1D"/>
    <w:rsid w:val="00C121A0"/>
    <w:rsid w:val="00C12D9C"/>
    <w:rsid w:val="00C175BE"/>
    <w:rsid w:val="00C21517"/>
    <w:rsid w:val="00C342DF"/>
    <w:rsid w:val="00C360D2"/>
    <w:rsid w:val="00C51671"/>
    <w:rsid w:val="00C5416A"/>
    <w:rsid w:val="00C736DC"/>
    <w:rsid w:val="00C97229"/>
    <w:rsid w:val="00CA5D3F"/>
    <w:rsid w:val="00CC0A2E"/>
    <w:rsid w:val="00CC3FF4"/>
    <w:rsid w:val="00CC76EF"/>
    <w:rsid w:val="00CE0F33"/>
    <w:rsid w:val="00D06A44"/>
    <w:rsid w:val="00D22624"/>
    <w:rsid w:val="00D470E4"/>
    <w:rsid w:val="00D53F32"/>
    <w:rsid w:val="00D70619"/>
    <w:rsid w:val="00D7334D"/>
    <w:rsid w:val="00D94A81"/>
    <w:rsid w:val="00DA24B4"/>
    <w:rsid w:val="00DB08E5"/>
    <w:rsid w:val="00DC1388"/>
    <w:rsid w:val="00DC396A"/>
    <w:rsid w:val="00DD33E0"/>
    <w:rsid w:val="00DD5772"/>
    <w:rsid w:val="00DF5A7C"/>
    <w:rsid w:val="00E00748"/>
    <w:rsid w:val="00E01662"/>
    <w:rsid w:val="00E0552E"/>
    <w:rsid w:val="00E15E27"/>
    <w:rsid w:val="00E16FCC"/>
    <w:rsid w:val="00E2029C"/>
    <w:rsid w:val="00E314A5"/>
    <w:rsid w:val="00E404B0"/>
    <w:rsid w:val="00E415C0"/>
    <w:rsid w:val="00E46D4E"/>
    <w:rsid w:val="00E72085"/>
    <w:rsid w:val="00EA30EC"/>
    <w:rsid w:val="00EB1D16"/>
    <w:rsid w:val="00EB5B59"/>
    <w:rsid w:val="00EC0E63"/>
    <w:rsid w:val="00EC66C7"/>
    <w:rsid w:val="00ED4CBE"/>
    <w:rsid w:val="00EE039E"/>
    <w:rsid w:val="00EE0C45"/>
    <w:rsid w:val="00EE340D"/>
    <w:rsid w:val="00F06327"/>
    <w:rsid w:val="00F2323B"/>
    <w:rsid w:val="00F350B9"/>
    <w:rsid w:val="00F50D0F"/>
    <w:rsid w:val="00F5705B"/>
    <w:rsid w:val="00F607B9"/>
    <w:rsid w:val="00F76178"/>
    <w:rsid w:val="00F83EBC"/>
    <w:rsid w:val="00F84DBB"/>
    <w:rsid w:val="00F86FBF"/>
    <w:rsid w:val="00F91467"/>
    <w:rsid w:val="00FA1034"/>
    <w:rsid w:val="00FA77F5"/>
    <w:rsid w:val="00FA7D7F"/>
    <w:rsid w:val="00FB1E44"/>
    <w:rsid w:val="00FD66D0"/>
    <w:rsid w:val="00FE4D38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A32"/>
    <w:rPr>
      <w:sz w:val="24"/>
      <w:szCs w:val="24"/>
    </w:rPr>
  </w:style>
  <w:style w:type="paragraph" w:styleId="1">
    <w:name w:val="heading 1"/>
    <w:basedOn w:val="a"/>
    <w:next w:val="a"/>
    <w:qFormat/>
    <w:rsid w:val="000B1A3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0B1A32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121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5A098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8643D7"/>
    <w:pPr>
      <w:tabs>
        <w:tab w:val="center" w:pos="4677"/>
        <w:tab w:val="right" w:pos="9355"/>
      </w:tabs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8643D7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8643D7"/>
  </w:style>
  <w:style w:type="paragraph" w:styleId="a6">
    <w:name w:val="List Paragraph"/>
    <w:basedOn w:val="a"/>
    <w:uiPriority w:val="34"/>
    <w:qFormat/>
    <w:rsid w:val="00713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A32"/>
    <w:rPr>
      <w:sz w:val="24"/>
      <w:szCs w:val="24"/>
    </w:rPr>
  </w:style>
  <w:style w:type="paragraph" w:styleId="1">
    <w:name w:val="heading 1"/>
    <w:basedOn w:val="a"/>
    <w:next w:val="a"/>
    <w:qFormat/>
    <w:rsid w:val="000B1A32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0B1A32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1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121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5A098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8643D7"/>
    <w:pPr>
      <w:tabs>
        <w:tab w:val="center" w:pos="4677"/>
        <w:tab w:val="right" w:pos="9355"/>
      </w:tabs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8643D7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8643D7"/>
  </w:style>
  <w:style w:type="paragraph" w:styleId="a6">
    <w:name w:val="List Paragraph"/>
    <w:basedOn w:val="a"/>
    <w:uiPriority w:val="34"/>
    <w:qFormat/>
    <w:rsid w:val="0071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6BFF98B5E2CE7EBC6F5AA893310A8E083A26F40D58C62EDE31C563C5C74A7FCB5F9A204EE4B5C336C26673767774BA4629D50AE07B8106PDf6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61701-6DCD-49F6-ABA7-5FFF7651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1401</Words>
  <Characters>12212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(наименование органа государственного контроля (надзора)</vt:lpstr>
    </vt:vector>
  </TitlesOfParts>
  <Company>Office</Company>
  <LinksUpToDate>false</LinksUpToDate>
  <CharactersWithSpaces>13586</CharactersWithSpaces>
  <SharedDoc>false</SharedDoc>
  <HLinks>
    <vt:vector size="24" baseType="variant">
      <vt:variant>
        <vt:i4>2228281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consultantplus://offline/ref=BC16AE907195D2231BBABFFC5B4EF77DC607077D877118DFE62A20C3AA5C2E2E7CD346ADBEE18620Y3q0M</vt:lpwstr>
      </vt:variant>
      <vt:variant>
        <vt:lpwstr/>
      </vt:variant>
      <vt:variant>
        <vt:i4>8060981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consultantplus://offline/ref=A618C600AE8C99E463A28B1F490439E2AF57A2A1AD6857BB93A50DC08BDF1B10F30E445F3D258358D3nFG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consultantplus://offline/ref=A618C600AE8C99E463A28B1F490439E2AF57A2AAA96357BB93A50DC08BDF1B10F30E445D3CD2n5G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consultantplus://offline/ref=BC16AE907195D2231BBABFFC5B4EF77DC608097A867018DFE62A20C3AA5C2E2E7CD346AFB9E3Y8q0M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органа государственного контроля (надзора)</dc:title>
  <dc:creator>User</dc:creator>
  <cp:lastModifiedBy>Zakupki</cp:lastModifiedBy>
  <cp:revision>28</cp:revision>
  <cp:lastPrinted>2018-12-07T08:17:00Z</cp:lastPrinted>
  <dcterms:created xsi:type="dcterms:W3CDTF">2017-07-06T11:27:00Z</dcterms:created>
  <dcterms:modified xsi:type="dcterms:W3CDTF">2018-12-11T07:32:00Z</dcterms:modified>
</cp:coreProperties>
</file>