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3D" w:rsidRPr="00305672" w:rsidRDefault="00D62D3D" w:rsidP="00D62D3D">
      <w:pPr>
        <w:pStyle w:val="a3"/>
        <w:jc w:val="center"/>
        <w:rPr>
          <w:b/>
          <w:sz w:val="28"/>
          <w:szCs w:val="28"/>
        </w:rPr>
      </w:pPr>
      <w:r w:rsidRPr="00305672">
        <w:rPr>
          <w:b/>
          <w:sz w:val="28"/>
          <w:szCs w:val="28"/>
        </w:rPr>
        <w:t>Отчет</w:t>
      </w:r>
    </w:p>
    <w:p w:rsidR="00D62D3D" w:rsidRPr="00602217" w:rsidRDefault="00602217" w:rsidP="00D62D3D">
      <w:pPr>
        <w:pStyle w:val="a3"/>
        <w:jc w:val="center"/>
        <w:rPr>
          <w:b/>
          <w:sz w:val="28"/>
          <w:szCs w:val="28"/>
        </w:rPr>
      </w:pPr>
      <w:r w:rsidRPr="00602217">
        <w:rPr>
          <w:b/>
          <w:sz w:val="28"/>
          <w:szCs w:val="28"/>
        </w:rPr>
        <w:t xml:space="preserve">главы администрации Кемского муниципального района  о результатах своей деятельности и деятельности администрации Кемского муниципального района </w:t>
      </w:r>
      <w:r w:rsidR="00D62D3D" w:rsidRPr="00602217">
        <w:rPr>
          <w:b/>
          <w:sz w:val="28"/>
          <w:szCs w:val="28"/>
        </w:rPr>
        <w:t>за 2016 год</w:t>
      </w:r>
    </w:p>
    <w:p w:rsidR="00D62D3D" w:rsidRPr="00305672" w:rsidRDefault="00D62D3D" w:rsidP="00D62D3D">
      <w:pPr>
        <w:jc w:val="center"/>
        <w:rPr>
          <w:b/>
          <w:sz w:val="28"/>
          <w:szCs w:val="28"/>
        </w:rPr>
      </w:pPr>
    </w:p>
    <w:p w:rsidR="00D62D3D" w:rsidRDefault="00D62D3D" w:rsidP="00D62D3D">
      <w:pPr>
        <w:pStyle w:val="a3"/>
        <w:jc w:val="both"/>
        <w:rPr>
          <w:sz w:val="28"/>
          <w:szCs w:val="28"/>
        </w:rPr>
      </w:pPr>
      <w:r w:rsidRPr="00305672">
        <w:rPr>
          <w:sz w:val="28"/>
          <w:szCs w:val="28"/>
        </w:rPr>
        <w:tab/>
        <w:t>Предлагаю вашему вниманию  отчет об итогах работы, проделанной администрацией района в 201</w:t>
      </w:r>
      <w:r>
        <w:rPr>
          <w:sz w:val="28"/>
          <w:szCs w:val="28"/>
        </w:rPr>
        <w:t>6</w:t>
      </w:r>
      <w:r w:rsidRPr="00305672">
        <w:rPr>
          <w:sz w:val="28"/>
          <w:szCs w:val="28"/>
        </w:rPr>
        <w:t xml:space="preserve"> году.  Основная задача, которую нам пришлось решать в прошедшем году – это тщательный анализ затрат бюджета, жесткая экономия бюджетных средств при условии сохранения стабильной социально-экономической ситуации в районе. </w:t>
      </w:r>
    </w:p>
    <w:p w:rsidR="00867FDA" w:rsidRPr="00867FDA" w:rsidRDefault="00F31FCA" w:rsidP="00867FDA">
      <w:pPr>
        <w:jc w:val="both"/>
        <w:rPr>
          <w:b/>
          <w:color w:val="000000" w:themeColor="text1"/>
          <w:sz w:val="28"/>
          <w:szCs w:val="28"/>
        </w:rPr>
      </w:pPr>
      <w:r>
        <w:rPr>
          <w:b/>
          <w:sz w:val="28"/>
          <w:szCs w:val="28"/>
        </w:rPr>
        <w:tab/>
      </w:r>
      <w:r w:rsidR="00867FDA" w:rsidRPr="00867FDA">
        <w:rPr>
          <w:b/>
          <w:sz w:val="28"/>
          <w:szCs w:val="28"/>
        </w:rPr>
        <w:t>Бюджет</w:t>
      </w:r>
      <w:r w:rsidR="00867FDA" w:rsidRPr="00867FDA">
        <w:rPr>
          <w:b/>
          <w:color w:val="000000" w:themeColor="text1"/>
          <w:sz w:val="28"/>
          <w:szCs w:val="28"/>
        </w:rPr>
        <w:t xml:space="preserve"> </w:t>
      </w:r>
    </w:p>
    <w:p w:rsidR="00867FDA" w:rsidRPr="00867FDA" w:rsidRDefault="00B6743F" w:rsidP="00867FDA">
      <w:pPr>
        <w:jc w:val="both"/>
        <w:rPr>
          <w:color w:val="000000" w:themeColor="text1"/>
          <w:sz w:val="28"/>
          <w:szCs w:val="28"/>
        </w:rPr>
      </w:pPr>
      <w:r>
        <w:rPr>
          <w:color w:val="000000" w:themeColor="text1"/>
          <w:sz w:val="28"/>
          <w:szCs w:val="28"/>
        </w:rPr>
        <w:tab/>
      </w:r>
      <w:r w:rsidR="00867FDA" w:rsidRPr="00867FDA">
        <w:rPr>
          <w:color w:val="000000" w:themeColor="text1"/>
          <w:sz w:val="28"/>
          <w:szCs w:val="28"/>
        </w:rPr>
        <w:t>Местное самоуправление на уровне муниципального района или поселения может эффективно развиваться только при укреплении его финансовой основы. Отсюда вытекает стратегическая и вполне практическая задача – формирование стабильной доходной базы местных бюджетов, что говорит о том, что мы должны использовать любую  возможность для привлечения инвестиций, существенно увеличивающих доходную часть бюджета района.</w:t>
      </w:r>
    </w:p>
    <w:p w:rsidR="00867FDA" w:rsidRPr="00867FDA" w:rsidRDefault="00867FDA" w:rsidP="00867FDA">
      <w:pPr>
        <w:jc w:val="both"/>
        <w:rPr>
          <w:color w:val="000000" w:themeColor="text1"/>
          <w:sz w:val="28"/>
          <w:szCs w:val="28"/>
        </w:rPr>
      </w:pPr>
      <w:r>
        <w:rPr>
          <w:color w:val="000000" w:themeColor="text1"/>
          <w:sz w:val="28"/>
          <w:szCs w:val="28"/>
        </w:rPr>
        <w:tab/>
      </w:r>
      <w:r w:rsidRPr="00867FDA">
        <w:rPr>
          <w:color w:val="000000" w:themeColor="text1"/>
          <w:sz w:val="28"/>
          <w:szCs w:val="28"/>
        </w:rPr>
        <w:t>И другая задача, нам необходимо тщательно анализировать и эффективно использовать расходы местного бюджета, направлять их на решение вопросов местного значения, которые поднимаются, прежде все</w:t>
      </w:r>
      <w:r>
        <w:rPr>
          <w:color w:val="000000" w:themeColor="text1"/>
          <w:sz w:val="28"/>
          <w:szCs w:val="28"/>
        </w:rPr>
        <w:t xml:space="preserve">го, </w:t>
      </w:r>
      <w:r w:rsidRPr="00867FDA">
        <w:rPr>
          <w:color w:val="000000" w:themeColor="text1"/>
          <w:sz w:val="28"/>
          <w:szCs w:val="28"/>
        </w:rPr>
        <w:t>населением. </w:t>
      </w:r>
    </w:p>
    <w:p w:rsidR="00B6743F" w:rsidRPr="00B6743F" w:rsidRDefault="00B6743F" w:rsidP="00B6743F">
      <w:pPr>
        <w:ind w:firstLine="720"/>
        <w:jc w:val="both"/>
        <w:rPr>
          <w:sz w:val="28"/>
        </w:rPr>
      </w:pPr>
      <w:r w:rsidRPr="00B6743F">
        <w:rPr>
          <w:sz w:val="28"/>
        </w:rPr>
        <w:t xml:space="preserve">Объём доходов районного бюджета составил 455 млн. руб. (план 539 млн. руб.) или 84 процента от плановых значений. </w:t>
      </w:r>
    </w:p>
    <w:p w:rsidR="00B6743F" w:rsidRPr="00B6743F" w:rsidRDefault="00B6743F" w:rsidP="00B6743F">
      <w:pPr>
        <w:ind w:firstLine="720"/>
        <w:jc w:val="both"/>
        <w:rPr>
          <w:sz w:val="28"/>
        </w:rPr>
      </w:pPr>
      <w:r w:rsidRPr="00B6743F">
        <w:rPr>
          <w:sz w:val="28"/>
        </w:rPr>
        <w:t xml:space="preserve">План по собственным доходам бюджета Кемского района на 2016 год (169 млн. руб.) выполнен на 90 %. Собрано налоговых и неналоговых доходов 152 млн. руб., что на 11 млн. руб. больше чем в 2015 году. </w:t>
      </w:r>
      <w:r>
        <w:rPr>
          <w:sz w:val="28"/>
        </w:rPr>
        <w:t>Увеличение</w:t>
      </w:r>
      <w:r w:rsidRPr="00B6743F">
        <w:rPr>
          <w:sz w:val="28"/>
        </w:rPr>
        <w:t xml:space="preserve"> собственных доходов </w:t>
      </w:r>
      <w:r>
        <w:rPr>
          <w:sz w:val="28"/>
        </w:rPr>
        <w:t>произошло за счет</w:t>
      </w:r>
      <w:r w:rsidRPr="00B6743F">
        <w:rPr>
          <w:sz w:val="28"/>
        </w:rPr>
        <w:t xml:space="preserve"> </w:t>
      </w:r>
      <w:r>
        <w:rPr>
          <w:sz w:val="28"/>
        </w:rPr>
        <w:t>небольшого</w:t>
      </w:r>
      <w:r w:rsidRPr="00B6743F">
        <w:rPr>
          <w:sz w:val="28"/>
        </w:rPr>
        <w:t xml:space="preserve"> рост</w:t>
      </w:r>
      <w:r>
        <w:rPr>
          <w:sz w:val="28"/>
        </w:rPr>
        <w:t>а</w:t>
      </w:r>
      <w:r w:rsidRPr="00B6743F">
        <w:rPr>
          <w:sz w:val="28"/>
        </w:rPr>
        <w:t xml:space="preserve"> налоговой базы по Кемскому району. </w:t>
      </w:r>
    </w:p>
    <w:p w:rsidR="00B6743F" w:rsidRPr="00B6743F" w:rsidRDefault="00B6743F" w:rsidP="00B6743F">
      <w:pPr>
        <w:pStyle w:val="a8"/>
        <w:jc w:val="both"/>
        <w:rPr>
          <w:szCs w:val="24"/>
        </w:rPr>
      </w:pPr>
      <w:r w:rsidRPr="00B6743F">
        <w:rPr>
          <w:szCs w:val="24"/>
        </w:rPr>
        <w:t xml:space="preserve">Безвозмездные поступления от бюджетов других уровней в бюджет района </w:t>
      </w:r>
      <w:r>
        <w:rPr>
          <w:szCs w:val="24"/>
        </w:rPr>
        <w:t xml:space="preserve">составили </w:t>
      </w:r>
      <w:r w:rsidRPr="00B6743F">
        <w:rPr>
          <w:szCs w:val="24"/>
        </w:rPr>
        <w:t>в сумме 303 млн. руб., в сравнении с поступлением 2015 года больше на 9 млн. рублей. План поступления финансовых средств от других бюджетов выполнен на 82 %. Причиной невыполнений плановых назначений является не полное освоение средств по программе переселения из ветхого жилья. Целевые средства расходовались в строгом соответствии с утвержденными порядками.</w:t>
      </w:r>
    </w:p>
    <w:p w:rsidR="00B6743F" w:rsidRPr="00B6743F" w:rsidRDefault="00B6743F" w:rsidP="00B6743F">
      <w:pPr>
        <w:ind w:firstLine="720"/>
        <w:jc w:val="both"/>
        <w:rPr>
          <w:sz w:val="28"/>
        </w:rPr>
      </w:pPr>
      <w:r w:rsidRPr="00B6743F">
        <w:rPr>
          <w:sz w:val="28"/>
        </w:rPr>
        <w:t>Возврат безвозмездных поступлений в 2016 году осуществлен в размере 2 млн. рублей (суммы не использованных целевых средств оставшихся на счете бюджета на 01.01.2016 года).</w:t>
      </w:r>
    </w:p>
    <w:p w:rsidR="00B6743F" w:rsidRPr="00B6743F" w:rsidRDefault="00B6743F" w:rsidP="00B6743F">
      <w:pPr>
        <w:ind w:firstLine="720"/>
        <w:jc w:val="both"/>
        <w:rPr>
          <w:sz w:val="28"/>
        </w:rPr>
      </w:pPr>
      <w:r w:rsidRPr="00B6743F">
        <w:rPr>
          <w:sz w:val="28"/>
        </w:rPr>
        <w:t xml:space="preserve">Объём расходов бюджета сложился в размере 487 млн. руб. (на 12 млн. руб. больше чем в 2015 году). План по расходам бюджета Кемского района исполнен на 88 процентов. </w:t>
      </w:r>
    </w:p>
    <w:p w:rsidR="00B6743F" w:rsidRPr="00B6743F" w:rsidRDefault="00B6743F" w:rsidP="00B6743F">
      <w:pPr>
        <w:ind w:firstLine="720"/>
        <w:jc w:val="both"/>
        <w:rPr>
          <w:sz w:val="28"/>
        </w:rPr>
      </w:pPr>
      <w:r w:rsidRPr="00B6743F">
        <w:rPr>
          <w:sz w:val="28"/>
        </w:rPr>
        <w:t>Структура расходов бюджета представлена в следующем виде:</w:t>
      </w:r>
    </w:p>
    <w:p w:rsidR="00B6743F" w:rsidRPr="00B6743F" w:rsidRDefault="00B6743F" w:rsidP="00B6743F">
      <w:pPr>
        <w:jc w:val="both"/>
        <w:rPr>
          <w:sz w:val="28"/>
        </w:rPr>
      </w:pPr>
      <w:r w:rsidRPr="00B6743F">
        <w:rPr>
          <w:sz w:val="28"/>
        </w:rPr>
        <w:lastRenderedPageBreak/>
        <w:tab/>
        <w:t>Жилищно-коммунальное хозяйство (капитальные вложения) – 9 процентов от расходов бюджета (увеличение на 6 процентов в сравнении с 2015 годом).</w:t>
      </w:r>
    </w:p>
    <w:p w:rsidR="00B6743F" w:rsidRPr="00B6743F" w:rsidRDefault="00B6743F" w:rsidP="00B6743F">
      <w:pPr>
        <w:ind w:firstLine="720"/>
        <w:jc w:val="both"/>
        <w:rPr>
          <w:sz w:val="28"/>
        </w:rPr>
      </w:pPr>
      <w:r w:rsidRPr="00B6743F">
        <w:rPr>
          <w:sz w:val="28"/>
        </w:rPr>
        <w:t>Образование: дошкольное, начальное и среднее, дополнительное  - 65 процентов от всех расходов (уменьшение на 2 процента в сравнении с 2015 годом).</w:t>
      </w:r>
    </w:p>
    <w:p w:rsidR="00B6743F" w:rsidRPr="00B6743F" w:rsidRDefault="00B6743F" w:rsidP="00B6743F">
      <w:pPr>
        <w:ind w:firstLine="720"/>
        <w:jc w:val="both"/>
        <w:rPr>
          <w:sz w:val="28"/>
        </w:rPr>
      </w:pPr>
      <w:r w:rsidRPr="00B6743F">
        <w:rPr>
          <w:sz w:val="28"/>
        </w:rPr>
        <w:t>Социальная политика составляет 9 процентов от всех расходов бюджета (уменьшение на 2 процента в сравнении с 2015 годом).</w:t>
      </w:r>
    </w:p>
    <w:p w:rsidR="00B6743F" w:rsidRPr="00B6743F" w:rsidRDefault="00B6743F" w:rsidP="00B6743F">
      <w:pPr>
        <w:ind w:firstLine="720"/>
        <w:jc w:val="both"/>
        <w:rPr>
          <w:sz w:val="28"/>
        </w:rPr>
      </w:pPr>
      <w:r w:rsidRPr="00B6743F">
        <w:rPr>
          <w:sz w:val="28"/>
        </w:rPr>
        <w:t>Общегосударственные расходы куда входят и расходы на содержание органов местного самоуправления составляют менее 9 процентов в расходах бюджета (на уровне 2015 года).</w:t>
      </w:r>
    </w:p>
    <w:p w:rsidR="00B6743F" w:rsidRPr="00B6743F" w:rsidRDefault="00B6743F" w:rsidP="00B6743F">
      <w:pPr>
        <w:ind w:firstLine="720"/>
        <w:jc w:val="both"/>
        <w:rPr>
          <w:sz w:val="28"/>
        </w:rPr>
      </w:pPr>
      <w:r w:rsidRPr="00B6743F">
        <w:rPr>
          <w:sz w:val="28"/>
        </w:rPr>
        <w:t>Культура в расходах бюджета составляет 4 процента (на 2 % меньше чем в 2015 году).</w:t>
      </w:r>
    </w:p>
    <w:p w:rsidR="00B6743F" w:rsidRPr="00B6743F" w:rsidRDefault="00B6743F" w:rsidP="00B6743F">
      <w:pPr>
        <w:ind w:firstLine="720"/>
        <w:jc w:val="both"/>
        <w:rPr>
          <w:sz w:val="28"/>
        </w:rPr>
      </w:pPr>
      <w:r w:rsidRPr="00B6743F">
        <w:rPr>
          <w:sz w:val="28"/>
        </w:rPr>
        <w:t>Межбюджетные трансферты составляют 2 процента в расходах бюджета (на уровне 2015 года).</w:t>
      </w:r>
    </w:p>
    <w:p w:rsidR="00B6743F" w:rsidRPr="00B6743F" w:rsidRDefault="00B6743F" w:rsidP="00B6743F">
      <w:pPr>
        <w:ind w:firstLine="720"/>
        <w:jc w:val="both"/>
        <w:rPr>
          <w:sz w:val="28"/>
        </w:rPr>
      </w:pPr>
      <w:r w:rsidRPr="00B6743F">
        <w:rPr>
          <w:sz w:val="28"/>
        </w:rPr>
        <w:t>Остальные расходы в размере 2 процентов направлены на отрасли национальная экономика, национальная оборона, физическая культура и спорт, национальная безопасность и правоохранительная деятельность и обслуживание муниципального долга.</w:t>
      </w:r>
    </w:p>
    <w:p w:rsidR="00B6743F" w:rsidRPr="00B6743F" w:rsidRDefault="00B6743F" w:rsidP="00B6743F">
      <w:pPr>
        <w:pStyle w:val="a8"/>
        <w:jc w:val="both"/>
      </w:pPr>
      <w:r w:rsidRPr="00B6743F">
        <w:rPr>
          <w:szCs w:val="24"/>
        </w:rPr>
        <w:t xml:space="preserve">В течение прошлого года продолжалась работа по устранению неэффективных расходов в составе бюджета. </w:t>
      </w:r>
      <w:r w:rsidRPr="00B6743F">
        <w:t>Осуществлялся мониторинг и анализ расходов, связанных с содержанием зданий и сооружений, а также обеспечивающих хозяйственную и функциональную деятельность бюджетных и казенных учреждений. Велась работа по снижению дебиторской и кредиторской задолженности получателей бюджетных средств и недопущения образования новой задолженности.</w:t>
      </w:r>
      <w:r w:rsidRPr="00B6743F">
        <w:rPr>
          <w:szCs w:val="24"/>
        </w:rPr>
        <w:t xml:space="preserve"> </w:t>
      </w:r>
      <w:r w:rsidRPr="00B6743F">
        <w:t>Бюджетная политика администрации заключалась в своевременной выплате заработной платы, налогов, коммунальных платежей, субсидий и других важнейших обязательств.</w:t>
      </w:r>
    </w:p>
    <w:p w:rsidR="00B6743F" w:rsidRPr="00B6743F" w:rsidRDefault="00B6743F" w:rsidP="00B6743F">
      <w:pPr>
        <w:ind w:firstLine="720"/>
        <w:jc w:val="both"/>
        <w:rPr>
          <w:sz w:val="28"/>
        </w:rPr>
      </w:pPr>
      <w:r w:rsidRPr="00B6743F">
        <w:rPr>
          <w:sz w:val="28"/>
        </w:rPr>
        <w:t>За прошедший период в основной финансовый документ района четыре раза вносились изменения. Уточнялись суммы безвозмездной помощи из бюджета Республики Карелия. Собственные доходы бюджета также незначительно изменялись. Поправки по расходам касались самых важных полномочий и решений, которые были не включены в первоначальный документ, производилось сокращение необеспеченных доходами расходных статей, также было произведено много перемещений бюджетных средств между статьями и отраслями в связи с обращениями получателей и изменением кодов бюджетной классификации.</w:t>
      </w:r>
    </w:p>
    <w:p w:rsidR="00B6743F" w:rsidRPr="00B6743F" w:rsidRDefault="00B6743F" w:rsidP="00B6743F">
      <w:pPr>
        <w:pStyle w:val="a8"/>
        <w:shd w:val="clear" w:color="auto" w:fill="FFFFFF" w:themeFill="background1"/>
        <w:jc w:val="both"/>
        <w:rPr>
          <w:szCs w:val="24"/>
        </w:rPr>
      </w:pPr>
      <w:r w:rsidRPr="00B6743F">
        <w:rPr>
          <w:szCs w:val="24"/>
        </w:rPr>
        <w:t>Финансовый год завершен с дефицитом бюджета в размере 31 млн. руб. Это меньше показателя 2015 года на 9 млн. руб. Прирост муниципального долга Кемского муниципального района за 2016 год составил 29 млн. руб. Итого муниципальный долг на конец 2016 года составил 67 млн. руб.</w:t>
      </w:r>
    </w:p>
    <w:p w:rsidR="00B6743F" w:rsidRDefault="00867FDA" w:rsidP="00D62D3D">
      <w:pPr>
        <w:pStyle w:val="a3"/>
        <w:jc w:val="both"/>
        <w:rPr>
          <w:b/>
          <w:sz w:val="28"/>
          <w:szCs w:val="28"/>
        </w:rPr>
      </w:pPr>
      <w:r>
        <w:rPr>
          <w:b/>
          <w:sz w:val="28"/>
          <w:szCs w:val="28"/>
        </w:rPr>
        <w:tab/>
      </w:r>
    </w:p>
    <w:p w:rsidR="00D62D3D" w:rsidRPr="00305672" w:rsidRDefault="00F31FCA" w:rsidP="00D62D3D">
      <w:pPr>
        <w:pStyle w:val="a3"/>
        <w:jc w:val="both"/>
        <w:rPr>
          <w:sz w:val="28"/>
          <w:szCs w:val="28"/>
        </w:rPr>
      </w:pPr>
      <w:r>
        <w:rPr>
          <w:b/>
          <w:sz w:val="28"/>
          <w:szCs w:val="28"/>
        </w:rPr>
        <w:lastRenderedPageBreak/>
        <w:tab/>
      </w:r>
      <w:r w:rsidR="004E52D6" w:rsidRPr="00377323">
        <w:rPr>
          <w:b/>
          <w:sz w:val="28"/>
          <w:szCs w:val="28"/>
        </w:rPr>
        <w:t>Экономика</w:t>
      </w:r>
    </w:p>
    <w:p w:rsidR="00414A97" w:rsidRPr="00305672" w:rsidRDefault="00414A97" w:rsidP="00414A97">
      <w:pPr>
        <w:ind w:firstLine="709"/>
        <w:jc w:val="both"/>
        <w:rPr>
          <w:sz w:val="28"/>
          <w:szCs w:val="28"/>
        </w:rPr>
      </w:pPr>
      <w:r>
        <w:rPr>
          <w:sz w:val="28"/>
          <w:szCs w:val="28"/>
        </w:rPr>
        <w:t>Прошедший г</w:t>
      </w:r>
      <w:r w:rsidRPr="00305672">
        <w:rPr>
          <w:sz w:val="28"/>
          <w:szCs w:val="28"/>
        </w:rPr>
        <w:t>од был нелегкий, жесткие финансово-экономические условия не могли не сказаться и на социально-экономическом развитии района.</w:t>
      </w:r>
      <w:r w:rsidR="001110C5">
        <w:rPr>
          <w:sz w:val="28"/>
          <w:szCs w:val="28"/>
        </w:rPr>
        <w:t xml:space="preserve"> Представляю вашему вниманию некоторые показатели в данной сфере деятельности.</w:t>
      </w:r>
    </w:p>
    <w:p w:rsidR="00D62D3D" w:rsidRPr="00D62D3D" w:rsidRDefault="001110C5" w:rsidP="00D62D3D">
      <w:pPr>
        <w:ind w:firstLine="709"/>
        <w:jc w:val="both"/>
        <w:rPr>
          <w:rFonts w:eastAsiaTheme="minorHAnsi"/>
          <w:sz w:val="28"/>
          <w:szCs w:val="28"/>
          <w:lang w:eastAsia="en-US"/>
        </w:rPr>
      </w:pPr>
      <w:r>
        <w:rPr>
          <w:sz w:val="28"/>
          <w:szCs w:val="28"/>
        </w:rPr>
        <w:t>В 2016 году</w:t>
      </w:r>
      <w:r w:rsidR="00D62D3D" w:rsidRPr="00D62D3D">
        <w:rPr>
          <w:sz w:val="28"/>
          <w:szCs w:val="28"/>
        </w:rPr>
        <w:t xml:space="preserve"> разработана и у</w:t>
      </w:r>
      <w:r w:rsidR="00D62D3D" w:rsidRPr="00D62D3D">
        <w:rPr>
          <w:rFonts w:eastAsia="Calibri"/>
          <w:sz w:val="28"/>
          <w:szCs w:val="28"/>
          <w:lang w:eastAsia="en-US"/>
        </w:rPr>
        <w:t>твержден</w:t>
      </w:r>
      <w:r w:rsidR="00D62D3D">
        <w:rPr>
          <w:rFonts w:eastAsia="Calibri"/>
          <w:sz w:val="28"/>
          <w:szCs w:val="28"/>
          <w:lang w:eastAsia="en-US"/>
        </w:rPr>
        <w:t>а</w:t>
      </w:r>
      <w:r w:rsidR="00D62D3D" w:rsidRPr="00D62D3D">
        <w:rPr>
          <w:rFonts w:eastAsia="Calibri"/>
          <w:sz w:val="28"/>
          <w:szCs w:val="28"/>
          <w:lang w:eastAsia="en-US"/>
        </w:rPr>
        <w:t xml:space="preserve"> Советом Кемского муниципального района </w:t>
      </w:r>
      <w:r>
        <w:rPr>
          <w:rFonts w:eastAsia="Calibri"/>
          <w:sz w:val="28"/>
          <w:szCs w:val="28"/>
          <w:lang w:eastAsia="en-US"/>
        </w:rPr>
        <w:t xml:space="preserve"> </w:t>
      </w:r>
      <w:r w:rsidR="00D62D3D" w:rsidRPr="00D62D3D">
        <w:rPr>
          <w:rFonts w:eastAsia="Calibri"/>
          <w:sz w:val="28"/>
          <w:szCs w:val="28"/>
          <w:lang w:eastAsia="en-US"/>
        </w:rPr>
        <w:t>Программа экономического и социального развития муниципального образования «Кемский муниципальный район» на 2017-2020 годы</w:t>
      </w:r>
      <w:r w:rsidR="00D62D3D">
        <w:rPr>
          <w:rFonts w:eastAsia="Calibri"/>
          <w:sz w:val="28"/>
          <w:szCs w:val="28"/>
          <w:lang w:eastAsia="en-US"/>
        </w:rPr>
        <w:t>.</w:t>
      </w:r>
      <w:r w:rsidR="00D62D3D" w:rsidRPr="00D62D3D">
        <w:rPr>
          <w:rFonts w:eastAsia="Calibri"/>
          <w:sz w:val="28"/>
          <w:szCs w:val="28"/>
          <w:lang w:eastAsia="en-US"/>
        </w:rPr>
        <w:t xml:space="preserve"> </w:t>
      </w:r>
      <w:r w:rsidR="00377323">
        <w:rPr>
          <w:rFonts w:eastAsiaTheme="minorHAnsi"/>
          <w:sz w:val="28"/>
          <w:szCs w:val="28"/>
          <w:lang w:eastAsia="en-US"/>
        </w:rPr>
        <w:t xml:space="preserve"> </w:t>
      </w:r>
      <w:r w:rsidR="00D62D3D">
        <w:rPr>
          <w:rFonts w:eastAsiaTheme="minorHAnsi"/>
          <w:sz w:val="28"/>
          <w:szCs w:val="28"/>
          <w:lang w:eastAsia="en-US"/>
        </w:rPr>
        <w:t>Р</w:t>
      </w:r>
      <w:r w:rsidR="00D62D3D" w:rsidRPr="00D62D3D">
        <w:rPr>
          <w:rFonts w:eastAsiaTheme="minorHAnsi"/>
          <w:sz w:val="28"/>
          <w:szCs w:val="28"/>
          <w:lang w:eastAsia="en-US"/>
        </w:rPr>
        <w:t>азработан и предоставлен в Министерство экономического развития и промышленности Республики Карелия на согласование прогноз социально-экономического развития Кемского района на 2017 год и плановый период 2018-2019 годы.</w:t>
      </w:r>
    </w:p>
    <w:p w:rsidR="00377323" w:rsidRDefault="00D62D3D" w:rsidP="00D62D3D">
      <w:pPr>
        <w:ind w:firstLine="709"/>
        <w:jc w:val="both"/>
        <w:rPr>
          <w:rFonts w:eastAsiaTheme="minorHAnsi"/>
          <w:sz w:val="28"/>
          <w:szCs w:val="28"/>
          <w:lang w:eastAsia="en-US"/>
        </w:rPr>
      </w:pPr>
      <w:r w:rsidRPr="00D62D3D">
        <w:rPr>
          <w:rFonts w:eastAsiaTheme="minorHAnsi"/>
          <w:sz w:val="28"/>
          <w:szCs w:val="28"/>
          <w:lang w:eastAsia="en-US"/>
        </w:rPr>
        <w:t>В рамках подготовки проекта бюджета района на очередной финансовой год и плановый период разработаны</w:t>
      </w:r>
      <w:r w:rsidR="00377323">
        <w:rPr>
          <w:rFonts w:eastAsiaTheme="minorHAnsi"/>
          <w:sz w:val="28"/>
          <w:szCs w:val="28"/>
          <w:lang w:eastAsia="en-US"/>
        </w:rPr>
        <w:t xml:space="preserve"> следующие муниципальные программы:</w:t>
      </w:r>
    </w:p>
    <w:p w:rsidR="00377323" w:rsidRDefault="00377323" w:rsidP="00D62D3D">
      <w:pPr>
        <w:ind w:firstLine="709"/>
        <w:jc w:val="both"/>
        <w:rPr>
          <w:rFonts w:eastAsiaTheme="minorHAnsi"/>
          <w:sz w:val="28"/>
          <w:szCs w:val="28"/>
          <w:lang w:eastAsia="en-US"/>
        </w:rPr>
      </w:pPr>
      <w:r>
        <w:rPr>
          <w:rFonts w:eastAsiaTheme="minorHAnsi"/>
          <w:sz w:val="28"/>
          <w:szCs w:val="28"/>
          <w:lang w:eastAsia="en-US"/>
        </w:rPr>
        <w:t>-</w:t>
      </w:r>
      <w:r w:rsidR="00D62D3D" w:rsidRPr="00D62D3D">
        <w:rPr>
          <w:rFonts w:eastAsiaTheme="minorHAnsi"/>
          <w:sz w:val="28"/>
          <w:szCs w:val="28"/>
          <w:lang w:eastAsia="en-US"/>
        </w:rPr>
        <w:t xml:space="preserve">«Экономическое развитие и поддержка экономики Кемского муниципального района на 2017-2019 годы», включающая подпрограммы «Развитие малого и среднего предпринимательства в Кемском муниципальном районе на 2017-2019 годы», </w:t>
      </w:r>
    </w:p>
    <w:p w:rsidR="00D62D3D" w:rsidRPr="00377323" w:rsidRDefault="00377323" w:rsidP="00D62D3D">
      <w:pPr>
        <w:ind w:firstLine="709"/>
        <w:jc w:val="both"/>
        <w:rPr>
          <w:rFonts w:eastAsiaTheme="minorHAnsi"/>
          <w:sz w:val="28"/>
          <w:szCs w:val="28"/>
          <w:lang w:eastAsia="en-US"/>
        </w:rPr>
      </w:pPr>
      <w:r>
        <w:rPr>
          <w:rFonts w:eastAsiaTheme="minorHAnsi"/>
          <w:sz w:val="28"/>
          <w:szCs w:val="28"/>
          <w:lang w:eastAsia="en-US"/>
        </w:rPr>
        <w:t>-</w:t>
      </w:r>
      <w:r w:rsidR="00D62D3D" w:rsidRPr="00D62D3D">
        <w:rPr>
          <w:rFonts w:eastAsiaTheme="minorHAnsi"/>
          <w:sz w:val="28"/>
          <w:szCs w:val="28"/>
          <w:lang w:eastAsia="en-US"/>
        </w:rPr>
        <w:t>«</w:t>
      </w:r>
      <w:r w:rsidR="00D62D3D" w:rsidRPr="00D62D3D">
        <w:rPr>
          <w:sz w:val="28"/>
          <w:szCs w:val="28"/>
        </w:rPr>
        <w:t>Создание условий для предоставления транспортных услуг населению и организация транспортного обслуживания»;</w:t>
      </w:r>
    </w:p>
    <w:p w:rsidR="00D62D3D" w:rsidRPr="00D62D3D" w:rsidRDefault="00D62D3D" w:rsidP="00216FC2">
      <w:pPr>
        <w:ind w:firstLine="709"/>
        <w:jc w:val="both"/>
        <w:rPr>
          <w:rFonts w:eastAsiaTheme="minorHAnsi"/>
          <w:sz w:val="28"/>
          <w:szCs w:val="28"/>
          <w:lang w:eastAsia="en-US"/>
        </w:rPr>
      </w:pPr>
      <w:r w:rsidRPr="00D62D3D">
        <w:rPr>
          <w:sz w:val="28"/>
          <w:szCs w:val="28"/>
        </w:rPr>
        <w:t>- «Управление муниципальным имуществом на 2017-2019 годы».</w:t>
      </w:r>
    </w:p>
    <w:p w:rsidR="00414A97" w:rsidRPr="001110C5" w:rsidRDefault="001110C5" w:rsidP="00414A97">
      <w:pPr>
        <w:ind w:firstLine="709"/>
        <w:jc w:val="both"/>
        <w:rPr>
          <w:color w:val="000000" w:themeColor="text1"/>
          <w:sz w:val="28"/>
          <w:szCs w:val="28"/>
        </w:rPr>
      </w:pPr>
      <w:r w:rsidRPr="001110C5">
        <w:rPr>
          <w:color w:val="000000" w:themeColor="text1"/>
          <w:sz w:val="28"/>
          <w:szCs w:val="28"/>
        </w:rPr>
        <w:t>В течение 2016</w:t>
      </w:r>
      <w:r w:rsidR="00414A97" w:rsidRPr="001110C5">
        <w:rPr>
          <w:color w:val="000000" w:themeColor="text1"/>
          <w:sz w:val="28"/>
          <w:szCs w:val="28"/>
        </w:rPr>
        <w:t xml:space="preserve"> года работа по управлению муниципальными активами была сосредоточена на эффективности  использования муниципальной собственности.</w:t>
      </w:r>
    </w:p>
    <w:p w:rsidR="00D62D3D" w:rsidRPr="001110C5" w:rsidRDefault="00D62D3D" w:rsidP="00D62D3D">
      <w:pPr>
        <w:ind w:firstLine="708"/>
        <w:jc w:val="both"/>
        <w:rPr>
          <w:rFonts w:eastAsiaTheme="minorHAnsi"/>
          <w:color w:val="000000" w:themeColor="text1"/>
          <w:sz w:val="28"/>
          <w:szCs w:val="28"/>
          <w:lang w:eastAsia="en-US"/>
        </w:rPr>
      </w:pPr>
      <w:r w:rsidRPr="001110C5">
        <w:rPr>
          <w:rFonts w:eastAsiaTheme="minorHAnsi"/>
          <w:color w:val="000000" w:themeColor="text1"/>
          <w:sz w:val="28"/>
          <w:szCs w:val="28"/>
          <w:lang w:eastAsia="en-US"/>
        </w:rPr>
        <w:t>В соответствии с возложенными на нас задачами в сфере имущественных и земельных отношений работа была направлена на повышение эффективности управления и распоряжения муниципальным имуществом и земельными ресурсами, увеличение бюджетных доходов от их использования.</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 xml:space="preserve">В целях организации единой системы учета, совершенствования механизмов управления и распоряжения муниципальным имуществом ведется реестр муниципального имущества. В </w:t>
      </w:r>
      <w:r>
        <w:rPr>
          <w:rFonts w:eastAsiaTheme="minorHAnsi"/>
          <w:sz w:val="28"/>
          <w:szCs w:val="28"/>
          <w:lang w:eastAsia="en-US"/>
        </w:rPr>
        <w:t>нём</w:t>
      </w:r>
      <w:r w:rsidRPr="00D62D3D">
        <w:rPr>
          <w:rFonts w:eastAsiaTheme="minorHAnsi"/>
          <w:sz w:val="28"/>
          <w:szCs w:val="28"/>
          <w:lang w:eastAsia="en-US"/>
        </w:rPr>
        <w:t xml:space="preserve"> числится 2230 учетных единиц, в том числе 2150 единиц особо ценного движимого имущества и 80 единиц недвижимого имущества.</w:t>
      </w:r>
    </w:p>
    <w:p w:rsidR="00D62D3D" w:rsidRPr="00D62D3D" w:rsidRDefault="00D62D3D" w:rsidP="00D62D3D">
      <w:pPr>
        <w:ind w:firstLine="709"/>
        <w:jc w:val="both"/>
        <w:rPr>
          <w:rFonts w:eastAsiaTheme="minorHAnsi"/>
          <w:sz w:val="28"/>
          <w:szCs w:val="28"/>
          <w:lang w:eastAsia="en-US"/>
        </w:rPr>
      </w:pPr>
      <w:r w:rsidRPr="00D62D3D">
        <w:rPr>
          <w:rFonts w:eastAsiaTheme="minorHAnsi"/>
          <w:sz w:val="28"/>
          <w:szCs w:val="28"/>
          <w:lang w:eastAsia="en-US"/>
        </w:rPr>
        <w:t xml:space="preserve">В районе функционирует 32 муниципальных учреждения, из них 23 бюджетных и 9 казенных, </w:t>
      </w:r>
      <w:r>
        <w:rPr>
          <w:rFonts w:eastAsiaTheme="minorHAnsi"/>
          <w:sz w:val="28"/>
          <w:szCs w:val="28"/>
          <w:lang w:eastAsia="en-US"/>
        </w:rPr>
        <w:t>2</w:t>
      </w:r>
      <w:r w:rsidRPr="00D62D3D">
        <w:rPr>
          <w:rFonts w:eastAsiaTheme="minorHAnsi"/>
          <w:sz w:val="28"/>
          <w:szCs w:val="28"/>
          <w:lang w:eastAsia="en-US"/>
        </w:rPr>
        <w:t xml:space="preserve"> муниципальн</w:t>
      </w:r>
      <w:r w:rsidR="001918E2">
        <w:rPr>
          <w:rFonts w:eastAsiaTheme="minorHAnsi"/>
          <w:sz w:val="28"/>
          <w:szCs w:val="28"/>
          <w:lang w:eastAsia="en-US"/>
        </w:rPr>
        <w:t>ых</w:t>
      </w:r>
      <w:r w:rsidRPr="00D62D3D">
        <w:rPr>
          <w:rFonts w:eastAsiaTheme="minorHAnsi"/>
          <w:sz w:val="28"/>
          <w:szCs w:val="28"/>
          <w:lang w:eastAsia="en-US"/>
        </w:rPr>
        <w:t xml:space="preserve"> унитарн</w:t>
      </w:r>
      <w:r w:rsidR="001918E2">
        <w:rPr>
          <w:rFonts w:eastAsiaTheme="minorHAnsi"/>
          <w:sz w:val="28"/>
          <w:szCs w:val="28"/>
          <w:lang w:eastAsia="en-US"/>
        </w:rPr>
        <w:t>ых</w:t>
      </w:r>
      <w:r w:rsidRPr="00D62D3D">
        <w:rPr>
          <w:rFonts w:eastAsiaTheme="minorHAnsi"/>
          <w:sz w:val="28"/>
          <w:szCs w:val="28"/>
          <w:lang w:eastAsia="en-US"/>
        </w:rPr>
        <w:t xml:space="preserve"> предприяти</w:t>
      </w:r>
      <w:r w:rsidR="001918E2">
        <w:rPr>
          <w:rFonts w:eastAsiaTheme="minorHAnsi"/>
          <w:sz w:val="28"/>
          <w:szCs w:val="28"/>
          <w:lang w:eastAsia="en-US"/>
        </w:rPr>
        <w:t>я</w:t>
      </w:r>
      <w:r w:rsidRPr="00D62D3D">
        <w:rPr>
          <w:rFonts w:eastAsiaTheme="minorHAnsi"/>
          <w:sz w:val="28"/>
          <w:szCs w:val="28"/>
          <w:lang w:eastAsia="en-US"/>
        </w:rPr>
        <w:t>.</w:t>
      </w:r>
    </w:p>
    <w:p w:rsidR="00D62D3D" w:rsidRPr="00D62D3D" w:rsidRDefault="00D62D3D" w:rsidP="00D62D3D">
      <w:pPr>
        <w:ind w:firstLine="709"/>
        <w:jc w:val="both"/>
        <w:rPr>
          <w:rFonts w:eastAsiaTheme="minorHAnsi"/>
          <w:sz w:val="28"/>
          <w:szCs w:val="28"/>
          <w:lang w:eastAsia="en-US"/>
        </w:rPr>
      </w:pPr>
      <w:r w:rsidRPr="00D62D3D">
        <w:rPr>
          <w:rFonts w:eastAsiaTheme="minorHAnsi"/>
          <w:sz w:val="28"/>
          <w:szCs w:val="28"/>
          <w:lang w:eastAsia="en-US"/>
        </w:rPr>
        <w:t>Администрация Кемского муниципального района владеет 51% акций ОАО «Кемский хлебозавод».</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В оперативное управление муниципальным учреждениям Кемского муниципального района передано 34 объекта недвижимости общей площадью 39,6 тыс. кв. м.</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В составе муниципальной казны учитываются 37 объектов недвижимости, стоимостью 29268,4 тыс. руб.</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lastRenderedPageBreak/>
        <w:t>По состоянию на 01.01.2017 года передано во временное владение и пользование 19 объектов недвижимого имущества общей площадью 3149,1 кв.м, в том числе 15 объектов, площадью 2406 кв. м в аренду и 4 объекта, площадью 743,1 кв. м в безвозмездное пользование.</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Сумма арендной платы за 2016 год составила 1411,4 тыс. руб. (в 2015 году – 1368,9 тыс. руб.).</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Доходы от приватизации муниципального имущества в 2016 году составили 320,32 тыс. руб. (в 2015 году – 300,0 тыс. руб.).</w:t>
      </w:r>
    </w:p>
    <w:p w:rsidR="00D62D3D" w:rsidRPr="00D62D3D" w:rsidRDefault="001918E2" w:rsidP="00216FC2">
      <w:pPr>
        <w:ind w:firstLine="708"/>
        <w:jc w:val="both"/>
        <w:rPr>
          <w:rFonts w:eastAsiaTheme="minorHAnsi"/>
          <w:sz w:val="28"/>
          <w:szCs w:val="28"/>
          <w:lang w:eastAsia="en-US"/>
        </w:rPr>
      </w:pPr>
      <w:r>
        <w:rPr>
          <w:rFonts w:eastAsiaTheme="minorHAnsi"/>
          <w:sz w:val="28"/>
          <w:szCs w:val="28"/>
          <w:lang w:eastAsia="en-US"/>
        </w:rPr>
        <w:t>П</w:t>
      </w:r>
      <w:r w:rsidR="00D62D3D" w:rsidRPr="00D62D3D">
        <w:rPr>
          <w:rFonts w:eastAsiaTheme="minorHAnsi"/>
          <w:sz w:val="28"/>
          <w:szCs w:val="28"/>
          <w:lang w:eastAsia="en-US"/>
        </w:rPr>
        <w:t>роведены аукционы на право заключения договора аренды муниципального имущества, по результатам которых заключены договоры аренды здания склада (годовая арендная плата 155 051,00 руб.), автобуса ПАЗ (годовая арендная плата 110 000,00 руб.).</w:t>
      </w:r>
    </w:p>
    <w:p w:rsidR="00D62D3D" w:rsidRPr="00D62D3D" w:rsidRDefault="00D62D3D" w:rsidP="00216FC2">
      <w:pPr>
        <w:ind w:firstLine="708"/>
        <w:jc w:val="both"/>
        <w:rPr>
          <w:rFonts w:eastAsiaTheme="minorHAnsi"/>
          <w:sz w:val="28"/>
          <w:szCs w:val="28"/>
          <w:lang w:eastAsia="en-US"/>
        </w:rPr>
      </w:pPr>
      <w:r w:rsidRPr="00D62D3D">
        <w:rPr>
          <w:rFonts w:eastAsiaTheme="minorHAnsi"/>
          <w:sz w:val="28"/>
          <w:szCs w:val="28"/>
          <w:lang w:eastAsia="en-US"/>
        </w:rPr>
        <w:t xml:space="preserve">Из государственной собственности Республики Карелия в муниципальную собственность района </w:t>
      </w:r>
      <w:r w:rsidR="00867FDA">
        <w:rPr>
          <w:rFonts w:eastAsiaTheme="minorHAnsi"/>
          <w:sz w:val="28"/>
          <w:szCs w:val="28"/>
          <w:lang w:eastAsia="en-US"/>
        </w:rPr>
        <w:t>принято имущество от различных м</w:t>
      </w:r>
      <w:r w:rsidRPr="00D62D3D">
        <w:rPr>
          <w:rFonts w:eastAsiaTheme="minorHAnsi"/>
          <w:sz w:val="28"/>
          <w:szCs w:val="28"/>
          <w:lang w:eastAsia="en-US"/>
        </w:rPr>
        <w:t xml:space="preserve">инистерств и ведомств Республики Карелия на общую сумму 2677610 руб. </w:t>
      </w:r>
    </w:p>
    <w:p w:rsidR="00D62D3D" w:rsidRPr="00D62D3D" w:rsidRDefault="00D62D3D" w:rsidP="00D62D3D">
      <w:pPr>
        <w:ind w:firstLine="708"/>
        <w:jc w:val="both"/>
        <w:rPr>
          <w:rFonts w:eastAsiaTheme="minorHAnsi"/>
          <w:sz w:val="28"/>
          <w:szCs w:val="28"/>
          <w:lang w:eastAsia="en-US"/>
        </w:rPr>
      </w:pPr>
      <w:r w:rsidRPr="001110C5">
        <w:rPr>
          <w:rFonts w:eastAsiaTheme="minorHAnsi"/>
          <w:sz w:val="28"/>
          <w:szCs w:val="28"/>
          <w:lang w:eastAsia="en-US"/>
        </w:rPr>
        <w:t>В области земельных отношений</w:t>
      </w:r>
      <w:r w:rsidRPr="00D62D3D">
        <w:rPr>
          <w:rFonts w:eastAsiaTheme="minorHAnsi"/>
          <w:sz w:val="28"/>
          <w:szCs w:val="28"/>
          <w:lang w:eastAsia="en-US"/>
        </w:rPr>
        <w:t xml:space="preserve"> проводилась работа по ведению учета и контроля за полнотой и своевременностью перечисления арендной платы за землю, государственная собственность на которую не разграничена, а также по предоставлению в собственность земельных участков юридическим и физическим лицам.</w:t>
      </w:r>
    </w:p>
    <w:p w:rsidR="00D62D3D" w:rsidRPr="00D62D3D" w:rsidRDefault="00D62D3D" w:rsidP="00D62D3D">
      <w:pPr>
        <w:ind w:firstLine="709"/>
        <w:jc w:val="both"/>
        <w:rPr>
          <w:sz w:val="28"/>
          <w:szCs w:val="28"/>
        </w:rPr>
      </w:pPr>
      <w:r w:rsidRPr="00D62D3D">
        <w:rPr>
          <w:sz w:val="28"/>
          <w:szCs w:val="28"/>
        </w:rPr>
        <w:t>По итогам 2016 года общая сумма начислений за аренду земельных участков составила 5,2 млн. руб., поступление по арендным платежам за землю на сумму 5,8 млн. руб., из которых 3,7 млн. руб. направлены в бюджет Кемского муниципального района. Тем самым мы сократили недоимку, возникшую на 01.01.2017 года.</w:t>
      </w:r>
    </w:p>
    <w:p w:rsidR="00D62D3D" w:rsidRPr="00D62D3D" w:rsidRDefault="001918E2" w:rsidP="001918E2">
      <w:pPr>
        <w:ind w:firstLine="709"/>
        <w:jc w:val="both"/>
        <w:rPr>
          <w:sz w:val="28"/>
          <w:szCs w:val="28"/>
        </w:rPr>
      </w:pPr>
      <w:r>
        <w:rPr>
          <w:sz w:val="28"/>
          <w:szCs w:val="28"/>
        </w:rPr>
        <w:t>П</w:t>
      </w:r>
      <w:r w:rsidR="00D62D3D" w:rsidRPr="00D62D3D">
        <w:rPr>
          <w:sz w:val="28"/>
          <w:szCs w:val="28"/>
        </w:rPr>
        <w:t xml:space="preserve">остоянно ведётся претензионная работа, направленная на взимание недоимки с арендаторов-должников. </w:t>
      </w:r>
    </w:p>
    <w:p w:rsidR="00D62D3D" w:rsidRPr="00D62D3D" w:rsidRDefault="00D62D3D" w:rsidP="00216FC2">
      <w:pPr>
        <w:ind w:firstLine="709"/>
        <w:jc w:val="both"/>
        <w:rPr>
          <w:rFonts w:eastAsiaTheme="minorHAnsi"/>
          <w:sz w:val="28"/>
          <w:szCs w:val="28"/>
          <w:lang w:eastAsia="en-US"/>
        </w:rPr>
      </w:pPr>
      <w:r w:rsidRPr="00D62D3D">
        <w:rPr>
          <w:sz w:val="28"/>
          <w:szCs w:val="28"/>
        </w:rPr>
        <w:t xml:space="preserve">В 2016 году предоставлено в собственность 6 земельных участков, доход от продажи земель составил 118,0 тыс. руб. </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 xml:space="preserve">Одним из значимых вопросов в деятельности </w:t>
      </w:r>
      <w:r w:rsidR="003E1141">
        <w:rPr>
          <w:rFonts w:eastAsiaTheme="minorHAnsi"/>
          <w:sz w:val="28"/>
          <w:szCs w:val="28"/>
          <w:lang w:eastAsia="en-US"/>
        </w:rPr>
        <w:t>администрации</w:t>
      </w:r>
      <w:r w:rsidRPr="00D62D3D">
        <w:rPr>
          <w:rFonts w:eastAsiaTheme="minorHAnsi"/>
          <w:sz w:val="28"/>
          <w:szCs w:val="28"/>
          <w:lang w:eastAsia="en-US"/>
        </w:rPr>
        <w:t xml:space="preserve"> </w:t>
      </w:r>
      <w:r w:rsidR="00867FDA">
        <w:rPr>
          <w:rFonts w:eastAsiaTheme="minorHAnsi"/>
          <w:sz w:val="28"/>
          <w:szCs w:val="28"/>
          <w:lang w:eastAsia="en-US"/>
        </w:rPr>
        <w:t xml:space="preserve"> </w:t>
      </w:r>
      <w:r w:rsidRPr="00D62D3D">
        <w:rPr>
          <w:rFonts w:eastAsiaTheme="minorHAnsi"/>
          <w:sz w:val="28"/>
          <w:szCs w:val="28"/>
          <w:lang w:eastAsia="en-US"/>
        </w:rPr>
        <w:t>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В отчетном периоде проведены обследования автобусных маршрутов общего пользования на соответствие установленным требованиям безопасности дорожного движения.</w:t>
      </w:r>
    </w:p>
    <w:p w:rsidR="00D62D3D" w:rsidRPr="00D62D3D" w:rsidRDefault="00D62D3D" w:rsidP="00216FC2">
      <w:pPr>
        <w:ind w:firstLine="708"/>
        <w:jc w:val="both"/>
        <w:rPr>
          <w:rFonts w:eastAsiaTheme="minorHAnsi"/>
          <w:sz w:val="28"/>
          <w:szCs w:val="28"/>
          <w:lang w:eastAsia="en-US"/>
        </w:rPr>
      </w:pPr>
      <w:r w:rsidRPr="00D62D3D">
        <w:rPr>
          <w:rFonts w:eastAsiaTheme="minorHAnsi"/>
          <w:sz w:val="28"/>
          <w:szCs w:val="28"/>
          <w:lang w:eastAsia="en-US"/>
        </w:rPr>
        <w:t xml:space="preserve">С целью осуществления бесперебойных перевозок пассажиров из </w:t>
      </w:r>
      <w:r w:rsidR="00867FDA">
        <w:rPr>
          <w:rFonts w:eastAsiaTheme="minorHAnsi"/>
          <w:sz w:val="28"/>
          <w:szCs w:val="28"/>
          <w:lang w:eastAsia="en-US"/>
        </w:rPr>
        <w:t xml:space="preserve">местного </w:t>
      </w:r>
      <w:r w:rsidRPr="00D62D3D">
        <w:rPr>
          <w:rFonts w:eastAsiaTheme="minorHAnsi"/>
          <w:sz w:val="28"/>
          <w:szCs w:val="28"/>
          <w:lang w:eastAsia="en-US"/>
        </w:rPr>
        <w:t>бюджета выделены средства в объеме 946,15 тыс. руб. (в т. ч. за 2015 год 618,4 тыс. руб.).</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 xml:space="preserve">В рамках реализации мероприятий муниципальной программы «Развитие и поддержка малого и среднего предпринимательства в Кемском </w:t>
      </w:r>
      <w:r w:rsidRPr="00D62D3D">
        <w:rPr>
          <w:rFonts w:eastAsiaTheme="minorHAnsi"/>
          <w:sz w:val="28"/>
          <w:szCs w:val="28"/>
          <w:lang w:eastAsia="en-US"/>
        </w:rPr>
        <w:lastRenderedPageBreak/>
        <w:t>муниципальном районе на 2016-2020 годы» проведен конкурс на предоставление грантов начинающим субъектам малого предпринимательства на создание собственного дела. По результа</w:t>
      </w:r>
      <w:r w:rsidR="005C196D">
        <w:rPr>
          <w:rFonts w:eastAsiaTheme="minorHAnsi"/>
          <w:sz w:val="28"/>
          <w:szCs w:val="28"/>
          <w:lang w:eastAsia="en-US"/>
        </w:rPr>
        <w:t>там конкурса грант предоставлен</w:t>
      </w:r>
      <w:r w:rsidRPr="00D62D3D">
        <w:rPr>
          <w:rFonts w:eastAsiaTheme="minorHAnsi"/>
          <w:sz w:val="28"/>
          <w:szCs w:val="28"/>
          <w:lang w:eastAsia="en-US"/>
        </w:rPr>
        <w:t xml:space="preserve"> Коккову Владимиру Васильевичу в размере </w:t>
      </w:r>
      <w:r w:rsidRPr="00D62D3D">
        <w:rPr>
          <w:sz w:val="28"/>
          <w:szCs w:val="28"/>
        </w:rPr>
        <w:t xml:space="preserve">337892 </w:t>
      </w:r>
      <w:r w:rsidRPr="00D62D3D">
        <w:rPr>
          <w:rFonts w:eastAsiaTheme="minorHAnsi"/>
          <w:sz w:val="28"/>
          <w:szCs w:val="28"/>
          <w:lang w:eastAsia="en-US"/>
        </w:rPr>
        <w:t>рубля, наимен</w:t>
      </w:r>
      <w:r w:rsidR="005C196D">
        <w:rPr>
          <w:rFonts w:eastAsiaTheme="minorHAnsi"/>
          <w:sz w:val="28"/>
          <w:szCs w:val="28"/>
          <w:lang w:eastAsia="en-US"/>
        </w:rPr>
        <w:t>ование бизнес-</w:t>
      </w:r>
      <w:r w:rsidRPr="00D62D3D">
        <w:rPr>
          <w:rFonts w:eastAsiaTheme="minorHAnsi"/>
          <w:sz w:val="28"/>
          <w:szCs w:val="28"/>
          <w:lang w:eastAsia="en-US"/>
        </w:rPr>
        <w:t>проекта «Производство лесоматериалов».</w:t>
      </w:r>
    </w:p>
    <w:p w:rsidR="00D62D3D" w:rsidRPr="00D62D3D" w:rsidRDefault="006031D4" w:rsidP="00216FC2">
      <w:pPr>
        <w:ind w:firstLine="708"/>
        <w:jc w:val="both"/>
        <w:rPr>
          <w:rFonts w:eastAsiaTheme="minorHAnsi"/>
          <w:sz w:val="28"/>
          <w:szCs w:val="28"/>
          <w:lang w:eastAsia="en-US"/>
        </w:rPr>
      </w:pPr>
      <w:r>
        <w:rPr>
          <w:rFonts w:eastAsiaTheme="minorHAnsi"/>
          <w:sz w:val="28"/>
          <w:szCs w:val="28"/>
          <w:lang w:eastAsia="en-US"/>
        </w:rPr>
        <w:t>Под постоянным вниманием находится</w:t>
      </w:r>
      <w:r w:rsidR="00D62D3D" w:rsidRPr="00D62D3D">
        <w:rPr>
          <w:rFonts w:eastAsiaTheme="minorHAnsi"/>
          <w:sz w:val="28"/>
          <w:szCs w:val="28"/>
          <w:lang w:eastAsia="en-US"/>
        </w:rPr>
        <w:t xml:space="preserve"> реализаци</w:t>
      </w:r>
      <w:r>
        <w:rPr>
          <w:rFonts w:eastAsiaTheme="minorHAnsi"/>
          <w:sz w:val="28"/>
          <w:szCs w:val="28"/>
          <w:lang w:eastAsia="en-US"/>
        </w:rPr>
        <w:t>я</w:t>
      </w:r>
      <w:r w:rsidR="00D62D3D" w:rsidRPr="00D62D3D">
        <w:rPr>
          <w:rFonts w:eastAsiaTheme="minorHAnsi"/>
          <w:sz w:val="28"/>
          <w:szCs w:val="28"/>
          <w:lang w:eastAsia="en-US"/>
        </w:rPr>
        <w:t xml:space="preserve"> на территории района мероприяти</w:t>
      </w:r>
      <w:r>
        <w:rPr>
          <w:rFonts w:eastAsiaTheme="minorHAnsi"/>
          <w:sz w:val="28"/>
          <w:szCs w:val="28"/>
          <w:lang w:eastAsia="en-US"/>
        </w:rPr>
        <w:t>й</w:t>
      </w:r>
      <w:r w:rsidR="00D62D3D" w:rsidRPr="00D62D3D">
        <w:rPr>
          <w:rFonts w:eastAsiaTheme="minorHAnsi"/>
          <w:sz w:val="28"/>
          <w:szCs w:val="28"/>
          <w:lang w:eastAsia="en-US"/>
        </w:rPr>
        <w:t xml:space="preserve"> в рамках подготовки к 100-летию образования Республики Карелия.</w:t>
      </w:r>
    </w:p>
    <w:p w:rsidR="00D62D3D" w:rsidRPr="00D62D3D" w:rsidRDefault="006031D4" w:rsidP="00D62D3D">
      <w:pPr>
        <w:ind w:firstLine="708"/>
        <w:jc w:val="both"/>
        <w:rPr>
          <w:rFonts w:eastAsiaTheme="minorHAnsi"/>
          <w:sz w:val="28"/>
          <w:szCs w:val="28"/>
          <w:lang w:eastAsia="en-US"/>
        </w:rPr>
      </w:pPr>
      <w:r>
        <w:rPr>
          <w:rFonts w:eastAsiaTheme="minorHAnsi"/>
          <w:sz w:val="28"/>
          <w:szCs w:val="28"/>
          <w:lang w:eastAsia="en-US"/>
        </w:rPr>
        <w:t>Кемский район принял</w:t>
      </w:r>
      <w:r w:rsidR="00D62D3D" w:rsidRPr="00D62D3D">
        <w:rPr>
          <w:rFonts w:eastAsiaTheme="minorHAnsi"/>
          <w:sz w:val="28"/>
          <w:szCs w:val="28"/>
          <w:lang w:eastAsia="en-US"/>
        </w:rPr>
        <w:t xml:space="preserve"> участие в подготовке выставки муниципальных районов и городских округов Республики Карелия, посвященной 96-летию образования Республики Карелия.</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В целях возмещения расходов по доставке товаров первой необходимости в отдалённые поморские сёла Гридино и Калгалакша Кемского района готовится заключение по обоснованности предъявляемых расходов.</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В целях реализации положений Федерального закона от 13 марта 2006 года № 38-ФЗ «О рекламе» проведена работа по внесению изменений в Схему размещения рекламных конструкций на территории Кемского муниципального района. Проведен аукцион на право заключения договора на установку и эксплуатацию рекламной конструкции по адресу: Республика Карелия, г. Кемь, пл. Кирова, д. 3.</w:t>
      </w:r>
      <w:r w:rsidR="004E52D6">
        <w:rPr>
          <w:rFonts w:eastAsiaTheme="minorHAnsi"/>
          <w:sz w:val="28"/>
          <w:szCs w:val="28"/>
          <w:lang w:eastAsia="en-US"/>
        </w:rPr>
        <w:t>,</w:t>
      </w:r>
      <w:r w:rsidRPr="00D62D3D">
        <w:rPr>
          <w:rFonts w:eastAsiaTheme="minorHAnsi"/>
          <w:sz w:val="28"/>
          <w:szCs w:val="28"/>
          <w:lang w:eastAsia="en-US"/>
        </w:rPr>
        <w:t xml:space="preserve"> выдано 2 разрешения на установку и эксплуатацию рекламной конструкции.</w:t>
      </w:r>
    </w:p>
    <w:p w:rsidR="004E52D6" w:rsidRPr="005C196D" w:rsidRDefault="00F31FCA" w:rsidP="004E52D6">
      <w:pPr>
        <w:rPr>
          <w:b/>
          <w:sz w:val="28"/>
          <w:szCs w:val="28"/>
        </w:rPr>
      </w:pPr>
      <w:r>
        <w:rPr>
          <w:b/>
          <w:sz w:val="28"/>
          <w:szCs w:val="28"/>
        </w:rPr>
        <w:tab/>
      </w:r>
      <w:r w:rsidR="004E52D6" w:rsidRPr="005C196D">
        <w:rPr>
          <w:b/>
          <w:sz w:val="28"/>
          <w:szCs w:val="28"/>
        </w:rPr>
        <w:t>Градостроительство</w:t>
      </w:r>
    </w:p>
    <w:p w:rsidR="004E52D6" w:rsidRPr="008879F5" w:rsidRDefault="004E52D6" w:rsidP="004E52D6">
      <w:pPr>
        <w:jc w:val="both"/>
        <w:rPr>
          <w:sz w:val="28"/>
          <w:szCs w:val="28"/>
        </w:rPr>
      </w:pPr>
      <w:r w:rsidRPr="008879F5">
        <w:rPr>
          <w:sz w:val="28"/>
          <w:szCs w:val="28"/>
        </w:rPr>
        <w:t xml:space="preserve">         На 2016 год Министерством строительства, жилищно - коммунального хозяйства и энергетики  Республики Карелия установлен для  администрации Кемского муниципального района   показатель ввода объектов жилищного строительства  на территории Кемского муниципального района,   который составляет 6000 кв.м. общей площади жилья.</w:t>
      </w:r>
    </w:p>
    <w:p w:rsidR="004E52D6" w:rsidRPr="008879F5" w:rsidRDefault="004E52D6" w:rsidP="004E52D6">
      <w:pPr>
        <w:jc w:val="both"/>
        <w:rPr>
          <w:sz w:val="28"/>
          <w:szCs w:val="28"/>
        </w:rPr>
      </w:pPr>
      <w:r w:rsidRPr="008879F5">
        <w:rPr>
          <w:sz w:val="28"/>
          <w:szCs w:val="28"/>
        </w:rPr>
        <w:t xml:space="preserve">         По итогом года на территории района  муниципальные показатели по вводу жилья выполнены на 107 %  в количестве 6424,2  кв.м. общей площади (2015 год  – ввод жилья  2307,06 кв.м,  процент выполнения 33%; 2014 - ввод жилья 1940, кв.м, процент выполнения 97 %).        </w:t>
      </w:r>
    </w:p>
    <w:p w:rsidR="004E52D6" w:rsidRPr="008879F5" w:rsidRDefault="004E52D6" w:rsidP="004E52D6">
      <w:pPr>
        <w:jc w:val="both"/>
        <w:rPr>
          <w:sz w:val="28"/>
          <w:szCs w:val="28"/>
        </w:rPr>
      </w:pPr>
      <w:r w:rsidRPr="008879F5">
        <w:rPr>
          <w:sz w:val="28"/>
          <w:szCs w:val="28"/>
        </w:rPr>
        <w:t xml:space="preserve">       Показатели ввода 2016 года  составлены с учетом ввода в эксплуатацию заказчиком КУ «Управление капитального строительства по Республике Карелия» (подрядчик ООО «Гидрострой» и ООО «Шефмонтаж»)  4–х многоквартирных </w:t>
      </w:r>
      <w:r w:rsidR="005C196D">
        <w:rPr>
          <w:sz w:val="28"/>
          <w:szCs w:val="28"/>
        </w:rPr>
        <w:t>жилых домов</w:t>
      </w:r>
      <w:r w:rsidRPr="008879F5">
        <w:rPr>
          <w:sz w:val="28"/>
          <w:szCs w:val="28"/>
        </w:rPr>
        <w:t xml:space="preserve"> общей площадью 5264,04 кв.м. (в г.Кемь – 3; п.Рабочеостровск -1), и строительства ЗАО «ГЭРА» многоквартирного жилого дома  в п.Рабочеостровск.  </w:t>
      </w:r>
    </w:p>
    <w:p w:rsidR="004E52D6" w:rsidRPr="008879F5" w:rsidRDefault="004E52D6" w:rsidP="004E52D6">
      <w:pPr>
        <w:jc w:val="both"/>
        <w:rPr>
          <w:sz w:val="28"/>
          <w:szCs w:val="28"/>
        </w:rPr>
      </w:pPr>
      <w:r w:rsidRPr="008879F5">
        <w:rPr>
          <w:sz w:val="28"/>
          <w:szCs w:val="28"/>
        </w:rPr>
        <w:t xml:space="preserve">       В связи с вводом в эксплуатацию 5</w:t>
      </w:r>
      <w:r w:rsidR="005C196D">
        <w:rPr>
          <w:sz w:val="28"/>
          <w:szCs w:val="28"/>
        </w:rPr>
        <w:t>-ти</w:t>
      </w:r>
      <w:r w:rsidRPr="008879F5">
        <w:rPr>
          <w:sz w:val="28"/>
          <w:szCs w:val="28"/>
        </w:rPr>
        <w:t xml:space="preserve"> квартирного жилого дома в п. Рабочеостровск,  по ул.С</w:t>
      </w:r>
      <w:r w:rsidR="005C196D">
        <w:rPr>
          <w:sz w:val="28"/>
          <w:szCs w:val="28"/>
        </w:rPr>
        <w:t>т</w:t>
      </w:r>
      <w:r w:rsidRPr="008879F5">
        <w:rPr>
          <w:sz w:val="28"/>
          <w:szCs w:val="28"/>
        </w:rPr>
        <w:t>роителей (застройщик Фофанов А.М.) и 4 индивидуальных жилых домов показатели ввода перевыполнены на 424,2 кв.м жилья.</w:t>
      </w:r>
    </w:p>
    <w:p w:rsidR="004E52D6" w:rsidRPr="008879F5" w:rsidRDefault="004E52D6" w:rsidP="004E52D6">
      <w:pPr>
        <w:jc w:val="both"/>
        <w:rPr>
          <w:sz w:val="28"/>
          <w:szCs w:val="28"/>
        </w:rPr>
      </w:pPr>
      <w:r w:rsidRPr="008879F5">
        <w:rPr>
          <w:sz w:val="28"/>
          <w:szCs w:val="28"/>
        </w:rPr>
        <w:lastRenderedPageBreak/>
        <w:t xml:space="preserve">        На территории Кемского муниципального района, сохраняется положительная тенденция по вводу объектов капитального строительства в</w:t>
      </w:r>
      <w:r w:rsidRPr="008879F5">
        <w:rPr>
          <w:color w:val="FF0000"/>
          <w:sz w:val="28"/>
          <w:szCs w:val="28"/>
        </w:rPr>
        <w:t xml:space="preserve"> </w:t>
      </w:r>
      <w:r w:rsidRPr="008879F5">
        <w:rPr>
          <w:sz w:val="28"/>
          <w:szCs w:val="28"/>
        </w:rPr>
        <w:t>эксплуатацию в целом (2016 год  - 10 – жилых домов ,128 квартир; 2015 год -17 жилых домов, 31 квартира; 2014 год -   17 жилых дома,17 квартир).</w:t>
      </w:r>
    </w:p>
    <w:p w:rsidR="004E52D6" w:rsidRPr="008879F5" w:rsidRDefault="004E52D6" w:rsidP="004E52D6">
      <w:pPr>
        <w:jc w:val="both"/>
        <w:rPr>
          <w:sz w:val="28"/>
          <w:szCs w:val="28"/>
        </w:rPr>
      </w:pPr>
      <w:r w:rsidRPr="008879F5">
        <w:rPr>
          <w:sz w:val="28"/>
          <w:szCs w:val="28"/>
        </w:rPr>
        <w:t xml:space="preserve">        В целях развития индивидуального жилищного строительства также сформировано и предоставлено гражданам  под строительство индивидуальных жилых домов  6  земельных участков площадью  4912  кв.м,  (2015 -  18  земельных участков,  площадью 5683 кв.м;  2014 год -9 земельных участков,  площадью 10290 кв.м ). </w:t>
      </w:r>
    </w:p>
    <w:p w:rsidR="004E52D6" w:rsidRPr="008879F5" w:rsidRDefault="004E52D6" w:rsidP="004E52D6">
      <w:pPr>
        <w:jc w:val="both"/>
        <w:rPr>
          <w:sz w:val="28"/>
          <w:szCs w:val="28"/>
        </w:rPr>
      </w:pPr>
      <w:r w:rsidRPr="008879F5">
        <w:rPr>
          <w:sz w:val="28"/>
          <w:szCs w:val="28"/>
        </w:rPr>
        <w:t xml:space="preserve">        В рамках реализации Программы переселения граждан  из аварийного жилищного фонда  сформированы и поставлены на государственный кадастровый учет за счет средств муниципального района  16 земельных участков, площадью 24217 кв.м,  в планах  2017 года  предоставить данные участки  на праве аренды или на праве постоянного (бессрочного) пользования строительным организациям для строительства многоквартирных жилых домов.</w:t>
      </w:r>
    </w:p>
    <w:p w:rsidR="004E52D6" w:rsidRPr="008879F5" w:rsidRDefault="004E52D6" w:rsidP="004E52D6">
      <w:pPr>
        <w:jc w:val="both"/>
        <w:rPr>
          <w:sz w:val="28"/>
          <w:szCs w:val="28"/>
        </w:rPr>
      </w:pPr>
      <w:r w:rsidRPr="008879F5">
        <w:rPr>
          <w:sz w:val="28"/>
          <w:szCs w:val="28"/>
        </w:rPr>
        <w:t xml:space="preserve">        Подготовлена аукционная документация и проведены торги  в форме открытого аукциона по продаже права аренды 7 земельных участков площадью,  из них 6 земельных участков для строительства многоквартирных жилых домов, площадью 14414 кв.м.</w:t>
      </w:r>
    </w:p>
    <w:p w:rsidR="004E52D6" w:rsidRPr="008879F5" w:rsidRDefault="004E52D6" w:rsidP="004E52D6">
      <w:pPr>
        <w:jc w:val="both"/>
        <w:rPr>
          <w:sz w:val="28"/>
          <w:szCs w:val="28"/>
        </w:rPr>
      </w:pPr>
      <w:r w:rsidRPr="008879F5">
        <w:rPr>
          <w:sz w:val="28"/>
          <w:szCs w:val="28"/>
        </w:rPr>
        <w:t xml:space="preserve">         По  результатам  аукционов по продаже прав аренды торги признаны состоявшимися на 4 земельных участка,  ежегодный доход в местный бюджет  от аренды  данных участков составит 416,3 тыс.руб (107 тыс.руб. годовой арендной платы без проведения процедуры аукциона).</w:t>
      </w:r>
    </w:p>
    <w:p w:rsidR="004E52D6" w:rsidRPr="008879F5" w:rsidRDefault="004E52D6" w:rsidP="004E52D6">
      <w:pPr>
        <w:jc w:val="both"/>
        <w:rPr>
          <w:sz w:val="28"/>
          <w:szCs w:val="28"/>
        </w:rPr>
      </w:pPr>
      <w:r w:rsidRPr="008879F5">
        <w:rPr>
          <w:sz w:val="28"/>
          <w:szCs w:val="28"/>
        </w:rPr>
        <w:t xml:space="preserve">        Состояние отрасли в Кемском районе за 2016 год (жилищное, социально- культурное  и производственное строительство):</w:t>
      </w:r>
    </w:p>
    <w:p w:rsidR="004E52D6" w:rsidRPr="008879F5" w:rsidRDefault="004E52D6" w:rsidP="004E52D6">
      <w:pPr>
        <w:jc w:val="both"/>
        <w:rPr>
          <w:sz w:val="28"/>
          <w:szCs w:val="28"/>
        </w:rPr>
      </w:pPr>
      <w:r w:rsidRPr="008879F5">
        <w:rPr>
          <w:sz w:val="28"/>
          <w:szCs w:val="28"/>
        </w:rPr>
        <w:t xml:space="preserve">       - введено в  эксплуатацию 15 объектов капитального строительства  (2015 год – 20 объектов, 2014 – 21 объект) общей площадью 7513,9  кв.м.из них: здание хозяйственного блока в п.Рабочеостровск, здание котельной в п. Кривой Порог, 2 здания магазинов после реконструкции;  антенно-мачтовое сооружение сотовой  связи  ОАО «Русские башни»  на ст.Сиг; 10 жилых домов. </w:t>
      </w:r>
    </w:p>
    <w:p w:rsidR="004E52D6" w:rsidRPr="008879F5" w:rsidRDefault="004E52D6" w:rsidP="004E52D6">
      <w:pPr>
        <w:jc w:val="both"/>
        <w:rPr>
          <w:sz w:val="28"/>
          <w:szCs w:val="28"/>
        </w:rPr>
      </w:pPr>
      <w:r w:rsidRPr="008879F5">
        <w:rPr>
          <w:sz w:val="28"/>
          <w:szCs w:val="28"/>
        </w:rPr>
        <w:t xml:space="preserve">         Общий объем финансирования  на строительство объектов капитального строительства составил 250,0 млн.руб ( 2015 год – 120,9  млн.</w:t>
      </w:r>
      <w:r w:rsidR="00216FC2">
        <w:rPr>
          <w:sz w:val="28"/>
          <w:szCs w:val="28"/>
        </w:rPr>
        <w:t xml:space="preserve"> </w:t>
      </w:r>
      <w:r w:rsidRPr="008879F5">
        <w:rPr>
          <w:sz w:val="28"/>
          <w:szCs w:val="28"/>
        </w:rPr>
        <w:t>руб,  2014 год – 17,1 млн.</w:t>
      </w:r>
      <w:r w:rsidR="00216FC2">
        <w:rPr>
          <w:sz w:val="28"/>
          <w:szCs w:val="28"/>
        </w:rPr>
        <w:t xml:space="preserve"> </w:t>
      </w:r>
      <w:r w:rsidRPr="008879F5">
        <w:rPr>
          <w:sz w:val="28"/>
          <w:szCs w:val="28"/>
        </w:rPr>
        <w:t>руб)</w:t>
      </w:r>
      <w:r w:rsidR="00216FC2">
        <w:rPr>
          <w:sz w:val="28"/>
          <w:szCs w:val="28"/>
        </w:rPr>
        <w:t>.</w:t>
      </w:r>
      <w:r w:rsidRPr="008879F5">
        <w:rPr>
          <w:sz w:val="28"/>
          <w:szCs w:val="28"/>
        </w:rPr>
        <w:t xml:space="preserve">   </w:t>
      </w:r>
    </w:p>
    <w:p w:rsidR="004E52D6" w:rsidRPr="008879F5" w:rsidRDefault="004E52D6" w:rsidP="004E52D6">
      <w:pPr>
        <w:jc w:val="both"/>
        <w:rPr>
          <w:sz w:val="28"/>
          <w:szCs w:val="28"/>
        </w:rPr>
      </w:pPr>
      <w:r w:rsidRPr="008879F5">
        <w:rPr>
          <w:sz w:val="28"/>
          <w:szCs w:val="28"/>
        </w:rPr>
        <w:t xml:space="preserve">         - выдано 19  разрешений на строительство капитальных объектов (2015- 30 разрешений на строительство; 2014- 35 разрешений) в том числе:</w:t>
      </w:r>
    </w:p>
    <w:p w:rsidR="004E52D6" w:rsidRPr="008879F5" w:rsidRDefault="004E52D6" w:rsidP="004E52D6">
      <w:pPr>
        <w:jc w:val="both"/>
        <w:rPr>
          <w:sz w:val="28"/>
          <w:szCs w:val="28"/>
        </w:rPr>
      </w:pPr>
      <w:r w:rsidRPr="008879F5">
        <w:rPr>
          <w:sz w:val="28"/>
          <w:szCs w:val="28"/>
        </w:rPr>
        <w:t>11 - на строительство индивидуальных домов; 2- на строительство многоквартирных домов; 2 - на реконструкцию магазинов; 1 – на строительство склада; 1 – на строительство МГЭС « Белопорожской ГЭС -1»; 1 – на строительство МГЭС «Белопорожской ГЭС -2», 1 - на строительство ВЛ 220 кВ для  присоединения МГЭС «Белопорожской ГЭС -1» и МГЭС «Белопорожской ГЭС -2» к сетям ПАО «ФСК  ЕЭС».</w:t>
      </w:r>
    </w:p>
    <w:p w:rsidR="004E52D6" w:rsidRPr="008879F5" w:rsidRDefault="004E52D6" w:rsidP="004E52D6">
      <w:pPr>
        <w:ind w:firstLine="709"/>
        <w:jc w:val="both"/>
        <w:rPr>
          <w:sz w:val="28"/>
          <w:szCs w:val="28"/>
        </w:rPr>
      </w:pPr>
      <w:r w:rsidRPr="008879F5">
        <w:rPr>
          <w:sz w:val="28"/>
          <w:szCs w:val="28"/>
        </w:rPr>
        <w:lastRenderedPageBreak/>
        <w:t>В соответствие со статьями 44, 45 Градостроительного кодекса подготовлена документация по планировке территории (градостроительные планы земельных участков - 36 (2015 -23 градостроительных плана), из них:</w:t>
      </w:r>
    </w:p>
    <w:p w:rsidR="004E52D6" w:rsidRPr="008879F5" w:rsidRDefault="004E52D6" w:rsidP="004E52D6">
      <w:pPr>
        <w:jc w:val="both"/>
        <w:rPr>
          <w:sz w:val="28"/>
          <w:szCs w:val="28"/>
        </w:rPr>
      </w:pPr>
      <w:r w:rsidRPr="008879F5">
        <w:rPr>
          <w:sz w:val="28"/>
          <w:szCs w:val="28"/>
        </w:rPr>
        <w:t>- под индивидуальное жилищное строительство - 14;</w:t>
      </w:r>
    </w:p>
    <w:p w:rsidR="004E52D6" w:rsidRPr="008879F5" w:rsidRDefault="004E52D6" w:rsidP="004E52D6">
      <w:pPr>
        <w:jc w:val="both"/>
        <w:rPr>
          <w:sz w:val="28"/>
          <w:szCs w:val="28"/>
        </w:rPr>
      </w:pPr>
      <w:r w:rsidRPr="008879F5">
        <w:rPr>
          <w:sz w:val="28"/>
          <w:szCs w:val="28"/>
        </w:rPr>
        <w:t>- под многоквартирное жилищное строительство - 20;</w:t>
      </w:r>
    </w:p>
    <w:p w:rsidR="004E52D6" w:rsidRPr="008879F5" w:rsidRDefault="004E52D6" w:rsidP="004E52D6">
      <w:pPr>
        <w:jc w:val="both"/>
        <w:rPr>
          <w:sz w:val="28"/>
          <w:szCs w:val="28"/>
        </w:rPr>
      </w:pPr>
      <w:r w:rsidRPr="008879F5">
        <w:rPr>
          <w:sz w:val="28"/>
          <w:szCs w:val="28"/>
        </w:rPr>
        <w:t>- для реконструкции склада строительных материалов-1;</w:t>
      </w:r>
    </w:p>
    <w:p w:rsidR="004E52D6" w:rsidRPr="008879F5" w:rsidRDefault="004E52D6" w:rsidP="004E52D6">
      <w:pPr>
        <w:jc w:val="both"/>
        <w:rPr>
          <w:sz w:val="28"/>
          <w:szCs w:val="28"/>
        </w:rPr>
      </w:pPr>
      <w:r w:rsidRPr="008879F5">
        <w:rPr>
          <w:sz w:val="28"/>
          <w:szCs w:val="28"/>
        </w:rPr>
        <w:t>- под реконструкцию магазина -1.</w:t>
      </w:r>
    </w:p>
    <w:p w:rsidR="00D62D3D" w:rsidRPr="00216FC2" w:rsidRDefault="005C196D" w:rsidP="00D62D3D">
      <w:pPr>
        <w:jc w:val="both"/>
        <w:rPr>
          <w:rFonts w:eastAsiaTheme="minorHAnsi"/>
          <w:sz w:val="28"/>
          <w:szCs w:val="28"/>
          <w:lang w:eastAsia="en-US"/>
        </w:rPr>
      </w:pPr>
      <w:r>
        <w:rPr>
          <w:rFonts w:eastAsiaTheme="minorHAnsi"/>
          <w:sz w:val="28"/>
          <w:szCs w:val="28"/>
          <w:lang w:eastAsia="en-US"/>
        </w:rPr>
        <w:tab/>
      </w:r>
      <w:r w:rsidR="00216FC2" w:rsidRPr="00216FC2">
        <w:rPr>
          <w:rFonts w:eastAsiaTheme="minorHAnsi"/>
          <w:sz w:val="28"/>
          <w:szCs w:val="28"/>
          <w:lang w:eastAsia="en-US"/>
        </w:rPr>
        <w:t>В 2016 году начались работы по реко</w:t>
      </w:r>
      <w:r w:rsidR="00216FC2">
        <w:rPr>
          <w:rFonts w:eastAsiaTheme="minorHAnsi"/>
          <w:sz w:val="28"/>
          <w:szCs w:val="28"/>
          <w:lang w:eastAsia="en-US"/>
        </w:rPr>
        <w:t>н</w:t>
      </w:r>
      <w:r w:rsidR="00216FC2" w:rsidRPr="00216FC2">
        <w:rPr>
          <w:rFonts w:eastAsiaTheme="minorHAnsi"/>
          <w:sz w:val="28"/>
          <w:szCs w:val="28"/>
          <w:lang w:eastAsia="en-US"/>
        </w:rPr>
        <w:t>струкции Благовещенского и Успенского соборов</w:t>
      </w:r>
      <w:r>
        <w:rPr>
          <w:rFonts w:eastAsiaTheme="minorHAnsi"/>
          <w:sz w:val="28"/>
          <w:szCs w:val="28"/>
          <w:lang w:eastAsia="en-US"/>
        </w:rPr>
        <w:t>, а так</w:t>
      </w:r>
      <w:r w:rsidR="006D7D5B">
        <w:rPr>
          <w:rFonts w:eastAsiaTheme="minorHAnsi"/>
          <w:sz w:val="28"/>
          <w:szCs w:val="28"/>
          <w:lang w:eastAsia="en-US"/>
        </w:rPr>
        <w:t>же строительство двух малых гидроэлектростанций на Белом пороге р. Кемь. Подрядчик «КСМ» зарегистрировал обособленное подразделение на территории Кемского района, что послужит увеличением поступлений</w:t>
      </w:r>
      <w:bookmarkStart w:id="0" w:name="_GoBack"/>
      <w:bookmarkEnd w:id="0"/>
      <w:r w:rsidR="006D7D5B">
        <w:rPr>
          <w:rFonts w:eastAsiaTheme="minorHAnsi"/>
          <w:sz w:val="28"/>
          <w:szCs w:val="28"/>
          <w:lang w:eastAsia="en-US"/>
        </w:rPr>
        <w:t xml:space="preserve"> налогов в бюджет района</w:t>
      </w:r>
      <w:r w:rsidR="00216FC2" w:rsidRPr="00216FC2">
        <w:rPr>
          <w:rFonts w:eastAsiaTheme="minorHAnsi"/>
          <w:sz w:val="28"/>
          <w:szCs w:val="28"/>
          <w:lang w:eastAsia="en-US"/>
        </w:rPr>
        <w:t>.</w:t>
      </w:r>
    </w:p>
    <w:p w:rsidR="00E718F4" w:rsidRPr="005C196D" w:rsidRDefault="00F31FCA" w:rsidP="00E718F4">
      <w:pPr>
        <w:jc w:val="both"/>
        <w:rPr>
          <w:b/>
          <w:sz w:val="28"/>
          <w:szCs w:val="28"/>
        </w:rPr>
      </w:pPr>
      <w:r>
        <w:rPr>
          <w:b/>
          <w:sz w:val="28"/>
          <w:szCs w:val="28"/>
        </w:rPr>
        <w:tab/>
      </w:r>
      <w:r w:rsidR="00E718F4" w:rsidRPr="005C196D">
        <w:rPr>
          <w:b/>
          <w:sz w:val="28"/>
          <w:szCs w:val="28"/>
        </w:rPr>
        <w:t>Землепользование</w:t>
      </w:r>
    </w:p>
    <w:p w:rsidR="00E718F4" w:rsidRPr="008879F5" w:rsidRDefault="00E718F4" w:rsidP="00E718F4">
      <w:pPr>
        <w:jc w:val="both"/>
        <w:rPr>
          <w:sz w:val="28"/>
          <w:szCs w:val="28"/>
        </w:rPr>
      </w:pPr>
      <w:r w:rsidRPr="008879F5">
        <w:rPr>
          <w:sz w:val="28"/>
          <w:szCs w:val="28"/>
        </w:rPr>
        <w:t xml:space="preserve">        С 1 января 2016 года вступил в силу Закон Республики Карелия                            от 29 декабря 2015 года № 1980-ЗРК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Карелия и органами государственной власти Республики Карелия».</w:t>
      </w:r>
      <w:r w:rsidR="005C196D">
        <w:rPr>
          <w:sz w:val="28"/>
          <w:szCs w:val="28"/>
        </w:rPr>
        <w:t xml:space="preserve"> </w:t>
      </w:r>
      <w:r w:rsidRPr="008879F5">
        <w:rPr>
          <w:sz w:val="28"/>
          <w:szCs w:val="28"/>
        </w:rPr>
        <w:t>Полномочия по распоряжению  земельными участками, государственная собственность на которые не разграничена, возложены на Государственный комитет Республики Карелия по управлению государственным имуществом и организации закупок. Для реализации  регионального законодательства создано специализированное  казенное учреждение «Управление земельными ресурсами».</w:t>
      </w:r>
    </w:p>
    <w:p w:rsidR="00E718F4" w:rsidRPr="008879F5" w:rsidRDefault="00E718F4" w:rsidP="003B5494">
      <w:pPr>
        <w:widowControl w:val="0"/>
        <w:autoSpaceDE w:val="0"/>
        <w:jc w:val="both"/>
        <w:rPr>
          <w:sz w:val="28"/>
          <w:szCs w:val="28"/>
        </w:rPr>
      </w:pPr>
      <w:r w:rsidRPr="008879F5">
        <w:rPr>
          <w:sz w:val="28"/>
          <w:szCs w:val="28"/>
        </w:rPr>
        <w:t xml:space="preserve">            В связи с изменением законодательства между  органом государственной власти Республики Карелия и  администрацией Кемского муниципального района в Республике Карелия  в январе 2016 года заключено соглашение о взаимодействии в области земельных отношений</w:t>
      </w:r>
      <w:r w:rsidR="003B5494">
        <w:rPr>
          <w:sz w:val="28"/>
          <w:szCs w:val="28"/>
        </w:rPr>
        <w:t xml:space="preserve">. </w:t>
      </w:r>
    </w:p>
    <w:p w:rsidR="003B5494" w:rsidRDefault="00E718F4" w:rsidP="00E718F4">
      <w:pPr>
        <w:ind w:firstLine="709"/>
        <w:jc w:val="both"/>
        <w:rPr>
          <w:sz w:val="28"/>
          <w:szCs w:val="28"/>
        </w:rPr>
      </w:pPr>
      <w:r w:rsidRPr="008879F5">
        <w:rPr>
          <w:sz w:val="28"/>
          <w:szCs w:val="28"/>
        </w:rPr>
        <w:t xml:space="preserve">В соответствии с данным Соглашением </w:t>
      </w:r>
      <w:r w:rsidR="003B5494">
        <w:rPr>
          <w:sz w:val="28"/>
          <w:szCs w:val="28"/>
        </w:rPr>
        <w:t>администрацией</w:t>
      </w:r>
      <w:r w:rsidRPr="008879F5">
        <w:rPr>
          <w:sz w:val="28"/>
          <w:szCs w:val="28"/>
        </w:rPr>
        <w:t xml:space="preserve"> проводится  практически вся предварительная работа по вопросу предоставления земельного участка </w:t>
      </w:r>
      <w:r w:rsidR="005C196D">
        <w:rPr>
          <w:sz w:val="28"/>
          <w:szCs w:val="28"/>
        </w:rPr>
        <w:t xml:space="preserve"> </w:t>
      </w:r>
      <w:r w:rsidRPr="008879F5">
        <w:rPr>
          <w:sz w:val="28"/>
          <w:szCs w:val="28"/>
        </w:rPr>
        <w:t>до момента принятия нормативно-правового документа о предоставлении земельного участка</w:t>
      </w:r>
      <w:r w:rsidR="003B5494">
        <w:rPr>
          <w:sz w:val="28"/>
          <w:szCs w:val="28"/>
        </w:rPr>
        <w:t>.</w:t>
      </w:r>
    </w:p>
    <w:p w:rsidR="00E718F4" w:rsidRPr="008879F5" w:rsidRDefault="00E718F4" w:rsidP="00E718F4">
      <w:pPr>
        <w:jc w:val="both"/>
        <w:rPr>
          <w:sz w:val="28"/>
          <w:szCs w:val="28"/>
        </w:rPr>
      </w:pPr>
      <w:r w:rsidRPr="008879F5">
        <w:rPr>
          <w:sz w:val="28"/>
          <w:szCs w:val="28"/>
        </w:rPr>
        <w:t xml:space="preserve">       За отчетный период  зарегистрировано  290 заявлений (обращений) граждан и юридических лиц по вопросам землеустройства, проконсультировано по вопросам землеустройства 580 человек.</w:t>
      </w:r>
    </w:p>
    <w:p w:rsidR="00E718F4" w:rsidRPr="008879F5" w:rsidRDefault="00E718F4" w:rsidP="003B5494">
      <w:pPr>
        <w:jc w:val="both"/>
        <w:rPr>
          <w:sz w:val="28"/>
          <w:szCs w:val="28"/>
        </w:rPr>
      </w:pPr>
      <w:r w:rsidRPr="008879F5">
        <w:rPr>
          <w:sz w:val="28"/>
          <w:szCs w:val="28"/>
        </w:rPr>
        <w:t xml:space="preserve">          В рамках проведения  работ по государственному кадастровому учету землепользователями, администрацией  с целью упорядочения границ земельных участков,  рассмотрено   80   проектов схем границ земельных участков  (2015 год -94 решения; 2014- 101 решение) и направлены в  адрес органов кадастрового учета.           </w:t>
      </w:r>
    </w:p>
    <w:p w:rsidR="00E718F4" w:rsidRPr="008879F5" w:rsidRDefault="008B0C85" w:rsidP="00E718F4">
      <w:pPr>
        <w:jc w:val="both"/>
        <w:rPr>
          <w:sz w:val="28"/>
          <w:szCs w:val="28"/>
        </w:rPr>
      </w:pPr>
      <w:r>
        <w:rPr>
          <w:sz w:val="28"/>
          <w:szCs w:val="28"/>
        </w:rPr>
        <w:tab/>
      </w:r>
      <w:r w:rsidR="003B5494">
        <w:rPr>
          <w:sz w:val="28"/>
          <w:szCs w:val="28"/>
        </w:rPr>
        <w:t>П</w:t>
      </w:r>
      <w:r w:rsidR="00E718F4" w:rsidRPr="008879F5">
        <w:rPr>
          <w:sz w:val="28"/>
          <w:szCs w:val="28"/>
        </w:rPr>
        <w:t>о обращению ОАО «НордГидро» подготовлены картографические материалы для предоставления земель сельскохозяйственного назначения под строительство ветряных электростанция</w:t>
      </w:r>
      <w:r>
        <w:rPr>
          <w:sz w:val="28"/>
          <w:szCs w:val="28"/>
        </w:rPr>
        <w:t xml:space="preserve"> на землях Куземского </w:t>
      </w:r>
      <w:r>
        <w:rPr>
          <w:sz w:val="28"/>
          <w:szCs w:val="28"/>
        </w:rPr>
        <w:lastRenderedPageBreak/>
        <w:t xml:space="preserve">поселения. </w:t>
      </w:r>
      <w:r w:rsidR="003B5494">
        <w:rPr>
          <w:sz w:val="28"/>
          <w:szCs w:val="28"/>
        </w:rPr>
        <w:t>П</w:t>
      </w:r>
      <w:r w:rsidR="00E718F4" w:rsidRPr="008879F5">
        <w:rPr>
          <w:sz w:val="28"/>
          <w:szCs w:val="28"/>
        </w:rPr>
        <w:t>о обращению Министерства по природопользованию и экологии РК переоформлен Акт выбора земельного участка на землях лесного фонда д</w:t>
      </w:r>
      <w:r>
        <w:rPr>
          <w:sz w:val="28"/>
          <w:szCs w:val="28"/>
        </w:rPr>
        <w:t xml:space="preserve">ля строительства морского порта. </w:t>
      </w:r>
      <w:r w:rsidR="00E718F4" w:rsidRPr="008879F5">
        <w:rPr>
          <w:sz w:val="28"/>
          <w:szCs w:val="28"/>
        </w:rPr>
        <w:t>Разрабо</w:t>
      </w:r>
      <w:r>
        <w:rPr>
          <w:sz w:val="28"/>
          <w:szCs w:val="28"/>
        </w:rPr>
        <w:t>таны и утверждены  Перечни зеле</w:t>
      </w:r>
      <w:r w:rsidR="00E718F4" w:rsidRPr="008879F5">
        <w:rPr>
          <w:sz w:val="28"/>
          <w:szCs w:val="28"/>
        </w:rPr>
        <w:t>ных зон поселений Кемского муниципального района.</w:t>
      </w:r>
    </w:p>
    <w:p w:rsidR="00E718F4" w:rsidRDefault="00E718F4" w:rsidP="008B0C85">
      <w:pPr>
        <w:jc w:val="both"/>
        <w:rPr>
          <w:sz w:val="28"/>
          <w:szCs w:val="28"/>
        </w:rPr>
      </w:pPr>
      <w:r w:rsidRPr="008879F5">
        <w:rPr>
          <w:sz w:val="28"/>
          <w:szCs w:val="28"/>
        </w:rPr>
        <w:t xml:space="preserve">        В целях проведения мероприятий по муниципальному земельному контролю, направленных на предотвращение, выявление и пресечение нарушений действующего законодательства в области охраны землепользования в части контроля за использованием земель, соблюдения порядка, исключающего самовольное занятие земельных участков или использования их без оформленных в установленном порядке правоустанавливающих документов, соблюдения порядка переуступки права пользования землей, использования земельных участков по целевому назначению, выполнения требований по предотвращению уничтожения, самовольного снятия и перемещения плодородного слоя почвы, а также порчи земель и т.д. на территории Кемского муниципального района в 2016 году проведено 25 проверок (2015 -14, 2014 -17), из них 2 плановые проверки в отношении ОАО «Кемский хлебозавод» и   Кемского районного потребительского общества, 23 проверки физических лиц (из них 8 плановых проверок).</w:t>
      </w:r>
      <w:r w:rsidR="008B0C85">
        <w:rPr>
          <w:sz w:val="28"/>
          <w:szCs w:val="28"/>
        </w:rPr>
        <w:t xml:space="preserve">  </w:t>
      </w:r>
      <w:r w:rsidRPr="008879F5">
        <w:rPr>
          <w:sz w:val="28"/>
          <w:szCs w:val="28"/>
        </w:rPr>
        <w:t>По результатам проверок выявлено 6 правонарушений по ст. 7.1 Кодекса РФ об административных правонарушениях (самовольное занятие земельного участка), 1 правонарушение по ст. 8.8 Кодекса РФ об административных правонарушениях (неиспользование земельного участка). 7 физических лиц получили постановление о назначении административного наказания в виде штрафа (всего- 50000 рублей; 2015 год – 5000 рублей; 2014 год – 10000 рублей). Выдано 6 предписаний об устранении нарушений земельного законодательства.</w:t>
      </w:r>
    </w:p>
    <w:p w:rsidR="00A86822" w:rsidRPr="008879F5" w:rsidRDefault="00F31FCA" w:rsidP="00A86822">
      <w:pPr>
        <w:jc w:val="both"/>
        <w:rPr>
          <w:rFonts w:eastAsia="Calibri"/>
          <w:sz w:val="28"/>
          <w:szCs w:val="28"/>
          <w:lang w:eastAsia="en-US"/>
        </w:rPr>
      </w:pPr>
      <w:r>
        <w:rPr>
          <w:rFonts w:eastAsia="Calibri"/>
          <w:b/>
          <w:sz w:val="28"/>
          <w:szCs w:val="28"/>
          <w:lang w:eastAsia="en-US"/>
        </w:rPr>
        <w:tab/>
      </w:r>
      <w:r w:rsidR="008B0C85">
        <w:rPr>
          <w:rFonts w:eastAsia="Calibri"/>
          <w:b/>
          <w:sz w:val="28"/>
          <w:szCs w:val="28"/>
          <w:lang w:eastAsia="en-US"/>
        </w:rPr>
        <w:t>Реализация П</w:t>
      </w:r>
      <w:r w:rsidR="008B0C85" w:rsidRPr="008B0C85">
        <w:rPr>
          <w:rFonts w:eastAsia="Calibri"/>
          <w:b/>
          <w:sz w:val="28"/>
          <w:szCs w:val="28"/>
          <w:lang w:eastAsia="en-US"/>
        </w:rPr>
        <w:t>рограммы</w:t>
      </w:r>
      <w:r w:rsidR="00A86822" w:rsidRPr="008B0C85">
        <w:rPr>
          <w:rFonts w:eastAsia="Calibri"/>
          <w:b/>
          <w:sz w:val="28"/>
          <w:szCs w:val="28"/>
          <w:lang w:eastAsia="en-US"/>
        </w:rPr>
        <w:t xml:space="preserve"> по переселению</w:t>
      </w:r>
      <w:r>
        <w:rPr>
          <w:rFonts w:eastAsia="Calibri"/>
          <w:b/>
          <w:sz w:val="28"/>
          <w:szCs w:val="28"/>
          <w:lang w:eastAsia="en-US"/>
        </w:rPr>
        <w:t xml:space="preserve"> граждан</w:t>
      </w:r>
      <w:r w:rsidR="00A86822" w:rsidRPr="008B0C85">
        <w:rPr>
          <w:rFonts w:eastAsia="Calibri"/>
          <w:b/>
          <w:sz w:val="28"/>
          <w:szCs w:val="28"/>
          <w:lang w:eastAsia="en-US"/>
        </w:rPr>
        <w:t xml:space="preserve"> </w:t>
      </w:r>
      <w:r w:rsidR="008B0C85">
        <w:rPr>
          <w:rFonts w:eastAsia="Calibri"/>
          <w:b/>
          <w:sz w:val="28"/>
          <w:szCs w:val="28"/>
          <w:lang w:eastAsia="en-US"/>
        </w:rPr>
        <w:t xml:space="preserve">из </w:t>
      </w:r>
      <w:r w:rsidR="00A86822" w:rsidRPr="008B0C85">
        <w:rPr>
          <w:rFonts w:eastAsia="Calibri"/>
          <w:b/>
          <w:sz w:val="28"/>
          <w:szCs w:val="28"/>
          <w:lang w:eastAsia="en-US"/>
        </w:rPr>
        <w:t>аварийного жил</w:t>
      </w:r>
      <w:r w:rsidR="008B0C85">
        <w:rPr>
          <w:rFonts w:eastAsia="Calibri"/>
          <w:b/>
          <w:sz w:val="28"/>
          <w:szCs w:val="28"/>
          <w:lang w:eastAsia="en-US"/>
        </w:rPr>
        <w:t>ищного</w:t>
      </w:r>
      <w:r w:rsidR="00A86822" w:rsidRPr="008B0C85">
        <w:rPr>
          <w:rFonts w:eastAsia="Calibri"/>
          <w:b/>
          <w:sz w:val="28"/>
          <w:szCs w:val="28"/>
          <w:lang w:eastAsia="en-US"/>
        </w:rPr>
        <w:t xml:space="preserve"> фонда</w:t>
      </w:r>
      <w:r w:rsidR="00A86822" w:rsidRPr="008879F5">
        <w:rPr>
          <w:rFonts w:eastAsia="Calibri"/>
          <w:sz w:val="28"/>
          <w:szCs w:val="28"/>
          <w:lang w:eastAsia="en-US"/>
        </w:rPr>
        <w:t>.</w:t>
      </w:r>
    </w:p>
    <w:p w:rsidR="00A86822" w:rsidRPr="008879F5" w:rsidRDefault="008B0C85" w:rsidP="00A86822">
      <w:pPr>
        <w:jc w:val="both"/>
        <w:rPr>
          <w:rFonts w:eastAsia="Calibri"/>
          <w:sz w:val="28"/>
          <w:szCs w:val="28"/>
          <w:lang w:eastAsia="en-US"/>
        </w:rPr>
      </w:pPr>
      <w:r>
        <w:rPr>
          <w:rFonts w:eastAsia="Calibri"/>
          <w:sz w:val="28"/>
          <w:szCs w:val="28"/>
          <w:lang w:eastAsia="en-US"/>
        </w:rPr>
        <w:tab/>
      </w:r>
      <w:r w:rsidR="00A86822" w:rsidRPr="008879F5">
        <w:rPr>
          <w:rFonts w:eastAsia="Calibri"/>
          <w:sz w:val="28"/>
          <w:szCs w:val="28"/>
          <w:lang w:eastAsia="en-US"/>
        </w:rPr>
        <w:t>Для реализации Программы по переселению</w:t>
      </w:r>
      <w:r w:rsidR="00F31FCA">
        <w:rPr>
          <w:rFonts w:eastAsia="Calibri"/>
          <w:sz w:val="28"/>
          <w:szCs w:val="28"/>
          <w:lang w:eastAsia="en-US"/>
        </w:rPr>
        <w:t xml:space="preserve"> граждан </w:t>
      </w:r>
      <w:r w:rsidR="00A86822" w:rsidRPr="008879F5">
        <w:rPr>
          <w:rFonts w:eastAsia="Calibri"/>
          <w:sz w:val="28"/>
          <w:szCs w:val="28"/>
          <w:lang w:eastAsia="en-US"/>
        </w:rPr>
        <w:t xml:space="preserve"> из аварийного жилищного фонда проводится работа по подготовке земельных участков под строительство домов </w:t>
      </w:r>
      <w:r>
        <w:rPr>
          <w:rFonts w:eastAsia="Calibri"/>
          <w:sz w:val="28"/>
          <w:szCs w:val="28"/>
          <w:lang w:eastAsia="en-US"/>
        </w:rPr>
        <w:t xml:space="preserve"> </w:t>
      </w:r>
      <w:r w:rsidR="00A86822" w:rsidRPr="008879F5">
        <w:rPr>
          <w:rFonts w:eastAsia="Calibri"/>
          <w:sz w:val="28"/>
          <w:szCs w:val="28"/>
          <w:lang w:eastAsia="en-US"/>
        </w:rPr>
        <w:t>в перспективе, включая снос расселенных домов, вынос сетей, кабелей, а также по обеспечению этих земельных участков инженерной инфраструктурой (прокладка новых трасс тепло-, водо-, электроснабжения, увеличения мощности котельных путем установки дополнительных котлов, включая гидравлические расчеты и др.).</w:t>
      </w:r>
    </w:p>
    <w:p w:rsidR="00A86822" w:rsidRPr="008879F5" w:rsidRDefault="008B0C85" w:rsidP="00A86822">
      <w:pPr>
        <w:jc w:val="both"/>
        <w:rPr>
          <w:rFonts w:eastAsia="Calibri"/>
          <w:sz w:val="28"/>
          <w:szCs w:val="28"/>
          <w:lang w:eastAsia="en-US"/>
        </w:rPr>
      </w:pPr>
      <w:r>
        <w:rPr>
          <w:rFonts w:eastAsia="Calibri"/>
          <w:sz w:val="28"/>
          <w:szCs w:val="28"/>
          <w:lang w:eastAsia="en-US"/>
        </w:rPr>
        <w:tab/>
        <w:t>Выполнены и утверждены п</w:t>
      </w:r>
      <w:r w:rsidR="00A86822" w:rsidRPr="008879F5">
        <w:rPr>
          <w:rFonts w:eastAsia="Calibri"/>
          <w:sz w:val="28"/>
          <w:szCs w:val="28"/>
          <w:lang w:eastAsia="en-US"/>
        </w:rPr>
        <w:t xml:space="preserve">роекты планировки ул. Гидростроителей, ул. Минина и ул. Ленина на территории г. Кеми. </w:t>
      </w:r>
    </w:p>
    <w:p w:rsidR="00A86822" w:rsidRPr="008879F5" w:rsidRDefault="008B0C85" w:rsidP="00A86822">
      <w:pPr>
        <w:jc w:val="both"/>
        <w:rPr>
          <w:rFonts w:eastAsia="Calibri"/>
          <w:sz w:val="28"/>
          <w:szCs w:val="28"/>
          <w:lang w:eastAsia="en-US"/>
        </w:rPr>
      </w:pPr>
      <w:r>
        <w:rPr>
          <w:rFonts w:eastAsia="Calibri"/>
          <w:sz w:val="28"/>
          <w:szCs w:val="28"/>
          <w:lang w:eastAsia="en-US"/>
        </w:rPr>
        <w:tab/>
      </w:r>
      <w:r w:rsidR="00A86822" w:rsidRPr="008879F5">
        <w:rPr>
          <w:rFonts w:eastAsia="Calibri"/>
          <w:sz w:val="28"/>
          <w:szCs w:val="28"/>
          <w:lang w:eastAsia="en-US"/>
        </w:rPr>
        <w:t>По Кемскому городскому поселению 1-й этап Программы почти завершен. Построены, введены в эксплуатацию  и заселены два 8-квартирных дома по ул. Гидростроителей, расселены и снесены три 8-квартирных дома по ул. Гидростроителей; заканчивается расселение 95-ти квартир из 13-ти  многоквартирных домов в Кеми (24-квартирный по ул. Минина, 35-квартирный по ул. Ленина, 36-квартирный по ул. Гидрострои</w:t>
      </w:r>
      <w:r>
        <w:rPr>
          <w:rFonts w:eastAsia="Calibri"/>
          <w:sz w:val="28"/>
          <w:szCs w:val="28"/>
          <w:lang w:eastAsia="en-US"/>
        </w:rPr>
        <w:t>телей</w:t>
      </w:r>
      <w:r w:rsidR="00A86822" w:rsidRPr="008879F5">
        <w:rPr>
          <w:rFonts w:eastAsia="Calibri"/>
          <w:sz w:val="28"/>
          <w:szCs w:val="28"/>
          <w:lang w:eastAsia="en-US"/>
        </w:rPr>
        <w:t xml:space="preserve">) </w:t>
      </w:r>
      <w:r w:rsidR="00A86822" w:rsidRPr="008879F5">
        <w:rPr>
          <w:rFonts w:eastAsia="Calibri"/>
          <w:sz w:val="28"/>
          <w:szCs w:val="28"/>
          <w:lang w:eastAsia="en-US"/>
        </w:rPr>
        <w:lastRenderedPageBreak/>
        <w:t xml:space="preserve">Переселены жители 16 аварийных домов. Снесены 8 домов, 3 дома в стадии разборки, оставшиеся дома планируются к сносу </w:t>
      </w:r>
      <w:r w:rsidR="00A86822">
        <w:rPr>
          <w:rFonts w:eastAsia="Calibri"/>
          <w:sz w:val="28"/>
          <w:szCs w:val="28"/>
          <w:lang w:eastAsia="en-US"/>
        </w:rPr>
        <w:t>в 2017 году</w:t>
      </w:r>
      <w:r w:rsidR="00A86822" w:rsidRPr="008879F5">
        <w:rPr>
          <w:rFonts w:eastAsia="Calibri"/>
          <w:sz w:val="28"/>
          <w:szCs w:val="28"/>
          <w:lang w:eastAsia="en-US"/>
        </w:rPr>
        <w:t>.</w:t>
      </w:r>
    </w:p>
    <w:p w:rsidR="008B0C85" w:rsidRDefault="008B0C85" w:rsidP="00A86822">
      <w:pPr>
        <w:widowControl w:val="0"/>
        <w:tabs>
          <w:tab w:val="left" w:pos="993"/>
        </w:tabs>
        <w:autoSpaceDE w:val="0"/>
        <w:autoSpaceDN w:val="0"/>
        <w:adjustRightInd w:val="0"/>
        <w:jc w:val="both"/>
        <w:rPr>
          <w:rFonts w:eastAsia="Calibri"/>
          <w:sz w:val="28"/>
          <w:szCs w:val="28"/>
          <w:lang w:eastAsia="en-US"/>
        </w:rPr>
      </w:pPr>
      <w:r>
        <w:rPr>
          <w:rFonts w:eastAsia="Calibri"/>
          <w:sz w:val="28"/>
          <w:szCs w:val="28"/>
          <w:lang w:eastAsia="en-US"/>
        </w:rPr>
        <w:tab/>
        <w:t>При приёмке квартир выявлен</w:t>
      </w:r>
      <w:r w:rsidR="00A86822">
        <w:rPr>
          <w:rFonts w:eastAsia="Calibri"/>
          <w:sz w:val="28"/>
          <w:szCs w:val="28"/>
          <w:lang w:eastAsia="en-US"/>
        </w:rPr>
        <w:t xml:space="preserve"> ряд недостатков и недоделок.</w:t>
      </w:r>
      <w:r w:rsidR="00A86822" w:rsidRPr="008879F5">
        <w:rPr>
          <w:rFonts w:eastAsia="Calibri"/>
          <w:sz w:val="28"/>
          <w:szCs w:val="28"/>
          <w:lang w:eastAsia="en-US"/>
        </w:rPr>
        <w:t xml:space="preserve"> </w:t>
      </w:r>
      <w:r w:rsidR="00A86822">
        <w:rPr>
          <w:rFonts w:eastAsia="Calibri"/>
          <w:sz w:val="28"/>
          <w:szCs w:val="28"/>
          <w:lang w:eastAsia="en-US"/>
        </w:rPr>
        <w:t>А</w:t>
      </w:r>
      <w:r w:rsidR="00A86822" w:rsidRPr="008879F5">
        <w:rPr>
          <w:rFonts w:eastAsia="Calibri"/>
          <w:sz w:val="28"/>
          <w:szCs w:val="28"/>
          <w:lang w:eastAsia="en-US"/>
        </w:rPr>
        <w:t>дминистрацией</w:t>
      </w:r>
      <w:r>
        <w:rPr>
          <w:rFonts w:eastAsia="Calibri"/>
          <w:sz w:val="28"/>
          <w:szCs w:val="28"/>
          <w:lang w:eastAsia="en-US"/>
        </w:rPr>
        <w:t xml:space="preserve"> района</w:t>
      </w:r>
      <w:r w:rsidR="00A86822" w:rsidRPr="008879F5">
        <w:rPr>
          <w:rFonts w:eastAsia="Calibri"/>
          <w:sz w:val="28"/>
          <w:szCs w:val="28"/>
          <w:lang w:eastAsia="en-US"/>
        </w:rPr>
        <w:t xml:space="preserve"> постоянно проводится претензионная работа с подрядными строительными организациями по устранению недостатков, выявленных в процессе эксплуатации новых домов.</w:t>
      </w:r>
      <w:r w:rsidR="00A86822" w:rsidRPr="00A86822">
        <w:rPr>
          <w:rFonts w:eastAsia="Calibri"/>
          <w:sz w:val="28"/>
          <w:szCs w:val="28"/>
          <w:lang w:eastAsia="en-US"/>
        </w:rPr>
        <w:t xml:space="preserve"> </w:t>
      </w:r>
    </w:p>
    <w:p w:rsidR="00A86822" w:rsidRPr="008879F5" w:rsidRDefault="008B0C85" w:rsidP="00A86822">
      <w:pPr>
        <w:widowControl w:val="0"/>
        <w:tabs>
          <w:tab w:val="left" w:pos="993"/>
        </w:tabs>
        <w:autoSpaceDE w:val="0"/>
        <w:autoSpaceDN w:val="0"/>
        <w:adjustRightInd w:val="0"/>
        <w:jc w:val="both"/>
        <w:rPr>
          <w:rFonts w:eastAsia="Calibri"/>
          <w:sz w:val="28"/>
          <w:szCs w:val="28"/>
          <w:lang w:eastAsia="en-US"/>
        </w:rPr>
      </w:pPr>
      <w:r>
        <w:rPr>
          <w:rFonts w:eastAsia="Calibri"/>
          <w:sz w:val="28"/>
          <w:szCs w:val="28"/>
          <w:lang w:eastAsia="en-US"/>
        </w:rPr>
        <w:tab/>
      </w:r>
      <w:r w:rsidR="00A86822" w:rsidRPr="008879F5">
        <w:rPr>
          <w:rFonts w:eastAsia="Calibri"/>
          <w:sz w:val="28"/>
          <w:szCs w:val="28"/>
          <w:lang w:eastAsia="en-US"/>
        </w:rPr>
        <w:t>Администрация Кемского муниципального района осуществляет контроль за реализацией Программы переселения, за ходом и качеством строительства, а также вводом домов в эксплуатацию.</w:t>
      </w:r>
      <w:r>
        <w:rPr>
          <w:rFonts w:eastAsia="Calibri"/>
          <w:sz w:val="28"/>
          <w:szCs w:val="28"/>
          <w:lang w:eastAsia="en-US"/>
        </w:rPr>
        <w:t xml:space="preserve"> </w:t>
      </w:r>
      <w:r w:rsidR="00A86822" w:rsidRPr="008879F5">
        <w:rPr>
          <w:rFonts w:eastAsia="Calibri"/>
          <w:sz w:val="28"/>
          <w:szCs w:val="28"/>
          <w:lang w:eastAsia="en-US"/>
        </w:rPr>
        <w:t xml:space="preserve">В ходе осуществления контрольных мероприятий по строительству домов по ул. </w:t>
      </w:r>
      <w:r>
        <w:rPr>
          <w:rFonts w:eastAsia="Calibri"/>
          <w:sz w:val="28"/>
          <w:szCs w:val="28"/>
          <w:lang w:eastAsia="en-US"/>
        </w:rPr>
        <w:t>Ленина, Минина, Гидростроителей</w:t>
      </w:r>
      <w:r w:rsidR="00A86822" w:rsidRPr="008879F5">
        <w:rPr>
          <w:rFonts w:eastAsia="Calibri"/>
          <w:sz w:val="28"/>
          <w:szCs w:val="28"/>
          <w:lang w:eastAsia="en-US"/>
        </w:rPr>
        <w:t xml:space="preserve"> и встреч с жителями, переселяемыми в данные дома, администрацией направлялись письма в адрес Министерства строительства, жилищно-коммунального хозяйства и энергетики и КУ РК «УКС РК» по обнаруженным недоделкам.</w:t>
      </w:r>
      <w:r>
        <w:rPr>
          <w:rFonts w:eastAsia="Calibri"/>
          <w:sz w:val="28"/>
          <w:szCs w:val="28"/>
          <w:lang w:eastAsia="en-US"/>
        </w:rPr>
        <w:t xml:space="preserve"> </w:t>
      </w:r>
      <w:r w:rsidR="00A86822" w:rsidRPr="008879F5">
        <w:rPr>
          <w:rFonts w:eastAsia="Calibri"/>
          <w:sz w:val="28"/>
          <w:szCs w:val="28"/>
          <w:lang w:eastAsia="en-US"/>
        </w:rPr>
        <w:t>Также, проводился ряд совещаний по качеству и устранению недоделок.</w:t>
      </w:r>
    </w:p>
    <w:p w:rsidR="00A86822" w:rsidRDefault="008B0C85" w:rsidP="002D01D2">
      <w:pPr>
        <w:jc w:val="both"/>
        <w:rPr>
          <w:sz w:val="28"/>
          <w:szCs w:val="28"/>
        </w:rPr>
      </w:pPr>
      <w:r>
        <w:rPr>
          <w:rFonts w:eastAsia="Calibri"/>
          <w:sz w:val="28"/>
          <w:szCs w:val="28"/>
          <w:lang w:eastAsia="en-US"/>
        </w:rPr>
        <w:tab/>
      </w:r>
      <w:r w:rsidR="00A86822">
        <w:rPr>
          <w:rFonts w:eastAsia="Calibri"/>
          <w:sz w:val="28"/>
          <w:szCs w:val="28"/>
          <w:lang w:eastAsia="en-US"/>
        </w:rPr>
        <w:t>П</w:t>
      </w:r>
      <w:r w:rsidR="00A86822" w:rsidRPr="008879F5">
        <w:rPr>
          <w:rFonts w:eastAsia="Calibri"/>
          <w:sz w:val="28"/>
          <w:szCs w:val="28"/>
          <w:lang w:eastAsia="en-US"/>
        </w:rPr>
        <w:t>роведены аукционы и заключены контракты на строительство квартир в г. Петрозаводске. Сроки исполнения контрактов: 01.06.2017, 01.07.2017, 01.08.2017.</w:t>
      </w:r>
    </w:p>
    <w:p w:rsidR="00A86822" w:rsidRDefault="008B0C85" w:rsidP="008B0C85">
      <w:pPr>
        <w:ind w:right="-1"/>
        <w:jc w:val="both"/>
        <w:rPr>
          <w:sz w:val="28"/>
          <w:szCs w:val="28"/>
        </w:rPr>
      </w:pPr>
      <w:r>
        <w:rPr>
          <w:sz w:val="28"/>
          <w:szCs w:val="28"/>
        </w:rPr>
        <w:tab/>
      </w:r>
      <w:r w:rsidR="00A86822">
        <w:rPr>
          <w:sz w:val="28"/>
          <w:szCs w:val="28"/>
        </w:rPr>
        <w:t>Межведомственной комиссией</w:t>
      </w:r>
      <w:r>
        <w:rPr>
          <w:sz w:val="28"/>
          <w:szCs w:val="28"/>
        </w:rPr>
        <w:t xml:space="preserve"> при администрации района </w:t>
      </w:r>
      <w:r w:rsidR="00A86822">
        <w:rPr>
          <w:sz w:val="28"/>
          <w:szCs w:val="28"/>
        </w:rPr>
        <w:t xml:space="preserve"> проведено 38 обследований жилых помещений и многоквартирных домов. </w:t>
      </w:r>
    </w:p>
    <w:p w:rsidR="00A86822" w:rsidRDefault="00796EFC" w:rsidP="008B0C85">
      <w:pPr>
        <w:ind w:right="-1"/>
        <w:jc w:val="both"/>
        <w:rPr>
          <w:sz w:val="28"/>
          <w:szCs w:val="28"/>
        </w:rPr>
      </w:pPr>
      <w:r>
        <w:rPr>
          <w:sz w:val="28"/>
          <w:szCs w:val="28"/>
        </w:rPr>
        <w:tab/>
      </w:r>
      <w:r w:rsidR="00A86822">
        <w:rPr>
          <w:sz w:val="28"/>
          <w:szCs w:val="28"/>
        </w:rPr>
        <w:t xml:space="preserve">В течение 2016 года с гражданами Кемского муниципального района заключено более 90 договоров социального найма, подписано более 20 дополнительных соглашений к договорам социального найма, а также заключено более 15 договоров найма маневренного фонда, 30 договоров мены жилых помещений. </w:t>
      </w:r>
    </w:p>
    <w:p w:rsidR="00A86822" w:rsidRDefault="00796EFC" w:rsidP="008B0C85">
      <w:pPr>
        <w:ind w:right="-1"/>
        <w:jc w:val="both"/>
        <w:rPr>
          <w:sz w:val="28"/>
          <w:szCs w:val="28"/>
        </w:rPr>
      </w:pPr>
      <w:r>
        <w:rPr>
          <w:sz w:val="28"/>
          <w:szCs w:val="28"/>
        </w:rPr>
        <w:tab/>
      </w:r>
      <w:r w:rsidR="00A86822">
        <w:rPr>
          <w:sz w:val="28"/>
          <w:szCs w:val="28"/>
        </w:rPr>
        <w:t>Более 100 человек обратилось по вопросу приватизации муниципального имущества.</w:t>
      </w:r>
    </w:p>
    <w:p w:rsidR="00F31FCA" w:rsidRPr="001110C5" w:rsidRDefault="00F31FCA" w:rsidP="00F31FCA">
      <w:pPr>
        <w:jc w:val="both"/>
        <w:rPr>
          <w:rFonts w:eastAsia="Calibri"/>
          <w:b/>
          <w:color w:val="000000"/>
          <w:sz w:val="28"/>
          <w:szCs w:val="28"/>
          <w:lang w:eastAsia="en-US"/>
        </w:rPr>
      </w:pPr>
      <w:r>
        <w:rPr>
          <w:rFonts w:eastAsia="Calibri"/>
          <w:b/>
          <w:sz w:val="28"/>
          <w:szCs w:val="28"/>
          <w:lang w:eastAsia="en-US"/>
        </w:rPr>
        <w:tab/>
      </w:r>
      <w:r w:rsidR="00A86822" w:rsidRPr="00796EFC">
        <w:rPr>
          <w:rFonts w:eastAsia="Calibri"/>
          <w:b/>
          <w:sz w:val="28"/>
          <w:szCs w:val="28"/>
          <w:lang w:eastAsia="en-US"/>
        </w:rPr>
        <w:t>Кап</w:t>
      </w:r>
      <w:r w:rsidR="00796EFC" w:rsidRPr="00796EFC">
        <w:rPr>
          <w:rFonts w:eastAsia="Calibri"/>
          <w:b/>
          <w:sz w:val="28"/>
          <w:szCs w:val="28"/>
          <w:lang w:eastAsia="en-US"/>
        </w:rPr>
        <w:t xml:space="preserve">итальный </w:t>
      </w:r>
      <w:r w:rsidR="00A86822" w:rsidRPr="00796EFC">
        <w:rPr>
          <w:rFonts w:eastAsia="Calibri"/>
          <w:b/>
          <w:sz w:val="28"/>
          <w:szCs w:val="28"/>
          <w:lang w:eastAsia="en-US"/>
        </w:rPr>
        <w:t>ремонт</w:t>
      </w:r>
      <w:r>
        <w:rPr>
          <w:rFonts w:eastAsia="Calibri"/>
          <w:b/>
          <w:sz w:val="28"/>
          <w:szCs w:val="28"/>
          <w:lang w:eastAsia="en-US"/>
        </w:rPr>
        <w:t xml:space="preserve">. </w:t>
      </w:r>
      <w:r w:rsidRPr="001110C5">
        <w:rPr>
          <w:rFonts w:eastAsia="Calibri"/>
          <w:b/>
          <w:color w:val="000000"/>
          <w:sz w:val="28"/>
          <w:szCs w:val="28"/>
          <w:lang w:eastAsia="en-US"/>
        </w:rPr>
        <w:t>Сфера ЖКХ</w:t>
      </w:r>
    </w:p>
    <w:p w:rsidR="00A86822" w:rsidRPr="00F31FCA" w:rsidRDefault="00A86822" w:rsidP="00F31FCA">
      <w:pPr>
        <w:ind w:right="-1" w:firstLine="708"/>
        <w:jc w:val="both"/>
        <w:rPr>
          <w:rFonts w:ascii="Calibri" w:eastAsia="Calibri" w:hAnsi="Calibri"/>
          <w:color w:val="000000"/>
          <w:sz w:val="28"/>
          <w:szCs w:val="28"/>
          <w:lang w:eastAsia="en-US"/>
        </w:rPr>
      </w:pPr>
      <w:r w:rsidRPr="008879F5">
        <w:rPr>
          <w:rFonts w:eastAsia="Calibri"/>
          <w:sz w:val="28"/>
          <w:szCs w:val="28"/>
          <w:lang w:eastAsia="en-US"/>
        </w:rPr>
        <w:t>По Программе капитального ремонта Республики Карелия в 2016 году  планировалось отремонтировать 5 домов:</w:t>
      </w:r>
      <w:r w:rsidRPr="008879F5">
        <w:rPr>
          <w:rFonts w:ascii="Calibri" w:eastAsia="Calibri" w:hAnsi="Calibri"/>
          <w:color w:val="000000"/>
          <w:sz w:val="28"/>
          <w:szCs w:val="28"/>
          <w:lang w:eastAsia="en-US"/>
        </w:rPr>
        <w:t xml:space="preserve"> </w:t>
      </w:r>
      <w:r w:rsidRPr="008879F5">
        <w:rPr>
          <w:rFonts w:eastAsia="Calibri"/>
          <w:color w:val="000000"/>
          <w:sz w:val="28"/>
          <w:szCs w:val="28"/>
          <w:lang w:eastAsia="en-US"/>
        </w:rPr>
        <w:t xml:space="preserve"> ул.Гористая, д.11;</w:t>
      </w:r>
      <w:r w:rsidR="00F31FCA">
        <w:rPr>
          <w:rFonts w:ascii="Calibri" w:eastAsia="Calibri" w:hAnsi="Calibri"/>
          <w:color w:val="000000"/>
          <w:sz w:val="28"/>
          <w:szCs w:val="28"/>
          <w:lang w:eastAsia="en-US"/>
        </w:rPr>
        <w:t xml:space="preserve"> </w:t>
      </w:r>
      <w:r w:rsidRPr="008879F5">
        <w:rPr>
          <w:rFonts w:eastAsia="Calibri"/>
          <w:color w:val="000000"/>
          <w:sz w:val="28"/>
          <w:szCs w:val="28"/>
          <w:lang w:eastAsia="en-US"/>
        </w:rPr>
        <w:t xml:space="preserve"> ул.Октябрьская, д.11;</w:t>
      </w:r>
      <w:r w:rsidR="00F31FCA">
        <w:rPr>
          <w:rFonts w:eastAsia="Calibri"/>
          <w:color w:val="000000"/>
          <w:sz w:val="28"/>
          <w:szCs w:val="28"/>
          <w:lang w:eastAsia="en-US"/>
        </w:rPr>
        <w:t xml:space="preserve"> ул.Железнодорожная, д.9; </w:t>
      </w:r>
      <w:r w:rsidRPr="008879F5">
        <w:rPr>
          <w:rFonts w:eastAsia="Calibri"/>
          <w:color w:val="000000"/>
          <w:sz w:val="28"/>
          <w:szCs w:val="28"/>
          <w:lang w:eastAsia="en-US"/>
        </w:rPr>
        <w:t xml:space="preserve"> ул.Шоссе 1 Мая, д.39; ул.Кирова, д.17</w:t>
      </w:r>
      <w:r w:rsidR="00F31FCA">
        <w:rPr>
          <w:rFonts w:eastAsia="Calibri"/>
          <w:color w:val="000000"/>
          <w:sz w:val="28"/>
          <w:szCs w:val="28"/>
          <w:lang w:eastAsia="en-US"/>
        </w:rPr>
        <w:t>.</w:t>
      </w:r>
    </w:p>
    <w:p w:rsidR="00A86822" w:rsidRDefault="00A86822" w:rsidP="00A86822">
      <w:pPr>
        <w:ind w:firstLine="709"/>
        <w:jc w:val="both"/>
        <w:rPr>
          <w:rFonts w:eastAsia="Calibri"/>
          <w:color w:val="000000"/>
          <w:sz w:val="28"/>
          <w:szCs w:val="28"/>
          <w:lang w:eastAsia="en-US"/>
        </w:rPr>
      </w:pPr>
      <w:r w:rsidRPr="008879F5">
        <w:rPr>
          <w:rFonts w:eastAsia="Calibri"/>
          <w:color w:val="000000"/>
          <w:sz w:val="28"/>
          <w:szCs w:val="28"/>
          <w:lang w:eastAsia="en-US"/>
        </w:rPr>
        <w:t>В процессе обследования, при подготовке технического заключения специализированными организациями выявлено, что дома</w:t>
      </w:r>
      <w:r w:rsidR="00796EFC">
        <w:rPr>
          <w:rFonts w:eastAsia="Calibri"/>
          <w:color w:val="000000"/>
          <w:sz w:val="28"/>
          <w:szCs w:val="28"/>
          <w:lang w:eastAsia="en-US"/>
        </w:rPr>
        <w:t xml:space="preserve"> по </w:t>
      </w:r>
      <w:r w:rsidRPr="008879F5">
        <w:rPr>
          <w:rFonts w:eastAsia="Calibri"/>
          <w:color w:val="000000"/>
          <w:sz w:val="28"/>
          <w:szCs w:val="28"/>
          <w:lang w:eastAsia="en-US"/>
        </w:rPr>
        <w:t xml:space="preserve"> ул.Шоссе 1 Мая, д.39; </w:t>
      </w:r>
      <w:r w:rsidR="00796EFC">
        <w:rPr>
          <w:rFonts w:eastAsia="Calibri"/>
          <w:color w:val="000000"/>
          <w:sz w:val="28"/>
          <w:szCs w:val="28"/>
          <w:lang w:eastAsia="en-US"/>
        </w:rPr>
        <w:t xml:space="preserve">ул.Октябрьская, д.11 </w:t>
      </w:r>
      <w:r w:rsidRPr="008879F5">
        <w:rPr>
          <w:rFonts w:eastAsia="Calibri"/>
          <w:color w:val="000000"/>
          <w:sz w:val="28"/>
          <w:szCs w:val="28"/>
          <w:lang w:eastAsia="en-US"/>
        </w:rPr>
        <w:t>- не ремонтнопригодны.</w:t>
      </w:r>
      <w:r w:rsidR="00796EFC">
        <w:rPr>
          <w:rFonts w:eastAsia="Calibri"/>
          <w:color w:val="000000"/>
          <w:sz w:val="28"/>
          <w:szCs w:val="28"/>
          <w:lang w:eastAsia="en-US"/>
        </w:rPr>
        <w:t xml:space="preserve"> </w:t>
      </w:r>
      <w:r w:rsidRPr="008879F5">
        <w:rPr>
          <w:rFonts w:eastAsia="Calibri"/>
          <w:color w:val="000000"/>
          <w:sz w:val="28"/>
          <w:szCs w:val="28"/>
          <w:lang w:eastAsia="en-US"/>
        </w:rPr>
        <w:t xml:space="preserve">По этим двум домам межведомственной комиссией принято решение </w:t>
      </w:r>
      <w:r w:rsidR="00796EFC">
        <w:rPr>
          <w:rFonts w:eastAsia="Calibri"/>
          <w:color w:val="000000"/>
          <w:sz w:val="28"/>
          <w:szCs w:val="28"/>
          <w:lang w:eastAsia="en-US"/>
        </w:rPr>
        <w:t>о  признании указанных домов</w:t>
      </w:r>
      <w:r w:rsidRPr="008879F5">
        <w:rPr>
          <w:rFonts w:eastAsia="Calibri"/>
          <w:color w:val="000000"/>
          <w:sz w:val="28"/>
          <w:szCs w:val="28"/>
          <w:lang w:eastAsia="en-US"/>
        </w:rPr>
        <w:t xml:space="preserve"> аварийными и подлежащими сносу и расселению.</w:t>
      </w:r>
      <w:r w:rsidR="00796EFC">
        <w:rPr>
          <w:rFonts w:eastAsia="Calibri"/>
          <w:color w:val="000000"/>
          <w:sz w:val="28"/>
          <w:szCs w:val="28"/>
          <w:lang w:eastAsia="en-US"/>
        </w:rPr>
        <w:t xml:space="preserve"> </w:t>
      </w:r>
      <w:r w:rsidRPr="008879F5">
        <w:rPr>
          <w:rFonts w:eastAsia="Calibri"/>
          <w:color w:val="000000"/>
          <w:sz w:val="28"/>
          <w:szCs w:val="28"/>
          <w:lang w:eastAsia="en-US"/>
        </w:rPr>
        <w:t xml:space="preserve">По дому г.Кемь,; - </w:t>
      </w:r>
      <w:r w:rsidR="00470EC9">
        <w:rPr>
          <w:rFonts w:eastAsia="Calibri"/>
          <w:color w:val="000000"/>
          <w:sz w:val="28"/>
          <w:szCs w:val="28"/>
          <w:lang w:eastAsia="en-US"/>
        </w:rPr>
        <w:t xml:space="preserve">Капитальный ремонт </w:t>
      </w:r>
      <w:r w:rsidR="00796EFC">
        <w:rPr>
          <w:rFonts w:eastAsia="Calibri"/>
          <w:color w:val="000000"/>
          <w:sz w:val="28"/>
          <w:szCs w:val="28"/>
          <w:lang w:eastAsia="en-US"/>
        </w:rPr>
        <w:t xml:space="preserve"> дома № </w:t>
      </w:r>
      <w:r w:rsidR="00796EFC" w:rsidRPr="008879F5">
        <w:rPr>
          <w:rFonts w:eastAsia="Calibri"/>
          <w:color w:val="000000"/>
          <w:sz w:val="28"/>
          <w:szCs w:val="28"/>
          <w:lang w:eastAsia="en-US"/>
        </w:rPr>
        <w:t>11</w:t>
      </w:r>
      <w:r w:rsidR="00796EFC">
        <w:rPr>
          <w:rFonts w:eastAsia="Calibri"/>
          <w:color w:val="000000"/>
          <w:sz w:val="28"/>
          <w:szCs w:val="28"/>
          <w:lang w:eastAsia="en-US"/>
        </w:rPr>
        <w:t xml:space="preserve"> по </w:t>
      </w:r>
      <w:r w:rsidR="00796EFC" w:rsidRPr="008879F5">
        <w:rPr>
          <w:rFonts w:eastAsia="Calibri"/>
          <w:color w:val="000000"/>
          <w:sz w:val="28"/>
          <w:szCs w:val="28"/>
          <w:lang w:eastAsia="en-US"/>
        </w:rPr>
        <w:t>ул.Гористая</w:t>
      </w:r>
      <w:r w:rsidR="00796EFC">
        <w:rPr>
          <w:rFonts w:eastAsia="Calibri"/>
          <w:color w:val="000000"/>
          <w:sz w:val="28"/>
          <w:szCs w:val="28"/>
          <w:lang w:eastAsia="en-US"/>
        </w:rPr>
        <w:t xml:space="preserve"> </w:t>
      </w:r>
      <w:r w:rsidR="00470EC9">
        <w:rPr>
          <w:rFonts w:eastAsia="Calibri"/>
          <w:color w:val="000000"/>
          <w:sz w:val="28"/>
          <w:szCs w:val="28"/>
          <w:lang w:eastAsia="en-US"/>
        </w:rPr>
        <w:t>перенесён на более поздний срок</w:t>
      </w:r>
      <w:r w:rsidRPr="008879F5">
        <w:rPr>
          <w:rFonts w:eastAsia="Calibri"/>
          <w:color w:val="000000"/>
          <w:sz w:val="28"/>
          <w:szCs w:val="28"/>
          <w:lang w:eastAsia="en-US"/>
        </w:rPr>
        <w:t>.</w:t>
      </w:r>
      <w:r w:rsidR="00796EFC">
        <w:rPr>
          <w:rFonts w:eastAsia="Calibri"/>
          <w:color w:val="000000"/>
          <w:sz w:val="28"/>
          <w:szCs w:val="28"/>
          <w:lang w:eastAsia="en-US"/>
        </w:rPr>
        <w:t xml:space="preserve"> Проведены работы по домам по ул. </w:t>
      </w:r>
      <w:r w:rsidR="00470EC9">
        <w:rPr>
          <w:rFonts w:eastAsia="Calibri"/>
          <w:color w:val="000000"/>
          <w:sz w:val="28"/>
          <w:szCs w:val="28"/>
          <w:lang w:eastAsia="en-US"/>
        </w:rPr>
        <w:t xml:space="preserve"> Кирова, 17 и </w:t>
      </w:r>
      <w:r w:rsidR="00796EFC">
        <w:rPr>
          <w:rFonts w:eastAsia="Calibri"/>
          <w:color w:val="000000"/>
          <w:sz w:val="28"/>
          <w:szCs w:val="28"/>
          <w:lang w:eastAsia="en-US"/>
        </w:rPr>
        <w:t xml:space="preserve"> ул. </w:t>
      </w:r>
      <w:r w:rsidR="00470EC9">
        <w:rPr>
          <w:rFonts w:eastAsia="Calibri"/>
          <w:color w:val="000000"/>
          <w:sz w:val="28"/>
          <w:szCs w:val="28"/>
          <w:lang w:eastAsia="en-US"/>
        </w:rPr>
        <w:t>Железнодорожная, 9.</w:t>
      </w:r>
    </w:p>
    <w:p w:rsidR="00A86822" w:rsidRPr="008879F5" w:rsidRDefault="00A86822" w:rsidP="00A86822">
      <w:pPr>
        <w:shd w:val="clear" w:color="auto" w:fill="FFFFFF"/>
        <w:ind w:firstLine="540"/>
        <w:jc w:val="both"/>
        <w:rPr>
          <w:sz w:val="28"/>
          <w:szCs w:val="28"/>
        </w:rPr>
      </w:pPr>
      <w:r w:rsidRPr="008879F5">
        <w:rPr>
          <w:sz w:val="28"/>
          <w:szCs w:val="28"/>
        </w:rPr>
        <w:t xml:space="preserve">Жилищный фонд Кемского муниципального района составляет </w:t>
      </w:r>
      <w:r w:rsidRPr="008879F5">
        <w:rPr>
          <w:color w:val="000000" w:themeColor="text1"/>
          <w:sz w:val="28"/>
          <w:szCs w:val="28"/>
        </w:rPr>
        <w:t>373,4</w:t>
      </w:r>
      <w:r w:rsidRPr="008879F5">
        <w:rPr>
          <w:sz w:val="28"/>
          <w:szCs w:val="28"/>
        </w:rPr>
        <w:t xml:space="preserve"> тыс.кв.м., в котором насчитывается 940 многоквартирных домов.</w:t>
      </w:r>
    </w:p>
    <w:p w:rsidR="00A86822" w:rsidRPr="008879F5" w:rsidRDefault="00A86822" w:rsidP="00A86822">
      <w:pPr>
        <w:shd w:val="clear" w:color="auto" w:fill="FFFFFF"/>
        <w:ind w:firstLine="540"/>
        <w:jc w:val="both"/>
        <w:rPr>
          <w:sz w:val="28"/>
          <w:szCs w:val="28"/>
        </w:rPr>
      </w:pPr>
      <w:r w:rsidRPr="008879F5">
        <w:rPr>
          <w:sz w:val="28"/>
          <w:szCs w:val="28"/>
        </w:rPr>
        <w:t>В Кемском муниципальном районе функционирует 27 котельных, 9 из которых работает на угле, 2 на дизельном топливе, 2 на мазуте, 3 на дровах, 1 на щепе и 10 электрокотельных. Эксплуатируется 20,4 км теплотрасс.</w:t>
      </w:r>
      <w:r w:rsidRPr="008879F5">
        <w:rPr>
          <w:sz w:val="28"/>
          <w:szCs w:val="28"/>
        </w:rPr>
        <w:lastRenderedPageBreak/>
        <w:tab/>
        <w:t>Котельные эксплуатиру</w:t>
      </w:r>
      <w:r w:rsidR="00796EFC">
        <w:rPr>
          <w:sz w:val="28"/>
          <w:szCs w:val="28"/>
        </w:rPr>
        <w:t>ют 5 теплоснабжающих организаций</w:t>
      </w:r>
      <w:r w:rsidRPr="008879F5">
        <w:rPr>
          <w:sz w:val="28"/>
          <w:szCs w:val="28"/>
        </w:rPr>
        <w:t>: ООО «КАРЕЛЭНЕРГОРЕСУРС», ООО «Теплосфера», ДТВу-4, Карельский ЭРТ, МУП «Кривопорожское теплоснабжающее предприятие».</w:t>
      </w:r>
    </w:p>
    <w:p w:rsidR="00A86822" w:rsidRPr="008879F5" w:rsidRDefault="00A86822" w:rsidP="00A86822">
      <w:pPr>
        <w:shd w:val="clear" w:color="auto" w:fill="FFFFFF"/>
        <w:ind w:firstLine="540"/>
        <w:jc w:val="both"/>
        <w:rPr>
          <w:sz w:val="28"/>
          <w:szCs w:val="28"/>
        </w:rPr>
      </w:pPr>
      <w:r w:rsidRPr="008879F5">
        <w:rPr>
          <w:sz w:val="28"/>
          <w:szCs w:val="28"/>
        </w:rPr>
        <w:t xml:space="preserve">Содержание и обслуживание электрических сетей в городе осуществляет АО «Прионежская сетевая компания». Всего протяженность линий электропередач в 10 кВ по району составляет 105,43 км, 0,4 кВ – 149,4 км. </w:t>
      </w:r>
    </w:p>
    <w:p w:rsidR="00A86822" w:rsidRPr="008879F5" w:rsidRDefault="00A86822" w:rsidP="00A86822">
      <w:pPr>
        <w:shd w:val="clear" w:color="auto" w:fill="FFFFFF"/>
        <w:ind w:firstLine="540"/>
        <w:jc w:val="both"/>
        <w:rPr>
          <w:sz w:val="28"/>
          <w:szCs w:val="28"/>
        </w:rPr>
      </w:pPr>
      <w:r w:rsidRPr="008879F5">
        <w:rPr>
          <w:sz w:val="28"/>
          <w:szCs w:val="28"/>
        </w:rPr>
        <w:t>Следующим направлением работы является реализация мероприятий по строительству и реконструкции водопроводных сетей.</w:t>
      </w:r>
    </w:p>
    <w:p w:rsidR="00A86822" w:rsidRPr="008879F5" w:rsidRDefault="00A86822" w:rsidP="00A86822">
      <w:pPr>
        <w:shd w:val="clear" w:color="auto" w:fill="FFFFFF"/>
        <w:ind w:firstLine="540"/>
        <w:jc w:val="both"/>
        <w:rPr>
          <w:sz w:val="28"/>
          <w:szCs w:val="28"/>
        </w:rPr>
      </w:pPr>
      <w:r w:rsidRPr="008879F5">
        <w:rPr>
          <w:sz w:val="28"/>
          <w:szCs w:val="28"/>
        </w:rPr>
        <w:t xml:space="preserve">Протяженность уличной водопроводной сети– 33 км, из которых все требуют капитального (текущего) ремонта. </w:t>
      </w:r>
    </w:p>
    <w:p w:rsidR="00A86822" w:rsidRPr="008879F5" w:rsidRDefault="00A86822" w:rsidP="00A86822">
      <w:pPr>
        <w:ind w:firstLine="708"/>
        <w:jc w:val="both"/>
        <w:rPr>
          <w:sz w:val="28"/>
          <w:szCs w:val="28"/>
        </w:rPr>
      </w:pPr>
      <w:r w:rsidRPr="008879F5">
        <w:rPr>
          <w:sz w:val="28"/>
          <w:szCs w:val="28"/>
        </w:rPr>
        <w:t>В августе 2016 году был заключен муниципальный контракт с ООО «ЭнергоГазМонтаж» на выполнение работ по разработке проектно-сметной документации по объекту «Реконструкция участка магистрального водопровода в г.Кеми», цена ко</w:t>
      </w:r>
      <w:r w:rsidR="00470EC9">
        <w:rPr>
          <w:sz w:val="28"/>
          <w:szCs w:val="28"/>
        </w:rPr>
        <w:t>нтракта</w:t>
      </w:r>
      <w:r w:rsidRPr="008879F5">
        <w:rPr>
          <w:sz w:val="28"/>
          <w:szCs w:val="28"/>
        </w:rPr>
        <w:t xml:space="preserve"> состав</w:t>
      </w:r>
      <w:r w:rsidR="00470EC9">
        <w:rPr>
          <w:sz w:val="28"/>
          <w:szCs w:val="28"/>
        </w:rPr>
        <w:t>ила</w:t>
      </w:r>
      <w:r w:rsidRPr="008879F5">
        <w:rPr>
          <w:sz w:val="28"/>
          <w:szCs w:val="28"/>
        </w:rPr>
        <w:t xml:space="preserve"> 1 286 373 рубля 47 копеек срок исполнения контракта</w:t>
      </w:r>
      <w:r w:rsidR="00796EFC">
        <w:rPr>
          <w:sz w:val="28"/>
          <w:szCs w:val="28"/>
        </w:rPr>
        <w:t xml:space="preserve"> </w:t>
      </w:r>
      <w:r w:rsidRPr="008879F5">
        <w:rPr>
          <w:sz w:val="28"/>
          <w:szCs w:val="28"/>
        </w:rPr>
        <w:t>- не позднее 30.12.2016 г. В конце декабре 2016 года проект на капитальный ремонт участка магистрального водопровода изготовлен и предоставлен в администрацию.</w:t>
      </w:r>
    </w:p>
    <w:p w:rsidR="00A86822" w:rsidRPr="008879F5" w:rsidRDefault="00A86822" w:rsidP="00A86822">
      <w:pPr>
        <w:shd w:val="clear" w:color="auto" w:fill="FFFFFF"/>
        <w:ind w:firstLine="540"/>
        <w:jc w:val="both"/>
        <w:rPr>
          <w:sz w:val="28"/>
          <w:szCs w:val="28"/>
        </w:rPr>
      </w:pPr>
      <w:r w:rsidRPr="008879F5">
        <w:rPr>
          <w:sz w:val="28"/>
          <w:szCs w:val="28"/>
        </w:rPr>
        <w:t>Протяженность уличной дорожной сети</w:t>
      </w:r>
      <w:r w:rsidR="00796EFC">
        <w:rPr>
          <w:sz w:val="28"/>
          <w:szCs w:val="28"/>
        </w:rPr>
        <w:t xml:space="preserve"> </w:t>
      </w:r>
      <w:r w:rsidRPr="008879F5">
        <w:rPr>
          <w:sz w:val="28"/>
          <w:szCs w:val="28"/>
        </w:rPr>
        <w:t xml:space="preserve">–  40,5 км, из которых большинство требуют капитального (текущего) ремонта. </w:t>
      </w:r>
    </w:p>
    <w:p w:rsidR="00A86822" w:rsidRPr="008879F5" w:rsidRDefault="00A86822" w:rsidP="00A86822">
      <w:pPr>
        <w:shd w:val="clear" w:color="auto" w:fill="FFFFFF"/>
        <w:ind w:firstLine="540"/>
        <w:jc w:val="both"/>
        <w:rPr>
          <w:sz w:val="28"/>
          <w:szCs w:val="28"/>
        </w:rPr>
      </w:pPr>
      <w:r w:rsidRPr="008879F5">
        <w:rPr>
          <w:sz w:val="28"/>
          <w:szCs w:val="28"/>
        </w:rPr>
        <w:t>В июне-августе 2016 года был произведен ремонт асфальтобетонного покрытия в городе Кеми: от дома №</w:t>
      </w:r>
      <w:r w:rsidR="00796EFC">
        <w:rPr>
          <w:sz w:val="28"/>
          <w:szCs w:val="28"/>
        </w:rPr>
        <w:t xml:space="preserve"> </w:t>
      </w:r>
      <w:r w:rsidRPr="008879F5">
        <w:rPr>
          <w:sz w:val="28"/>
          <w:szCs w:val="28"/>
        </w:rPr>
        <w:t>3 пл.</w:t>
      </w:r>
      <w:r w:rsidR="00470EC9">
        <w:rPr>
          <w:sz w:val="28"/>
          <w:szCs w:val="28"/>
        </w:rPr>
        <w:t xml:space="preserve"> </w:t>
      </w:r>
      <w:r w:rsidRPr="008879F5">
        <w:rPr>
          <w:sz w:val="28"/>
          <w:szCs w:val="28"/>
        </w:rPr>
        <w:t>Кирова до дома №</w:t>
      </w:r>
      <w:r w:rsidR="00796EFC">
        <w:rPr>
          <w:sz w:val="28"/>
          <w:szCs w:val="28"/>
        </w:rPr>
        <w:t xml:space="preserve"> </w:t>
      </w:r>
      <w:r w:rsidRPr="008879F5">
        <w:rPr>
          <w:sz w:val="28"/>
          <w:szCs w:val="28"/>
        </w:rPr>
        <w:t>11 по ул.</w:t>
      </w:r>
      <w:r w:rsidR="00470EC9">
        <w:rPr>
          <w:sz w:val="28"/>
          <w:szCs w:val="28"/>
        </w:rPr>
        <w:t xml:space="preserve"> </w:t>
      </w:r>
      <w:r w:rsidRPr="008879F5">
        <w:rPr>
          <w:sz w:val="28"/>
          <w:szCs w:val="28"/>
        </w:rPr>
        <w:t>Вокзальная, по ул.</w:t>
      </w:r>
      <w:r w:rsidR="00470EC9">
        <w:rPr>
          <w:sz w:val="28"/>
          <w:szCs w:val="28"/>
        </w:rPr>
        <w:t xml:space="preserve"> </w:t>
      </w:r>
      <w:r w:rsidRPr="008879F5">
        <w:rPr>
          <w:sz w:val="28"/>
          <w:szCs w:val="28"/>
        </w:rPr>
        <w:t>Гидростроителей, ул.</w:t>
      </w:r>
      <w:r w:rsidR="00470EC9">
        <w:rPr>
          <w:sz w:val="28"/>
          <w:szCs w:val="28"/>
        </w:rPr>
        <w:t xml:space="preserve"> </w:t>
      </w:r>
      <w:r w:rsidRPr="008879F5">
        <w:rPr>
          <w:sz w:val="28"/>
          <w:szCs w:val="28"/>
        </w:rPr>
        <w:t>Октябрьской, ул.</w:t>
      </w:r>
      <w:r w:rsidR="00470EC9">
        <w:rPr>
          <w:sz w:val="28"/>
          <w:szCs w:val="28"/>
        </w:rPr>
        <w:t xml:space="preserve"> </w:t>
      </w:r>
      <w:r w:rsidRPr="008879F5">
        <w:rPr>
          <w:sz w:val="28"/>
          <w:szCs w:val="28"/>
        </w:rPr>
        <w:t>Энергетиков, ул. Пуэтной. Стоимость работ по контракту составила 8 151 230 рублей.</w:t>
      </w:r>
    </w:p>
    <w:p w:rsidR="00A86822" w:rsidRDefault="00A86822" w:rsidP="00A86822">
      <w:pPr>
        <w:ind w:firstLine="708"/>
        <w:jc w:val="both"/>
        <w:rPr>
          <w:sz w:val="28"/>
          <w:szCs w:val="28"/>
        </w:rPr>
      </w:pPr>
      <w:r w:rsidRPr="008879F5">
        <w:rPr>
          <w:sz w:val="28"/>
          <w:szCs w:val="28"/>
        </w:rPr>
        <w:t>Остро стоит проблема с безнадзорными животными. На оказание услуг по отлову, были заключены муниципальные контракты за счет средств бюджета Кемского муниципального района, предоставленные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 общих для человека и животных. За 2016</w:t>
      </w:r>
      <w:r w:rsidR="00470EC9">
        <w:rPr>
          <w:sz w:val="28"/>
          <w:szCs w:val="28"/>
        </w:rPr>
        <w:t xml:space="preserve"> год отловлено 66 безнадзорных животных</w:t>
      </w:r>
      <w:r w:rsidRPr="008879F5">
        <w:rPr>
          <w:sz w:val="28"/>
          <w:szCs w:val="28"/>
        </w:rPr>
        <w:t>, сумма контрактов составила 231  тыс.</w:t>
      </w:r>
      <w:r w:rsidR="002D01D2">
        <w:rPr>
          <w:sz w:val="28"/>
          <w:szCs w:val="28"/>
        </w:rPr>
        <w:t xml:space="preserve"> </w:t>
      </w:r>
      <w:r w:rsidRPr="008879F5">
        <w:rPr>
          <w:sz w:val="28"/>
          <w:szCs w:val="28"/>
        </w:rPr>
        <w:t>руб.</w:t>
      </w:r>
    </w:p>
    <w:p w:rsidR="00796EFC" w:rsidRDefault="00F31FCA" w:rsidP="00796EFC">
      <w:pPr>
        <w:jc w:val="both"/>
        <w:rPr>
          <w:b/>
          <w:sz w:val="28"/>
          <w:szCs w:val="28"/>
        </w:rPr>
      </w:pPr>
      <w:r>
        <w:rPr>
          <w:b/>
          <w:sz w:val="28"/>
          <w:szCs w:val="28"/>
        </w:rPr>
        <w:tab/>
      </w:r>
      <w:r w:rsidR="00FC798D" w:rsidRPr="00796EFC">
        <w:rPr>
          <w:b/>
          <w:sz w:val="28"/>
          <w:szCs w:val="28"/>
        </w:rPr>
        <w:t>Потреб</w:t>
      </w:r>
      <w:r w:rsidR="001110C5">
        <w:rPr>
          <w:b/>
          <w:sz w:val="28"/>
          <w:szCs w:val="28"/>
        </w:rPr>
        <w:t>ительский рынок</w:t>
      </w:r>
    </w:p>
    <w:p w:rsidR="00FC798D" w:rsidRDefault="00FC798D" w:rsidP="00796EFC">
      <w:pPr>
        <w:ind w:firstLine="708"/>
        <w:jc w:val="both"/>
        <w:rPr>
          <w:sz w:val="28"/>
          <w:szCs w:val="28"/>
        </w:rPr>
      </w:pPr>
      <w:r>
        <w:rPr>
          <w:sz w:val="28"/>
          <w:szCs w:val="28"/>
        </w:rPr>
        <w:t>Торговля является одной из важнейших составляющих экономики и оказывает значительное влияние на качество жизни населения.</w:t>
      </w:r>
      <w:r w:rsidR="00796EFC">
        <w:rPr>
          <w:sz w:val="28"/>
          <w:szCs w:val="28"/>
        </w:rPr>
        <w:t xml:space="preserve"> </w:t>
      </w:r>
      <w:r>
        <w:rPr>
          <w:sz w:val="28"/>
          <w:szCs w:val="28"/>
        </w:rPr>
        <w:t>Магазины розничной торговли – это конечное звено в цепи поставок товара от производителя к потребителю. От эффективности организации торговой деятельности зависит объем продажи товаров.</w:t>
      </w:r>
    </w:p>
    <w:p w:rsidR="00FC798D" w:rsidRDefault="00FC798D" w:rsidP="00FC798D">
      <w:pPr>
        <w:ind w:firstLine="708"/>
        <w:jc w:val="both"/>
        <w:rPr>
          <w:sz w:val="28"/>
          <w:szCs w:val="28"/>
        </w:rPr>
      </w:pPr>
      <w:r>
        <w:rPr>
          <w:sz w:val="28"/>
          <w:szCs w:val="28"/>
        </w:rPr>
        <w:t>Учитывая, что торговля является важнейшим индикатором социально-экономического развития района,  в котором отражается динамика потребления и платежеспособного спроса населения района, эффективность государственной политики в области занятости, поддержки  малого бизнеса, уделялось внимание для создания полноценной социально-ориентированной рыночной среды в сфере потребительского рынка района.</w:t>
      </w:r>
    </w:p>
    <w:p w:rsidR="00FC798D" w:rsidRDefault="00FC798D" w:rsidP="00FC798D">
      <w:pPr>
        <w:jc w:val="both"/>
      </w:pPr>
      <w:r>
        <w:rPr>
          <w:color w:val="FF0000"/>
          <w:sz w:val="28"/>
          <w:szCs w:val="28"/>
        </w:rPr>
        <w:lastRenderedPageBreak/>
        <w:t xml:space="preserve">        </w:t>
      </w:r>
      <w:r>
        <w:rPr>
          <w:sz w:val="28"/>
          <w:szCs w:val="28"/>
        </w:rPr>
        <w:t>Оборот розничной торговли по организациям всех форм собственности в 2016 году составил (оперативный) 1871.6,0 млн. рублей, рост к уровню 2015 года -2.2 % (в сопоставимых ценах). Оборот общественного питания в 2016 году – 47.3 млн. рублей, что составило к уровню 2015 года – 78%  (в сопоставимых ценах).</w:t>
      </w:r>
      <w:r>
        <w:t xml:space="preserve"> </w:t>
      </w:r>
    </w:p>
    <w:p w:rsidR="00FC798D" w:rsidRDefault="00FC798D" w:rsidP="00FC798D">
      <w:pPr>
        <w:jc w:val="both"/>
        <w:rPr>
          <w:color w:val="FF0000"/>
          <w:sz w:val="28"/>
          <w:szCs w:val="28"/>
        </w:rPr>
      </w:pPr>
      <w:r>
        <w:rPr>
          <w:sz w:val="28"/>
          <w:szCs w:val="28"/>
        </w:rPr>
        <w:t xml:space="preserve">         На предприятиях потребительского рынка трудится более 2.0 тысяч человек, средняя зарплата по отрасли в 2016 году </w:t>
      </w:r>
      <w:r w:rsidRPr="00F31FCA">
        <w:rPr>
          <w:color w:val="000000" w:themeColor="text1"/>
          <w:sz w:val="28"/>
          <w:szCs w:val="28"/>
        </w:rPr>
        <w:t>29182 руб.</w:t>
      </w:r>
      <w:r>
        <w:rPr>
          <w:color w:val="FF0000"/>
          <w:sz w:val="28"/>
          <w:szCs w:val="28"/>
        </w:rPr>
        <w:t xml:space="preserve"> </w:t>
      </w:r>
    </w:p>
    <w:p w:rsidR="00FC798D" w:rsidRDefault="00FC798D" w:rsidP="00FC798D">
      <w:pPr>
        <w:jc w:val="both"/>
        <w:rPr>
          <w:sz w:val="28"/>
          <w:szCs w:val="28"/>
        </w:rPr>
      </w:pPr>
      <w:r>
        <w:rPr>
          <w:color w:val="FF0000"/>
          <w:sz w:val="28"/>
          <w:szCs w:val="28"/>
        </w:rPr>
        <w:t xml:space="preserve">         </w:t>
      </w:r>
      <w:r>
        <w:rPr>
          <w:sz w:val="28"/>
          <w:szCs w:val="28"/>
        </w:rPr>
        <w:t>Розничная торговая сеть Кемского района – это более 200  магазинов, киосков и павильонов с торговой площадью 14.4 тыс. кв. метров, что на 700 кв.м  больше, чем в  2015 году, в связи с открытием магазина «Стройка-Кемь».</w:t>
      </w:r>
    </w:p>
    <w:p w:rsidR="00FC798D" w:rsidRDefault="00FC798D" w:rsidP="00796EFC">
      <w:pPr>
        <w:jc w:val="both"/>
      </w:pPr>
      <w:r>
        <w:rPr>
          <w:sz w:val="28"/>
          <w:szCs w:val="28"/>
        </w:rPr>
        <w:t xml:space="preserve"> </w:t>
      </w:r>
      <w:r>
        <w:rPr>
          <w:color w:val="FF0000"/>
          <w:sz w:val="28"/>
          <w:szCs w:val="28"/>
        </w:rPr>
        <w:t xml:space="preserve">     </w:t>
      </w:r>
      <w:r>
        <w:rPr>
          <w:sz w:val="28"/>
          <w:szCs w:val="28"/>
        </w:rPr>
        <w:t xml:space="preserve">    Услуги общественного питания оказываются  15-ю  стационарными предприятиями </w:t>
      </w:r>
      <w:r w:rsidR="00796EFC">
        <w:rPr>
          <w:sz w:val="28"/>
          <w:szCs w:val="28"/>
        </w:rPr>
        <w:t>общественного питания, в которых</w:t>
      </w:r>
      <w:r>
        <w:rPr>
          <w:sz w:val="28"/>
          <w:szCs w:val="28"/>
        </w:rPr>
        <w:t xml:space="preserve"> 590 посадочных мест. </w:t>
      </w:r>
    </w:p>
    <w:p w:rsidR="00FC798D" w:rsidRDefault="00FC798D" w:rsidP="00F31FCA">
      <w:pPr>
        <w:ind w:firstLine="708"/>
        <w:jc w:val="both"/>
        <w:rPr>
          <w:sz w:val="28"/>
          <w:szCs w:val="28"/>
        </w:rPr>
      </w:pPr>
      <w:r>
        <w:rPr>
          <w:sz w:val="28"/>
          <w:szCs w:val="28"/>
        </w:rPr>
        <w:t xml:space="preserve"> Обеспеченность торговыми площадями составляет 920.4  кв. м на  1000 жителей района, что  превышает установленный норматив (393 кв.м) более чем  в 2 раза. </w:t>
      </w:r>
    </w:p>
    <w:p w:rsidR="00453415" w:rsidRDefault="00FC798D" w:rsidP="00FC798D">
      <w:pPr>
        <w:ind w:firstLine="708"/>
        <w:jc w:val="both"/>
        <w:rPr>
          <w:sz w:val="28"/>
          <w:szCs w:val="28"/>
        </w:rPr>
      </w:pPr>
      <w:r>
        <w:rPr>
          <w:sz w:val="28"/>
          <w:szCs w:val="28"/>
        </w:rPr>
        <w:t>Результаты деятельности торговой отрасли на территории муниципального района подтверждают устойчивость тенденций роста объема проданных товаров.</w:t>
      </w:r>
      <w:r w:rsidR="00453415">
        <w:rPr>
          <w:sz w:val="28"/>
          <w:szCs w:val="28"/>
        </w:rPr>
        <w:t xml:space="preserve"> </w:t>
      </w:r>
      <w:r>
        <w:rPr>
          <w:sz w:val="28"/>
          <w:szCs w:val="28"/>
        </w:rPr>
        <w:t xml:space="preserve">Насыщенность торговой сети продовольственными и непродовольственными товарами носит устойчивый характер, ассортимент товаров разнообразен. </w:t>
      </w:r>
    </w:p>
    <w:p w:rsidR="00FC798D" w:rsidRDefault="00FC798D" w:rsidP="00FC798D">
      <w:pPr>
        <w:ind w:firstLine="708"/>
        <w:jc w:val="both"/>
        <w:rPr>
          <w:sz w:val="28"/>
          <w:szCs w:val="28"/>
        </w:rPr>
      </w:pPr>
      <w:r>
        <w:rPr>
          <w:sz w:val="28"/>
          <w:szCs w:val="28"/>
        </w:rPr>
        <w:t>Важную роль в организации обслуживания сельчан занимает потребительская кооперация. В структуру Кемского районного потребительского общества входят 9 магазинов, организующих торговое обслуживание в селах и поселках района. В 2 поморских селах района продовольственное снабжение организует только Кемское райпо, а учитывая их нахождение более чем за 200 км, с администрацией Кемского муниципального района ежегодно  заключается Соглашение на частичное возмещение транспортных расходов, в 2016 году выплачено 40.4 тыс. руб</w:t>
      </w:r>
      <w:r w:rsidR="000C6392">
        <w:rPr>
          <w:sz w:val="28"/>
          <w:szCs w:val="28"/>
        </w:rPr>
        <w:t>.</w:t>
      </w:r>
      <w:r>
        <w:rPr>
          <w:sz w:val="28"/>
          <w:szCs w:val="28"/>
        </w:rPr>
        <w:t xml:space="preserve"> </w:t>
      </w:r>
    </w:p>
    <w:p w:rsidR="00FC798D" w:rsidRDefault="00FC798D" w:rsidP="00FC798D">
      <w:pPr>
        <w:ind w:firstLine="708"/>
        <w:jc w:val="both"/>
        <w:rPr>
          <w:sz w:val="28"/>
          <w:szCs w:val="28"/>
        </w:rPr>
      </w:pPr>
      <w:r>
        <w:rPr>
          <w:sz w:val="28"/>
          <w:szCs w:val="28"/>
        </w:rPr>
        <w:t>В летний и осенний период райпо проводит заготовительную деятельность, что позволяет сельским жителям сдать излишки сельхозпродуктов, дикорастущих ягод и грибов. Заготовительный оборот организации обеспечен в объеме 667.0 тыс. рублей, что на 7.0 тыс. рублей больше, чем в 2015 году. Произведен закуп  продукции у населения  картофеля, овощей, рыбы,  дикорастущих ягод, веников.</w:t>
      </w:r>
    </w:p>
    <w:p w:rsidR="00FC798D" w:rsidRDefault="00FC798D" w:rsidP="00F31FCA">
      <w:pPr>
        <w:ind w:firstLine="708"/>
        <w:jc w:val="both"/>
        <w:rPr>
          <w:color w:val="FF0000"/>
          <w:sz w:val="28"/>
          <w:szCs w:val="28"/>
        </w:rPr>
      </w:pPr>
      <w:r>
        <w:rPr>
          <w:sz w:val="28"/>
          <w:szCs w:val="28"/>
        </w:rPr>
        <w:t xml:space="preserve">Выпуск хлеба и хлебобулочных изделий на территории Кемского района снижается и  составил 621.6 тонн, что на 64.4 тонны или на 9.4% ниже прошлого года. </w:t>
      </w:r>
      <w:r>
        <w:rPr>
          <w:sz w:val="28"/>
          <w:szCs w:val="28"/>
        </w:rPr>
        <w:tab/>
      </w:r>
    </w:p>
    <w:p w:rsidR="0075317F" w:rsidRPr="0075317F" w:rsidRDefault="00F31FCA" w:rsidP="00D62D3D">
      <w:pPr>
        <w:jc w:val="both"/>
        <w:rPr>
          <w:rFonts w:eastAsiaTheme="minorHAnsi"/>
          <w:b/>
          <w:color w:val="000000" w:themeColor="text1"/>
          <w:sz w:val="28"/>
          <w:szCs w:val="28"/>
          <w:lang w:eastAsia="en-US"/>
        </w:rPr>
      </w:pPr>
      <w:r>
        <w:rPr>
          <w:rFonts w:eastAsiaTheme="minorHAnsi"/>
          <w:b/>
          <w:color w:val="000000" w:themeColor="text1"/>
          <w:sz w:val="28"/>
          <w:szCs w:val="28"/>
          <w:lang w:eastAsia="en-US"/>
        </w:rPr>
        <w:tab/>
      </w:r>
      <w:r w:rsidR="0075317F" w:rsidRPr="0075317F">
        <w:rPr>
          <w:rFonts w:eastAsiaTheme="minorHAnsi"/>
          <w:b/>
          <w:color w:val="000000" w:themeColor="text1"/>
          <w:sz w:val="28"/>
          <w:szCs w:val="28"/>
          <w:lang w:eastAsia="en-US"/>
        </w:rPr>
        <w:t>Образование</w:t>
      </w:r>
    </w:p>
    <w:p w:rsidR="006B2ED1" w:rsidRPr="006B2ED1" w:rsidRDefault="006B2ED1" w:rsidP="006B2ED1">
      <w:pPr>
        <w:jc w:val="both"/>
        <w:rPr>
          <w:sz w:val="28"/>
        </w:rPr>
      </w:pPr>
      <w:r>
        <w:tab/>
      </w:r>
      <w:r w:rsidRPr="006B2ED1">
        <w:rPr>
          <w:sz w:val="28"/>
        </w:rPr>
        <w:t>Одним из главных условий устойчивого развития  является активная работа на будущее. Ключевое значение в этой работе имеет интеллектуальный и профессиональный  потенциал общества и, особенно, молодежи. Решающую роль в его формировании играет система образования.</w:t>
      </w:r>
    </w:p>
    <w:p w:rsidR="00B96044" w:rsidRPr="00B96044" w:rsidRDefault="00B96044" w:rsidP="00B96044">
      <w:pPr>
        <w:pStyle w:val="a3"/>
        <w:ind w:firstLine="567"/>
        <w:jc w:val="both"/>
        <w:rPr>
          <w:color w:val="000000"/>
          <w:sz w:val="28"/>
          <w:szCs w:val="28"/>
        </w:rPr>
      </w:pPr>
      <w:r w:rsidRPr="00B96044">
        <w:rPr>
          <w:color w:val="000000"/>
          <w:sz w:val="28"/>
          <w:szCs w:val="28"/>
        </w:rPr>
        <w:lastRenderedPageBreak/>
        <w:t xml:space="preserve">Функционирование системы образования в  районе в </w:t>
      </w:r>
      <w:r w:rsidRPr="00B96044">
        <w:rPr>
          <w:color w:val="000000"/>
          <w:spacing w:val="10"/>
          <w:sz w:val="28"/>
          <w:szCs w:val="28"/>
        </w:rPr>
        <w:t>2016</w:t>
      </w:r>
      <w:r w:rsidRPr="00B96044">
        <w:rPr>
          <w:color w:val="000000"/>
          <w:sz w:val="28"/>
          <w:szCs w:val="28"/>
        </w:rPr>
        <w:t xml:space="preserve"> году определялось основными направлениями Плана мероприятий («дорожная карта») «Изменение в отраслях социальной сферы, направленные на повышение эффективности образования и науки в отрасли образования Кемского муниципального района на 2015 – 2018 годы</w:t>
      </w:r>
      <w:r>
        <w:rPr>
          <w:color w:val="000000" w:themeColor="text1"/>
          <w:sz w:val="28"/>
          <w:szCs w:val="28"/>
        </w:rPr>
        <w:t>»</w:t>
      </w:r>
      <w:r w:rsidRPr="00B96044">
        <w:rPr>
          <w:color w:val="000000"/>
          <w:sz w:val="28"/>
          <w:szCs w:val="28"/>
        </w:rPr>
        <w:t>.</w:t>
      </w:r>
    </w:p>
    <w:p w:rsidR="00B96044" w:rsidRPr="00B96044" w:rsidRDefault="00B96044" w:rsidP="00B96044">
      <w:pPr>
        <w:widowControl w:val="0"/>
        <w:autoSpaceDE w:val="0"/>
        <w:autoSpaceDN w:val="0"/>
        <w:adjustRightInd w:val="0"/>
        <w:ind w:firstLine="567"/>
        <w:jc w:val="both"/>
        <w:rPr>
          <w:color w:val="000000"/>
          <w:sz w:val="28"/>
          <w:szCs w:val="28"/>
        </w:rPr>
      </w:pPr>
      <w:r w:rsidRPr="00B96044">
        <w:rPr>
          <w:color w:val="000000"/>
          <w:sz w:val="28"/>
          <w:szCs w:val="28"/>
        </w:rPr>
        <w:t>Сеть образовательных организаций  района включала в себя 20 образовательных организаций, из них:   9 – общеобразовательных (на базе 4 работают 6 дошкольных разновозрастных групп), 6  дошкольных организаций (4 – муниципальные, 2 – частные), 3  учреждения дополнительного образования.</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Дошкольные образовательные организации</w:t>
      </w:r>
      <w:r>
        <w:rPr>
          <w:color w:val="000000" w:themeColor="text1"/>
          <w:sz w:val="28"/>
          <w:szCs w:val="28"/>
        </w:rPr>
        <w:t xml:space="preserve"> </w:t>
      </w:r>
      <w:r w:rsidRPr="00B96044">
        <w:rPr>
          <w:color w:val="000000"/>
          <w:sz w:val="28"/>
          <w:szCs w:val="28"/>
        </w:rPr>
        <w:t>посещали 907 воспитанников, из них: муниципальные</w:t>
      </w:r>
      <w:r>
        <w:rPr>
          <w:color w:val="000000" w:themeColor="text1"/>
          <w:sz w:val="28"/>
          <w:szCs w:val="28"/>
        </w:rPr>
        <w:t xml:space="preserve"> </w:t>
      </w:r>
      <w:r w:rsidRPr="00B96044">
        <w:rPr>
          <w:color w:val="000000"/>
          <w:sz w:val="28"/>
          <w:szCs w:val="28"/>
        </w:rPr>
        <w:t>- 686, частные</w:t>
      </w:r>
      <w:r>
        <w:rPr>
          <w:color w:val="000000" w:themeColor="text1"/>
          <w:sz w:val="28"/>
          <w:szCs w:val="28"/>
        </w:rPr>
        <w:t xml:space="preserve"> </w:t>
      </w:r>
      <w:r w:rsidRPr="00B96044">
        <w:rPr>
          <w:color w:val="000000"/>
          <w:sz w:val="28"/>
          <w:szCs w:val="28"/>
        </w:rPr>
        <w:t>-221. Количество детей, состоящих в очереди на предоставление места в дошкольные организации  от 0 до 3 лет в 2016 году, – 151 человек, при этом есть вакантные места в   группах кратковременного пребывания.</w:t>
      </w:r>
      <w:r w:rsidRPr="00B96044">
        <w:rPr>
          <w:color w:val="000000"/>
        </w:rPr>
        <w:t xml:space="preserve"> </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Pr>
          <w:color w:val="000000" w:themeColor="text1"/>
          <w:sz w:val="28"/>
          <w:szCs w:val="28"/>
        </w:rPr>
        <w:tab/>
      </w:r>
      <w:r w:rsidRPr="00B96044">
        <w:rPr>
          <w:color w:val="000000"/>
          <w:sz w:val="28"/>
          <w:szCs w:val="28"/>
        </w:rPr>
        <w:t>Организована работа по повышению квалификации руководителей и педагогических работников образовательных организаций. Количество руководителей и педагогических работников дошкольных образовательных организаций, прошедших повышение квалификации и (или) профессиональную подготовку - 22 человека, общеобразовательных учреждений – 123 человека,  дополнительного образования –  19 человек.</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Pr>
          <w:color w:val="000000"/>
          <w:sz w:val="28"/>
          <w:szCs w:val="28"/>
        </w:rPr>
        <w:tab/>
        <w:t xml:space="preserve"> </w:t>
      </w:r>
      <w:r w:rsidRPr="00B96044">
        <w:rPr>
          <w:color w:val="000000"/>
          <w:sz w:val="28"/>
          <w:szCs w:val="28"/>
        </w:rPr>
        <w:t>В рамках  реализации «дорожной карты»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w:t>
      </w:r>
      <w:r>
        <w:rPr>
          <w:color w:val="000000"/>
          <w:sz w:val="28"/>
          <w:szCs w:val="28"/>
        </w:rPr>
        <w:t>ании  в 2016 году составило 117 % (28428 руб.</w:t>
      </w:r>
      <w:r w:rsidRPr="00B96044">
        <w:rPr>
          <w:color w:val="000000"/>
          <w:sz w:val="28"/>
          <w:szCs w:val="28"/>
        </w:rPr>
        <w:t>),  средней заработной платы педагогических работников образовательных организаций общего образования к сре</w:t>
      </w:r>
      <w:r>
        <w:rPr>
          <w:color w:val="000000"/>
          <w:sz w:val="28"/>
          <w:szCs w:val="28"/>
        </w:rPr>
        <w:t>дней заработной плате  - 116% (</w:t>
      </w:r>
      <w:r w:rsidRPr="00B96044">
        <w:rPr>
          <w:color w:val="000000"/>
          <w:sz w:val="28"/>
          <w:szCs w:val="28"/>
        </w:rPr>
        <w:t>35222 руб.),  среднемесячной заработной платы педагогов организаций дополнительного образования детей к среднемесячной заработной пла</w:t>
      </w:r>
      <w:r w:rsidR="00F31FCA">
        <w:rPr>
          <w:color w:val="000000"/>
          <w:sz w:val="28"/>
          <w:szCs w:val="28"/>
        </w:rPr>
        <w:t>те учителей  - 80% (</w:t>
      </w:r>
      <w:r w:rsidRPr="00B96044">
        <w:rPr>
          <w:color w:val="000000"/>
          <w:sz w:val="28"/>
          <w:szCs w:val="28"/>
        </w:rPr>
        <w:t>26030 руб.).</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Pr>
          <w:color w:val="000000"/>
          <w:sz w:val="28"/>
          <w:szCs w:val="28"/>
        </w:rPr>
        <w:tab/>
      </w:r>
      <w:r w:rsidRPr="00B96044">
        <w:rPr>
          <w:color w:val="000000"/>
          <w:sz w:val="28"/>
          <w:szCs w:val="28"/>
        </w:rPr>
        <w:t>В образовательном процессе  использовалась информационно - образовательная среда дистанционного обучения и сетевого взаимодействия «Виртуальная школа РК» двумя сельскими отдаленными общеобразовательными учреждениями (МБОУ Кривопорожская СОШ, МБОУ Панозерская ООШ).</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Pr>
          <w:color w:val="000000"/>
          <w:sz w:val="28"/>
          <w:szCs w:val="28"/>
        </w:rPr>
        <w:tab/>
        <w:t xml:space="preserve"> </w:t>
      </w:r>
      <w:r w:rsidRPr="00B96044">
        <w:rPr>
          <w:color w:val="000000"/>
          <w:sz w:val="28"/>
          <w:szCs w:val="28"/>
        </w:rPr>
        <w:t>По подготовке к новому 2016-2017 учебному году образовательными организациями проведены мероприятия по укреплению материально- технической базы, по антитеррористической безопасности, проведены ремонтные работы, а также работы, связанные с выполнением предписаний контролирующих органов.</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Pr>
          <w:color w:val="000000"/>
          <w:sz w:val="28"/>
          <w:szCs w:val="28"/>
        </w:rPr>
        <w:tab/>
        <w:t xml:space="preserve">  </w:t>
      </w:r>
      <w:r w:rsidRPr="00B96044">
        <w:rPr>
          <w:color w:val="000000"/>
          <w:sz w:val="28"/>
          <w:szCs w:val="28"/>
        </w:rPr>
        <w:t xml:space="preserve">В рамках поддержки сельских школ на ремонт спортивного зала  в МБОУ Подужемская СОШ  выделено и израсходовано 1 501 000,00 рублей из средств бюджета РФ и бюджета РК. </w:t>
      </w:r>
    </w:p>
    <w:p w:rsidR="006B2ED1" w:rsidRPr="00B96044" w:rsidRDefault="00B96044" w:rsidP="006B2ED1">
      <w:pPr>
        <w:jc w:val="both"/>
        <w:rPr>
          <w:color w:val="000000"/>
          <w:sz w:val="28"/>
          <w:szCs w:val="28"/>
        </w:rPr>
      </w:pPr>
      <w:r w:rsidRPr="00B96044">
        <w:rPr>
          <w:color w:val="000000"/>
          <w:sz w:val="28"/>
          <w:szCs w:val="28"/>
        </w:rPr>
        <w:lastRenderedPageBreak/>
        <w:t xml:space="preserve">    </w:t>
      </w:r>
      <w:r>
        <w:rPr>
          <w:color w:val="000000"/>
          <w:sz w:val="28"/>
          <w:szCs w:val="28"/>
        </w:rPr>
        <w:tab/>
      </w:r>
      <w:r w:rsidRPr="00B96044">
        <w:rPr>
          <w:color w:val="000000"/>
          <w:sz w:val="28"/>
          <w:szCs w:val="28"/>
        </w:rPr>
        <w:t>В 2016 году подвоз к месту учебы и обратно осуществляло 3 учреждения: МБОУ Кривопорожская СОШ, МБОУ Рабочеостровская СОШ, МБОУ Куземская  ООШ.</w:t>
      </w:r>
      <w:r>
        <w:rPr>
          <w:color w:val="000000"/>
          <w:sz w:val="28"/>
          <w:szCs w:val="28"/>
        </w:rPr>
        <w:t xml:space="preserve">  </w:t>
      </w:r>
      <w:r w:rsidRPr="00B96044">
        <w:rPr>
          <w:color w:val="000000"/>
          <w:sz w:val="28"/>
          <w:szCs w:val="28"/>
        </w:rPr>
        <w:t>В 9 образовательных организаци</w:t>
      </w:r>
      <w:r>
        <w:rPr>
          <w:color w:val="000000"/>
          <w:sz w:val="28"/>
          <w:szCs w:val="28"/>
        </w:rPr>
        <w:t>ях имеются медицинские кабинеты</w:t>
      </w:r>
      <w:r w:rsidRPr="00B96044">
        <w:rPr>
          <w:color w:val="000000"/>
          <w:sz w:val="28"/>
          <w:szCs w:val="28"/>
        </w:rPr>
        <w:t>, в остальных медицинское обслуживание обучаемых  осуществляется на ФАПах.</w:t>
      </w:r>
      <w:r w:rsidR="006B2ED1">
        <w:rPr>
          <w:color w:val="000000"/>
          <w:sz w:val="28"/>
          <w:szCs w:val="28"/>
        </w:rPr>
        <w:t xml:space="preserve"> </w:t>
      </w:r>
      <w:r w:rsidR="006B2ED1" w:rsidRPr="00B96044">
        <w:rPr>
          <w:color w:val="000000"/>
          <w:sz w:val="28"/>
          <w:szCs w:val="28"/>
        </w:rPr>
        <w:t xml:space="preserve"> Горячее  питание   получали 95,4% обучающихся. В проекте «Школьное молоко»  участвовало 765  школьников 1 -4 классов. Потребность удовлетворена на 100 %.</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Pr>
          <w:color w:val="000000"/>
          <w:sz w:val="28"/>
          <w:szCs w:val="28"/>
        </w:rPr>
        <w:tab/>
      </w:r>
      <w:r w:rsidRPr="00B96044">
        <w:rPr>
          <w:color w:val="000000"/>
          <w:sz w:val="28"/>
          <w:szCs w:val="28"/>
        </w:rPr>
        <w:t>Создаются условия доступности интегрированных и инклюзивных форм получения образования для детей с ограниченными возможностями здоровья, в том числе для детей – инвалидов: интегрированное обучение получали   39 человек  в 2015-2016 учебном году, 63 человека - в 2016-2017 учебном году, занимались в коррекционных классах  в 2015-2016 учебном году - 4 класса, 2016-2017 учебный год – 3 класса. Всего  в школах обучалось в 2015 – 2016 учебном году 110детей с ОВЗ, 21 ребенок – инвалид, в 2016-2017 учебном году с ОВЗ – 139 человек, 11 детей-инвалидов.  В дошкольных группах   в 2015 – 2016 учебном году 19 детей с ОВЗ, 12 детей</w:t>
      </w:r>
      <w:r>
        <w:rPr>
          <w:color w:val="000000"/>
          <w:sz w:val="28"/>
          <w:szCs w:val="28"/>
        </w:rPr>
        <w:t xml:space="preserve"> </w:t>
      </w:r>
      <w:r w:rsidRPr="00B96044">
        <w:rPr>
          <w:color w:val="000000"/>
          <w:sz w:val="28"/>
          <w:szCs w:val="28"/>
        </w:rPr>
        <w:t xml:space="preserve">- инвалидов, в 2016-2017 учебном году 18 детей с ОВЗ, 9 детей-инвалидов. Во всех учреждениях созданы службы психолого-педагогического сопровождения. </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Осуществлялась  поддержка талантливых детей в области спорта, победителей олимпиад, конкурсов, выпускников, получивших серебряные, золотые медали. На эти цели из муниципального бюджета израсходовано в </w:t>
      </w:r>
      <w:r>
        <w:rPr>
          <w:color w:val="000000"/>
          <w:sz w:val="28"/>
          <w:szCs w:val="28"/>
        </w:rPr>
        <w:t>прошедшем</w:t>
      </w:r>
      <w:r w:rsidRPr="00B96044">
        <w:rPr>
          <w:color w:val="000000"/>
          <w:sz w:val="28"/>
          <w:szCs w:val="28"/>
        </w:rPr>
        <w:t xml:space="preserve"> году – 54000 рублей.</w:t>
      </w:r>
      <w:r w:rsidRPr="00B96044">
        <w:rPr>
          <w:color w:val="000000"/>
          <w:sz w:val="28"/>
          <w:szCs w:val="28"/>
        </w:rPr>
        <w:tab/>
        <w:t>В учебных сборах в 2016 году приняли участие обучающиеся 10-х классов – 47  человек, участниками муниципального этапа Всероссийских спортивных соревнований и игр школьников «Президентские состязания» и «Президентские спортивные игры» стали 72 человека, районного этапа военно – спортивной игры «Победа» - 39  участник.</w:t>
      </w:r>
      <w:r w:rsidRPr="00B96044">
        <w:rPr>
          <w:color w:val="000000"/>
          <w:sz w:val="28"/>
          <w:szCs w:val="28"/>
        </w:rPr>
        <w:tab/>
        <w:t>Ведется работа по профессиональной ориентации обучающихся. В 2016 году продолжил  работу Совет по профессиональной  ориентации граждан и кадровой   политики. Проведены районные профориентационные мероприятия: «Т</w:t>
      </w:r>
      <w:r w:rsidR="006B2ED1">
        <w:rPr>
          <w:color w:val="000000"/>
          <w:sz w:val="28"/>
          <w:szCs w:val="28"/>
        </w:rPr>
        <w:t xml:space="preserve">воя профессия – твоё будущее», </w:t>
      </w:r>
      <w:r w:rsidRPr="00B96044">
        <w:rPr>
          <w:color w:val="000000"/>
          <w:sz w:val="28"/>
          <w:szCs w:val="28"/>
        </w:rPr>
        <w:t xml:space="preserve">«Твоё будущее в твоих руках» и «Путь в профессию-2016».    </w:t>
      </w:r>
    </w:p>
    <w:p w:rsidR="00F31FCA" w:rsidRDefault="006B2ED1" w:rsidP="00F31FCA">
      <w:pPr>
        <w:jc w:val="both"/>
        <w:rPr>
          <w:color w:val="000000"/>
          <w:sz w:val="28"/>
          <w:szCs w:val="28"/>
        </w:rPr>
      </w:pPr>
      <w:r>
        <w:rPr>
          <w:color w:val="000000"/>
          <w:sz w:val="28"/>
          <w:szCs w:val="28"/>
        </w:rPr>
        <w:tab/>
      </w:r>
      <w:r w:rsidR="00B96044" w:rsidRPr="00B96044">
        <w:rPr>
          <w:color w:val="000000"/>
          <w:sz w:val="28"/>
          <w:szCs w:val="28"/>
        </w:rPr>
        <w:t>Во всех образовательных учреждениях  района, реализующих общеобразовательные программы, созданы и действуют органы общественного управления в различных формах. Работа ведется в тесном контакте с профсоюзной организацией,  профессиональными сообществами.</w:t>
      </w:r>
    </w:p>
    <w:p w:rsidR="0075317F" w:rsidRPr="00F31FCA" w:rsidRDefault="00F31FCA" w:rsidP="00F31FCA">
      <w:pPr>
        <w:jc w:val="both"/>
        <w:rPr>
          <w:color w:val="000000"/>
          <w:sz w:val="28"/>
          <w:szCs w:val="28"/>
        </w:rPr>
      </w:pPr>
      <w:r>
        <w:rPr>
          <w:b/>
          <w:color w:val="000000"/>
          <w:sz w:val="28"/>
          <w:szCs w:val="28"/>
        </w:rPr>
        <w:tab/>
      </w:r>
      <w:r w:rsidR="0075317F" w:rsidRPr="0075317F">
        <w:rPr>
          <w:b/>
          <w:color w:val="000000"/>
          <w:sz w:val="28"/>
          <w:szCs w:val="28"/>
        </w:rPr>
        <w:t>Культура</w:t>
      </w:r>
      <w:r w:rsidR="0075317F">
        <w:rPr>
          <w:b/>
          <w:color w:val="000000"/>
          <w:sz w:val="28"/>
          <w:szCs w:val="28"/>
        </w:rPr>
        <w:t>.  Спорт</w:t>
      </w:r>
    </w:p>
    <w:p w:rsidR="006B2ED1" w:rsidRPr="006B2ED1" w:rsidRDefault="006B2ED1" w:rsidP="006B2ED1">
      <w:pPr>
        <w:jc w:val="both"/>
        <w:rPr>
          <w:sz w:val="28"/>
        </w:rPr>
      </w:pPr>
      <w:r>
        <w:rPr>
          <w:color w:val="000000"/>
          <w:sz w:val="28"/>
          <w:szCs w:val="28"/>
        </w:rPr>
        <w:tab/>
      </w:r>
      <w:r w:rsidRPr="006B2ED1">
        <w:rPr>
          <w:sz w:val="28"/>
        </w:rPr>
        <w:t>В сложных условиях последних лет нам удается сохранить сеть учреждений культуры. Проводя оптимизацию, мы понимаем, что важно не потерять традиционную народную культуру и дать возможность населению для организации досуга. А это означает, что нужно научиться меньшим ресурсом, работать с большим эффектом.</w:t>
      </w:r>
    </w:p>
    <w:p w:rsidR="00B96044" w:rsidRPr="00B96044" w:rsidRDefault="00B96044" w:rsidP="006B2ED1">
      <w:pPr>
        <w:pStyle w:val="a3"/>
        <w:ind w:firstLine="567"/>
        <w:jc w:val="both"/>
        <w:rPr>
          <w:color w:val="000000"/>
          <w:sz w:val="28"/>
          <w:szCs w:val="28"/>
        </w:rPr>
      </w:pPr>
      <w:r w:rsidRPr="00B96044">
        <w:rPr>
          <w:color w:val="000000"/>
          <w:sz w:val="28"/>
          <w:szCs w:val="28"/>
        </w:rPr>
        <w:t>Населению  района муниципальные услуги предоставляют 8 учреждений культуры.</w:t>
      </w:r>
      <w:r w:rsidR="006B2ED1">
        <w:rPr>
          <w:color w:val="000000"/>
          <w:sz w:val="28"/>
          <w:szCs w:val="28"/>
        </w:rPr>
        <w:t xml:space="preserve"> </w:t>
      </w:r>
      <w:r w:rsidRPr="00B96044">
        <w:rPr>
          <w:color w:val="000000"/>
          <w:sz w:val="28"/>
          <w:szCs w:val="28"/>
        </w:rPr>
        <w:t>В 2016 году  средняя заработная плата работников культуры в Кемском районе составила 21 795 рублей.</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lastRenderedPageBreak/>
        <w:t xml:space="preserve">         В рамках  выполнения муниципальных заданий в 2016 году учреждения культуры  профинансированы на сумму  46 854 тысяч  рублей. На оплату труда было израсходовано 31 624 тысяч рублей.  Целевая субсидия из средств республиканского бюджета составила  500 тыс. рублей,  поступления от платных услуг  – 3 116 тысяч  рублей.</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Участвуя в конкурсе, объявленном Фондом кино Российской Федерации  на получение средств в целях создания условий для показа национальных фильмов в населенных пунктах Российской Федерации с численностью населения до 100 тыс. человек, район  получил субсидию в размере 5 млн. рублей на поставку и установку кинооборудования и дальнейший кинопоказ.  В настоящее время проведен аукцион по поставке кинооборудо</w:t>
      </w:r>
      <w:r w:rsidR="006B2ED1">
        <w:rPr>
          <w:color w:val="000000"/>
          <w:sz w:val="28"/>
          <w:szCs w:val="28"/>
        </w:rPr>
        <w:t>вания, определился победитель (</w:t>
      </w:r>
      <w:r w:rsidRPr="00B96044">
        <w:rPr>
          <w:color w:val="000000"/>
          <w:sz w:val="28"/>
          <w:szCs w:val="28"/>
        </w:rPr>
        <w:t>акционерное общество «Невафильм» г. Санкт-Петербург), подписан муниципальный контракт,  окончание работ по которому определён – декабрь 2017 года.  Кинооборудование будет установлено в зрительном зале МБУ Кемским ЦКиС.</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6B2ED1">
        <w:rPr>
          <w:color w:val="000000"/>
          <w:sz w:val="28"/>
          <w:szCs w:val="28"/>
        </w:rPr>
        <w:tab/>
      </w:r>
      <w:r w:rsidRPr="00B96044">
        <w:rPr>
          <w:color w:val="000000"/>
          <w:sz w:val="28"/>
          <w:szCs w:val="28"/>
        </w:rPr>
        <w:t>За счет целевой субсидии в 500 тыс. рублей,  выделенной из средств федеральной целевой программы «Культура России» приобретено звуковое и световое оборудование для Кривопорожского ДК.</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6B2ED1">
        <w:rPr>
          <w:color w:val="000000"/>
          <w:sz w:val="28"/>
          <w:szCs w:val="28"/>
        </w:rPr>
        <w:tab/>
      </w:r>
      <w:r w:rsidRPr="00B96044">
        <w:rPr>
          <w:color w:val="000000"/>
          <w:sz w:val="28"/>
          <w:szCs w:val="28"/>
        </w:rPr>
        <w:t xml:space="preserve">По итогам конкурсного отбора среди детских школ искусств Республики Карелия Кемская </w:t>
      </w:r>
      <w:r w:rsidR="006B2ED1">
        <w:rPr>
          <w:color w:val="000000"/>
          <w:sz w:val="28"/>
          <w:szCs w:val="28"/>
        </w:rPr>
        <w:t xml:space="preserve">детская школа искусств </w:t>
      </w:r>
      <w:r w:rsidRPr="00B96044">
        <w:rPr>
          <w:color w:val="000000"/>
          <w:sz w:val="28"/>
          <w:szCs w:val="28"/>
        </w:rPr>
        <w:t xml:space="preserve"> получила музыкальные инструменты на общую сумму 350 тыс. рублей. </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6B2ED1">
        <w:rPr>
          <w:color w:val="000000"/>
          <w:sz w:val="28"/>
          <w:szCs w:val="28"/>
        </w:rPr>
        <w:tab/>
      </w:r>
      <w:r w:rsidR="006B2ED1" w:rsidRPr="006B2ED1">
        <w:rPr>
          <w:sz w:val="28"/>
        </w:rPr>
        <w:t xml:space="preserve">Культурная жизнь района в 2016 году была достаточно насыщенной. </w:t>
      </w:r>
      <w:r w:rsidRPr="00B96044">
        <w:rPr>
          <w:color w:val="000000"/>
          <w:sz w:val="28"/>
          <w:szCs w:val="28"/>
        </w:rPr>
        <w:t>По-прежнему учащиеся и преподаватели Кемской ДШИ позиционируют своё мастерство на конкурсах, фестивалях зонального, республиканского, регионального, российского уровня. В 2016 году школа приняла участие в 18 таких конкурсах и фестивалях, побывав в Сегеже, Петрозаводске, Медвежьегорске, Санкт-Петербурге. Среди детей – участников конкурсов и фестивалей по итогам 2016 года  2 человека получили  Гран-при, 51 человек стали лауреатами,  40 человек – дипломантами (победителями).</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6B2ED1">
        <w:rPr>
          <w:color w:val="000000"/>
          <w:sz w:val="28"/>
          <w:szCs w:val="28"/>
        </w:rPr>
        <w:tab/>
      </w:r>
      <w:r w:rsidRPr="00B96044">
        <w:rPr>
          <w:color w:val="000000"/>
          <w:sz w:val="28"/>
          <w:szCs w:val="28"/>
        </w:rPr>
        <w:t>Из 225 обучающихся в 2015-2016 учебном году закончили учебный год на «хорошо» и «отлично» - 210 человек, что составляет 93% от общего числа обучающихся школы. Выполнение образовательных программ – 100%. Число выпускников составило – 32 человека.</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6B2ED1">
        <w:rPr>
          <w:color w:val="000000"/>
          <w:sz w:val="28"/>
          <w:szCs w:val="28"/>
        </w:rPr>
        <w:tab/>
      </w:r>
      <w:r w:rsidRPr="00B96044">
        <w:rPr>
          <w:color w:val="000000"/>
          <w:sz w:val="28"/>
          <w:szCs w:val="28"/>
        </w:rPr>
        <w:t>По итогам 2015-2016 учебного года учащиеся были награждены премией «Юнта», премией «Благозвучие», один человек стал стипендиатом Министерства образования Республики Карелия в номинации «Художественное творчество».</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75317F">
        <w:rPr>
          <w:color w:val="000000"/>
          <w:sz w:val="28"/>
          <w:szCs w:val="28"/>
        </w:rPr>
        <w:tab/>
      </w:r>
      <w:r w:rsidRPr="00B96044">
        <w:rPr>
          <w:color w:val="000000"/>
          <w:sz w:val="28"/>
          <w:szCs w:val="28"/>
        </w:rPr>
        <w:t xml:space="preserve">По-прежнему активно обучающиеся и преподаватели школы ведут эстетическо-просветительскую деятельность среди различных групп населения района. Таких выступлений в течение 2016 года было  158. В стенах самой школы организован 121 концерт. </w:t>
      </w:r>
    </w:p>
    <w:p w:rsidR="00B96044" w:rsidRPr="00B96044" w:rsidRDefault="00B96044" w:rsidP="00B96044">
      <w:pPr>
        <w:widowControl w:val="0"/>
        <w:autoSpaceDE w:val="0"/>
        <w:autoSpaceDN w:val="0"/>
        <w:adjustRightInd w:val="0"/>
        <w:ind w:firstLine="709"/>
        <w:jc w:val="both"/>
        <w:rPr>
          <w:color w:val="000000"/>
          <w:sz w:val="28"/>
          <w:szCs w:val="28"/>
        </w:rPr>
      </w:pPr>
      <w:r w:rsidRPr="00B96044">
        <w:rPr>
          <w:color w:val="000000"/>
          <w:sz w:val="28"/>
          <w:szCs w:val="28"/>
        </w:rPr>
        <w:t>Уникальность территории, природы, культуры и истории Кемского Поморья нашла отражение в выставочной деятельности музея.</w:t>
      </w:r>
    </w:p>
    <w:p w:rsidR="00B96044" w:rsidRPr="00B96044" w:rsidRDefault="00B96044" w:rsidP="00B96044">
      <w:pPr>
        <w:widowControl w:val="0"/>
        <w:autoSpaceDE w:val="0"/>
        <w:autoSpaceDN w:val="0"/>
        <w:adjustRightInd w:val="0"/>
        <w:ind w:firstLine="709"/>
        <w:jc w:val="both"/>
        <w:rPr>
          <w:color w:val="000000"/>
          <w:sz w:val="28"/>
          <w:szCs w:val="28"/>
        </w:rPr>
      </w:pPr>
      <w:r w:rsidRPr="00B96044">
        <w:rPr>
          <w:color w:val="000000"/>
          <w:sz w:val="28"/>
          <w:szCs w:val="28"/>
        </w:rPr>
        <w:t xml:space="preserve">В течение 2016 года для посетителей музея функционировали 15 </w:t>
      </w:r>
      <w:r w:rsidRPr="00B96044">
        <w:rPr>
          <w:color w:val="000000"/>
          <w:sz w:val="28"/>
          <w:szCs w:val="28"/>
        </w:rPr>
        <w:lastRenderedPageBreak/>
        <w:t>выставок. Всего в течение 2016 года музей посетило 7899 человек.</w:t>
      </w:r>
      <w:r w:rsidR="0075317F">
        <w:rPr>
          <w:color w:val="000000"/>
          <w:sz w:val="28"/>
          <w:szCs w:val="28"/>
        </w:rPr>
        <w:t xml:space="preserve"> Музеем</w:t>
      </w:r>
      <w:r w:rsidRPr="00B96044">
        <w:rPr>
          <w:color w:val="000000"/>
          <w:sz w:val="28"/>
          <w:szCs w:val="28"/>
        </w:rPr>
        <w:t xml:space="preserve"> велась работа по реализации трех проектов: «Городок Кемской –ForПост Беломорья», «Что хранит Поньгома?», «Свадебный уклад на поморский лад».</w:t>
      </w:r>
    </w:p>
    <w:p w:rsidR="00B96044" w:rsidRPr="00B96044" w:rsidRDefault="00B96044" w:rsidP="0075317F">
      <w:pPr>
        <w:widowControl w:val="0"/>
        <w:autoSpaceDE w:val="0"/>
        <w:autoSpaceDN w:val="0"/>
        <w:adjustRightInd w:val="0"/>
        <w:ind w:firstLine="709"/>
        <w:jc w:val="both"/>
        <w:rPr>
          <w:color w:val="000000"/>
          <w:sz w:val="28"/>
          <w:szCs w:val="28"/>
        </w:rPr>
      </w:pPr>
      <w:r w:rsidRPr="00B96044">
        <w:rPr>
          <w:color w:val="000000"/>
          <w:sz w:val="28"/>
          <w:szCs w:val="28"/>
        </w:rPr>
        <w:t>Активно в течение года</w:t>
      </w:r>
      <w:r w:rsidR="0075317F">
        <w:rPr>
          <w:color w:val="000000"/>
          <w:sz w:val="28"/>
          <w:szCs w:val="28"/>
        </w:rPr>
        <w:t xml:space="preserve"> работали библиотеки района. В прошедшем </w:t>
      </w:r>
      <w:r w:rsidRPr="00B96044">
        <w:rPr>
          <w:color w:val="000000"/>
          <w:sz w:val="28"/>
          <w:szCs w:val="28"/>
        </w:rPr>
        <w:t xml:space="preserve">году обслужено 78160 пользователя. Проведено для населения города 737 мероприятий по различным направлениям деятельности.  В 2016 году МБУ Кемская МЦРБ включена в ежегодный Национальный Реестр «Ведущие учреждения культуры </w:t>
      </w:r>
      <w:r w:rsidRPr="0075317F">
        <w:rPr>
          <w:color w:val="000000"/>
          <w:sz w:val="28"/>
          <w:szCs w:val="28"/>
        </w:rPr>
        <w:t>России».</w:t>
      </w:r>
      <w:r w:rsidR="0075317F">
        <w:rPr>
          <w:color w:val="000000"/>
          <w:sz w:val="28"/>
          <w:szCs w:val="28"/>
        </w:rPr>
        <w:t xml:space="preserve"> </w:t>
      </w:r>
      <w:r w:rsidRPr="00B96044">
        <w:rPr>
          <w:color w:val="000000"/>
          <w:sz w:val="28"/>
          <w:szCs w:val="28"/>
        </w:rPr>
        <w:t>Кемская центральная городская детская библиотека награждена памятной медалью Года литературы за особый вклад в книжное дело, поддержку чтения и популяризацию литературы в России.</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75317F">
        <w:rPr>
          <w:color w:val="000000"/>
          <w:sz w:val="28"/>
          <w:szCs w:val="28"/>
        </w:rPr>
        <w:tab/>
      </w:r>
      <w:r w:rsidRPr="00B96044">
        <w:rPr>
          <w:color w:val="000000"/>
          <w:sz w:val="28"/>
          <w:szCs w:val="28"/>
        </w:rPr>
        <w:t>Среди наиболее интересных мероприятий 2016 года можно отметить:  Библионочь-2016 «Ночь с к</w:t>
      </w:r>
      <w:r w:rsidR="0075317F">
        <w:rPr>
          <w:color w:val="000000"/>
          <w:sz w:val="28"/>
          <w:szCs w:val="28"/>
        </w:rPr>
        <w:t>ино и книгой»</w:t>
      </w:r>
      <w:r w:rsidRPr="00B96044">
        <w:rPr>
          <w:color w:val="000000"/>
          <w:sz w:val="28"/>
          <w:szCs w:val="28"/>
        </w:rPr>
        <w:t>, Библиосумерки-201</w:t>
      </w:r>
      <w:r w:rsidR="0075317F">
        <w:rPr>
          <w:color w:val="000000"/>
          <w:sz w:val="28"/>
          <w:szCs w:val="28"/>
        </w:rPr>
        <w:t>6 «Библиотечная симфония»</w:t>
      </w:r>
      <w:r w:rsidRPr="00B96044">
        <w:rPr>
          <w:color w:val="000000"/>
          <w:sz w:val="28"/>
          <w:szCs w:val="28"/>
        </w:rPr>
        <w:t>.</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75317F">
        <w:rPr>
          <w:color w:val="000000"/>
          <w:sz w:val="28"/>
          <w:szCs w:val="28"/>
        </w:rPr>
        <w:tab/>
      </w:r>
      <w:r w:rsidRPr="00B96044">
        <w:rPr>
          <w:color w:val="000000"/>
          <w:sz w:val="28"/>
          <w:szCs w:val="28"/>
        </w:rPr>
        <w:t xml:space="preserve">Архивное дело в  районе осуществляет Муниципальное бюджетное учреждение «Архив» Кемского муниципального района. Сотрудниками архива в течение 2016 года выполнено 844 запроса, поступивших от граждан и организаций и принято на хранение  45 единиц.     </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75317F">
        <w:rPr>
          <w:color w:val="000000"/>
          <w:sz w:val="28"/>
          <w:szCs w:val="28"/>
        </w:rPr>
        <w:tab/>
      </w:r>
      <w:r w:rsidRPr="00B96044">
        <w:rPr>
          <w:color w:val="000000"/>
          <w:sz w:val="28"/>
          <w:szCs w:val="28"/>
        </w:rPr>
        <w:t xml:space="preserve">Учреждения культурно-досугового типа по-прежнему востребованы населением района. Всего в течение 2016 года было организовано 929 мероприятий, которые посетили 76855 человек. </w:t>
      </w:r>
    </w:p>
    <w:p w:rsidR="00B96044" w:rsidRPr="00B96044" w:rsidRDefault="00B96044" w:rsidP="00B96044">
      <w:pPr>
        <w:widowControl w:val="0"/>
        <w:autoSpaceDE w:val="0"/>
        <w:autoSpaceDN w:val="0"/>
        <w:adjustRightInd w:val="0"/>
        <w:jc w:val="both"/>
        <w:rPr>
          <w:color w:val="000000"/>
          <w:sz w:val="28"/>
          <w:szCs w:val="28"/>
        </w:rPr>
      </w:pPr>
      <w:r w:rsidRPr="00B96044">
        <w:rPr>
          <w:color w:val="000000"/>
          <w:sz w:val="28"/>
          <w:szCs w:val="28"/>
        </w:rPr>
        <w:t xml:space="preserve">     </w:t>
      </w:r>
      <w:r w:rsidR="0075317F">
        <w:rPr>
          <w:color w:val="000000"/>
          <w:sz w:val="28"/>
          <w:szCs w:val="28"/>
        </w:rPr>
        <w:tab/>
      </w:r>
      <w:r w:rsidRPr="00B96044">
        <w:rPr>
          <w:color w:val="000000"/>
          <w:sz w:val="28"/>
          <w:szCs w:val="28"/>
        </w:rPr>
        <w:t>Зрелищными и многолюдными были фестиваль поморской культуры,  празднование Дня города, Дней поселка, Масленицы, Дня Победы, Пасхи, Дня пожилого человека, Дня матери, Дня народного единства и др.</w:t>
      </w:r>
      <w:r w:rsidR="0075317F">
        <w:rPr>
          <w:color w:val="000000"/>
          <w:sz w:val="28"/>
          <w:szCs w:val="28"/>
        </w:rPr>
        <w:t xml:space="preserve"> </w:t>
      </w:r>
      <w:r w:rsidRPr="00B96044">
        <w:rPr>
          <w:color w:val="000000"/>
          <w:sz w:val="28"/>
          <w:szCs w:val="28"/>
        </w:rPr>
        <w:t xml:space="preserve">С большим успехом прошёл зональный Международный фестиваль хореографии финно-угорских народов имени Виолы Мальми "Karg kuсub" ("Пляс зовет").  </w:t>
      </w:r>
    </w:p>
    <w:p w:rsidR="00B96044" w:rsidRPr="00B96044" w:rsidRDefault="00B96044" w:rsidP="00B96044">
      <w:pPr>
        <w:widowControl w:val="0"/>
        <w:autoSpaceDE w:val="0"/>
        <w:autoSpaceDN w:val="0"/>
        <w:adjustRightInd w:val="0"/>
        <w:ind w:firstLine="709"/>
        <w:jc w:val="both"/>
        <w:rPr>
          <w:color w:val="000000"/>
          <w:sz w:val="28"/>
          <w:szCs w:val="28"/>
        </w:rPr>
      </w:pPr>
      <w:r w:rsidRPr="00B96044">
        <w:rPr>
          <w:color w:val="000000"/>
          <w:sz w:val="28"/>
          <w:szCs w:val="28"/>
        </w:rPr>
        <w:t>В течение года функционировали 56 клубных формирований, в которых приняло участие 970 человек. Двум коллективам в 2016 году присвоено звание «народный» - это вокальный ансамбль «Гармония» и  любительский театр «Гротеск».</w:t>
      </w:r>
    </w:p>
    <w:p w:rsidR="00B96044" w:rsidRPr="00B96044" w:rsidRDefault="00B96044" w:rsidP="00B96044">
      <w:pPr>
        <w:widowControl w:val="0"/>
        <w:autoSpaceDE w:val="0"/>
        <w:autoSpaceDN w:val="0"/>
        <w:adjustRightInd w:val="0"/>
        <w:ind w:firstLine="709"/>
        <w:jc w:val="both"/>
        <w:rPr>
          <w:color w:val="000000"/>
          <w:sz w:val="28"/>
          <w:szCs w:val="28"/>
        </w:rPr>
      </w:pPr>
      <w:r w:rsidRPr="00B96044">
        <w:rPr>
          <w:color w:val="000000"/>
          <w:sz w:val="28"/>
          <w:szCs w:val="28"/>
        </w:rPr>
        <w:t xml:space="preserve">В деятельности администрации района важное место занимает как пропаганда здорового образа жизни, так и создание условий для занятий физической культурой и спортом. </w:t>
      </w:r>
    </w:p>
    <w:p w:rsidR="00B96044" w:rsidRPr="00B96044" w:rsidRDefault="00B96044" w:rsidP="00B96044">
      <w:pPr>
        <w:widowControl w:val="0"/>
        <w:autoSpaceDE w:val="0"/>
        <w:autoSpaceDN w:val="0"/>
        <w:adjustRightInd w:val="0"/>
        <w:ind w:firstLine="709"/>
        <w:jc w:val="both"/>
        <w:rPr>
          <w:color w:val="000000"/>
          <w:sz w:val="28"/>
          <w:szCs w:val="28"/>
        </w:rPr>
      </w:pPr>
      <w:r w:rsidRPr="00B96044">
        <w:rPr>
          <w:color w:val="000000"/>
          <w:sz w:val="28"/>
          <w:szCs w:val="28"/>
        </w:rPr>
        <w:t>В районе действуют 31 ведомственная и общественная физкультурно- спортивная организация.</w:t>
      </w:r>
    </w:p>
    <w:p w:rsidR="00B96044" w:rsidRPr="00B96044" w:rsidRDefault="00B96044" w:rsidP="00B96044">
      <w:pPr>
        <w:widowControl w:val="0"/>
        <w:autoSpaceDE w:val="0"/>
        <w:autoSpaceDN w:val="0"/>
        <w:adjustRightInd w:val="0"/>
        <w:ind w:firstLine="709"/>
        <w:jc w:val="both"/>
        <w:rPr>
          <w:color w:val="000000"/>
          <w:sz w:val="28"/>
          <w:szCs w:val="28"/>
        </w:rPr>
      </w:pPr>
      <w:r w:rsidRPr="00B96044">
        <w:rPr>
          <w:color w:val="000000"/>
          <w:sz w:val="28"/>
          <w:szCs w:val="28"/>
        </w:rPr>
        <w:t>В 2016 году все спортивные мероприятия в районе прошли под эгидой Года спорта и здоровья. Было организовано 132 спортивных мероприятия, участниками которых стали 3500 человек.</w:t>
      </w:r>
    </w:p>
    <w:p w:rsidR="00F31FCA" w:rsidRDefault="00B96044" w:rsidP="00F31FCA">
      <w:pPr>
        <w:widowControl w:val="0"/>
        <w:autoSpaceDE w:val="0"/>
        <w:autoSpaceDN w:val="0"/>
        <w:adjustRightInd w:val="0"/>
        <w:ind w:firstLine="567"/>
        <w:jc w:val="both"/>
        <w:rPr>
          <w:color w:val="000000"/>
          <w:sz w:val="28"/>
          <w:szCs w:val="28"/>
        </w:rPr>
      </w:pPr>
      <w:r w:rsidRPr="00B96044">
        <w:rPr>
          <w:color w:val="000000"/>
          <w:sz w:val="28"/>
          <w:szCs w:val="28"/>
        </w:rPr>
        <w:t xml:space="preserve"> В   2016 году состоялось   открытие футбольного поля. Реконструкция стадиона продолжается, на работы по реконструкции в 2016 году выделено из средств районного бюджета 1 180 тысяч рублей.</w:t>
      </w:r>
    </w:p>
    <w:p w:rsidR="0075317F" w:rsidRPr="00F31FCA" w:rsidRDefault="00F31FCA" w:rsidP="00F31FCA">
      <w:pPr>
        <w:widowControl w:val="0"/>
        <w:autoSpaceDE w:val="0"/>
        <w:autoSpaceDN w:val="0"/>
        <w:adjustRightInd w:val="0"/>
        <w:jc w:val="both"/>
        <w:rPr>
          <w:b/>
          <w:color w:val="000000"/>
          <w:sz w:val="28"/>
          <w:szCs w:val="28"/>
        </w:rPr>
      </w:pPr>
      <w:r>
        <w:rPr>
          <w:b/>
          <w:color w:val="000000"/>
          <w:sz w:val="28"/>
          <w:szCs w:val="28"/>
        </w:rPr>
        <w:tab/>
      </w:r>
      <w:r w:rsidR="0075317F" w:rsidRPr="00F31FCA">
        <w:rPr>
          <w:b/>
          <w:color w:val="000000"/>
          <w:sz w:val="28"/>
          <w:szCs w:val="28"/>
        </w:rPr>
        <w:t>Социальная защита</w:t>
      </w:r>
    </w:p>
    <w:p w:rsidR="00B96044" w:rsidRPr="00B96044" w:rsidRDefault="005D1A0D" w:rsidP="005D1A0D">
      <w:pPr>
        <w:pStyle w:val="ConsPlusTitle"/>
        <w:ind w:firstLine="708"/>
        <w:jc w:val="both"/>
        <w:rPr>
          <w:rFonts w:ascii="Times New Roman" w:hAnsi="Times New Roman" w:cs="Times New Roman"/>
          <w:b w:val="0"/>
          <w:color w:val="000000"/>
          <w:sz w:val="28"/>
          <w:szCs w:val="28"/>
        </w:rPr>
      </w:pPr>
      <w:r w:rsidRPr="005D1A0D">
        <w:rPr>
          <w:rFonts w:ascii="Times New Roman" w:hAnsi="Times New Roman" w:cs="Times New Roman"/>
          <w:b w:val="0"/>
          <w:color w:val="000000"/>
          <w:sz w:val="28"/>
          <w:szCs w:val="24"/>
        </w:rPr>
        <w:t xml:space="preserve">Приоритетом в социальной политике администрации Кемского муниципального района является усиление социальной помощи </w:t>
      </w:r>
      <w:r w:rsidRPr="005D1A0D">
        <w:rPr>
          <w:rFonts w:ascii="Times New Roman" w:hAnsi="Times New Roman" w:cs="Times New Roman"/>
          <w:b w:val="0"/>
          <w:color w:val="000000"/>
          <w:sz w:val="28"/>
          <w:szCs w:val="24"/>
        </w:rPr>
        <w:lastRenderedPageBreak/>
        <w:t xml:space="preserve">малообеспеченным слоям населения. В  целях наиболее эффективного  решения проблем и дальнейшего совершенствования  социальной  помощи населению в районе работает МКУ  «Комплексный центр социального обслуживания населения», где имеется </w:t>
      </w:r>
      <w:r>
        <w:rPr>
          <w:rFonts w:ascii="Times New Roman" w:hAnsi="Times New Roman" w:cs="Times New Roman"/>
          <w:b w:val="0"/>
          <w:color w:val="000000"/>
          <w:sz w:val="28"/>
          <w:szCs w:val="24"/>
        </w:rPr>
        <w:t>четыре отделения</w:t>
      </w:r>
      <w:r w:rsidRPr="005D1A0D">
        <w:rPr>
          <w:rFonts w:ascii="Times New Roman" w:hAnsi="Times New Roman" w:cs="Times New Roman"/>
          <w:b w:val="0"/>
          <w:color w:val="000000"/>
          <w:sz w:val="28"/>
          <w:szCs w:val="24"/>
        </w:rPr>
        <w:t>.</w:t>
      </w:r>
      <w:r w:rsidRPr="005D1A0D">
        <w:rPr>
          <w:rFonts w:ascii="Times New Roman" w:hAnsi="Times New Roman" w:cs="Times New Roman"/>
          <w:b w:val="0"/>
          <w:color w:val="000000"/>
          <w:sz w:val="28"/>
          <w:szCs w:val="24"/>
        </w:rPr>
        <w:tab/>
      </w:r>
      <w:r w:rsidR="00B96044" w:rsidRPr="00B96044">
        <w:rPr>
          <w:rFonts w:ascii="Times New Roman" w:hAnsi="Times New Roman" w:cs="Times New Roman"/>
          <w:b w:val="0"/>
          <w:color w:val="000000"/>
          <w:sz w:val="28"/>
          <w:szCs w:val="28"/>
        </w:rPr>
        <w:t xml:space="preserve">   </w:t>
      </w:r>
    </w:p>
    <w:p w:rsidR="00B96044" w:rsidRPr="00B96044" w:rsidRDefault="00B96044" w:rsidP="00B96044">
      <w:pPr>
        <w:pStyle w:val="ConsPlusTitle"/>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За отчётный период в Центре предоставлено   118 553    услуги  1 052 гражданам. Муниципальное задание выполнено на  90 %.</w:t>
      </w:r>
    </w:p>
    <w:p w:rsidR="00B96044" w:rsidRPr="00B96044" w:rsidRDefault="00B96044" w:rsidP="00B96044">
      <w:pPr>
        <w:pStyle w:val="ConsPlusTitle"/>
        <w:ind w:firstLine="708"/>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Приоритетной формой социального обслуживания граждан пожилого возраста и инвалидов является предоставление  им  социально</w:t>
      </w:r>
      <w:r w:rsidR="005D1A0D">
        <w:rPr>
          <w:rFonts w:ascii="Times New Roman" w:hAnsi="Times New Roman" w:cs="Times New Roman"/>
          <w:b w:val="0"/>
          <w:color w:val="000000"/>
          <w:sz w:val="28"/>
          <w:szCs w:val="28"/>
        </w:rPr>
        <w:t xml:space="preserve"> </w:t>
      </w:r>
      <w:r w:rsidRPr="00B96044">
        <w:rPr>
          <w:rFonts w:ascii="Times New Roman" w:hAnsi="Times New Roman" w:cs="Times New Roman"/>
          <w:b w:val="0"/>
          <w:color w:val="000000"/>
          <w:sz w:val="28"/>
          <w:szCs w:val="28"/>
        </w:rPr>
        <w:t>- бытовых услуг. По-прежнему эта форма обслуживания остается самой  востребованной и экономически выгодной.</w:t>
      </w:r>
      <w:r w:rsidR="005D1A0D">
        <w:rPr>
          <w:rFonts w:ascii="Times New Roman" w:hAnsi="Times New Roman" w:cs="Times New Roman"/>
          <w:b w:val="0"/>
          <w:color w:val="000000"/>
          <w:sz w:val="28"/>
          <w:szCs w:val="28"/>
        </w:rPr>
        <w:t xml:space="preserve"> </w:t>
      </w:r>
      <w:r w:rsidRPr="00B96044">
        <w:rPr>
          <w:rFonts w:ascii="Times New Roman" w:hAnsi="Times New Roman" w:cs="Times New Roman"/>
          <w:b w:val="0"/>
          <w:color w:val="000000"/>
          <w:sz w:val="28"/>
          <w:szCs w:val="28"/>
        </w:rPr>
        <w:t>В 2016 году услугами отделения социального обслуживания на дому граждан пожилого возраста и инвалидов воспользовались 100 человек, из них 68 инвалидов.</w:t>
      </w:r>
      <w:r w:rsidR="005D1A0D">
        <w:rPr>
          <w:rFonts w:ascii="Times New Roman" w:hAnsi="Times New Roman" w:cs="Times New Roman"/>
          <w:b w:val="0"/>
          <w:color w:val="000000"/>
          <w:sz w:val="28"/>
          <w:szCs w:val="28"/>
        </w:rPr>
        <w:t xml:space="preserve"> </w:t>
      </w:r>
      <w:r w:rsidRPr="00B96044">
        <w:rPr>
          <w:rFonts w:ascii="Times New Roman" w:hAnsi="Times New Roman" w:cs="Times New Roman"/>
          <w:b w:val="0"/>
          <w:color w:val="000000"/>
          <w:sz w:val="28"/>
          <w:szCs w:val="28"/>
        </w:rPr>
        <w:t xml:space="preserve">Оказано 42575 услуг, </w:t>
      </w:r>
      <w:r w:rsidR="005D1A0D">
        <w:rPr>
          <w:rFonts w:ascii="Times New Roman" w:hAnsi="Times New Roman" w:cs="Times New Roman"/>
          <w:b w:val="0"/>
          <w:color w:val="000000"/>
          <w:sz w:val="28"/>
          <w:szCs w:val="28"/>
        </w:rPr>
        <w:t>что</w:t>
      </w:r>
      <w:r w:rsidRPr="00B96044">
        <w:rPr>
          <w:rFonts w:ascii="Times New Roman" w:hAnsi="Times New Roman" w:cs="Times New Roman"/>
          <w:b w:val="0"/>
          <w:color w:val="000000"/>
          <w:sz w:val="28"/>
          <w:szCs w:val="28"/>
        </w:rPr>
        <w:t xml:space="preserve"> меньше на 10123 услуги по сравнению с 2015</w:t>
      </w:r>
      <w:r w:rsidR="005D1A0D">
        <w:rPr>
          <w:rFonts w:ascii="Times New Roman" w:hAnsi="Times New Roman" w:cs="Times New Roman"/>
          <w:b w:val="0"/>
          <w:color w:val="000000"/>
          <w:sz w:val="28"/>
          <w:szCs w:val="28"/>
        </w:rPr>
        <w:t xml:space="preserve"> </w:t>
      </w:r>
      <w:r w:rsidRPr="00B96044">
        <w:rPr>
          <w:rFonts w:ascii="Times New Roman" w:hAnsi="Times New Roman" w:cs="Times New Roman"/>
          <w:b w:val="0"/>
          <w:color w:val="000000"/>
          <w:sz w:val="28"/>
          <w:szCs w:val="28"/>
        </w:rPr>
        <w:t>годам. Это связанно с уменьшением количества обслуживаемых граждан (среднемесячное количество обслуживаемых граждан в 2016 году – 76 человек, в 2015 году – 79 человек), а также  с вступлением в силу Федерального закона №442-ФЗ от 28.12.2013г. «Об основах социального обслуживания граждан в Российской Федерации» и  увеличением оплаты за предоставляемые социальные услуги.</w:t>
      </w:r>
    </w:p>
    <w:p w:rsidR="00B96044" w:rsidRPr="00B96044" w:rsidRDefault="00B96044" w:rsidP="00B96044">
      <w:pPr>
        <w:pStyle w:val="ConsPlusTitle"/>
        <w:ind w:firstLine="708"/>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Анализ выполнения отделением установленных  плановых показателей определил, что среднемесячная численность получателей социальных услуг составила 76 человек или 89,4% от планового задания.</w:t>
      </w:r>
    </w:p>
    <w:p w:rsidR="00B96044" w:rsidRPr="00B96044" w:rsidRDefault="005D1A0D" w:rsidP="00B96044">
      <w:pPr>
        <w:pStyle w:val="ConsPlusTitle"/>
        <w:ind w:firstLine="708"/>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00B96044" w:rsidRPr="00B96044">
        <w:rPr>
          <w:rFonts w:ascii="Times New Roman" w:hAnsi="Times New Roman" w:cs="Times New Roman"/>
          <w:b w:val="0"/>
          <w:color w:val="000000"/>
          <w:sz w:val="28"/>
          <w:szCs w:val="28"/>
        </w:rPr>
        <w:t xml:space="preserve">В отделении временного проживания граждан пожилого возраста и инвалидов выявлено и   обслужено -  34 человека:  из них 4  инвалида и 8 граждан, полностью утративших способность к самообслуживанию. Средний возраст проживающих составил – 70 лет. </w:t>
      </w:r>
    </w:p>
    <w:p w:rsidR="00B96044" w:rsidRPr="00B96044" w:rsidRDefault="00B96044" w:rsidP="005D1A0D">
      <w:pPr>
        <w:pStyle w:val="ConsPlusTitle"/>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В течение 2016  года в интернаты за пределы района  были отправлены 5 человек, 8  человек ожидают  очереди на получение пут</w:t>
      </w:r>
      <w:r w:rsidR="005D1A0D">
        <w:rPr>
          <w:rFonts w:ascii="Times New Roman" w:hAnsi="Times New Roman" w:cs="Times New Roman"/>
          <w:b w:val="0"/>
          <w:color w:val="000000"/>
          <w:sz w:val="28"/>
          <w:szCs w:val="28"/>
        </w:rPr>
        <w:t xml:space="preserve">ёвок в домах-интернатах Карелии. </w:t>
      </w:r>
      <w:r w:rsidRPr="00B96044">
        <w:rPr>
          <w:rFonts w:ascii="Times New Roman" w:hAnsi="Times New Roman" w:cs="Times New Roman"/>
          <w:b w:val="0"/>
          <w:color w:val="000000"/>
          <w:sz w:val="28"/>
          <w:szCs w:val="28"/>
        </w:rPr>
        <w:t>В 2016 году  в отделении предоставлено  68456 услуг</w:t>
      </w:r>
      <w:r w:rsidR="005D1A0D">
        <w:rPr>
          <w:rFonts w:ascii="Times New Roman" w:hAnsi="Times New Roman" w:cs="Times New Roman"/>
          <w:b w:val="0"/>
          <w:color w:val="000000"/>
          <w:sz w:val="28"/>
          <w:szCs w:val="28"/>
        </w:rPr>
        <w:t>.</w:t>
      </w:r>
      <w:r w:rsidRPr="00B96044">
        <w:rPr>
          <w:rFonts w:ascii="Times New Roman" w:hAnsi="Times New Roman" w:cs="Times New Roman"/>
          <w:b w:val="0"/>
          <w:color w:val="000000"/>
          <w:sz w:val="28"/>
          <w:szCs w:val="28"/>
        </w:rPr>
        <w:t xml:space="preserve">  </w:t>
      </w:r>
    </w:p>
    <w:p w:rsidR="00B96044" w:rsidRPr="00B96044" w:rsidRDefault="00B96044" w:rsidP="00B96044">
      <w:pPr>
        <w:pStyle w:val="ConsPlusTitle"/>
        <w:ind w:firstLine="708"/>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В отчетном периоде сотрудниками отделения реабилитации детей и подростков с ограниченными возможностями   обслужено 58 человек, из них 35 детей-инвалидов.</w:t>
      </w:r>
      <w:r w:rsidRPr="00B96044">
        <w:rPr>
          <w:rFonts w:ascii="Times New Roman" w:hAnsi="Times New Roman" w:cs="Times New Roman"/>
          <w:b w:val="0"/>
          <w:bCs w:val="0"/>
          <w:color w:val="000000"/>
          <w:sz w:val="22"/>
          <w:szCs w:val="22"/>
        </w:rPr>
        <w:t xml:space="preserve"> </w:t>
      </w:r>
      <w:r w:rsidRPr="00B96044">
        <w:rPr>
          <w:rFonts w:ascii="Times New Roman" w:hAnsi="Times New Roman" w:cs="Times New Roman"/>
          <w:b w:val="0"/>
          <w:color w:val="000000"/>
          <w:sz w:val="28"/>
          <w:szCs w:val="28"/>
        </w:rPr>
        <w:t xml:space="preserve"> Всего было обслужено 36 семей (74% от числа  семей, воспитывающих детей-инвалидов).</w:t>
      </w:r>
      <w:r w:rsidR="005D1A0D">
        <w:rPr>
          <w:rFonts w:ascii="Times New Roman" w:hAnsi="Times New Roman" w:cs="Times New Roman"/>
          <w:b w:val="0"/>
          <w:color w:val="000000"/>
          <w:sz w:val="28"/>
          <w:szCs w:val="28"/>
        </w:rPr>
        <w:t xml:space="preserve"> </w:t>
      </w:r>
      <w:r w:rsidRPr="00B96044">
        <w:rPr>
          <w:rFonts w:ascii="Times New Roman" w:hAnsi="Times New Roman" w:cs="Times New Roman"/>
          <w:b w:val="0"/>
          <w:color w:val="000000"/>
          <w:sz w:val="28"/>
          <w:szCs w:val="28"/>
        </w:rPr>
        <w:t xml:space="preserve">Семьям, воспитывающих детей-инвалидов, в соответствии с индивидуальными программами получателей социальных услуг  было оказано 5650 услуг. </w:t>
      </w:r>
    </w:p>
    <w:p w:rsidR="00B96044" w:rsidRPr="00B96044" w:rsidRDefault="00B96044" w:rsidP="00B96044">
      <w:pPr>
        <w:pStyle w:val="ConsPlusTitle"/>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Специалистами отделения во взаимодействии с учреждениями образования, здравоохранения, культуры и спорта организуются и проводятся культурно-досуговые и спортивные мероприятия.  Дети-инвалиды участвовали в спортивном празднике для молодежи с ограниченными возможностями в городе Сегежа «Преодоление 2015». Проводятся занятия  по адаптивной физической культуре.</w:t>
      </w:r>
      <w:r w:rsidRPr="00B96044">
        <w:rPr>
          <w:rFonts w:ascii="Times New Roman" w:hAnsi="Times New Roman" w:cs="Times New Roman"/>
          <w:b w:val="0"/>
          <w:color w:val="000000"/>
          <w:sz w:val="24"/>
          <w:szCs w:val="24"/>
        </w:rPr>
        <w:t xml:space="preserve"> </w:t>
      </w:r>
      <w:r w:rsidRPr="00B96044">
        <w:rPr>
          <w:rFonts w:ascii="Times New Roman" w:hAnsi="Times New Roman" w:cs="Times New Roman"/>
          <w:b w:val="0"/>
          <w:color w:val="000000"/>
          <w:sz w:val="28"/>
          <w:szCs w:val="28"/>
        </w:rPr>
        <w:t xml:space="preserve">Совестно с педагогами МБУДО Кемского дома творчества проводятся мастер-классы в рамках программы «Шаг навстречу». Специалистами детской городской библиотеки  реализуется цикл развивающих занятий для детей-инвалидов «Книжкины прогулки». </w:t>
      </w:r>
    </w:p>
    <w:p w:rsidR="00B96044" w:rsidRPr="00B96044" w:rsidRDefault="00B96044" w:rsidP="00B96044">
      <w:pPr>
        <w:pStyle w:val="ConsPlusTitle"/>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lastRenderedPageBreak/>
        <w:t xml:space="preserve">      </w:t>
      </w:r>
      <w:r w:rsidR="00671BC9">
        <w:rPr>
          <w:rFonts w:ascii="Times New Roman" w:hAnsi="Times New Roman" w:cs="Times New Roman"/>
          <w:b w:val="0"/>
          <w:color w:val="000000"/>
          <w:sz w:val="28"/>
          <w:szCs w:val="28"/>
        </w:rPr>
        <w:tab/>
      </w:r>
      <w:r w:rsidRPr="00B96044">
        <w:rPr>
          <w:rFonts w:ascii="Times New Roman" w:hAnsi="Times New Roman" w:cs="Times New Roman"/>
          <w:b w:val="0"/>
          <w:color w:val="000000"/>
          <w:sz w:val="28"/>
          <w:szCs w:val="28"/>
        </w:rPr>
        <w:t>Для оказания неотложной помощи разового характера, направленной на улучшение условий жизнедеятельности получателей социальных услуг и выхода из сложившейся кризисной ситуации, в Центре предоставляются срочные социальные услуги.</w:t>
      </w:r>
      <w:r w:rsidRPr="00B96044">
        <w:rPr>
          <w:rFonts w:ascii="Times New Roman" w:hAnsi="Times New Roman" w:cs="Times New Roman"/>
          <w:b w:val="0"/>
          <w:color w:val="000000"/>
          <w:sz w:val="24"/>
          <w:szCs w:val="24"/>
        </w:rPr>
        <w:t xml:space="preserve"> </w:t>
      </w:r>
      <w:r w:rsidRPr="00B96044">
        <w:rPr>
          <w:rFonts w:ascii="Times New Roman" w:hAnsi="Times New Roman" w:cs="Times New Roman"/>
          <w:b w:val="0"/>
          <w:color w:val="000000"/>
          <w:sz w:val="28"/>
          <w:szCs w:val="28"/>
        </w:rPr>
        <w:t xml:space="preserve"> Наиболее востребованными населением услугами являются обеспечение одеждой, обувью, предметами первой необходимости, бесплатным питанием, продуктовыми наборами, а также содействие в получении консультативной помощи. </w:t>
      </w:r>
    </w:p>
    <w:p w:rsidR="00B96044" w:rsidRPr="00B96044" w:rsidRDefault="00B96044" w:rsidP="00B96044">
      <w:pPr>
        <w:pStyle w:val="ConsPlusTitle"/>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w:t>
      </w:r>
      <w:r w:rsidR="00671BC9">
        <w:rPr>
          <w:rFonts w:ascii="Times New Roman" w:hAnsi="Times New Roman" w:cs="Times New Roman"/>
          <w:b w:val="0"/>
          <w:color w:val="000000"/>
          <w:sz w:val="28"/>
          <w:szCs w:val="28"/>
        </w:rPr>
        <w:tab/>
      </w:r>
      <w:r w:rsidRPr="00B96044">
        <w:rPr>
          <w:rFonts w:ascii="Times New Roman" w:hAnsi="Times New Roman" w:cs="Times New Roman"/>
          <w:b w:val="0"/>
          <w:color w:val="000000"/>
          <w:sz w:val="28"/>
          <w:szCs w:val="28"/>
        </w:rPr>
        <w:t>В целях обеспечения доступности социальных услуг для граждан, проживающих в отдаленных населенных пунктах, в 2016 году организованно 3 выезда «Мобильной бригады» в рамках которых  предоставлены услуги 96 гражданам. Для  создания условий относительно независимой жизнедеятельности граждан отделением  предоставляется услуга проката технических средств реабилитации во временное пользование, которой  в 2016 году  воспользовались  54 человека. В  июне 2016 года отделением  совместно с молодежным движением «Преграда» организована благотворительная акция «Хочу Помочь»,  по результатам которой   продуктовая помощь оказана 60 гражданам. В июле - августе 2016 года для будущих первоклассников из малообеспеченных семей, проживающих на территории Кемского района организованна благотворительная акция «В школу с радостью», по результатам которой 49 будущих первоклассников получили школьные наборы.</w:t>
      </w:r>
    </w:p>
    <w:p w:rsidR="00B96044" w:rsidRPr="00671BC9" w:rsidRDefault="00B96044" w:rsidP="00671BC9">
      <w:pPr>
        <w:pStyle w:val="ConsPlusTitle"/>
        <w:jc w:val="both"/>
        <w:rPr>
          <w:rFonts w:ascii="Times New Roman" w:hAnsi="Times New Roman" w:cs="Times New Roman"/>
          <w:b w:val="0"/>
          <w:color w:val="000000"/>
          <w:sz w:val="28"/>
          <w:szCs w:val="28"/>
        </w:rPr>
      </w:pPr>
      <w:r w:rsidRPr="00B96044">
        <w:rPr>
          <w:rFonts w:ascii="Times New Roman" w:hAnsi="Times New Roman" w:cs="Times New Roman"/>
          <w:b w:val="0"/>
          <w:color w:val="000000"/>
          <w:sz w:val="28"/>
          <w:szCs w:val="28"/>
        </w:rPr>
        <w:t xml:space="preserve">      </w:t>
      </w:r>
      <w:r w:rsidRPr="00B96044">
        <w:rPr>
          <w:color w:val="000000"/>
          <w:sz w:val="28"/>
          <w:szCs w:val="28"/>
        </w:rPr>
        <w:t xml:space="preserve">     </w:t>
      </w:r>
      <w:r w:rsidRPr="00671BC9">
        <w:rPr>
          <w:rFonts w:ascii="Times New Roman" w:hAnsi="Times New Roman" w:cs="Times New Roman"/>
          <w:b w:val="0"/>
          <w:color w:val="000000"/>
          <w:sz w:val="28"/>
          <w:szCs w:val="28"/>
        </w:rPr>
        <w:t>В рамках реализации на территории района отдельных подпрограмм ФЦП «Жилище» на 2015-2020 годы в 2016 году лишь по одной подпрограмме «Выполнение государственных обязательств по обеспечению жильем категорий граждан, установленных федеральным законодательством» выдан государственный жилищный сертификат  на  сумму 1 188 264 рубля.</w:t>
      </w:r>
      <w:r w:rsidR="00671BC9">
        <w:rPr>
          <w:rFonts w:ascii="Times New Roman" w:hAnsi="Times New Roman" w:cs="Times New Roman"/>
          <w:b w:val="0"/>
          <w:color w:val="000000"/>
          <w:sz w:val="28"/>
          <w:szCs w:val="28"/>
        </w:rPr>
        <w:t xml:space="preserve"> </w:t>
      </w:r>
      <w:r w:rsidRPr="00671BC9">
        <w:rPr>
          <w:rFonts w:ascii="Times New Roman" w:hAnsi="Times New Roman" w:cs="Times New Roman"/>
          <w:b w:val="0"/>
          <w:color w:val="000000"/>
          <w:sz w:val="28"/>
          <w:szCs w:val="28"/>
        </w:rPr>
        <w:t>По состоянию на 01.01.2017 года участниками подпрограмм являются 11 молодых семей и 60 граждан, имеющих право на обеспечение жильем за счет государственных средств (в основном это граждане, желающие выехать из районов Крайнего Севера).</w:t>
      </w:r>
    </w:p>
    <w:p w:rsidR="00671BC9" w:rsidRPr="00671BC9" w:rsidRDefault="00671BC9" w:rsidP="00671BC9">
      <w:pPr>
        <w:pStyle w:val="a3"/>
        <w:ind w:firstLine="708"/>
        <w:jc w:val="both"/>
        <w:rPr>
          <w:sz w:val="28"/>
          <w:szCs w:val="24"/>
        </w:rPr>
      </w:pPr>
      <w:r w:rsidRPr="00671BC9">
        <w:rPr>
          <w:sz w:val="28"/>
          <w:szCs w:val="24"/>
        </w:rPr>
        <w:t xml:space="preserve">Не остаются без внимания дети-сироты и дети, оставшиеся без попечения родителей. Закон предоставляет немало вариантов по устройству детей на семейное воспитание - усыновление, опека, приемная семья. </w:t>
      </w:r>
    </w:p>
    <w:p w:rsidR="00B96044" w:rsidRPr="00B96044" w:rsidRDefault="00671BC9" w:rsidP="00671BC9">
      <w:pPr>
        <w:jc w:val="both"/>
        <w:rPr>
          <w:color w:val="000000"/>
          <w:sz w:val="28"/>
          <w:szCs w:val="28"/>
        </w:rPr>
      </w:pPr>
      <w:r>
        <w:rPr>
          <w:color w:val="000000"/>
          <w:sz w:val="28"/>
          <w:szCs w:val="28"/>
        </w:rPr>
        <w:tab/>
      </w:r>
      <w:r w:rsidR="00B96044" w:rsidRPr="00B96044">
        <w:rPr>
          <w:color w:val="000000"/>
          <w:sz w:val="28"/>
          <w:szCs w:val="28"/>
        </w:rPr>
        <w:t>По состоянию на 01.01.2017 года в Кемском муниципальном районе 71 ребенок-сирота и ребенок, ост</w:t>
      </w:r>
      <w:r>
        <w:rPr>
          <w:color w:val="000000"/>
          <w:sz w:val="28"/>
          <w:szCs w:val="28"/>
        </w:rPr>
        <w:t>авшийся без попечения родителей.</w:t>
      </w:r>
      <w:r w:rsidR="00B96044" w:rsidRPr="00B96044">
        <w:rPr>
          <w:color w:val="000000"/>
          <w:sz w:val="28"/>
          <w:szCs w:val="28"/>
        </w:rPr>
        <w:t xml:space="preserve"> В </w:t>
      </w:r>
      <w:r>
        <w:rPr>
          <w:color w:val="000000"/>
          <w:sz w:val="28"/>
          <w:szCs w:val="28"/>
        </w:rPr>
        <w:t xml:space="preserve">прошедшем </w:t>
      </w:r>
      <w:r w:rsidR="00B96044" w:rsidRPr="00B96044">
        <w:rPr>
          <w:color w:val="000000"/>
          <w:sz w:val="28"/>
          <w:szCs w:val="28"/>
        </w:rPr>
        <w:t xml:space="preserve"> году выявлено 5 детей-сирот и детей, оставшихся без попечения родителей</w:t>
      </w:r>
      <w:r>
        <w:rPr>
          <w:color w:val="000000"/>
          <w:sz w:val="28"/>
          <w:szCs w:val="28"/>
        </w:rPr>
        <w:t xml:space="preserve">. </w:t>
      </w:r>
      <w:r w:rsidR="00B96044" w:rsidRPr="00B96044">
        <w:rPr>
          <w:color w:val="000000"/>
          <w:sz w:val="28"/>
          <w:szCs w:val="28"/>
        </w:rPr>
        <w:t>На 01.01.2017 года в районе 15 детей воспитываются в приемных семьях (в 2015 – 12 детей).</w:t>
      </w:r>
      <w:r>
        <w:rPr>
          <w:color w:val="000000"/>
          <w:sz w:val="28"/>
          <w:szCs w:val="28"/>
        </w:rPr>
        <w:t xml:space="preserve"> </w:t>
      </w:r>
      <w:r w:rsidR="00B96044" w:rsidRPr="00B96044">
        <w:rPr>
          <w:color w:val="000000"/>
          <w:sz w:val="28"/>
          <w:szCs w:val="28"/>
        </w:rPr>
        <w:t>В течение 2016 года  проводились занятия для кандидатов, желающих принять ребенка на воспитание  в свою семью. Количество обученных – 12 человек.</w:t>
      </w:r>
    </w:p>
    <w:p w:rsidR="00671BC9" w:rsidRPr="00671BC9" w:rsidRDefault="00671BC9" w:rsidP="00671BC9">
      <w:pPr>
        <w:autoSpaceDE w:val="0"/>
        <w:autoSpaceDN w:val="0"/>
        <w:adjustRightInd w:val="0"/>
        <w:ind w:firstLine="708"/>
        <w:jc w:val="both"/>
        <w:rPr>
          <w:color w:val="000000"/>
          <w:sz w:val="32"/>
          <w:szCs w:val="28"/>
        </w:rPr>
      </w:pPr>
      <w:r w:rsidRPr="00671BC9">
        <w:rPr>
          <w:sz w:val="28"/>
        </w:rPr>
        <w:t>Администрация Кемского муниципального района обеспечивает единый подход к решению проблем профилактики безнадзорности, беспризорности и правонарушений несовершеннолетних, защите их прав и законных интересов на территории муниципального образования.</w:t>
      </w:r>
      <w:r>
        <w:rPr>
          <w:color w:val="000000"/>
          <w:sz w:val="32"/>
          <w:szCs w:val="28"/>
        </w:rPr>
        <w:tab/>
      </w:r>
    </w:p>
    <w:p w:rsidR="00623FEE" w:rsidRPr="00B96044" w:rsidRDefault="00671BC9" w:rsidP="00623FEE">
      <w:pPr>
        <w:jc w:val="both"/>
        <w:rPr>
          <w:rFonts w:eastAsia="Calibri"/>
          <w:color w:val="000000"/>
          <w:sz w:val="28"/>
          <w:szCs w:val="28"/>
          <w:lang w:eastAsia="en-US"/>
        </w:rPr>
      </w:pPr>
      <w:r>
        <w:rPr>
          <w:rFonts w:eastAsia="Calibri"/>
          <w:color w:val="000000"/>
          <w:sz w:val="28"/>
          <w:szCs w:val="28"/>
          <w:lang w:eastAsia="en-US"/>
        </w:rPr>
        <w:lastRenderedPageBreak/>
        <w:tab/>
      </w:r>
      <w:r w:rsidR="00623FEE" w:rsidRPr="00B96044">
        <w:rPr>
          <w:rFonts w:eastAsia="Calibri"/>
          <w:color w:val="000000"/>
          <w:sz w:val="28"/>
          <w:szCs w:val="28"/>
          <w:lang w:eastAsia="en-US"/>
        </w:rPr>
        <w:t>По итогам 2016 года на территории района зарегистрирован рост подростковой преступности на 25 %.</w:t>
      </w:r>
    </w:p>
    <w:p w:rsidR="00B96044" w:rsidRPr="00B96044" w:rsidRDefault="00623FEE" w:rsidP="00623FEE">
      <w:pPr>
        <w:autoSpaceDE w:val="0"/>
        <w:autoSpaceDN w:val="0"/>
        <w:adjustRightInd w:val="0"/>
        <w:jc w:val="both"/>
        <w:rPr>
          <w:color w:val="000000"/>
          <w:sz w:val="28"/>
          <w:szCs w:val="28"/>
        </w:rPr>
      </w:pPr>
      <w:r w:rsidRPr="00B96044">
        <w:rPr>
          <w:rFonts w:eastAsia="Calibri"/>
          <w:color w:val="000000"/>
          <w:sz w:val="28"/>
          <w:szCs w:val="28"/>
          <w:lang w:eastAsia="en-US"/>
        </w:rPr>
        <w:t xml:space="preserve">     </w:t>
      </w:r>
      <w:r>
        <w:rPr>
          <w:rFonts w:eastAsia="Calibri"/>
          <w:color w:val="000000"/>
          <w:sz w:val="28"/>
          <w:szCs w:val="28"/>
          <w:lang w:eastAsia="en-US"/>
        </w:rPr>
        <w:tab/>
      </w:r>
      <w:r w:rsidRPr="00B96044">
        <w:rPr>
          <w:rFonts w:eastAsia="Calibri"/>
          <w:color w:val="000000"/>
          <w:sz w:val="28"/>
          <w:szCs w:val="28"/>
          <w:lang w:eastAsia="en-US"/>
        </w:rPr>
        <w:t>Несовершеннолетними совершено 10 преступлений (АППГ – 8). Удельный вес составил –</w:t>
      </w:r>
      <w:r>
        <w:rPr>
          <w:rFonts w:eastAsia="Calibri"/>
          <w:color w:val="000000"/>
          <w:sz w:val="28"/>
          <w:szCs w:val="28"/>
          <w:lang w:eastAsia="en-US"/>
        </w:rPr>
        <w:t xml:space="preserve"> 4,3 % (АППГ – 3,3%). Участниками</w:t>
      </w:r>
      <w:r w:rsidRPr="00B96044">
        <w:rPr>
          <w:rFonts w:eastAsia="Calibri"/>
          <w:color w:val="000000"/>
          <w:sz w:val="28"/>
          <w:szCs w:val="28"/>
          <w:lang w:eastAsia="en-US"/>
        </w:rPr>
        <w:t xml:space="preserve"> преступлений являются учащимися образовательных организаций.       </w:t>
      </w:r>
      <w:r w:rsidR="00B96044" w:rsidRPr="00B96044">
        <w:rPr>
          <w:rFonts w:eastAsia="Calibri"/>
          <w:color w:val="000000"/>
          <w:sz w:val="28"/>
          <w:szCs w:val="28"/>
          <w:lang w:eastAsia="en-US"/>
        </w:rPr>
        <w:t>В течение 2016 года Комиссией по делам несовершеннолетних и защите их прав проведено 33 заседания, их них 7 выездных заседаний в школах района.</w:t>
      </w:r>
      <w:r w:rsidRPr="00623FEE">
        <w:rPr>
          <w:rFonts w:eastAsia="Calibri"/>
          <w:color w:val="000000"/>
          <w:sz w:val="28"/>
          <w:szCs w:val="28"/>
          <w:lang w:eastAsia="en-US"/>
        </w:rPr>
        <w:t xml:space="preserve"> </w:t>
      </w:r>
      <w:r>
        <w:rPr>
          <w:rFonts w:eastAsia="Calibri"/>
          <w:color w:val="000000"/>
          <w:sz w:val="28"/>
          <w:szCs w:val="28"/>
          <w:lang w:eastAsia="en-US"/>
        </w:rPr>
        <w:t>На заседаниях К</w:t>
      </w:r>
      <w:r w:rsidRPr="00B96044">
        <w:rPr>
          <w:rFonts w:eastAsia="Calibri"/>
          <w:color w:val="000000"/>
          <w:sz w:val="28"/>
          <w:szCs w:val="28"/>
          <w:lang w:eastAsia="en-US"/>
        </w:rPr>
        <w:t>омиссии рассмотрено  282 (АППГ 268) материалов на родителей (законных представителей) и несовершеннолетних, из них на родителей (законных представителей)  - 235 (АППГ 243) материала, на несовершеннолетних – 47 (АППГ 25) материалов.  89 % (АППГ  - 88,4%)  протоколов составлено по статье 5.35 КоАП РФ (ненадлежащее исполнение  родителями (законными представителями) обязанностей по воспитанию, содержанию и обучению несовершеннолетних).</w:t>
      </w:r>
    </w:p>
    <w:p w:rsidR="00B96044" w:rsidRPr="00B96044" w:rsidRDefault="00B96044" w:rsidP="00B96044">
      <w:pPr>
        <w:jc w:val="both"/>
        <w:rPr>
          <w:rFonts w:eastAsia="Calibri"/>
          <w:color w:val="000000"/>
          <w:sz w:val="28"/>
          <w:szCs w:val="28"/>
          <w:lang w:eastAsia="en-US"/>
        </w:rPr>
      </w:pPr>
      <w:r w:rsidRPr="00B96044">
        <w:rPr>
          <w:rFonts w:eastAsia="Calibri"/>
          <w:color w:val="000000"/>
          <w:sz w:val="28"/>
          <w:szCs w:val="28"/>
          <w:lang w:eastAsia="en-US"/>
        </w:rPr>
        <w:t xml:space="preserve">       </w:t>
      </w:r>
      <w:r w:rsidR="00623FEE">
        <w:rPr>
          <w:rFonts w:eastAsia="Calibri"/>
          <w:color w:val="000000"/>
          <w:sz w:val="28"/>
          <w:szCs w:val="28"/>
          <w:lang w:eastAsia="en-US"/>
        </w:rPr>
        <w:tab/>
      </w:r>
      <w:r w:rsidRPr="00B96044">
        <w:rPr>
          <w:rFonts w:eastAsia="Calibri"/>
          <w:color w:val="000000"/>
          <w:sz w:val="28"/>
          <w:szCs w:val="28"/>
          <w:lang w:eastAsia="en-US"/>
        </w:rPr>
        <w:t xml:space="preserve">Комиссией проводилась индивидуально-профилактическая работа в отношении 42 несовершеннолетних. На 1 января 2017 года на учете в Комиссии состоит 27 (АППГ – 26) несовершеннолетних за совершение административных правонарушений, уклонение от учебы, употребление алкоголь содержащей продукции.  </w:t>
      </w:r>
    </w:p>
    <w:p w:rsidR="00B96044" w:rsidRPr="00B96044" w:rsidRDefault="00B96044" w:rsidP="00B96044">
      <w:pPr>
        <w:jc w:val="both"/>
        <w:rPr>
          <w:rFonts w:eastAsia="Calibri"/>
          <w:color w:val="000000"/>
          <w:sz w:val="28"/>
          <w:szCs w:val="28"/>
          <w:lang w:eastAsia="en-US"/>
        </w:rPr>
      </w:pPr>
      <w:r w:rsidRPr="00B96044">
        <w:rPr>
          <w:rFonts w:eastAsia="Calibri"/>
          <w:color w:val="000000"/>
          <w:sz w:val="28"/>
          <w:szCs w:val="28"/>
          <w:lang w:eastAsia="en-US"/>
        </w:rPr>
        <w:t xml:space="preserve">      </w:t>
      </w:r>
      <w:r w:rsidR="00623FEE">
        <w:rPr>
          <w:rFonts w:eastAsia="Calibri"/>
          <w:color w:val="000000"/>
          <w:sz w:val="28"/>
          <w:szCs w:val="28"/>
          <w:lang w:eastAsia="en-US"/>
        </w:rPr>
        <w:tab/>
      </w:r>
      <w:r w:rsidRPr="00B96044">
        <w:rPr>
          <w:rFonts w:eastAsia="Calibri"/>
          <w:color w:val="000000"/>
          <w:sz w:val="28"/>
          <w:szCs w:val="28"/>
          <w:lang w:eastAsia="en-US"/>
        </w:rPr>
        <w:t xml:space="preserve">В едином банке данных семей, находящихся в социально-опасном положении на </w:t>
      </w:r>
      <w:r w:rsidR="00623FEE">
        <w:rPr>
          <w:rFonts w:eastAsia="Calibri"/>
          <w:color w:val="000000"/>
          <w:sz w:val="28"/>
          <w:szCs w:val="28"/>
          <w:lang w:eastAsia="en-US"/>
        </w:rPr>
        <w:t>начало</w:t>
      </w:r>
      <w:r w:rsidRPr="00B96044">
        <w:rPr>
          <w:rFonts w:eastAsia="Calibri"/>
          <w:color w:val="000000"/>
          <w:sz w:val="28"/>
          <w:szCs w:val="28"/>
          <w:lang w:eastAsia="en-US"/>
        </w:rPr>
        <w:t xml:space="preserve"> 2017 года состоит  29  семей (на 1 января 2016  - 37 семей).  В течение 2016 года на учет в единый банк данных семей, находящихся в социально-опасном положении поставлено  12 (АППГ-15) семей,  22 (АППГ - 18) семей снято с учета.</w:t>
      </w:r>
    </w:p>
    <w:p w:rsidR="00B96044" w:rsidRPr="00B96044" w:rsidRDefault="00B96044" w:rsidP="00B96044">
      <w:pPr>
        <w:jc w:val="both"/>
        <w:rPr>
          <w:rFonts w:eastAsia="Calibri"/>
          <w:color w:val="000000"/>
          <w:sz w:val="28"/>
          <w:szCs w:val="28"/>
          <w:lang w:eastAsia="en-US"/>
        </w:rPr>
      </w:pPr>
      <w:r w:rsidRPr="00B96044">
        <w:rPr>
          <w:rFonts w:eastAsia="Calibri"/>
          <w:color w:val="000000"/>
          <w:sz w:val="28"/>
          <w:szCs w:val="28"/>
          <w:lang w:eastAsia="en-US"/>
        </w:rPr>
        <w:t xml:space="preserve">          В целях усиления взаимодействия субъектов системы профилактики безнадзорности и правонарушений несовершеннолетних, устранения причин и условий, способствующих этому, обеспечения защиты прав и законных интересов несовершеннолетних,  на территории района проводились оперативно-профилактические мероприятия, в ходе  которых были посещены семьи, состоящие на учете в едином банке данных семей, находящихся в социально-опасном положении, родителям разъяснены нормы административного законодательства за ненадлежащее исполнение родительских обязанностей, в том числе за оставление детей без присмотра.  </w:t>
      </w:r>
    </w:p>
    <w:p w:rsidR="00623FEE" w:rsidRPr="00623FEE" w:rsidRDefault="00623FEE" w:rsidP="00623FEE">
      <w:pPr>
        <w:rPr>
          <w:b/>
          <w:sz w:val="28"/>
        </w:rPr>
      </w:pPr>
      <w:r>
        <w:tab/>
      </w:r>
      <w:r w:rsidRPr="00623FEE">
        <w:rPr>
          <w:b/>
          <w:sz w:val="28"/>
        </w:rPr>
        <w:t>Безопасность</w:t>
      </w:r>
    </w:p>
    <w:p w:rsidR="00623FEE" w:rsidRPr="00623FEE" w:rsidRDefault="00623FEE" w:rsidP="00623FEE">
      <w:pPr>
        <w:jc w:val="both"/>
        <w:rPr>
          <w:sz w:val="28"/>
        </w:rPr>
      </w:pPr>
      <w:r>
        <w:tab/>
      </w:r>
      <w:r w:rsidRPr="00623FEE">
        <w:rPr>
          <w:sz w:val="28"/>
        </w:rPr>
        <w:t>Каждый человек желает жить спокойно, быть уверенным за безопасность своей жизни и жизни своих родственников, и близких, чтобы никто не мог посягнуть на его имущество, оскорбить, незаслуженно унизить его человеческое достоинство.</w:t>
      </w:r>
    </w:p>
    <w:p w:rsidR="00623FEE" w:rsidRPr="00623FEE" w:rsidRDefault="00623FEE" w:rsidP="00623FEE">
      <w:pPr>
        <w:jc w:val="both"/>
        <w:rPr>
          <w:sz w:val="28"/>
        </w:rPr>
      </w:pPr>
      <w:r w:rsidRPr="00623FEE">
        <w:rPr>
          <w:sz w:val="28"/>
        </w:rPr>
        <w:tab/>
        <w:t xml:space="preserve">Должен отметить, что в работе по преодолению антиобщественных проявлений, несомненно, заслуги работников правоохранительных органов: полиции, районного и мирового судов, прокуратуры, службы приставов, налоговой инспекции. Мы благодарны им за реальную поддержку, помощь и содействие в осуществлении задач экономического и социально-культурного развития района, пресечение отступлений от правовых предписаний, </w:t>
      </w:r>
      <w:r w:rsidRPr="00623FEE">
        <w:rPr>
          <w:sz w:val="28"/>
        </w:rPr>
        <w:lastRenderedPageBreak/>
        <w:t>контроль за исполнением законодательных актов, проведение правовой экспертизы муниципальных документов, мониторинг состояния законности на всех участках деятельности.</w:t>
      </w:r>
    </w:p>
    <w:p w:rsidR="00623FEE" w:rsidRPr="00623FEE" w:rsidRDefault="00623FEE" w:rsidP="00623FEE">
      <w:pPr>
        <w:pStyle w:val="a3"/>
        <w:jc w:val="both"/>
        <w:rPr>
          <w:sz w:val="28"/>
          <w:szCs w:val="24"/>
        </w:rPr>
      </w:pPr>
      <w:r w:rsidRPr="00623FEE">
        <w:rPr>
          <w:sz w:val="28"/>
          <w:szCs w:val="24"/>
        </w:rPr>
        <w:tab/>
        <w:t>В отчетный период в области гражданской обороны и чрезвычайных ситуаций продолжалась работа, направленная на развитие нормативной базы в области гражданской обороны, предупреждения и ликвидации чрезвычайных ситуаций, совершенствование системы управления и оповещения, развитие сил ГО ЧС, обучение населения и  подготовку руководящего состава, органов управления и сил ГО.</w:t>
      </w:r>
    </w:p>
    <w:p w:rsidR="00623FEE" w:rsidRPr="00AB1A80" w:rsidRDefault="00623FEE" w:rsidP="00623FEE">
      <w:pPr>
        <w:jc w:val="both"/>
        <w:rPr>
          <w:color w:val="000000" w:themeColor="text1"/>
          <w:sz w:val="28"/>
          <w:szCs w:val="28"/>
        </w:rPr>
      </w:pPr>
      <w:r>
        <w:tab/>
      </w:r>
      <w:r w:rsidRPr="00AB1A80">
        <w:rPr>
          <w:color w:val="000000" w:themeColor="text1"/>
          <w:sz w:val="28"/>
          <w:szCs w:val="28"/>
        </w:rPr>
        <w:t>В районе д</w:t>
      </w:r>
      <w:r w:rsidR="002C2AA0" w:rsidRPr="00AB1A80">
        <w:rPr>
          <w:color w:val="000000" w:themeColor="text1"/>
          <w:sz w:val="28"/>
          <w:szCs w:val="28"/>
        </w:rPr>
        <w:t>ействуе</w:t>
      </w:r>
      <w:r w:rsidRPr="00AB1A80">
        <w:rPr>
          <w:color w:val="000000" w:themeColor="text1"/>
          <w:sz w:val="28"/>
          <w:szCs w:val="28"/>
        </w:rPr>
        <w:t>т</w:t>
      </w:r>
      <w:r w:rsidR="002C2AA0" w:rsidRPr="00AB1A80">
        <w:rPr>
          <w:color w:val="000000" w:themeColor="text1"/>
          <w:sz w:val="28"/>
          <w:szCs w:val="28"/>
        </w:rPr>
        <w:t xml:space="preserve"> ряд </w:t>
      </w:r>
      <w:r w:rsidRPr="00AB1A80">
        <w:rPr>
          <w:color w:val="000000" w:themeColor="text1"/>
          <w:sz w:val="28"/>
          <w:szCs w:val="28"/>
        </w:rPr>
        <w:t xml:space="preserve"> комиссии</w:t>
      </w:r>
      <w:r w:rsidR="002C2AA0" w:rsidRPr="00AB1A80">
        <w:rPr>
          <w:color w:val="000000" w:themeColor="text1"/>
          <w:sz w:val="28"/>
          <w:szCs w:val="28"/>
        </w:rPr>
        <w:t xml:space="preserve">, в том числе: </w:t>
      </w:r>
      <w:r w:rsidRPr="00AB1A80">
        <w:rPr>
          <w:color w:val="000000" w:themeColor="text1"/>
          <w:sz w:val="28"/>
          <w:szCs w:val="28"/>
        </w:rPr>
        <w:t xml:space="preserve"> </w:t>
      </w:r>
      <w:r w:rsidRPr="00AB1A80">
        <w:rPr>
          <w:rFonts w:eastAsiaTheme="minorHAnsi"/>
          <w:color w:val="000000" w:themeColor="text1"/>
          <w:sz w:val="28"/>
          <w:szCs w:val="28"/>
          <w:lang w:eastAsia="en-US"/>
        </w:rPr>
        <w:t xml:space="preserve">по предупреждению и ликвидации чрезвычайных ситуаций, обеспечению пожарной безопасности,  </w:t>
      </w:r>
      <w:r w:rsidR="00954105" w:rsidRPr="00AB1A80">
        <w:rPr>
          <w:color w:val="000000" w:themeColor="text1"/>
          <w:sz w:val="28"/>
          <w:szCs w:val="28"/>
        </w:rPr>
        <w:t>антитеррористическая</w:t>
      </w:r>
      <w:r w:rsidRPr="00AB1A80">
        <w:rPr>
          <w:color w:val="000000" w:themeColor="text1"/>
          <w:sz w:val="28"/>
          <w:szCs w:val="28"/>
        </w:rPr>
        <w:t xml:space="preserve">, </w:t>
      </w:r>
      <w:r w:rsidR="00954105" w:rsidRPr="00AB1A80">
        <w:rPr>
          <w:color w:val="000000" w:themeColor="text1"/>
          <w:sz w:val="28"/>
          <w:szCs w:val="28"/>
        </w:rPr>
        <w:t xml:space="preserve">по </w:t>
      </w:r>
      <w:r w:rsidRPr="00AB1A80">
        <w:rPr>
          <w:color w:val="000000" w:themeColor="text1"/>
          <w:sz w:val="28"/>
          <w:szCs w:val="28"/>
        </w:rPr>
        <w:t>профилактике правонарушений, пресечению незаконног</w:t>
      </w:r>
      <w:r w:rsidR="00954105" w:rsidRPr="00AB1A80">
        <w:rPr>
          <w:color w:val="000000" w:themeColor="text1"/>
          <w:sz w:val="28"/>
          <w:szCs w:val="28"/>
        </w:rPr>
        <w:t>о оборота наркотических средств</w:t>
      </w:r>
      <w:r w:rsidRPr="00AB1A80">
        <w:rPr>
          <w:color w:val="000000" w:themeColor="text1"/>
          <w:sz w:val="28"/>
          <w:szCs w:val="28"/>
        </w:rPr>
        <w:t>.</w:t>
      </w:r>
    </w:p>
    <w:p w:rsidR="00623FEE" w:rsidRPr="00AB1A80" w:rsidRDefault="00623FEE" w:rsidP="00623FEE">
      <w:pPr>
        <w:spacing w:line="276" w:lineRule="auto"/>
        <w:ind w:firstLine="709"/>
        <w:jc w:val="both"/>
        <w:rPr>
          <w:rFonts w:eastAsiaTheme="minorHAnsi"/>
          <w:color w:val="000000" w:themeColor="text1"/>
          <w:sz w:val="28"/>
          <w:szCs w:val="28"/>
          <w:lang w:eastAsia="en-US"/>
        </w:rPr>
      </w:pPr>
      <w:r w:rsidRPr="00AB1A80">
        <w:rPr>
          <w:rFonts w:eastAsiaTheme="minorHAnsi"/>
          <w:color w:val="000000" w:themeColor="text1"/>
          <w:sz w:val="28"/>
          <w:szCs w:val="28"/>
          <w:lang w:eastAsia="en-US"/>
        </w:rPr>
        <w:t xml:space="preserve">В 2016 году проведено 7 заседаний комиссии по предупреждению и ликвидации чрезвычайных ситуаций, обеспечению пожарной безопасности Кемского муниципального района, на которых рассмотрено 28 вопросов. В связи с ухудшением в 2016 году обстановки с пожарами в жилищном фонде на территории района, особое внимание Комиссией </w:t>
      </w:r>
      <w:r w:rsidR="002C2AA0" w:rsidRPr="00AB1A80">
        <w:rPr>
          <w:rFonts w:eastAsiaTheme="minorHAnsi"/>
          <w:color w:val="000000" w:themeColor="text1"/>
          <w:sz w:val="28"/>
          <w:szCs w:val="28"/>
          <w:lang w:eastAsia="en-US"/>
        </w:rPr>
        <w:t xml:space="preserve"> было уделено</w:t>
      </w:r>
      <w:r w:rsidRPr="00AB1A80">
        <w:rPr>
          <w:rFonts w:eastAsiaTheme="minorHAnsi"/>
          <w:color w:val="000000" w:themeColor="text1"/>
          <w:sz w:val="28"/>
          <w:szCs w:val="28"/>
          <w:lang w:eastAsia="en-US"/>
        </w:rPr>
        <w:t xml:space="preserve"> рассмотрению вопросов обеспечения пожарной безопасности.</w:t>
      </w:r>
    </w:p>
    <w:p w:rsidR="00623FEE" w:rsidRPr="00AB1A80" w:rsidRDefault="00623FEE" w:rsidP="00623FEE">
      <w:pPr>
        <w:spacing w:line="276" w:lineRule="auto"/>
        <w:ind w:firstLine="709"/>
        <w:jc w:val="both"/>
        <w:rPr>
          <w:rFonts w:eastAsiaTheme="minorHAnsi"/>
          <w:color w:val="000000" w:themeColor="text1"/>
          <w:sz w:val="28"/>
          <w:szCs w:val="28"/>
          <w:lang w:eastAsia="en-US"/>
        </w:rPr>
      </w:pPr>
      <w:r w:rsidRPr="00AB1A80">
        <w:rPr>
          <w:rFonts w:eastAsiaTheme="minorHAnsi"/>
          <w:color w:val="000000" w:themeColor="text1"/>
          <w:sz w:val="28"/>
          <w:szCs w:val="28"/>
          <w:lang w:eastAsia="en-US"/>
        </w:rPr>
        <w:t xml:space="preserve">В 2016 году резервный фонд района составил 360 тыс. рублей (300 тыс. рублей - резервный фонд Кемского городского поселения, 60 тыс. рублей - резервный фонд Кемского муниципального района). </w:t>
      </w:r>
    </w:p>
    <w:p w:rsidR="00623FEE" w:rsidRPr="00AB1A80" w:rsidRDefault="00623FEE" w:rsidP="00623FEE">
      <w:pPr>
        <w:spacing w:line="276" w:lineRule="auto"/>
        <w:ind w:firstLine="709"/>
        <w:jc w:val="both"/>
        <w:rPr>
          <w:rFonts w:eastAsiaTheme="minorHAnsi"/>
          <w:color w:val="000000" w:themeColor="text1"/>
          <w:sz w:val="28"/>
          <w:szCs w:val="28"/>
          <w:lang w:eastAsia="en-US"/>
        </w:rPr>
      </w:pPr>
      <w:r w:rsidRPr="00AB1A80">
        <w:rPr>
          <w:rFonts w:eastAsia="Calibri"/>
          <w:color w:val="000000" w:themeColor="text1"/>
          <w:sz w:val="28"/>
          <w:szCs w:val="28"/>
          <w:lang w:eastAsia="en-US"/>
        </w:rPr>
        <w:t>В соответствии с утвержденным сводным планом проверок по контролю антитеррористической защищенности объектов Кемского муниципального района на 2016 год, совместно с представителем ОУФСБ РФ по РК в г. Кемь,  проверено и составлено 12 актов обследования антитеррористической защищенности объектов с массовым пребыванием людей в отношении предприятий, организаций и учреждений Кемского района.</w:t>
      </w:r>
    </w:p>
    <w:p w:rsidR="00623FEE" w:rsidRPr="00AB1A80" w:rsidRDefault="00623FEE" w:rsidP="00623FEE">
      <w:pPr>
        <w:spacing w:line="276" w:lineRule="auto"/>
        <w:ind w:firstLine="709"/>
        <w:jc w:val="both"/>
        <w:rPr>
          <w:rFonts w:eastAsiaTheme="minorHAnsi"/>
          <w:color w:val="000000" w:themeColor="text1"/>
          <w:sz w:val="28"/>
          <w:szCs w:val="28"/>
          <w:lang w:eastAsia="en-US"/>
        </w:rPr>
      </w:pPr>
      <w:r w:rsidRPr="00AB1A80">
        <w:rPr>
          <w:rFonts w:eastAsiaTheme="minorHAnsi"/>
          <w:color w:val="000000" w:themeColor="text1"/>
          <w:sz w:val="28"/>
          <w:szCs w:val="28"/>
          <w:lang w:eastAsia="en-US"/>
        </w:rPr>
        <w:t>В летний период активно велась работа по профилактике происшествий на водных объектах. ЕДДС района ежедневно осуществлялся мониторинг зарегистрированных в Карельской республиканской поисково-спасательной службе туристических групп, находящихся на территории района. Посредством телефонной связи диспетчерами ЕДДС выполнялось оповещение туристических групп о прогнозах погодных условий.</w:t>
      </w:r>
    </w:p>
    <w:p w:rsidR="002C2AA0" w:rsidRPr="00F31FCA" w:rsidRDefault="00F31FCA" w:rsidP="00D62D3D">
      <w:pPr>
        <w:jc w:val="both"/>
        <w:rPr>
          <w:b/>
          <w:sz w:val="28"/>
        </w:rPr>
      </w:pPr>
      <w:r w:rsidRPr="00F31FCA">
        <w:rPr>
          <w:b/>
          <w:sz w:val="28"/>
        </w:rPr>
        <w:t>Управленческая деятельность</w:t>
      </w:r>
    </w:p>
    <w:p w:rsidR="00574318" w:rsidRPr="00305672" w:rsidRDefault="00574318" w:rsidP="00574318">
      <w:pPr>
        <w:ind w:firstLine="540"/>
        <w:jc w:val="both"/>
        <w:rPr>
          <w:color w:val="000000"/>
          <w:sz w:val="28"/>
          <w:szCs w:val="28"/>
        </w:rPr>
      </w:pPr>
      <w:r w:rsidRPr="00305672">
        <w:rPr>
          <w:color w:val="000000"/>
          <w:sz w:val="28"/>
          <w:szCs w:val="28"/>
        </w:rPr>
        <w:t>Говоря о цифрах, показателях, новых объектах и планах, надо  помнить, что за ними стоят конкретные люди со своими проблемами и чаяниями.</w:t>
      </w:r>
      <w:r>
        <w:rPr>
          <w:color w:val="000000"/>
          <w:sz w:val="28"/>
          <w:szCs w:val="28"/>
        </w:rPr>
        <w:t xml:space="preserve"> </w:t>
      </w:r>
      <w:r w:rsidRPr="00305672">
        <w:rPr>
          <w:color w:val="000000"/>
          <w:sz w:val="28"/>
          <w:szCs w:val="28"/>
        </w:rPr>
        <w:t xml:space="preserve">Индивидуальный прием граждан и работа с письменными обращениями – хорошие механизмы для получения «обратной связи», которые позволяют </w:t>
      </w:r>
      <w:r w:rsidRPr="00305672">
        <w:rPr>
          <w:color w:val="000000"/>
          <w:sz w:val="28"/>
          <w:szCs w:val="28"/>
        </w:rPr>
        <w:lastRenderedPageBreak/>
        <w:t>оценить работу районной администрации, выявить проблемы в различных сферах жизнедеятельности, принять оперативные меры для их решения.</w:t>
      </w:r>
    </w:p>
    <w:p w:rsidR="00574318" w:rsidRPr="00574318" w:rsidRDefault="00574318" w:rsidP="00574318">
      <w:pPr>
        <w:jc w:val="both"/>
        <w:rPr>
          <w:color w:val="000000" w:themeColor="text1"/>
          <w:sz w:val="28"/>
          <w:szCs w:val="28"/>
        </w:rPr>
      </w:pPr>
      <w:r w:rsidRPr="00305672">
        <w:rPr>
          <w:color w:val="000000"/>
          <w:sz w:val="28"/>
          <w:szCs w:val="28"/>
        </w:rPr>
        <w:tab/>
      </w:r>
      <w:r w:rsidRPr="00574318">
        <w:rPr>
          <w:color w:val="000000" w:themeColor="text1"/>
          <w:sz w:val="28"/>
          <w:szCs w:val="28"/>
        </w:rPr>
        <w:t xml:space="preserve">Приведу несколько цифр. В течение года администрацией района было рассмотрено </w:t>
      </w:r>
      <w:r w:rsidR="00E2273E">
        <w:rPr>
          <w:color w:val="000000" w:themeColor="text1"/>
          <w:sz w:val="28"/>
          <w:szCs w:val="28"/>
        </w:rPr>
        <w:t>5033</w:t>
      </w:r>
      <w:r w:rsidRPr="00574318">
        <w:rPr>
          <w:color w:val="000000" w:themeColor="text1"/>
          <w:sz w:val="28"/>
          <w:szCs w:val="28"/>
        </w:rPr>
        <w:t xml:space="preserve"> тысяч документов, из них </w:t>
      </w:r>
      <w:r w:rsidR="00E2273E">
        <w:rPr>
          <w:color w:val="000000" w:themeColor="text1"/>
          <w:sz w:val="28"/>
          <w:szCs w:val="28"/>
        </w:rPr>
        <w:t>237</w:t>
      </w:r>
      <w:r w:rsidRPr="00574318">
        <w:rPr>
          <w:color w:val="000000" w:themeColor="text1"/>
          <w:sz w:val="28"/>
          <w:szCs w:val="28"/>
        </w:rPr>
        <w:t xml:space="preserve"> заявления поступили непосредственно от граждан.  Еще более </w:t>
      </w:r>
      <w:r w:rsidR="00E2273E">
        <w:rPr>
          <w:color w:val="000000" w:themeColor="text1"/>
          <w:sz w:val="28"/>
          <w:szCs w:val="28"/>
        </w:rPr>
        <w:t>2500</w:t>
      </w:r>
      <w:r w:rsidRPr="00574318">
        <w:rPr>
          <w:color w:val="000000" w:themeColor="text1"/>
          <w:sz w:val="28"/>
          <w:szCs w:val="28"/>
        </w:rPr>
        <w:t xml:space="preserve"> человек обратились лично. Основная масса письменных обращений была связана с вопросами землепользования. Также актуальными для заявителей были проблемы содержания дорог, восстановления и функционирования уличного освещения, жилищно-коммунальные вопросы. </w:t>
      </w:r>
    </w:p>
    <w:p w:rsidR="00574318" w:rsidRPr="00305672" w:rsidRDefault="00574318" w:rsidP="00574318">
      <w:pPr>
        <w:spacing w:after="200" w:line="276" w:lineRule="auto"/>
        <w:jc w:val="both"/>
        <w:rPr>
          <w:rFonts w:eastAsia="Calibri"/>
          <w:color w:val="000000"/>
          <w:sz w:val="28"/>
          <w:szCs w:val="28"/>
          <w:lang w:eastAsia="en-US"/>
        </w:rPr>
      </w:pPr>
      <w:r w:rsidRPr="00574318">
        <w:rPr>
          <w:color w:val="000000" w:themeColor="text1"/>
          <w:sz w:val="28"/>
          <w:szCs w:val="28"/>
        </w:rPr>
        <w:t xml:space="preserve"> </w:t>
      </w:r>
      <w:r w:rsidRPr="00574318">
        <w:rPr>
          <w:color w:val="000000" w:themeColor="text1"/>
          <w:sz w:val="28"/>
          <w:szCs w:val="28"/>
        </w:rPr>
        <w:tab/>
      </w:r>
      <w:r w:rsidRPr="00574318">
        <w:rPr>
          <w:color w:val="000000"/>
          <w:sz w:val="28"/>
          <w:szCs w:val="28"/>
        </w:rPr>
        <w:t>Проведена достаточно серьезная работа  по созданию правовых основ местного самоуправления.</w:t>
      </w:r>
      <w:r w:rsidRPr="00574318">
        <w:rPr>
          <w:color w:val="000000" w:themeColor="text1"/>
          <w:sz w:val="28"/>
          <w:szCs w:val="28"/>
        </w:rPr>
        <w:t xml:space="preserve"> По  различным вопросам, находящимся в ведении администрации района, в 2016 году было принято</w:t>
      </w:r>
      <w:r w:rsidR="00E2273E">
        <w:rPr>
          <w:color w:val="000000" w:themeColor="text1"/>
          <w:sz w:val="28"/>
          <w:szCs w:val="28"/>
        </w:rPr>
        <w:t xml:space="preserve"> 957</w:t>
      </w:r>
      <w:r w:rsidRPr="00574318">
        <w:rPr>
          <w:color w:val="000000" w:themeColor="text1"/>
          <w:sz w:val="28"/>
          <w:szCs w:val="28"/>
        </w:rPr>
        <w:t xml:space="preserve"> постановлений и </w:t>
      </w:r>
      <w:r w:rsidR="00E2273E">
        <w:rPr>
          <w:color w:val="000000" w:themeColor="text1"/>
          <w:sz w:val="28"/>
          <w:szCs w:val="28"/>
        </w:rPr>
        <w:t>274</w:t>
      </w:r>
      <w:r w:rsidRPr="00574318">
        <w:rPr>
          <w:color w:val="000000" w:themeColor="text1"/>
          <w:sz w:val="28"/>
          <w:szCs w:val="28"/>
        </w:rPr>
        <w:t xml:space="preserve"> распоряжени</w:t>
      </w:r>
      <w:r w:rsidR="00E2273E">
        <w:rPr>
          <w:color w:val="000000" w:themeColor="text1"/>
          <w:sz w:val="28"/>
          <w:szCs w:val="28"/>
        </w:rPr>
        <w:t>я</w:t>
      </w:r>
      <w:r w:rsidRPr="00305672">
        <w:rPr>
          <w:color w:val="000000"/>
          <w:sz w:val="28"/>
          <w:szCs w:val="28"/>
        </w:rPr>
        <w:t xml:space="preserve">.  </w:t>
      </w:r>
    </w:p>
    <w:p w:rsidR="00574318" w:rsidRPr="00574318" w:rsidRDefault="00574318" w:rsidP="00574318">
      <w:pPr>
        <w:pStyle w:val="a3"/>
        <w:ind w:firstLine="708"/>
        <w:jc w:val="both"/>
        <w:rPr>
          <w:color w:val="000000"/>
          <w:sz w:val="28"/>
          <w:szCs w:val="28"/>
        </w:rPr>
      </w:pPr>
      <w:r w:rsidRPr="00574318">
        <w:rPr>
          <w:color w:val="000000"/>
          <w:sz w:val="28"/>
          <w:szCs w:val="28"/>
        </w:rPr>
        <w:t xml:space="preserve">Важная составляющая - освещение деятельности органов местного самоуправления.  Вся социально-значимая информация, подлежащая официальному опубликованию,  размещается в СМИ.  В 2016 году было обнародовано (опубликовано) в общественно-политической газете «Советское Беломорье» более  </w:t>
      </w:r>
      <w:r w:rsidR="00E2273E">
        <w:rPr>
          <w:color w:val="000000"/>
          <w:sz w:val="28"/>
          <w:szCs w:val="28"/>
        </w:rPr>
        <w:t>25</w:t>
      </w:r>
      <w:r w:rsidRPr="00574318">
        <w:rPr>
          <w:color w:val="000000"/>
          <w:sz w:val="28"/>
          <w:szCs w:val="28"/>
        </w:rPr>
        <w:t xml:space="preserve"> муниципальных нормативных правовых актов администрации. Активно используется жителями района официальный сайт администрации, который позволяет не только узнать последние новости,  но и задать вопрос, получить консультацию специалиста. Уже более пяти лет  издается Информационный бюллетень  органов местного самоуправления Кемского муниципального района, где публикуются  муниципальные нормативные правовые акты и  с  которым  можно  ознакомиться в любой из библиотек района.</w:t>
      </w:r>
    </w:p>
    <w:p w:rsidR="00574318" w:rsidRPr="00954105" w:rsidRDefault="00574318" w:rsidP="00574318">
      <w:pPr>
        <w:jc w:val="both"/>
        <w:rPr>
          <w:color w:val="000000"/>
          <w:sz w:val="28"/>
        </w:rPr>
      </w:pPr>
      <w:r>
        <w:rPr>
          <w:color w:val="000000"/>
        </w:rPr>
        <w:tab/>
      </w:r>
      <w:r w:rsidRPr="00954105">
        <w:rPr>
          <w:color w:val="000000"/>
          <w:sz w:val="28"/>
        </w:rPr>
        <w:t xml:space="preserve">За отчетный период прокурором Кемского района  на противоречащие закону  муниципальные правовые акты принесено </w:t>
      </w:r>
      <w:r w:rsidR="00F93D30">
        <w:rPr>
          <w:color w:val="000000"/>
          <w:sz w:val="28"/>
        </w:rPr>
        <w:t xml:space="preserve">3 </w:t>
      </w:r>
      <w:r w:rsidRPr="00954105">
        <w:rPr>
          <w:color w:val="000000"/>
          <w:sz w:val="28"/>
        </w:rPr>
        <w:t xml:space="preserve"> протеста (2014 г. – </w:t>
      </w:r>
      <w:r w:rsidR="00F93D30">
        <w:rPr>
          <w:color w:val="000000"/>
          <w:sz w:val="28"/>
        </w:rPr>
        <w:t>7;</w:t>
      </w:r>
      <w:r w:rsidRPr="00954105">
        <w:rPr>
          <w:color w:val="000000"/>
          <w:sz w:val="28"/>
        </w:rPr>
        <w:t xml:space="preserve"> 2015 г.- </w:t>
      </w:r>
      <w:r w:rsidR="00F93D30">
        <w:rPr>
          <w:color w:val="000000"/>
          <w:sz w:val="28"/>
        </w:rPr>
        <w:t xml:space="preserve">6) </w:t>
      </w:r>
      <w:r w:rsidRPr="00954105">
        <w:rPr>
          <w:color w:val="000000"/>
          <w:sz w:val="28"/>
        </w:rPr>
        <w:t xml:space="preserve"> и внесено </w:t>
      </w:r>
      <w:r w:rsidR="00F93D30">
        <w:rPr>
          <w:color w:val="000000"/>
          <w:sz w:val="28"/>
        </w:rPr>
        <w:t>12</w:t>
      </w:r>
      <w:r w:rsidRPr="00954105">
        <w:rPr>
          <w:color w:val="000000"/>
          <w:sz w:val="28"/>
        </w:rPr>
        <w:t xml:space="preserve"> (2014 г. – </w:t>
      </w:r>
      <w:r w:rsidR="00F93D30">
        <w:rPr>
          <w:color w:val="000000"/>
          <w:sz w:val="28"/>
        </w:rPr>
        <w:t xml:space="preserve">12; </w:t>
      </w:r>
      <w:r w:rsidRPr="00954105">
        <w:rPr>
          <w:color w:val="000000"/>
          <w:sz w:val="28"/>
        </w:rPr>
        <w:t xml:space="preserve"> 2015 г. – </w:t>
      </w:r>
      <w:r w:rsidR="00F93D30">
        <w:rPr>
          <w:color w:val="000000"/>
          <w:sz w:val="28"/>
        </w:rPr>
        <w:t>31</w:t>
      </w:r>
      <w:r w:rsidRPr="00954105">
        <w:rPr>
          <w:color w:val="000000"/>
          <w:sz w:val="28"/>
        </w:rPr>
        <w:t>)  представлений  об устранении нарушений законов.      Исходя из количества  принесенных в 2016 году  протестов и представленной динамики (2014 - 2015 г.г.) наблюдается положительная тенденция качества разработки и принятия муниципальных правовых актов.</w:t>
      </w:r>
    </w:p>
    <w:p w:rsidR="00574318" w:rsidRDefault="00574318" w:rsidP="00D62D3D">
      <w:pPr>
        <w:jc w:val="both"/>
        <w:rPr>
          <w:color w:val="00B050"/>
          <w:u w:val="single"/>
        </w:rPr>
      </w:pPr>
    </w:p>
    <w:p w:rsidR="002C2AA0" w:rsidRPr="00790C20" w:rsidRDefault="002C2AA0" w:rsidP="002C2AA0">
      <w:pPr>
        <w:ind w:firstLine="708"/>
        <w:jc w:val="both"/>
        <w:rPr>
          <w:color w:val="000000" w:themeColor="text1"/>
          <w:sz w:val="28"/>
        </w:rPr>
      </w:pPr>
      <w:r w:rsidRPr="00790C20">
        <w:rPr>
          <w:color w:val="000000" w:themeColor="text1"/>
          <w:sz w:val="28"/>
        </w:rPr>
        <w:t>Несколько слов  о кадровом составе   районной администрации.</w:t>
      </w:r>
    </w:p>
    <w:p w:rsidR="002C2AA0" w:rsidRPr="00790C20" w:rsidRDefault="00574318" w:rsidP="00790C20">
      <w:pPr>
        <w:ind w:firstLine="708"/>
        <w:jc w:val="both"/>
        <w:rPr>
          <w:color w:val="000000" w:themeColor="text1"/>
          <w:sz w:val="28"/>
        </w:rPr>
      </w:pPr>
      <w:r w:rsidRPr="00790C20">
        <w:rPr>
          <w:color w:val="000000" w:themeColor="text1"/>
          <w:sz w:val="28"/>
        </w:rPr>
        <w:t>На 01 января 2017</w:t>
      </w:r>
      <w:r w:rsidR="002C2AA0" w:rsidRPr="00790C20">
        <w:rPr>
          <w:color w:val="000000" w:themeColor="text1"/>
          <w:sz w:val="28"/>
        </w:rPr>
        <w:t xml:space="preserve"> года </w:t>
      </w:r>
      <w:r w:rsidRPr="00790C20">
        <w:rPr>
          <w:color w:val="000000" w:themeColor="text1"/>
          <w:sz w:val="28"/>
        </w:rPr>
        <w:t xml:space="preserve">фактическая </w:t>
      </w:r>
      <w:r w:rsidR="002C2AA0" w:rsidRPr="00790C20">
        <w:rPr>
          <w:color w:val="000000" w:themeColor="text1"/>
          <w:sz w:val="28"/>
        </w:rPr>
        <w:t>численность работников районной администрации составила 3</w:t>
      </w:r>
      <w:r w:rsidRPr="00790C20">
        <w:rPr>
          <w:color w:val="000000" w:themeColor="text1"/>
          <w:sz w:val="28"/>
        </w:rPr>
        <w:t>3</w:t>
      </w:r>
      <w:r w:rsidR="002C2AA0" w:rsidRPr="00790C20">
        <w:rPr>
          <w:color w:val="000000" w:themeColor="text1"/>
          <w:sz w:val="28"/>
        </w:rPr>
        <w:t xml:space="preserve"> человек</w:t>
      </w:r>
      <w:r w:rsidRPr="00790C20">
        <w:rPr>
          <w:color w:val="000000" w:themeColor="text1"/>
          <w:sz w:val="28"/>
        </w:rPr>
        <w:t>а, в том числе: 26</w:t>
      </w:r>
      <w:r w:rsidR="002C2AA0" w:rsidRPr="00790C20">
        <w:rPr>
          <w:color w:val="000000" w:themeColor="text1"/>
          <w:sz w:val="28"/>
        </w:rPr>
        <w:t xml:space="preserve"> муниципальных служащих и </w:t>
      </w:r>
      <w:r w:rsidRPr="00790C20">
        <w:rPr>
          <w:color w:val="000000" w:themeColor="text1"/>
          <w:sz w:val="28"/>
        </w:rPr>
        <w:t>7</w:t>
      </w:r>
      <w:r w:rsidR="002C2AA0" w:rsidRPr="00790C20">
        <w:rPr>
          <w:color w:val="000000" w:themeColor="text1"/>
          <w:sz w:val="28"/>
        </w:rPr>
        <w:t xml:space="preserve"> работников, осуществляющих техническое обеспечение деятельности администрации района и ее структурных подразделений.</w:t>
      </w:r>
      <w:r w:rsidR="00790C20" w:rsidRPr="00790C20">
        <w:rPr>
          <w:color w:val="000000" w:themeColor="text1"/>
          <w:sz w:val="28"/>
        </w:rPr>
        <w:t xml:space="preserve"> </w:t>
      </w:r>
      <w:r w:rsidR="002C2AA0" w:rsidRPr="00790C20">
        <w:rPr>
          <w:color w:val="000000" w:themeColor="text1"/>
          <w:sz w:val="28"/>
        </w:rPr>
        <w:t>Все муниципальные служащие соответствуют квалификационным требованиям, предъявляемым к замещаемым ими должностям. Так, на отчетную</w:t>
      </w:r>
      <w:r w:rsidR="00790C20" w:rsidRPr="00790C20">
        <w:rPr>
          <w:color w:val="000000" w:themeColor="text1"/>
          <w:sz w:val="28"/>
        </w:rPr>
        <w:t xml:space="preserve"> дату в администрации района  24 муниципальных</w:t>
      </w:r>
      <w:r w:rsidR="002C2AA0" w:rsidRPr="00790C20">
        <w:rPr>
          <w:color w:val="000000" w:themeColor="text1"/>
          <w:sz w:val="28"/>
        </w:rPr>
        <w:t xml:space="preserve"> служащ</w:t>
      </w:r>
      <w:r w:rsidR="00790C20" w:rsidRPr="00790C20">
        <w:rPr>
          <w:color w:val="000000" w:themeColor="text1"/>
          <w:sz w:val="28"/>
        </w:rPr>
        <w:t>их имеют высшее,   2</w:t>
      </w:r>
      <w:r w:rsidR="002C2AA0" w:rsidRPr="00790C20">
        <w:rPr>
          <w:color w:val="000000" w:themeColor="text1"/>
          <w:sz w:val="28"/>
        </w:rPr>
        <w:t xml:space="preserve"> - среднее профессиональное образование.</w:t>
      </w:r>
    </w:p>
    <w:p w:rsidR="002C2AA0" w:rsidRPr="00954105" w:rsidRDefault="002C2AA0" w:rsidP="002C2AA0">
      <w:pPr>
        <w:jc w:val="both"/>
        <w:rPr>
          <w:color w:val="000000" w:themeColor="text1"/>
          <w:sz w:val="28"/>
        </w:rPr>
      </w:pPr>
      <w:r w:rsidRPr="00790C20">
        <w:rPr>
          <w:color w:val="000000" w:themeColor="text1"/>
          <w:sz w:val="28"/>
        </w:rPr>
        <w:lastRenderedPageBreak/>
        <w:tab/>
      </w:r>
      <w:r w:rsidR="00954105" w:rsidRPr="00790C20">
        <w:rPr>
          <w:color w:val="000000" w:themeColor="text1"/>
          <w:sz w:val="28"/>
        </w:rPr>
        <w:t>Важное место в эффективности организации работы администрации района наряду с высоким образовательным уровнем муниципальных служащих занимает и их профессиональный опыт.</w:t>
      </w:r>
      <w:r w:rsidR="00954105">
        <w:rPr>
          <w:color w:val="000000" w:themeColor="text1"/>
          <w:sz w:val="28"/>
        </w:rPr>
        <w:t xml:space="preserve"> Хотя, с</w:t>
      </w:r>
      <w:r w:rsidR="00954105" w:rsidRPr="00954105">
        <w:rPr>
          <w:color w:val="000000" w:themeColor="text1"/>
          <w:sz w:val="28"/>
        </w:rPr>
        <w:t>тоит отметить, значительное обновление кадрового состава районной администрации.</w:t>
      </w:r>
      <w:r w:rsidRPr="00790C20">
        <w:rPr>
          <w:color w:val="00B050"/>
          <w:sz w:val="28"/>
        </w:rPr>
        <w:t xml:space="preserve"> </w:t>
      </w:r>
      <w:r w:rsidR="00954105">
        <w:rPr>
          <w:color w:val="00B050"/>
          <w:sz w:val="28"/>
        </w:rPr>
        <w:t xml:space="preserve"> </w:t>
      </w:r>
      <w:r w:rsidRPr="00954105">
        <w:rPr>
          <w:color w:val="000000" w:themeColor="text1"/>
          <w:sz w:val="28"/>
        </w:rPr>
        <w:t xml:space="preserve">По опыту работы в администрации района муниципальные служащие распределены следующим образом:  от 1 до 5 лет -   </w:t>
      </w:r>
      <w:r w:rsidR="00954105">
        <w:rPr>
          <w:color w:val="000000" w:themeColor="text1"/>
          <w:sz w:val="28"/>
        </w:rPr>
        <w:t>17</w:t>
      </w:r>
      <w:r w:rsidRPr="00954105">
        <w:rPr>
          <w:color w:val="000000" w:themeColor="text1"/>
          <w:sz w:val="28"/>
        </w:rPr>
        <w:t xml:space="preserve"> человек,  от 5 до 10 лет - </w:t>
      </w:r>
      <w:r w:rsidR="00954105">
        <w:rPr>
          <w:color w:val="000000" w:themeColor="text1"/>
          <w:sz w:val="28"/>
        </w:rPr>
        <w:t>1 человек, свыше 10 лет -  8</w:t>
      </w:r>
      <w:r w:rsidRPr="00954105">
        <w:rPr>
          <w:color w:val="000000" w:themeColor="text1"/>
          <w:sz w:val="28"/>
        </w:rPr>
        <w:t xml:space="preserve"> человек.</w:t>
      </w:r>
    </w:p>
    <w:p w:rsidR="00790C20" w:rsidRPr="00790C20" w:rsidRDefault="00790C20" w:rsidP="00790C20">
      <w:pPr>
        <w:pStyle w:val="a3"/>
        <w:jc w:val="both"/>
        <w:rPr>
          <w:color w:val="000000"/>
          <w:sz w:val="28"/>
          <w:szCs w:val="28"/>
        </w:rPr>
      </w:pPr>
      <w:r>
        <w:rPr>
          <w:color w:val="000000"/>
          <w:sz w:val="24"/>
          <w:szCs w:val="24"/>
        </w:rPr>
        <w:tab/>
      </w:r>
      <w:r w:rsidRPr="00790C20">
        <w:rPr>
          <w:color w:val="000000"/>
          <w:sz w:val="28"/>
          <w:szCs w:val="28"/>
        </w:rPr>
        <w:t xml:space="preserve">Продолжается  реализация административной реформы на территории района.  Одна из главных задач – это повышение доступности государственных и муниципальных услуг. Оптимизируя систему оказания муниципальных услуг, нами в прошедшем 2016 году была проведена значительная работа, в том числе утвержден новый перечень оказываемых  муниципальных услуг с учетом услуг в сфере ЖКХ), разработана большая  часть  административных регламентов. </w:t>
      </w:r>
      <w:r>
        <w:rPr>
          <w:color w:val="000000"/>
          <w:sz w:val="28"/>
          <w:szCs w:val="28"/>
        </w:rPr>
        <w:t xml:space="preserve"> В перечень входит </w:t>
      </w:r>
      <w:r w:rsidR="00E2273E">
        <w:rPr>
          <w:color w:val="000000"/>
          <w:sz w:val="28"/>
          <w:szCs w:val="28"/>
        </w:rPr>
        <w:t>28</w:t>
      </w:r>
      <w:r>
        <w:rPr>
          <w:color w:val="000000"/>
          <w:sz w:val="28"/>
          <w:szCs w:val="28"/>
        </w:rPr>
        <w:t xml:space="preserve"> муниципальная услуга и </w:t>
      </w:r>
      <w:r w:rsidR="00E2273E">
        <w:rPr>
          <w:color w:val="000000"/>
          <w:sz w:val="28"/>
          <w:szCs w:val="28"/>
        </w:rPr>
        <w:t>12</w:t>
      </w:r>
      <w:r>
        <w:rPr>
          <w:color w:val="000000"/>
          <w:sz w:val="28"/>
          <w:szCs w:val="28"/>
        </w:rPr>
        <w:t xml:space="preserve"> государственных услуг, оказываемых районной администрацией по переданным ей полномочиям.</w:t>
      </w:r>
    </w:p>
    <w:p w:rsidR="00790C20" w:rsidRPr="009D7C3D" w:rsidRDefault="00790C20" w:rsidP="00790C20">
      <w:pPr>
        <w:pStyle w:val="a3"/>
        <w:jc w:val="both"/>
        <w:rPr>
          <w:color w:val="000000"/>
          <w:sz w:val="24"/>
          <w:szCs w:val="24"/>
        </w:rPr>
      </w:pPr>
    </w:p>
    <w:p w:rsidR="00790C20" w:rsidRPr="00790C20" w:rsidRDefault="00790C20" w:rsidP="00790C20">
      <w:pPr>
        <w:jc w:val="both"/>
        <w:rPr>
          <w:sz w:val="28"/>
        </w:rPr>
      </w:pPr>
      <w:r w:rsidRPr="009D7C3D">
        <w:rPr>
          <w:color w:val="000000"/>
        </w:rPr>
        <w:tab/>
      </w:r>
      <w:r w:rsidRPr="00790C20">
        <w:rPr>
          <w:sz w:val="28"/>
        </w:rPr>
        <w:t>Таковы основные результаты развития района и деятельности районной администрации за прошедший год. Но остается ряд нерешенных проблем, и это поле для дальнейшей деятельности администрации.</w:t>
      </w:r>
    </w:p>
    <w:p w:rsidR="00B96044" w:rsidRDefault="00B96044" w:rsidP="00D62D3D">
      <w:pPr>
        <w:jc w:val="both"/>
        <w:rPr>
          <w:rFonts w:eastAsiaTheme="minorHAnsi"/>
          <w:sz w:val="28"/>
          <w:szCs w:val="28"/>
          <w:u w:val="single"/>
          <w:lang w:eastAsia="en-US"/>
        </w:rPr>
      </w:pPr>
    </w:p>
    <w:p w:rsidR="00D62D3D" w:rsidRPr="00D62D3D" w:rsidRDefault="00D62D3D" w:rsidP="00D62D3D">
      <w:pPr>
        <w:jc w:val="both"/>
        <w:rPr>
          <w:rFonts w:eastAsiaTheme="minorHAnsi"/>
          <w:sz w:val="28"/>
          <w:szCs w:val="28"/>
          <w:u w:val="single"/>
          <w:lang w:eastAsia="en-US"/>
        </w:rPr>
      </w:pPr>
      <w:r w:rsidRPr="00D62D3D">
        <w:rPr>
          <w:rFonts w:eastAsiaTheme="minorHAnsi"/>
          <w:sz w:val="28"/>
          <w:szCs w:val="28"/>
          <w:u w:val="single"/>
          <w:lang w:eastAsia="en-US"/>
        </w:rPr>
        <w:t>Приоритетными задачами на ближайшую перспективу являются:</w:t>
      </w:r>
    </w:p>
    <w:p w:rsidR="00D62D3D" w:rsidRPr="00D62D3D" w:rsidRDefault="00D62D3D" w:rsidP="00D62D3D">
      <w:pPr>
        <w:jc w:val="both"/>
        <w:rPr>
          <w:rFonts w:eastAsiaTheme="minorHAnsi"/>
          <w:sz w:val="28"/>
          <w:szCs w:val="28"/>
          <w:lang w:eastAsia="en-US"/>
        </w:rPr>
      </w:pP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-реализация Плана мероприятий Кемского муниципального района по подготовке к празднованию 100-летия образования Республики Карелия;</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 xml:space="preserve">-реализация Программы экономического и социального развития Кемского муниципального района на </w:t>
      </w:r>
      <w:r w:rsidRPr="00D62D3D">
        <w:rPr>
          <w:rFonts w:eastAsia="Calibri"/>
          <w:sz w:val="28"/>
          <w:szCs w:val="28"/>
          <w:lang w:eastAsia="en-US"/>
        </w:rPr>
        <w:t>2017-2020 годы</w:t>
      </w:r>
      <w:r w:rsidRPr="00D62D3D">
        <w:rPr>
          <w:rFonts w:eastAsiaTheme="minorHAnsi"/>
          <w:sz w:val="28"/>
          <w:szCs w:val="28"/>
          <w:lang w:eastAsia="en-US"/>
        </w:rPr>
        <w:t>;</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-продолжение работы по формированию на территории Кемского муниципального района инвестиционных площадок с целью п</w:t>
      </w:r>
      <w:r w:rsidR="00414A97">
        <w:rPr>
          <w:rFonts w:eastAsiaTheme="minorHAnsi"/>
          <w:sz w:val="28"/>
          <w:szCs w:val="28"/>
          <w:lang w:eastAsia="en-US"/>
        </w:rPr>
        <w:t xml:space="preserve">ривлечения инвестиций в район; </w:t>
      </w:r>
      <w:r w:rsidRPr="00D62D3D">
        <w:rPr>
          <w:rFonts w:eastAsiaTheme="minorHAnsi"/>
          <w:sz w:val="28"/>
          <w:szCs w:val="28"/>
          <w:lang w:eastAsia="en-US"/>
        </w:rPr>
        <w:t xml:space="preserve"> оказание содействия развитию малого и среднего предпринимательства.</w:t>
      </w:r>
    </w:p>
    <w:p w:rsidR="00D62D3D" w:rsidRPr="00D62D3D" w:rsidRDefault="00D62D3D" w:rsidP="00D62D3D">
      <w:pPr>
        <w:ind w:firstLine="708"/>
        <w:jc w:val="both"/>
        <w:rPr>
          <w:rFonts w:eastAsiaTheme="minorHAnsi"/>
          <w:sz w:val="28"/>
          <w:szCs w:val="28"/>
          <w:lang w:eastAsia="en-US"/>
        </w:rPr>
      </w:pPr>
      <w:r w:rsidRPr="00D62D3D">
        <w:rPr>
          <w:rFonts w:eastAsiaTheme="minorHAnsi"/>
          <w:sz w:val="28"/>
          <w:szCs w:val="28"/>
          <w:lang w:eastAsia="en-US"/>
        </w:rPr>
        <w:t>-повышение эффективности управления муниципальным имуществом: осуществление контроля за исполнение условий договоров аренды муниципального имущества и земельных участков;</w:t>
      </w:r>
    </w:p>
    <w:p w:rsidR="00E718F4" w:rsidRPr="008879F5" w:rsidRDefault="00E718F4" w:rsidP="00E718F4">
      <w:pPr>
        <w:jc w:val="both"/>
        <w:rPr>
          <w:sz w:val="28"/>
          <w:szCs w:val="28"/>
        </w:rPr>
      </w:pPr>
      <w:r w:rsidRPr="008879F5">
        <w:rPr>
          <w:sz w:val="28"/>
          <w:szCs w:val="28"/>
        </w:rPr>
        <w:t xml:space="preserve">        - реализация Схемы территориального планирования  Кемского муниципального района, генеральных планов поселений;</w:t>
      </w:r>
    </w:p>
    <w:p w:rsidR="00E718F4" w:rsidRPr="008879F5" w:rsidRDefault="00414A97" w:rsidP="00E718F4">
      <w:pPr>
        <w:jc w:val="both"/>
        <w:rPr>
          <w:sz w:val="28"/>
          <w:szCs w:val="28"/>
        </w:rPr>
      </w:pPr>
      <w:r>
        <w:rPr>
          <w:sz w:val="28"/>
          <w:szCs w:val="28"/>
        </w:rPr>
        <w:tab/>
      </w:r>
      <w:r w:rsidR="00E718F4" w:rsidRPr="008879F5">
        <w:rPr>
          <w:sz w:val="28"/>
          <w:szCs w:val="28"/>
        </w:rPr>
        <w:t>-  реализация федеральных, региональных и муниципальных программ в области строительства и землепользования;</w:t>
      </w:r>
    </w:p>
    <w:p w:rsidR="00216FC2" w:rsidRPr="008879F5" w:rsidRDefault="00414A97" w:rsidP="00E718F4">
      <w:pPr>
        <w:jc w:val="both"/>
        <w:rPr>
          <w:sz w:val="28"/>
          <w:szCs w:val="28"/>
        </w:rPr>
      </w:pPr>
      <w:r>
        <w:rPr>
          <w:sz w:val="28"/>
          <w:szCs w:val="28"/>
        </w:rPr>
        <w:tab/>
      </w:r>
      <w:r w:rsidR="00216FC2">
        <w:rPr>
          <w:sz w:val="28"/>
          <w:szCs w:val="28"/>
        </w:rPr>
        <w:t xml:space="preserve">- завершение </w:t>
      </w:r>
      <w:r w:rsidR="005D0232">
        <w:rPr>
          <w:sz w:val="28"/>
          <w:szCs w:val="28"/>
        </w:rPr>
        <w:t>Региональной адресной п</w:t>
      </w:r>
      <w:r w:rsidR="00216FC2">
        <w:rPr>
          <w:sz w:val="28"/>
          <w:szCs w:val="28"/>
        </w:rPr>
        <w:t xml:space="preserve">рограммы </w:t>
      </w:r>
      <w:r w:rsidR="005D0232">
        <w:rPr>
          <w:sz w:val="28"/>
          <w:szCs w:val="28"/>
        </w:rPr>
        <w:t>по пе</w:t>
      </w:r>
      <w:r w:rsidR="00216FC2">
        <w:rPr>
          <w:sz w:val="28"/>
          <w:szCs w:val="28"/>
        </w:rPr>
        <w:t>р</w:t>
      </w:r>
      <w:r w:rsidR="005D0232">
        <w:rPr>
          <w:sz w:val="28"/>
          <w:szCs w:val="28"/>
        </w:rPr>
        <w:t>е</w:t>
      </w:r>
      <w:r w:rsidR="00216FC2">
        <w:rPr>
          <w:sz w:val="28"/>
          <w:szCs w:val="28"/>
        </w:rPr>
        <w:t>селени</w:t>
      </w:r>
      <w:r w:rsidR="005D0232">
        <w:rPr>
          <w:sz w:val="28"/>
          <w:szCs w:val="28"/>
        </w:rPr>
        <w:t xml:space="preserve">ю граждан из </w:t>
      </w:r>
      <w:r w:rsidR="00216FC2">
        <w:rPr>
          <w:sz w:val="28"/>
          <w:szCs w:val="28"/>
        </w:rPr>
        <w:t>аварийного жил</w:t>
      </w:r>
      <w:r w:rsidR="005D0232">
        <w:rPr>
          <w:sz w:val="28"/>
          <w:szCs w:val="28"/>
        </w:rPr>
        <w:t>ищного фонда</w:t>
      </w:r>
      <w:r>
        <w:rPr>
          <w:sz w:val="28"/>
          <w:szCs w:val="28"/>
        </w:rPr>
        <w:t>.</w:t>
      </w:r>
      <w:r w:rsidR="00216FC2">
        <w:rPr>
          <w:sz w:val="28"/>
          <w:szCs w:val="28"/>
        </w:rPr>
        <w:t xml:space="preserve"> </w:t>
      </w:r>
    </w:p>
    <w:p w:rsidR="00104F13" w:rsidRDefault="00104F13"/>
    <w:sectPr w:rsidR="00104F13" w:rsidSect="00C4536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EA3" w:rsidRDefault="00A84EA3" w:rsidP="00B96044">
      <w:r>
        <w:separator/>
      </w:r>
    </w:p>
  </w:endnote>
  <w:endnote w:type="continuationSeparator" w:id="0">
    <w:p w:rsidR="00A84EA3" w:rsidRDefault="00A84EA3" w:rsidP="00B96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438"/>
      <w:docPartObj>
        <w:docPartGallery w:val="Page Numbers (Bottom of Page)"/>
        <w:docPartUnique/>
      </w:docPartObj>
    </w:sdtPr>
    <w:sdtContent>
      <w:p w:rsidR="00790C20" w:rsidRDefault="0011566E">
        <w:pPr>
          <w:pStyle w:val="ad"/>
          <w:jc w:val="center"/>
        </w:pPr>
        <w:fldSimple w:instr=" PAGE   \* MERGEFORMAT ">
          <w:r w:rsidR="00F31FCA">
            <w:rPr>
              <w:noProof/>
            </w:rPr>
            <w:t>21</w:t>
          </w:r>
        </w:fldSimple>
      </w:p>
    </w:sdtContent>
  </w:sdt>
  <w:p w:rsidR="00790C20" w:rsidRDefault="00790C2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EA3" w:rsidRDefault="00A84EA3" w:rsidP="00B96044">
      <w:r>
        <w:separator/>
      </w:r>
    </w:p>
  </w:footnote>
  <w:footnote w:type="continuationSeparator" w:id="0">
    <w:p w:rsidR="00A84EA3" w:rsidRDefault="00A84EA3" w:rsidP="00B960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C0D00"/>
    <w:rsid w:val="0001407D"/>
    <w:rsid w:val="000C6392"/>
    <w:rsid w:val="000F5AF8"/>
    <w:rsid w:val="00104F13"/>
    <w:rsid w:val="001110C5"/>
    <w:rsid w:val="0011566E"/>
    <w:rsid w:val="0016635D"/>
    <w:rsid w:val="001918E2"/>
    <w:rsid w:val="001B367F"/>
    <w:rsid w:val="00216FC2"/>
    <w:rsid w:val="002C0D00"/>
    <w:rsid w:val="002C2AA0"/>
    <w:rsid w:val="002D01D2"/>
    <w:rsid w:val="003103B4"/>
    <w:rsid w:val="0036746B"/>
    <w:rsid w:val="00377323"/>
    <w:rsid w:val="003B5494"/>
    <w:rsid w:val="003E1141"/>
    <w:rsid w:val="00414A97"/>
    <w:rsid w:val="00453415"/>
    <w:rsid w:val="00470EC9"/>
    <w:rsid w:val="004B1DCF"/>
    <w:rsid w:val="004E52D6"/>
    <w:rsid w:val="00510081"/>
    <w:rsid w:val="00517C87"/>
    <w:rsid w:val="00574318"/>
    <w:rsid w:val="005C196D"/>
    <w:rsid w:val="005D0232"/>
    <w:rsid w:val="005D1A0D"/>
    <w:rsid w:val="00602217"/>
    <w:rsid w:val="006031D4"/>
    <w:rsid w:val="00623FEE"/>
    <w:rsid w:val="00671BC9"/>
    <w:rsid w:val="006B2ED1"/>
    <w:rsid w:val="006D7D5B"/>
    <w:rsid w:val="00735CB2"/>
    <w:rsid w:val="0075317F"/>
    <w:rsid w:val="00790C20"/>
    <w:rsid w:val="00796EFC"/>
    <w:rsid w:val="00821566"/>
    <w:rsid w:val="00867FDA"/>
    <w:rsid w:val="008B0C85"/>
    <w:rsid w:val="008E6CC0"/>
    <w:rsid w:val="00906292"/>
    <w:rsid w:val="00954105"/>
    <w:rsid w:val="00962B17"/>
    <w:rsid w:val="00A84EA3"/>
    <w:rsid w:val="00A86822"/>
    <w:rsid w:val="00AB0804"/>
    <w:rsid w:val="00AB1A80"/>
    <w:rsid w:val="00AD6463"/>
    <w:rsid w:val="00B6743F"/>
    <w:rsid w:val="00B90CDE"/>
    <w:rsid w:val="00B96044"/>
    <w:rsid w:val="00C45366"/>
    <w:rsid w:val="00CC501A"/>
    <w:rsid w:val="00D62D3D"/>
    <w:rsid w:val="00DC3876"/>
    <w:rsid w:val="00E2273E"/>
    <w:rsid w:val="00E61701"/>
    <w:rsid w:val="00E718F4"/>
    <w:rsid w:val="00E97DC5"/>
    <w:rsid w:val="00F31FCA"/>
    <w:rsid w:val="00F93D30"/>
    <w:rsid w:val="00FC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D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62D3D"/>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rsid w:val="00D62D3D"/>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E52D6"/>
    <w:rPr>
      <w:rFonts w:ascii="Tahoma" w:hAnsi="Tahoma" w:cs="Tahoma"/>
      <w:sz w:val="16"/>
      <w:szCs w:val="16"/>
    </w:rPr>
  </w:style>
  <w:style w:type="character" w:customStyle="1" w:styleId="a6">
    <w:name w:val="Текст выноски Знак"/>
    <w:basedOn w:val="a0"/>
    <w:link w:val="a5"/>
    <w:uiPriority w:val="99"/>
    <w:semiHidden/>
    <w:rsid w:val="004E52D6"/>
    <w:rPr>
      <w:rFonts w:ascii="Tahoma" w:eastAsia="Times New Roman" w:hAnsi="Tahoma" w:cs="Tahoma"/>
      <w:sz w:val="16"/>
      <w:szCs w:val="16"/>
      <w:lang w:eastAsia="ru-RU"/>
    </w:rPr>
  </w:style>
  <w:style w:type="paragraph" w:styleId="a7">
    <w:name w:val="Normal (Web)"/>
    <w:basedOn w:val="a"/>
    <w:uiPriority w:val="99"/>
    <w:unhideWhenUsed/>
    <w:rsid w:val="00FC798D"/>
    <w:pPr>
      <w:spacing w:before="100" w:beforeAutospacing="1" w:after="100" w:afterAutospacing="1"/>
    </w:pPr>
  </w:style>
  <w:style w:type="paragraph" w:styleId="a8">
    <w:name w:val="Body Text Indent"/>
    <w:basedOn w:val="a"/>
    <w:link w:val="a9"/>
    <w:rsid w:val="00B6743F"/>
    <w:pPr>
      <w:ind w:firstLine="720"/>
      <w:jc w:val="center"/>
    </w:pPr>
    <w:rPr>
      <w:sz w:val="28"/>
      <w:szCs w:val="20"/>
    </w:rPr>
  </w:style>
  <w:style w:type="character" w:customStyle="1" w:styleId="a9">
    <w:name w:val="Основной текст с отступом Знак"/>
    <w:basedOn w:val="a0"/>
    <w:link w:val="a8"/>
    <w:rsid w:val="00B6743F"/>
    <w:rPr>
      <w:rFonts w:ascii="Times New Roman" w:eastAsia="Times New Roman" w:hAnsi="Times New Roman" w:cs="Times New Roman"/>
      <w:sz w:val="28"/>
      <w:szCs w:val="20"/>
      <w:lang w:eastAsia="ru-RU"/>
    </w:rPr>
  </w:style>
  <w:style w:type="paragraph" w:customStyle="1" w:styleId="ConsPlusTitle">
    <w:name w:val="ConsPlusTitle"/>
    <w:rsid w:val="00B960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a">
    <w:name w:val="Знак"/>
    <w:basedOn w:val="a"/>
    <w:rsid w:val="00B96044"/>
    <w:pPr>
      <w:spacing w:after="160" w:line="240" w:lineRule="exact"/>
    </w:pPr>
    <w:rPr>
      <w:rFonts w:ascii="Verdana" w:hAnsi="Verdana"/>
      <w:sz w:val="20"/>
      <w:szCs w:val="20"/>
      <w:lang w:val="en-US" w:eastAsia="en-US"/>
    </w:rPr>
  </w:style>
  <w:style w:type="paragraph" w:styleId="ab">
    <w:name w:val="header"/>
    <w:basedOn w:val="a"/>
    <w:link w:val="ac"/>
    <w:uiPriority w:val="99"/>
    <w:semiHidden/>
    <w:unhideWhenUsed/>
    <w:rsid w:val="00B96044"/>
    <w:pPr>
      <w:tabs>
        <w:tab w:val="center" w:pos="4677"/>
        <w:tab w:val="right" w:pos="9355"/>
      </w:tabs>
    </w:pPr>
  </w:style>
  <w:style w:type="character" w:customStyle="1" w:styleId="ac">
    <w:name w:val="Верхний колонтитул Знак"/>
    <w:basedOn w:val="a0"/>
    <w:link w:val="ab"/>
    <w:uiPriority w:val="99"/>
    <w:semiHidden/>
    <w:rsid w:val="00B9604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96044"/>
    <w:pPr>
      <w:tabs>
        <w:tab w:val="center" w:pos="4677"/>
        <w:tab w:val="right" w:pos="9355"/>
      </w:tabs>
    </w:pPr>
  </w:style>
  <w:style w:type="character" w:customStyle="1" w:styleId="ae">
    <w:name w:val="Нижний колонтитул Знак"/>
    <w:basedOn w:val="a0"/>
    <w:link w:val="ad"/>
    <w:uiPriority w:val="99"/>
    <w:rsid w:val="00B96044"/>
    <w:rPr>
      <w:rFonts w:ascii="Times New Roman" w:eastAsia="Times New Roman" w:hAnsi="Times New Roman" w:cs="Times New Roman"/>
      <w:sz w:val="24"/>
      <w:szCs w:val="24"/>
      <w:lang w:eastAsia="ru-RU"/>
    </w:rPr>
  </w:style>
  <w:style w:type="paragraph" w:customStyle="1" w:styleId="ConsPlusNonformat">
    <w:name w:val="ConsPlusNonformat"/>
    <w:rsid w:val="00AB1A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D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62D3D"/>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rsid w:val="00D62D3D"/>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E52D6"/>
    <w:rPr>
      <w:rFonts w:ascii="Tahoma" w:hAnsi="Tahoma" w:cs="Tahoma"/>
      <w:sz w:val="16"/>
      <w:szCs w:val="16"/>
    </w:rPr>
  </w:style>
  <w:style w:type="character" w:customStyle="1" w:styleId="a6">
    <w:name w:val="Текст выноски Знак"/>
    <w:basedOn w:val="a0"/>
    <w:link w:val="a5"/>
    <w:uiPriority w:val="99"/>
    <w:semiHidden/>
    <w:rsid w:val="004E52D6"/>
    <w:rPr>
      <w:rFonts w:ascii="Tahoma" w:eastAsia="Times New Roman" w:hAnsi="Tahoma" w:cs="Tahoma"/>
      <w:sz w:val="16"/>
      <w:szCs w:val="16"/>
      <w:lang w:eastAsia="ru-RU"/>
    </w:rPr>
  </w:style>
  <w:style w:type="paragraph" w:styleId="a7">
    <w:name w:val="Normal (Web)"/>
    <w:basedOn w:val="a"/>
    <w:uiPriority w:val="99"/>
    <w:semiHidden/>
    <w:unhideWhenUsed/>
    <w:rsid w:val="00FC798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67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E60D7-31A9-4A1B-9F86-B9008AEA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8174</Words>
  <Characters>46595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Admin</cp:lastModifiedBy>
  <cp:revision>27</cp:revision>
  <cp:lastPrinted>2017-02-28T06:35:00Z</cp:lastPrinted>
  <dcterms:created xsi:type="dcterms:W3CDTF">2017-01-23T07:59:00Z</dcterms:created>
  <dcterms:modified xsi:type="dcterms:W3CDTF">2017-02-28T06:36:00Z</dcterms:modified>
</cp:coreProperties>
</file>