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45" w:rsidRPr="00ED415E" w:rsidRDefault="00FE5A45" w:rsidP="00ED4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A45" w:rsidRPr="00ED415E" w:rsidRDefault="00FE5A45" w:rsidP="00ED41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2"/>
      <w:bookmarkEnd w:id="0"/>
      <w:r w:rsidRPr="00ED415E">
        <w:rPr>
          <w:rFonts w:ascii="Times New Roman" w:hAnsi="Times New Roman" w:cs="Times New Roman"/>
          <w:sz w:val="24"/>
          <w:szCs w:val="24"/>
        </w:rPr>
        <w:t>ИТОГОВЫЙ ОТЧЕТ</w:t>
      </w:r>
    </w:p>
    <w:p w:rsidR="00FE5A45" w:rsidRPr="00ED415E" w:rsidRDefault="007F7189" w:rsidP="00ED41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15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FE5A45" w:rsidRPr="00ED415E" w:rsidRDefault="00FE5A45" w:rsidP="00ED41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15E">
        <w:rPr>
          <w:rFonts w:ascii="Times New Roman" w:hAnsi="Times New Roman" w:cs="Times New Roman"/>
          <w:sz w:val="24"/>
          <w:szCs w:val="24"/>
        </w:rPr>
        <w:t>о результатах анализа состояния и перспектив развития</w:t>
      </w:r>
    </w:p>
    <w:p w:rsidR="00ED415E" w:rsidRDefault="00FE5A45" w:rsidP="00ED41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15E">
        <w:rPr>
          <w:rFonts w:ascii="Times New Roman" w:hAnsi="Times New Roman" w:cs="Times New Roman"/>
          <w:sz w:val="24"/>
          <w:szCs w:val="24"/>
        </w:rPr>
        <w:t>системы образования</w:t>
      </w:r>
    </w:p>
    <w:p w:rsidR="00FE5A45" w:rsidRPr="00ED415E" w:rsidRDefault="00FE5A45" w:rsidP="00ED41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15E">
        <w:rPr>
          <w:rFonts w:ascii="Times New Roman" w:hAnsi="Times New Roman" w:cs="Times New Roman"/>
          <w:sz w:val="24"/>
          <w:szCs w:val="24"/>
        </w:rPr>
        <w:t xml:space="preserve"> за </w:t>
      </w:r>
      <w:r w:rsidR="007F7189" w:rsidRPr="00ED415E">
        <w:rPr>
          <w:rFonts w:ascii="Times New Roman" w:hAnsi="Times New Roman" w:cs="Times New Roman"/>
          <w:sz w:val="24"/>
          <w:szCs w:val="24"/>
        </w:rPr>
        <w:t>2014 год</w:t>
      </w:r>
    </w:p>
    <w:p w:rsidR="00FE5A45" w:rsidRPr="00ED415E" w:rsidRDefault="00FE5A45" w:rsidP="00ED41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5A45" w:rsidRPr="00ED415E" w:rsidRDefault="00FE5A45" w:rsidP="00ED41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1"/>
      <w:bookmarkEnd w:id="1"/>
      <w:r w:rsidRPr="00ED415E">
        <w:rPr>
          <w:rFonts w:ascii="Times New Roman" w:hAnsi="Times New Roman" w:cs="Times New Roman"/>
          <w:sz w:val="24"/>
          <w:szCs w:val="24"/>
        </w:rPr>
        <w:t>I. Анализ состояния и перспектив развития системы образования</w:t>
      </w:r>
    </w:p>
    <w:p w:rsidR="00FE5A45" w:rsidRPr="00ED415E" w:rsidRDefault="00FE5A45" w:rsidP="00ED41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5A45" w:rsidRPr="00DF4E4B" w:rsidRDefault="00FE5A45" w:rsidP="00ED415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4B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C41301" w:rsidRDefault="007F7189" w:rsidP="00C41301">
      <w:pPr>
        <w:pStyle w:val="a5"/>
        <w:spacing w:before="0" w:beforeAutospacing="0" w:after="0" w:afterAutospacing="0"/>
        <w:ind w:right="-1" w:firstLine="426"/>
        <w:jc w:val="both"/>
        <w:rPr>
          <w:color w:val="000000"/>
        </w:rPr>
      </w:pPr>
      <w:r w:rsidRPr="00ED415E">
        <w:t>Муниципальное  образование «Кемский муниципа</w:t>
      </w:r>
      <w:r w:rsidR="005162F8">
        <w:t>льный район» (</w:t>
      </w:r>
      <w:r w:rsidRPr="00ED415E">
        <w:t xml:space="preserve">далее – Кемский район) расположен в северо-восточной приморской части Республики Карелия и граничит с </w:t>
      </w:r>
      <w:proofErr w:type="spellStart"/>
      <w:r w:rsidRPr="00ED415E">
        <w:t>Лоухским</w:t>
      </w:r>
      <w:proofErr w:type="spellEnd"/>
      <w:r w:rsidRPr="00ED415E">
        <w:t xml:space="preserve">, </w:t>
      </w:r>
      <w:proofErr w:type="gramStart"/>
      <w:r w:rsidRPr="00ED415E">
        <w:t>Беломорским</w:t>
      </w:r>
      <w:proofErr w:type="gramEnd"/>
      <w:r w:rsidRPr="00ED415E">
        <w:t xml:space="preserve"> и </w:t>
      </w:r>
      <w:proofErr w:type="spellStart"/>
      <w:r w:rsidRPr="00ED415E">
        <w:t>Калевальским</w:t>
      </w:r>
      <w:proofErr w:type="spellEnd"/>
      <w:r w:rsidRPr="00ED415E">
        <w:t xml:space="preserve"> районами. Район образован 29 августа 1927 года, его территория простирается вдоль побережья Белого моря  и составляет 8,029 </w:t>
      </w:r>
      <w:proofErr w:type="spellStart"/>
      <w:r w:rsidRPr="00ED415E">
        <w:t>тыс.кв.км</w:t>
      </w:r>
      <w:proofErr w:type="spellEnd"/>
      <w:r w:rsidRPr="00ED415E">
        <w:t xml:space="preserve">. Расстояние до центра Республики Карелия г. Петрозаводска – </w:t>
      </w:r>
      <w:smartTag w:uri="urn:schemas-microsoft-com:office:smarttags" w:element="metricconverter">
        <w:smartTagPr>
          <w:attr w:name="ProductID" w:val="434 км"/>
        </w:smartTagPr>
        <w:r w:rsidRPr="00ED415E">
          <w:t>434 км</w:t>
        </w:r>
      </w:smartTag>
      <w:proofErr w:type="gramStart"/>
      <w:r w:rsidRPr="00ED415E">
        <w:t xml:space="preserve">., </w:t>
      </w:r>
      <w:proofErr w:type="gramEnd"/>
      <w:r w:rsidRPr="00ED415E">
        <w:t xml:space="preserve">Санкт-Петербурга – </w:t>
      </w:r>
      <w:smartTag w:uri="urn:schemas-microsoft-com:office:smarttags" w:element="metricconverter">
        <w:smartTagPr>
          <w:attr w:name="ProductID" w:val="900 км"/>
        </w:smartTagPr>
        <w:r w:rsidRPr="00ED415E">
          <w:t>900 км</w:t>
        </w:r>
      </w:smartTag>
      <w:r w:rsidRPr="00ED415E">
        <w:t xml:space="preserve">., Мурманска – </w:t>
      </w:r>
      <w:smartTag w:uri="urn:schemas-microsoft-com:office:smarttags" w:element="metricconverter">
        <w:smartTagPr>
          <w:attr w:name="ProductID" w:val="900 км"/>
        </w:smartTagPr>
        <w:r w:rsidRPr="00ED415E">
          <w:t>900 км</w:t>
        </w:r>
      </w:smartTag>
      <w:r w:rsidRPr="00ED415E">
        <w:t>. Центром Кемского  района является город Кемь. Город Кемь – самый северный город Карелии, город у Белого моря, в устье реки Кеми.</w:t>
      </w:r>
      <w:r w:rsidR="00C41301" w:rsidRPr="00C41301">
        <w:rPr>
          <w:color w:val="000000"/>
        </w:rPr>
        <w:t xml:space="preserve"> </w:t>
      </w:r>
    </w:p>
    <w:p w:rsidR="00C41301" w:rsidRPr="00ED415E" w:rsidRDefault="00C41301" w:rsidP="00C41301">
      <w:pPr>
        <w:pStyle w:val="a5"/>
        <w:spacing w:before="0" w:beforeAutospacing="0" w:after="0" w:afterAutospacing="0"/>
        <w:ind w:right="-1" w:firstLine="426"/>
        <w:jc w:val="both"/>
        <w:rPr>
          <w:color w:val="000000"/>
        </w:rPr>
      </w:pPr>
      <w:r w:rsidRPr="00ED415E">
        <w:rPr>
          <w:color w:val="000000"/>
        </w:rPr>
        <w:t>Кемский район объединяет 19 населенных пунктов. Самые крупные: районный центр г. Кемь, поселок Рабочеостровск, поселок Кривой Порог.</w:t>
      </w:r>
    </w:p>
    <w:p w:rsidR="00C41301" w:rsidRPr="00ED415E" w:rsidRDefault="00C41301" w:rsidP="00C41301">
      <w:pPr>
        <w:pStyle w:val="a5"/>
        <w:spacing w:before="0" w:beforeAutospacing="0" w:after="0" w:afterAutospacing="0"/>
        <w:ind w:right="-1" w:firstLine="426"/>
        <w:jc w:val="both"/>
      </w:pPr>
      <w:r w:rsidRPr="00ED415E">
        <w:t xml:space="preserve">Кемский  район наделен статусом муниципального района Законом Республики Карелия от 1 декабря 2004 года № 825-ЗРК «О муниципальных районах в Республике Карелия». Этим же Законом утверждены границы территории  Кемского района. </w:t>
      </w:r>
    </w:p>
    <w:p w:rsidR="007F7189" w:rsidRPr="00C41301" w:rsidRDefault="00C41301" w:rsidP="00C41301">
      <w:pPr>
        <w:pStyle w:val="a3"/>
        <w:tabs>
          <w:tab w:val="left" w:pos="709"/>
        </w:tabs>
        <w:spacing w:after="0"/>
        <w:ind w:left="0" w:right="-81" w:firstLine="426"/>
        <w:jc w:val="both"/>
        <w:rPr>
          <w:sz w:val="24"/>
          <w:szCs w:val="24"/>
        </w:rPr>
      </w:pPr>
      <w:r w:rsidRPr="00ED415E">
        <w:rPr>
          <w:sz w:val="24"/>
          <w:szCs w:val="24"/>
        </w:rPr>
        <w:t xml:space="preserve">В состав Кемского района входят одно городское поселение и три сельских поселения: </w:t>
      </w:r>
      <w:proofErr w:type="spellStart"/>
      <w:r w:rsidRPr="00ED415E">
        <w:rPr>
          <w:sz w:val="24"/>
          <w:szCs w:val="24"/>
        </w:rPr>
        <w:t>Рабочеостровское</w:t>
      </w:r>
      <w:proofErr w:type="spellEnd"/>
      <w:r w:rsidRPr="00ED415E">
        <w:rPr>
          <w:sz w:val="24"/>
          <w:szCs w:val="24"/>
        </w:rPr>
        <w:t xml:space="preserve">, </w:t>
      </w:r>
      <w:proofErr w:type="spellStart"/>
      <w:r w:rsidRPr="00ED415E">
        <w:rPr>
          <w:sz w:val="24"/>
          <w:szCs w:val="24"/>
        </w:rPr>
        <w:t>Кривопорожское</w:t>
      </w:r>
      <w:proofErr w:type="spellEnd"/>
      <w:r w:rsidRPr="00ED415E">
        <w:rPr>
          <w:sz w:val="24"/>
          <w:szCs w:val="24"/>
        </w:rPr>
        <w:t xml:space="preserve"> и </w:t>
      </w:r>
      <w:proofErr w:type="spellStart"/>
      <w:r w:rsidRPr="00ED415E">
        <w:rPr>
          <w:sz w:val="24"/>
          <w:szCs w:val="24"/>
        </w:rPr>
        <w:t>Куземское</w:t>
      </w:r>
      <w:proofErr w:type="spellEnd"/>
      <w:r w:rsidRPr="00ED415E">
        <w:rPr>
          <w:sz w:val="24"/>
          <w:szCs w:val="24"/>
        </w:rPr>
        <w:t xml:space="preserve">. </w:t>
      </w:r>
    </w:p>
    <w:p w:rsidR="003D15F7" w:rsidRDefault="003D15F7" w:rsidP="00C4130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населения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9"/>
        <w:gridCol w:w="854"/>
        <w:gridCol w:w="850"/>
        <w:gridCol w:w="845"/>
        <w:gridCol w:w="850"/>
        <w:gridCol w:w="845"/>
        <w:gridCol w:w="850"/>
        <w:gridCol w:w="850"/>
        <w:gridCol w:w="845"/>
        <w:gridCol w:w="878"/>
      </w:tblGrid>
      <w:tr w:rsidR="003D15F7" w:rsidTr="001D2BD0">
        <w:trPr>
          <w:trHeight w:hRule="exact" w:val="269"/>
        </w:trPr>
        <w:tc>
          <w:tcPr>
            <w:tcW w:w="19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</w:pP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734"/>
            </w:pPr>
            <w:r>
              <w:rPr>
                <w:rFonts w:ascii="Courier New" w:hAnsi="Courier New" w:cs="Times New Roman"/>
              </w:rPr>
              <w:t>Оба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Times New Roman"/>
              </w:rPr>
              <w:t>пола</w:t>
            </w:r>
          </w:p>
        </w:tc>
        <w:tc>
          <w:tcPr>
            <w:tcW w:w="2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686"/>
            </w:pPr>
            <w:r>
              <w:rPr>
                <w:rFonts w:ascii="Courier New" w:hAnsi="Courier New" w:cs="Times New Roman"/>
              </w:rPr>
              <w:t>Женщины</w:t>
            </w:r>
          </w:p>
        </w:tc>
        <w:tc>
          <w:tcPr>
            <w:tcW w:w="2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739"/>
            </w:pPr>
            <w:r>
              <w:rPr>
                <w:rFonts w:ascii="Courier New" w:hAnsi="Courier New" w:cs="Times New Roman"/>
              </w:rPr>
              <w:t>Мужчины</w:t>
            </w:r>
          </w:p>
        </w:tc>
      </w:tr>
      <w:tr w:rsidR="003D15F7" w:rsidTr="001D2BD0">
        <w:trPr>
          <w:trHeight w:hRule="exact" w:val="254"/>
        </w:trPr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77"/>
            </w:pPr>
            <w:r>
              <w:rPr>
                <w:rFonts w:ascii="Courier New" w:hAnsi="Courier New" w:cs="Courier New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67"/>
            </w:pPr>
            <w:r>
              <w:rPr>
                <w:rFonts w:ascii="Courier New" w:hAnsi="Courier New" w:cs="Courier New"/>
              </w:rPr>
              <w:t>2013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53"/>
            </w:pPr>
            <w:r>
              <w:rPr>
                <w:rFonts w:ascii="Courier New" w:hAnsi="Courier New" w:cs="Courier New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77"/>
            </w:pPr>
            <w:r>
              <w:rPr>
                <w:rFonts w:ascii="Courier New" w:hAnsi="Courier New" w:cs="Courier New"/>
              </w:rPr>
              <w:t>2012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62"/>
            </w:pPr>
            <w:r>
              <w:rPr>
                <w:rFonts w:ascii="Courier New" w:hAnsi="Courier New" w:cs="Courier New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53"/>
            </w:pPr>
            <w:r>
              <w:rPr>
                <w:rFonts w:ascii="Courier New" w:hAnsi="Courier New" w:cs="Courier New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77"/>
            </w:pPr>
            <w:r>
              <w:rPr>
                <w:rFonts w:ascii="Courier New" w:hAnsi="Courier New" w:cs="Courier New"/>
              </w:rPr>
              <w:t>2012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67"/>
            </w:pPr>
            <w:r>
              <w:rPr>
                <w:rFonts w:ascii="Courier New" w:hAnsi="Courier New" w:cs="Courier New"/>
              </w:rPr>
              <w:t>2013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53"/>
            </w:pPr>
            <w:r>
              <w:rPr>
                <w:rFonts w:ascii="Courier New" w:hAnsi="Courier New" w:cs="Courier New"/>
              </w:rPr>
              <w:t>2014</w:t>
            </w:r>
          </w:p>
        </w:tc>
      </w:tr>
      <w:tr w:rsidR="003D15F7" w:rsidTr="003D15F7">
        <w:trPr>
          <w:trHeight w:hRule="exact" w:val="1359"/>
        </w:trPr>
        <w:tc>
          <w:tcPr>
            <w:tcW w:w="1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spacing w:line="240" w:lineRule="exact"/>
            </w:pPr>
            <w:r>
              <w:rPr>
                <w:rFonts w:ascii="Courier New" w:hAnsi="Courier New" w:cs="Times New Roman"/>
                <w:b/>
                <w:bCs/>
                <w:spacing w:val="-10"/>
              </w:rPr>
              <w:t>Все</w:t>
            </w:r>
            <w:r>
              <w:rPr>
                <w:rFonts w:ascii="Courier New" w:hAnsi="Courier New" w:cs="Courier New"/>
                <w:b/>
                <w:bCs/>
                <w:spacing w:val="-10"/>
              </w:rPr>
              <w:t xml:space="preserve"> </w:t>
            </w:r>
            <w:r>
              <w:rPr>
                <w:rFonts w:ascii="Courier New" w:hAnsi="Courier New" w:cs="Times New Roman"/>
                <w:b/>
                <w:bCs/>
                <w:spacing w:val="-10"/>
              </w:rPr>
              <w:t>население</w:t>
            </w:r>
          </w:p>
          <w:p w:rsidR="003D15F7" w:rsidRDefault="003D15F7" w:rsidP="001D2BD0">
            <w:pPr>
              <w:shd w:val="clear" w:color="auto" w:fill="FFFFFF"/>
              <w:spacing w:line="240" w:lineRule="exact"/>
            </w:pPr>
            <w:r>
              <w:rPr>
                <w:rFonts w:ascii="Courier New" w:hAnsi="Courier New" w:cs="Times New Roman"/>
              </w:rPr>
              <w:t>в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Times New Roman"/>
              </w:rPr>
              <w:t>том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Times New Roman"/>
              </w:rPr>
              <w:t>числе</w:t>
            </w:r>
          </w:p>
          <w:p w:rsidR="003D15F7" w:rsidRDefault="003D15F7" w:rsidP="001D2BD0">
            <w:pPr>
              <w:shd w:val="clear" w:color="auto" w:fill="FFFFFF"/>
              <w:spacing w:line="240" w:lineRule="exact"/>
              <w:ind w:right="110"/>
            </w:pPr>
            <w:r>
              <w:rPr>
                <w:rFonts w:ascii="Courier New" w:hAnsi="Courier New" w:cs="Times New Roman"/>
                <w:spacing w:val="-27"/>
              </w:rPr>
              <w:t>в</w:t>
            </w:r>
            <w:r>
              <w:rPr>
                <w:rFonts w:ascii="Courier New" w:hAnsi="Courier New" w:cs="Courier New"/>
                <w:spacing w:val="-27"/>
              </w:rPr>
              <w:t xml:space="preserve"> </w:t>
            </w:r>
            <w:r>
              <w:rPr>
                <w:rFonts w:ascii="Courier New" w:hAnsi="Courier New" w:cs="Times New Roman"/>
                <w:spacing w:val="-27"/>
              </w:rPr>
              <w:t>возрасте</w:t>
            </w:r>
            <w:r>
              <w:rPr>
                <w:rFonts w:ascii="Courier New" w:hAnsi="Courier New" w:cs="Courier New"/>
                <w:spacing w:val="-27"/>
              </w:rPr>
              <w:t xml:space="preserve"> 0 </w:t>
            </w:r>
            <w:r>
              <w:rPr>
                <w:rFonts w:ascii="Courier New" w:hAnsi="Courier New" w:cs="Times New Roman"/>
                <w:spacing w:val="-27"/>
              </w:rPr>
              <w:t xml:space="preserve">лет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86"/>
            </w:pPr>
            <w:r>
              <w:rPr>
                <w:rFonts w:ascii="Courier New" w:hAnsi="Courier New" w:cs="Courier New"/>
                <w:b/>
                <w:bCs/>
                <w:spacing w:val="-16"/>
              </w:rPr>
              <w:t>17260</w:t>
            </w:r>
          </w:p>
          <w:p w:rsidR="003D15F7" w:rsidRDefault="003D15F7" w:rsidP="001D2BD0">
            <w:pPr>
              <w:shd w:val="clear" w:color="auto" w:fill="FFFFFF"/>
              <w:ind w:left="86"/>
            </w:pPr>
            <w:r>
              <w:rPr>
                <w:rFonts w:ascii="Courier New" w:hAnsi="Courier New" w:cs="Courier New"/>
                <w:spacing w:val="-14"/>
              </w:rPr>
              <w:t>238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86"/>
            </w:pPr>
            <w:r>
              <w:rPr>
                <w:rFonts w:ascii="Courier New" w:hAnsi="Courier New" w:cs="Courier New"/>
                <w:b/>
                <w:bCs/>
                <w:spacing w:val="-16"/>
              </w:rPr>
              <w:t>16908</w:t>
            </w:r>
          </w:p>
          <w:p w:rsidR="003D15F7" w:rsidRDefault="003D15F7" w:rsidP="001D2BD0">
            <w:pPr>
              <w:shd w:val="clear" w:color="auto" w:fill="FFFFFF"/>
              <w:ind w:left="86"/>
            </w:pPr>
            <w:r>
              <w:rPr>
                <w:rFonts w:ascii="Courier New" w:hAnsi="Courier New" w:cs="Courier New"/>
                <w:spacing w:val="-14"/>
              </w:rPr>
              <w:t>233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86"/>
            </w:pPr>
            <w:r>
              <w:rPr>
                <w:rFonts w:ascii="Courier New" w:hAnsi="Courier New" w:cs="Courier New"/>
                <w:b/>
                <w:bCs/>
                <w:spacing w:val="-17"/>
              </w:rPr>
              <w:t>16508</w:t>
            </w:r>
          </w:p>
          <w:p w:rsidR="003D15F7" w:rsidRDefault="003D15F7" w:rsidP="001D2BD0">
            <w:pPr>
              <w:shd w:val="clear" w:color="auto" w:fill="FFFFFF"/>
              <w:ind w:left="86"/>
            </w:pPr>
            <w:r>
              <w:rPr>
                <w:rFonts w:ascii="Courier New" w:hAnsi="Courier New" w:cs="Courier New"/>
                <w:spacing w:val="-22"/>
              </w:rPr>
              <w:t>199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b/>
                <w:bCs/>
                <w:spacing w:val="-16"/>
              </w:rPr>
              <w:t>9395</w:t>
            </w:r>
          </w:p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1"/>
              </w:rPr>
              <w:t>124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b/>
                <w:bCs/>
                <w:spacing w:val="-18"/>
              </w:rPr>
              <w:t>9199</w:t>
            </w:r>
          </w:p>
          <w:p w:rsidR="003D15F7" w:rsidRDefault="003D15F7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21"/>
              </w:rPr>
              <w:t>113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b/>
                <w:bCs/>
                <w:spacing w:val="-18"/>
              </w:rPr>
              <w:t>8988</w:t>
            </w:r>
          </w:p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19"/>
              </w:rPr>
              <w:t>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b/>
                <w:bCs/>
                <w:spacing w:val="-18"/>
              </w:rPr>
              <w:t>7865</w:t>
            </w:r>
          </w:p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2"/>
              </w:rPr>
              <w:t>114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b/>
                <w:bCs/>
                <w:spacing w:val="-18"/>
              </w:rPr>
              <w:t>7709</w:t>
            </w:r>
          </w:p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2"/>
              </w:rPr>
              <w:t>120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b/>
                <w:bCs/>
              </w:rPr>
              <w:t>7520</w:t>
            </w:r>
          </w:p>
          <w:p w:rsidR="003D15F7" w:rsidRDefault="003D15F7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2"/>
              </w:rPr>
              <w:t>110</w:t>
            </w:r>
          </w:p>
        </w:tc>
      </w:tr>
    </w:tbl>
    <w:p w:rsidR="003D15F7" w:rsidRDefault="00F95742" w:rsidP="00ED41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структура населения</w:t>
      </w:r>
    </w:p>
    <w:tbl>
      <w:tblPr>
        <w:tblW w:w="97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8"/>
        <w:gridCol w:w="869"/>
        <w:gridCol w:w="840"/>
        <w:gridCol w:w="854"/>
        <w:gridCol w:w="845"/>
        <w:gridCol w:w="840"/>
        <w:gridCol w:w="859"/>
        <w:gridCol w:w="830"/>
        <w:gridCol w:w="854"/>
        <w:gridCol w:w="864"/>
      </w:tblGrid>
      <w:tr w:rsidR="00F95742" w:rsidTr="00366849">
        <w:trPr>
          <w:trHeight w:hRule="exact" w:val="264"/>
        </w:trPr>
        <w:tc>
          <w:tcPr>
            <w:tcW w:w="20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725"/>
            </w:pPr>
            <w:r>
              <w:rPr>
                <w:rFonts w:ascii="Courier New" w:hAnsi="Courier New" w:cs="Times New Roman"/>
              </w:rPr>
              <w:t>Оба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Times New Roman"/>
              </w:rPr>
              <w:t>пола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662"/>
            </w:pPr>
            <w:r>
              <w:rPr>
                <w:rFonts w:ascii="Courier New" w:hAnsi="Courier New" w:cs="Times New Roman"/>
              </w:rPr>
              <w:t>Женщины</w:t>
            </w:r>
          </w:p>
        </w:tc>
        <w:tc>
          <w:tcPr>
            <w:tcW w:w="2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715"/>
            </w:pPr>
            <w:r>
              <w:rPr>
                <w:rFonts w:ascii="Courier New" w:hAnsi="Courier New" w:cs="Times New Roman"/>
              </w:rPr>
              <w:t>Мужчины</w:t>
            </w:r>
          </w:p>
        </w:tc>
      </w:tr>
      <w:tr w:rsidR="00F95742" w:rsidTr="00366849">
        <w:trPr>
          <w:trHeight w:hRule="exact" w:val="254"/>
        </w:trPr>
        <w:tc>
          <w:tcPr>
            <w:tcW w:w="20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720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67"/>
            </w:pPr>
            <w:r>
              <w:rPr>
                <w:rFonts w:ascii="Courier New" w:hAnsi="Courier New" w:cs="Courier New"/>
              </w:rPr>
              <w:t>2012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2013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</w:rPr>
              <w:t>2014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53"/>
            </w:pPr>
            <w:r>
              <w:rPr>
                <w:rFonts w:ascii="Courier New" w:hAnsi="Courier New" w:cs="Courier New"/>
              </w:rPr>
              <w:t>2012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43"/>
            </w:pPr>
            <w:r>
              <w:rPr>
                <w:rFonts w:ascii="Courier New" w:hAnsi="Courier New" w:cs="Courier New"/>
              </w:rPr>
              <w:t>2013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</w:rPr>
              <w:t>2014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53"/>
            </w:pPr>
            <w:r>
              <w:rPr>
                <w:rFonts w:ascii="Courier New" w:hAnsi="Courier New" w:cs="Courier New"/>
              </w:rPr>
              <w:t>2012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62"/>
            </w:pPr>
            <w:r>
              <w:rPr>
                <w:rFonts w:ascii="Courier New" w:hAnsi="Courier New" w:cs="Courier New"/>
              </w:rPr>
              <w:t>2013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</w:rPr>
              <w:t>2014</w:t>
            </w:r>
          </w:p>
        </w:tc>
      </w:tr>
      <w:tr w:rsidR="00F95742" w:rsidTr="00366849">
        <w:trPr>
          <w:trHeight w:hRule="exact" w:val="139"/>
        </w:trPr>
        <w:tc>
          <w:tcPr>
            <w:tcW w:w="20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730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26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101E55" w:rsidP="00101E55">
            <w:pPr>
              <w:shd w:val="clear" w:color="auto" w:fill="FFFFFF"/>
            </w:pPr>
            <w:r>
              <w:t xml:space="preserve">          1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206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237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235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89"/>
            </w:pPr>
            <w:r>
              <w:rPr>
                <w:rFonts w:ascii="Courier New" w:hAnsi="Courier New" w:cs="Courier New"/>
              </w:rPr>
              <w:t>97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124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113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109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7"/>
            </w:pPr>
            <w:r>
              <w:rPr>
                <w:rFonts w:ascii="Courier New" w:hAnsi="Courier New" w:cs="Courier New"/>
              </w:rPr>
              <w:t>113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43"/>
              <w:jc w:val="right"/>
            </w:pPr>
            <w:r>
              <w:rPr>
                <w:rFonts w:ascii="Courier New" w:hAnsi="Courier New" w:cs="Courier New"/>
              </w:rPr>
              <w:t>122</w:t>
            </w:r>
          </w:p>
        </w:tc>
      </w:tr>
      <w:tr w:rsidR="00F95742" w:rsidTr="00366849">
        <w:trPr>
          <w:trHeight w:hRule="exact" w:val="254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101E55" w:rsidP="00101E55">
            <w:pPr>
              <w:shd w:val="clear" w:color="auto" w:fill="FFFFFF"/>
            </w:pPr>
            <w:r>
              <w:rPr>
                <w:rFonts w:ascii="Courier New" w:hAnsi="Courier New" w:cs="Courier New"/>
              </w:rPr>
              <w:t xml:space="preserve">   </w:t>
            </w:r>
            <w:r w:rsidR="00F95742">
              <w:rPr>
                <w:rFonts w:ascii="Courier New" w:hAnsi="Courier New" w:cs="Courier New"/>
              </w:rPr>
              <w:t>0-2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spacing w:line="235" w:lineRule="exact"/>
              <w:ind w:left="288" w:right="34"/>
            </w:pPr>
            <w:r>
              <w:rPr>
                <w:rFonts w:ascii="Courier New" w:hAnsi="Courier New" w:cs="Courier New"/>
                <w:spacing w:val="-16"/>
              </w:rPr>
              <w:t xml:space="preserve">633 </w:t>
            </w:r>
            <w:r>
              <w:rPr>
                <w:rFonts w:ascii="Courier New" w:hAnsi="Courier New" w:cs="Courier New"/>
              </w:rPr>
              <w:t>618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4"/>
            </w:pPr>
            <w:r>
              <w:rPr>
                <w:rFonts w:ascii="Courier New" w:hAnsi="Courier New" w:cs="Courier New"/>
              </w:rPr>
              <w:t>673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spacing w:line="235" w:lineRule="exact"/>
              <w:ind w:left="278" w:right="34" w:firstLine="106"/>
              <w:jc w:val="center"/>
            </w:pPr>
            <w:r>
              <w:rPr>
                <w:rFonts w:ascii="Courier New" w:hAnsi="Courier New" w:cs="Courier New"/>
                <w:spacing w:val="-14"/>
              </w:rPr>
              <w:t xml:space="preserve">668 </w:t>
            </w:r>
            <w:r>
              <w:rPr>
                <w:rFonts w:ascii="Courier New" w:hAnsi="Courier New" w:cs="Courier New"/>
                <w:spacing w:val="-16"/>
              </w:rPr>
              <w:t>587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spacing w:line="240" w:lineRule="exact"/>
              <w:ind w:right="29"/>
            </w:pPr>
            <w:r>
              <w:rPr>
                <w:rFonts w:ascii="Courier New" w:hAnsi="Courier New" w:cs="Courier New"/>
                <w:spacing w:val="-6"/>
              </w:rPr>
              <w:t xml:space="preserve">  312 </w:t>
            </w:r>
            <w:r>
              <w:rPr>
                <w:rFonts w:ascii="Courier New" w:hAnsi="Courier New" w:cs="Courier New"/>
                <w:spacing w:val="-19"/>
              </w:rPr>
              <w:t>318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spacing w:line="245" w:lineRule="exact"/>
              <w:ind w:left="278" w:right="24" w:firstLine="158"/>
              <w:jc w:val="center"/>
            </w:pPr>
            <w:r>
              <w:rPr>
                <w:rFonts w:ascii="Courier New" w:hAnsi="Courier New" w:cs="Courier New"/>
                <w:spacing w:val="-21"/>
              </w:rPr>
              <w:t xml:space="preserve">332 </w:t>
            </w:r>
            <w:r>
              <w:rPr>
                <w:rFonts w:ascii="Courier New" w:hAnsi="Courier New" w:cs="Courier New"/>
                <w:spacing w:val="-29"/>
              </w:rPr>
              <w:t>289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spacing w:line="240" w:lineRule="exact"/>
              <w:ind w:left="288" w:right="34"/>
            </w:pPr>
            <w:r>
              <w:rPr>
                <w:rFonts w:ascii="Courier New" w:hAnsi="Courier New" w:cs="Courier New"/>
                <w:spacing w:val="-20"/>
              </w:rPr>
              <w:t xml:space="preserve">325 </w:t>
            </w:r>
            <w:r>
              <w:rPr>
                <w:rFonts w:ascii="Courier New" w:hAnsi="Courier New" w:cs="Courier New"/>
              </w:rPr>
              <w:t>276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spacing w:line="245" w:lineRule="exact"/>
              <w:ind w:left="278" w:right="14"/>
            </w:pPr>
            <w:r>
              <w:rPr>
                <w:rFonts w:ascii="Courier New" w:hAnsi="Courier New" w:cs="Courier New"/>
              </w:rPr>
              <w:t xml:space="preserve">321 </w:t>
            </w:r>
            <w:r>
              <w:rPr>
                <w:rFonts w:ascii="Courier New" w:hAnsi="Courier New" w:cs="Courier New"/>
                <w:spacing w:val="-20"/>
              </w:rPr>
              <w:t>300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101E55" w:rsidP="00101E55">
            <w:pPr>
              <w:shd w:val="clear" w:color="auto" w:fill="FFFFFF"/>
              <w:spacing w:after="0"/>
              <w:ind w:left="57"/>
            </w:pPr>
            <w:r>
              <w:rPr>
                <w:rFonts w:ascii="Courier New" w:hAnsi="Courier New" w:cs="Courier New"/>
              </w:rPr>
              <w:t xml:space="preserve">  </w:t>
            </w:r>
            <w:r w:rsidR="00F95742">
              <w:rPr>
                <w:rFonts w:ascii="Courier New" w:hAnsi="Courier New" w:cs="Courier New"/>
              </w:rPr>
              <w:t>341</w:t>
            </w:r>
          </w:p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  <w:spacing w:val="-20"/>
              </w:rPr>
              <w:t>304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8"/>
              <w:jc w:val="right"/>
            </w:pPr>
            <w:r>
              <w:rPr>
                <w:rFonts w:ascii="Courier New" w:hAnsi="Courier New" w:cs="Courier New"/>
              </w:rPr>
              <w:t>343</w:t>
            </w:r>
          </w:p>
        </w:tc>
      </w:tr>
      <w:tr w:rsidR="00F95742" w:rsidTr="00366849">
        <w:trPr>
          <w:trHeight w:hRule="exact" w:val="226"/>
        </w:trPr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01E55" w:rsidRDefault="00F95742" w:rsidP="00101E55">
            <w:pPr>
              <w:shd w:val="clear" w:color="auto" w:fill="FFFFFF"/>
              <w:spacing w:after="0" w:line="235" w:lineRule="exact"/>
              <w:ind w:left="142" w:right="11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3-5</w:t>
            </w:r>
          </w:p>
          <w:p w:rsidR="00101E55" w:rsidRDefault="00101E55" w:rsidP="001D2BD0">
            <w:pPr>
              <w:shd w:val="clear" w:color="auto" w:fill="FFFFFF"/>
              <w:spacing w:line="235" w:lineRule="exact"/>
              <w:ind w:left="139" w:right="113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  <w:p w:rsidR="00F95742" w:rsidRDefault="00F95742" w:rsidP="001D2BD0">
            <w:pPr>
              <w:shd w:val="clear" w:color="auto" w:fill="FFFFFF"/>
              <w:spacing w:line="235" w:lineRule="exact"/>
              <w:ind w:left="139" w:right="113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  <w:p w:rsidR="00F95742" w:rsidRDefault="00F95742" w:rsidP="001D2BD0">
            <w:pPr>
              <w:shd w:val="clear" w:color="auto" w:fill="FFFFFF"/>
              <w:spacing w:line="235" w:lineRule="exact"/>
              <w:ind w:left="139" w:right="1133"/>
              <w:jc w:val="center"/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8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spacing w:line="235" w:lineRule="exact"/>
              <w:ind w:left="139" w:right="1133"/>
              <w:jc w:val="center"/>
            </w:pPr>
          </w:p>
          <w:p w:rsidR="00F95742" w:rsidRDefault="00F95742" w:rsidP="001D2BD0">
            <w:pPr>
              <w:shd w:val="clear" w:color="auto" w:fill="FFFFFF"/>
              <w:spacing w:line="235" w:lineRule="exact"/>
              <w:ind w:left="139" w:right="1133"/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593</w:t>
            </w: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</w:p>
          <w:p w:rsidR="00F95742" w:rsidRDefault="00F95742" w:rsidP="001D2BD0">
            <w:pPr>
              <w:shd w:val="clear" w:color="auto" w:fill="FFFFFF"/>
              <w:ind w:left="283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</w:p>
          <w:p w:rsidR="00F95742" w:rsidRDefault="00F95742" w:rsidP="001D2BD0">
            <w:pPr>
              <w:shd w:val="clear" w:color="auto" w:fill="FFFFFF"/>
              <w:ind w:left="283"/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</w:p>
          <w:p w:rsidR="00F95742" w:rsidRDefault="00F95742" w:rsidP="001D2BD0">
            <w:pPr>
              <w:shd w:val="clear" w:color="auto" w:fill="FFFFFF"/>
              <w:ind w:left="283"/>
            </w:pPr>
          </w:p>
        </w:tc>
        <w:tc>
          <w:tcPr>
            <w:tcW w:w="8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</w:p>
          <w:p w:rsidR="00F95742" w:rsidRDefault="00F95742" w:rsidP="001D2BD0">
            <w:pPr>
              <w:shd w:val="clear" w:color="auto" w:fill="FFFFFF"/>
              <w:ind w:left="283"/>
            </w:pP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</w:p>
          <w:p w:rsidR="00F95742" w:rsidRDefault="00F95742" w:rsidP="001D2BD0">
            <w:pPr>
              <w:shd w:val="clear" w:color="auto" w:fill="FFFFFF"/>
              <w:ind w:left="283"/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</w:p>
          <w:p w:rsidR="00F95742" w:rsidRDefault="00F95742" w:rsidP="001D2BD0">
            <w:pPr>
              <w:shd w:val="clear" w:color="auto" w:fill="FFFFFF"/>
              <w:ind w:left="283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67"/>
              <w:jc w:val="right"/>
            </w:pPr>
            <w:r>
              <w:rPr>
                <w:rFonts w:ascii="Courier New" w:hAnsi="Courier New" w:cs="Courier New"/>
              </w:rPr>
              <w:t>311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/>
          <w:p w:rsidR="00F95742" w:rsidRDefault="00F95742" w:rsidP="001D2BD0"/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212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208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209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104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116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112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108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413"/>
            </w:pPr>
            <w:r>
              <w:rPr>
                <w:rFonts w:ascii="Courier New" w:hAnsi="Courier New" w:cs="Courier New"/>
              </w:rPr>
              <w:t>92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8"/>
              <w:jc w:val="right"/>
            </w:pPr>
            <w:r>
              <w:rPr>
                <w:rFonts w:ascii="Courier New" w:hAnsi="Courier New" w:cs="Courier New"/>
              </w:rPr>
              <w:t>97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0"/>
            </w:pPr>
            <w:r>
              <w:rPr>
                <w:rFonts w:ascii="Courier New" w:hAnsi="Courier New" w:cs="Courier New"/>
              </w:rPr>
              <w:t>1-6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0"/>
              </w:rPr>
              <w:t>1225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2"/>
            </w:pPr>
            <w:r>
              <w:rPr>
                <w:rFonts w:ascii="Courier New" w:hAnsi="Courier New" w:cs="Courier New"/>
              </w:rPr>
              <w:t>1241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20"/>
              </w:rPr>
              <w:t>1265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4"/>
            </w:pPr>
            <w:r>
              <w:rPr>
                <w:rFonts w:ascii="Courier New" w:hAnsi="Courier New" w:cs="Courier New"/>
              </w:rPr>
              <w:t>610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4"/>
            </w:pPr>
            <w:r>
              <w:rPr>
                <w:rFonts w:ascii="Courier New" w:hAnsi="Courier New" w:cs="Courier New"/>
              </w:rPr>
              <w:t>624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624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4"/>
            </w:pPr>
            <w:r>
              <w:rPr>
                <w:rFonts w:ascii="Courier New" w:hAnsi="Courier New" w:cs="Courier New"/>
              </w:rPr>
              <w:t>615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617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67"/>
              <w:jc w:val="right"/>
            </w:pPr>
            <w:r>
              <w:rPr>
                <w:rFonts w:ascii="Courier New" w:hAnsi="Courier New" w:cs="Courier New"/>
              </w:rPr>
              <w:t>641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0"/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223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209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206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102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100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113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12"/>
            </w:pPr>
            <w:r>
              <w:rPr>
                <w:rFonts w:ascii="Courier New" w:hAnsi="Courier New" w:cs="Courier New"/>
              </w:rPr>
              <w:t>109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8"/>
              <w:jc w:val="right"/>
            </w:pPr>
            <w:r>
              <w:rPr>
                <w:rFonts w:ascii="Courier New" w:hAnsi="Courier New" w:cs="Courier New"/>
              </w:rPr>
              <w:t>93</w:t>
            </w:r>
          </w:p>
        </w:tc>
      </w:tr>
      <w:tr w:rsidR="00F95742" w:rsidTr="00366849">
        <w:trPr>
          <w:trHeight w:hRule="exact" w:val="23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5"/>
            </w:pPr>
            <w:r>
              <w:rPr>
                <w:rFonts w:ascii="Courier New" w:hAnsi="Courier New" w:cs="Courier New"/>
              </w:rPr>
              <w:t>8-13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0"/>
              </w:rPr>
              <w:t>1068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20"/>
              </w:rPr>
              <w:t>1124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</w:rPr>
              <w:t>1187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519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529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555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549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595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8"/>
              <w:jc w:val="right"/>
            </w:pPr>
            <w:r>
              <w:rPr>
                <w:rFonts w:ascii="Courier New" w:hAnsi="Courier New" w:cs="Courier New"/>
              </w:rPr>
              <w:t>632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4"/>
            </w:pPr>
            <w:r>
              <w:rPr>
                <w:rFonts w:ascii="Courier New" w:hAnsi="Courier New" w:cs="Courier New"/>
              </w:rPr>
              <w:t>14-15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400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298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186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177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158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214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12"/>
            </w:pPr>
            <w:r>
              <w:rPr>
                <w:rFonts w:ascii="Courier New" w:hAnsi="Courier New" w:cs="Courier New"/>
              </w:rPr>
              <w:t>174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8"/>
              <w:jc w:val="right"/>
            </w:pPr>
            <w:r>
              <w:rPr>
                <w:rFonts w:ascii="Courier New" w:hAnsi="Courier New" w:cs="Courier New"/>
              </w:rPr>
              <w:t>140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4"/>
            </w:pPr>
            <w:r>
              <w:rPr>
                <w:rFonts w:ascii="Courier New" w:hAnsi="Courier New" w:cs="Courier New"/>
              </w:rPr>
              <w:t>16-17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356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362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336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188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190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7"/>
            </w:pPr>
            <w:r>
              <w:rPr>
                <w:rFonts w:ascii="Courier New" w:hAnsi="Courier New" w:cs="Courier New"/>
              </w:rPr>
              <w:t>166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168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17"/>
            </w:pPr>
            <w:r>
              <w:rPr>
                <w:rFonts w:ascii="Courier New" w:hAnsi="Courier New" w:cs="Courier New"/>
              </w:rPr>
              <w:t>172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8"/>
              <w:jc w:val="right"/>
            </w:pPr>
            <w:r>
              <w:rPr>
                <w:rFonts w:ascii="Courier New" w:hAnsi="Courier New" w:cs="Courier New"/>
              </w:rPr>
              <w:t>170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4"/>
            </w:pPr>
            <w:r>
              <w:rPr>
                <w:rFonts w:ascii="Courier New" w:hAnsi="Courier New" w:cs="Courier New"/>
              </w:rPr>
              <w:t>18-19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7"/>
            </w:pPr>
            <w:r>
              <w:rPr>
                <w:rFonts w:ascii="Courier New" w:hAnsi="Courier New" w:cs="Courier New"/>
              </w:rPr>
              <w:t>156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172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186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94"/>
            </w:pPr>
            <w:r>
              <w:rPr>
                <w:rFonts w:ascii="Courier New" w:hAnsi="Courier New" w:cs="Courier New"/>
              </w:rPr>
              <w:t>72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94"/>
            </w:pPr>
            <w:r>
              <w:rPr>
                <w:rFonts w:ascii="Courier New" w:hAnsi="Courier New" w:cs="Courier New"/>
              </w:rPr>
              <w:t>87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98"/>
            </w:pPr>
            <w:r>
              <w:rPr>
                <w:rFonts w:ascii="Courier New" w:hAnsi="Courier New" w:cs="Courier New"/>
              </w:rPr>
              <w:t>99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94"/>
            </w:pPr>
            <w:r>
              <w:rPr>
                <w:rFonts w:ascii="Courier New" w:hAnsi="Courier New" w:cs="Courier New"/>
              </w:rPr>
              <w:t>84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413"/>
            </w:pPr>
            <w:r>
              <w:rPr>
                <w:rFonts w:ascii="Courier New" w:hAnsi="Courier New" w:cs="Courier New"/>
              </w:rPr>
              <w:t>85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4"/>
              <w:jc w:val="right"/>
            </w:pPr>
            <w:r>
              <w:rPr>
                <w:rFonts w:ascii="Courier New" w:hAnsi="Courier New" w:cs="Courier New"/>
              </w:rPr>
              <w:t>87</w:t>
            </w:r>
          </w:p>
        </w:tc>
      </w:tr>
      <w:tr w:rsidR="00F95742" w:rsidTr="00366849">
        <w:trPr>
          <w:trHeight w:hRule="exact" w:val="24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0"/>
            </w:pPr>
            <w:r>
              <w:rPr>
                <w:rFonts w:ascii="Courier New" w:hAnsi="Courier New" w:cs="Courier New"/>
              </w:rPr>
              <w:t>20-24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784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594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463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366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262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206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418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7"/>
            </w:pPr>
            <w:r>
              <w:rPr>
                <w:rFonts w:ascii="Courier New" w:hAnsi="Courier New" w:cs="Courier New"/>
              </w:rPr>
              <w:t>332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8"/>
              <w:jc w:val="right"/>
            </w:pPr>
            <w:r>
              <w:rPr>
                <w:rFonts w:ascii="Courier New" w:hAnsi="Courier New" w:cs="Courier New"/>
              </w:rPr>
              <w:t>257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5"/>
            </w:pPr>
            <w:r>
              <w:rPr>
                <w:rFonts w:ascii="Courier New" w:hAnsi="Courier New" w:cs="Courier New"/>
              </w:rPr>
              <w:t>25-29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9"/>
              </w:rPr>
              <w:t>1225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9"/>
              </w:rPr>
              <w:t>1144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1"/>
              </w:rPr>
              <w:t>1019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599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561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483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626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583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4"/>
              <w:jc w:val="right"/>
            </w:pPr>
            <w:r>
              <w:rPr>
                <w:rFonts w:ascii="Courier New" w:hAnsi="Courier New" w:cs="Courier New"/>
              </w:rPr>
              <w:t>536</w:t>
            </w:r>
          </w:p>
        </w:tc>
      </w:tr>
      <w:tr w:rsidR="00F95742" w:rsidTr="00366849">
        <w:trPr>
          <w:trHeight w:hRule="exact" w:val="23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5"/>
            </w:pPr>
            <w:r>
              <w:rPr>
                <w:rFonts w:ascii="Courier New" w:hAnsi="Courier New" w:cs="Courier New"/>
              </w:rPr>
              <w:t>30-34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18"/>
              </w:rPr>
              <w:t>1332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9"/>
              </w:rPr>
              <w:t>1262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19"/>
              </w:rPr>
              <w:t>1179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648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613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574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684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649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4"/>
              <w:jc w:val="right"/>
            </w:pPr>
            <w:r>
              <w:rPr>
                <w:rFonts w:ascii="Courier New" w:hAnsi="Courier New" w:cs="Courier New"/>
              </w:rPr>
              <w:t>605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0"/>
            </w:pPr>
            <w:r>
              <w:rPr>
                <w:rFonts w:ascii="Courier New" w:hAnsi="Courier New" w:cs="Courier New"/>
              </w:rPr>
              <w:t>35-39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9"/>
              </w:rPr>
              <w:t>1460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1"/>
              </w:rPr>
              <w:t>1477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1"/>
              </w:rPr>
              <w:t>1468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757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745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746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703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732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8"/>
              <w:jc w:val="right"/>
            </w:pPr>
            <w:r>
              <w:rPr>
                <w:rFonts w:ascii="Courier New" w:hAnsi="Courier New" w:cs="Courier New"/>
              </w:rPr>
              <w:t>722</w:t>
            </w:r>
          </w:p>
        </w:tc>
      </w:tr>
      <w:tr w:rsidR="00F95742" w:rsidTr="00366849">
        <w:trPr>
          <w:trHeight w:hRule="exact" w:val="23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0"/>
            </w:pPr>
            <w:r>
              <w:rPr>
                <w:rFonts w:ascii="Courier New" w:hAnsi="Courier New" w:cs="Courier New"/>
              </w:rPr>
              <w:t>40-44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20"/>
              </w:rPr>
              <w:t>1219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0"/>
              </w:rPr>
              <w:t>1226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1"/>
              </w:rPr>
              <w:t>1282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628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642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667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7"/>
            </w:pPr>
            <w:r>
              <w:rPr>
                <w:rFonts w:ascii="Courier New" w:hAnsi="Courier New" w:cs="Courier New"/>
              </w:rPr>
              <w:t>584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4"/>
              <w:jc w:val="right"/>
            </w:pPr>
            <w:r>
              <w:rPr>
                <w:rFonts w:ascii="Courier New" w:hAnsi="Courier New" w:cs="Courier New"/>
              </w:rPr>
              <w:t>615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0"/>
            </w:pPr>
            <w:r>
              <w:rPr>
                <w:rFonts w:ascii="Courier New" w:hAnsi="Courier New" w:cs="Courier New"/>
              </w:rPr>
              <w:t>45-49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9"/>
              </w:rPr>
              <w:t>1405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9"/>
              </w:rPr>
              <w:t>1323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0"/>
              </w:rPr>
              <w:t>1220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705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684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638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700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639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4"/>
              <w:jc w:val="right"/>
            </w:pPr>
            <w:r>
              <w:rPr>
                <w:rFonts w:ascii="Courier New" w:hAnsi="Courier New" w:cs="Courier New"/>
              </w:rPr>
              <w:t>582</w:t>
            </w:r>
          </w:p>
        </w:tc>
      </w:tr>
      <w:tr w:rsidR="00F95742" w:rsidTr="00366849">
        <w:trPr>
          <w:trHeight w:hRule="exact" w:val="23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0"/>
            </w:pPr>
            <w:r>
              <w:rPr>
                <w:rFonts w:ascii="Courier New" w:hAnsi="Courier New" w:cs="Courier New"/>
              </w:rPr>
              <w:t>50-54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</w:rPr>
              <w:t>1477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1"/>
              </w:rPr>
              <w:t>1457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1"/>
              </w:rPr>
              <w:t>1449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789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761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763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688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696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4"/>
              <w:jc w:val="right"/>
            </w:pPr>
            <w:r>
              <w:rPr>
                <w:rFonts w:ascii="Courier New" w:hAnsi="Courier New" w:cs="Courier New"/>
              </w:rPr>
              <w:t>686</w:t>
            </w:r>
          </w:p>
        </w:tc>
      </w:tr>
      <w:tr w:rsidR="00F95742" w:rsidTr="00366849">
        <w:trPr>
          <w:trHeight w:hRule="exact" w:val="24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4"/>
            </w:pPr>
            <w:r>
              <w:rPr>
                <w:rFonts w:ascii="Courier New" w:hAnsi="Courier New" w:cs="Courier New"/>
              </w:rPr>
              <w:t>55-59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19"/>
              </w:rPr>
              <w:t>1366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1"/>
              </w:rPr>
              <w:t>1392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1"/>
              </w:rPr>
              <w:t>1337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</w:rPr>
              <w:t>790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796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748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576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7"/>
            </w:pPr>
            <w:r>
              <w:rPr>
                <w:rFonts w:ascii="Courier New" w:hAnsi="Courier New" w:cs="Courier New"/>
              </w:rPr>
              <w:t>596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29"/>
              <w:jc w:val="right"/>
            </w:pPr>
            <w:r>
              <w:rPr>
                <w:rFonts w:ascii="Courier New" w:hAnsi="Courier New" w:cs="Courier New"/>
              </w:rPr>
              <w:t>589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5"/>
            </w:pPr>
            <w:r>
              <w:rPr>
                <w:rFonts w:ascii="Courier New" w:hAnsi="Courier New" w:cs="Courier New"/>
              </w:rPr>
              <w:t>60-64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</w:rPr>
              <w:t>1101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0"/>
              </w:rPr>
              <w:t>1116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1"/>
              </w:rPr>
              <w:t>1189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655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675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735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446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441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4"/>
              <w:jc w:val="right"/>
            </w:pPr>
            <w:r>
              <w:rPr>
                <w:rFonts w:ascii="Courier New" w:hAnsi="Courier New" w:cs="Courier New"/>
              </w:rPr>
              <w:t>454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5"/>
            </w:pPr>
            <w:r>
              <w:rPr>
                <w:rFonts w:ascii="Courier New" w:hAnsi="Courier New" w:cs="Courier New"/>
              </w:rPr>
              <w:t>65-69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8"/>
            </w:pPr>
            <w:r>
              <w:rPr>
                <w:rFonts w:ascii="Courier New" w:hAnsi="Courier New" w:cs="Courier New"/>
              </w:rPr>
              <w:t>475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537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635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311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346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93"/>
            </w:pPr>
            <w:r>
              <w:rPr>
                <w:rFonts w:ascii="Courier New" w:hAnsi="Courier New" w:cs="Courier New"/>
              </w:rPr>
              <w:t>401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02"/>
            </w:pPr>
            <w:r>
              <w:rPr>
                <w:rFonts w:ascii="Courier New" w:hAnsi="Courier New" w:cs="Courier New"/>
              </w:rPr>
              <w:t>164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22"/>
            </w:pPr>
            <w:r>
              <w:rPr>
                <w:rFonts w:ascii="Courier New" w:hAnsi="Courier New" w:cs="Courier New"/>
              </w:rPr>
              <w:t>191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34"/>
              <w:jc w:val="right"/>
            </w:pPr>
            <w:r>
              <w:rPr>
                <w:rFonts w:ascii="Courier New" w:hAnsi="Courier New" w:cs="Courier New"/>
              </w:rPr>
              <w:t>234</w:t>
            </w:r>
          </w:p>
        </w:tc>
      </w:tr>
      <w:tr w:rsidR="00F95742" w:rsidTr="00366849">
        <w:trPr>
          <w:trHeight w:hRule="exact" w:val="24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4"/>
            </w:pPr>
            <w:r>
              <w:rPr>
                <w:rFonts w:ascii="Courier New" w:hAnsi="Courier New" w:cs="Courier New"/>
              </w:rPr>
              <w:lastRenderedPageBreak/>
              <w:t xml:space="preserve">70 </w:t>
            </w:r>
            <w:r>
              <w:rPr>
                <w:rFonts w:ascii="Courier New" w:hAnsi="Courier New" w:cs="Times New Roman"/>
              </w:rPr>
              <w:t>и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Times New Roman"/>
              </w:rPr>
              <w:t>старше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19"/>
              </w:rPr>
              <w:t>1750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0"/>
              </w:rPr>
              <w:t>1688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0"/>
              </w:rPr>
              <w:t>1590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1"/>
              </w:rPr>
              <w:t>1346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1"/>
              </w:rPr>
              <w:t>1294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0"/>
              </w:rPr>
              <w:t>1223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</w:rPr>
              <w:t>404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12"/>
            </w:pPr>
            <w:r>
              <w:rPr>
                <w:rFonts w:ascii="Courier New" w:hAnsi="Courier New" w:cs="Courier New"/>
              </w:rPr>
              <w:t>394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29"/>
              <w:jc w:val="right"/>
            </w:pPr>
            <w:r>
              <w:rPr>
                <w:rFonts w:ascii="Courier New" w:hAnsi="Courier New" w:cs="Courier New"/>
              </w:rPr>
              <w:t>367</w:t>
            </w:r>
          </w:p>
        </w:tc>
      </w:tr>
      <w:tr w:rsidR="00F95742" w:rsidTr="00366849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4"/>
            </w:pPr>
            <w:r>
              <w:rPr>
                <w:rFonts w:ascii="Courier New" w:hAnsi="Courier New" w:cs="Times New Roman"/>
              </w:rPr>
              <w:t>из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Times New Roman"/>
              </w:rPr>
              <w:t>общей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3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65"/>
            </w:pPr>
            <w:r>
              <w:rPr>
                <w:rFonts w:ascii="Courier New" w:hAnsi="Courier New" w:cs="Times New Roman"/>
              </w:rPr>
              <w:t>численности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70"/>
            </w:pPr>
            <w:r>
              <w:rPr>
                <w:rFonts w:ascii="Courier New" w:hAnsi="Courier New" w:cs="Times New Roman"/>
              </w:rPr>
              <w:t>население</w:t>
            </w:r>
            <w:r>
              <w:rPr>
                <w:rFonts w:ascii="Courier New" w:hAnsi="Courier New" w:cs="Courier New"/>
              </w:rPr>
              <w:t>: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3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9"/>
            </w:pPr>
            <w:r>
              <w:rPr>
                <w:rFonts w:ascii="Courier New" w:hAnsi="Courier New" w:cs="Times New Roman"/>
                <w:spacing w:val="-19"/>
              </w:rPr>
              <w:t>моложе</w:t>
            </w:r>
            <w:r>
              <w:rPr>
                <w:rFonts w:ascii="Courier New" w:hAnsi="Courier New" w:cs="Courier New"/>
                <w:spacing w:val="-19"/>
              </w:rPr>
              <w:t xml:space="preserve"> </w:t>
            </w:r>
            <w:proofErr w:type="spellStart"/>
            <w:r>
              <w:rPr>
                <w:rFonts w:ascii="Courier New" w:hAnsi="Courier New" w:cs="Times New Roman"/>
                <w:spacing w:val="-19"/>
              </w:rPr>
              <w:t>трудо</w:t>
            </w:r>
            <w:proofErr w:type="spellEnd"/>
            <w:r>
              <w:rPr>
                <w:rFonts w:ascii="Courier New" w:hAnsi="Courier New" w:cs="Times New Roman"/>
                <w:spacing w:val="-19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3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65"/>
            </w:pPr>
            <w:r>
              <w:rPr>
                <w:rFonts w:ascii="Courier New" w:hAnsi="Courier New" w:cs="Times New Roman"/>
              </w:rPr>
              <w:t>способного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70"/>
            </w:pPr>
            <w:r>
              <w:rPr>
                <w:rFonts w:ascii="Courier New" w:hAnsi="Courier New" w:cs="Times New Roman"/>
              </w:rPr>
              <w:t>возраста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6"/>
              </w:rPr>
              <w:t>3154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6"/>
              </w:rPr>
              <w:t>3158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Pr="00C41301" w:rsidRDefault="00F95742" w:rsidP="001D2BD0">
            <w:pPr>
              <w:shd w:val="clear" w:color="auto" w:fill="FFFFFF"/>
              <w:ind w:left="197"/>
              <w:rPr>
                <w:b/>
                <w:sz w:val="24"/>
                <w:szCs w:val="24"/>
              </w:rPr>
            </w:pPr>
            <w:r w:rsidRPr="00C41301">
              <w:rPr>
                <w:rFonts w:ascii="Courier New" w:hAnsi="Courier New" w:cs="Courier New"/>
                <w:b/>
                <w:spacing w:val="-19"/>
                <w:sz w:val="24"/>
                <w:szCs w:val="24"/>
              </w:rPr>
              <w:t>3155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</w:rPr>
              <w:t>1541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1"/>
              </w:rPr>
              <w:t>1543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20"/>
              </w:rPr>
              <w:t>1539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0"/>
              </w:rPr>
              <w:t>1613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16"/>
            </w:pPr>
            <w:r>
              <w:rPr>
                <w:rFonts w:ascii="Courier New" w:hAnsi="Courier New" w:cs="Courier New"/>
                <w:spacing w:val="-21"/>
              </w:rPr>
              <w:t>1615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24"/>
              <w:jc w:val="right"/>
            </w:pPr>
            <w:r>
              <w:rPr>
                <w:rFonts w:ascii="Courier New" w:hAnsi="Courier New" w:cs="Courier New"/>
              </w:rPr>
              <w:t>1616</w:t>
            </w:r>
          </w:p>
        </w:tc>
      </w:tr>
      <w:tr w:rsidR="00F95742" w:rsidTr="00366849">
        <w:trPr>
          <w:trHeight w:hRule="exact" w:val="25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45"/>
            </w:pPr>
            <w:r>
              <w:rPr>
                <w:rFonts w:ascii="Courier New" w:hAnsi="Courier New" w:cs="Times New Roman"/>
                <w:spacing w:val="-18"/>
              </w:rPr>
              <w:t>трудоспособного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Pr="00C41301" w:rsidRDefault="00F95742" w:rsidP="001D2B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4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74"/>
            </w:pPr>
            <w:r>
              <w:rPr>
                <w:rFonts w:ascii="Courier New" w:hAnsi="Courier New" w:cs="Times New Roman"/>
              </w:rPr>
              <w:t>возраста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6"/>
              </w:rPr>
              <w:t>9990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6"/>
              </w:rPr>
              <w:t>9613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Pr="00C41301" w:rsidRDefault="00F95742" w:rsidP="001D2BD0">
            <w:pPr>
              <w:shd w:val="clear" w:color="auto" w:fill="FFFFFF"/>
              <w:ind w:left="197"/>
              <w:rPr>
                <w:b/>
                <w:sz w:val="24"/>
                <w:szCs w:val="24"/>
              </w:rPr>
            </w:pPr>
            <w:r w:rsidRPr="00C41301">
              <w:rPr>
                <w:rFonts w:ascii="Courier New" w:hAnsi="Courier New" w:cs="Courier New"/>
                <w:b/>
                <w:sz w:val="24"/>
                <w:szCs w:val="24"/>
              </w:rPr>
              <w:t>9191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2"/>
            </w:pPr>
            <w:r>
              <w:rPr>
                <w:rFonts w:ascii="Courier New" w:hAnsi="Courier New" w:cs="Courier New"/>
                <w:spacing w:val="-18"/>
              </w:rPr>
              <w:t>4752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78"/>
            </w:pPr>
            <w:r>
              <w:rPr>
                <w:rFonts w:ascii="Courier New" w:hAnsi="Courier New" w:cs="Courier New"/>
                <w:spacing w:val="-15"/>
              </w:rPr>
              <w:t>4545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5"/>
              </w:rPr>
              <w:t>4342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8"/>
              </w:rPr>
              <w:t>5238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18"/>
              </w:rPr>
              <w:t>5068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19"/>
              <w:jc w:val="right"/>
            </w:pPr>
            <w:r>
              <w:rPr>
                <w:rFonts w:ascii="Courier New" w:hAnsi="Courier New" w:cs="Courier New"/>
              </w:rPr>
              <w:t>4849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4"/>
            </w:pPr>
            <w:r>
              <w:rPr>
                <w:rFonts w:ascii="Courier New" w:hAnsi="Courier New" w:cs="Times New Roman"/>
              </w:rPr>
              <w:t>старше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Pr="00C41301" w:rsidRDefault="00F95742" w:rsidP="001D2B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3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60"/>
            </w:pPr>
            <w:r>
              <w:rPr>
                <w:rFonts w:ascii="Courier New" w:hAnsi="Courier New" w:cs="Times New Roman"/>
                <w:spacing w:val="-18"/>
              </w:rPr>
              <w:t>трудоспособного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Pr="00C41301" w:rsidRDefault="00F95742" w:rsidP="001D2B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</w:pPr>
          </w:p>
        </w:tc>
      </w:tr>
      <w:tr w:rsidR="00F95742" w:rsidTr="00366849">
        <w:trPr>
          <w:trHeight w:hRule="exact" w:val="226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74"/>
            </w:pPr>
            <w:r>
              <w:rPr>
                <w:rFonts w:ascii="Courier New" w:hAnsi="Courier New" w:cs="Times New Roman"/>
              </w:rPr>
              <w:t>возраста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14"/>
              </w:rPr>
              <w:t>4116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6"/>
              </w:rPr>
              <w:t>4137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Pr="00C41301" w:rsidRDefault="00F95742" w:rsidP="001D2BD0">
            <w:pPr>
              <w:shd w:val="clear" w:color="auto" w:fill="FFFFFF"/>
              <w:ind w:left="192"/>
              <w:rPr>
                <w:b/>
                <w:sz w:val="24"/>
                <w:szCs w:val="24"/>
              </w:rPr>
            </w:pPr>
            <w:r w:rsidRPr="00C41301">
              <w:rPr>
                <w:rFonts w:ascii="Courier New" w:hAnsi="Courier New" w:cs="Courier New"/>
                <w:b/>
                <w:spacing w:val="-18"/>
                <w:sz w:val="24"/>
                <w:szCs w:val="24"/>
              </w:rPr>
              <w:t>4162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19"/>
              </w:rPr>
              <w:t>3102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24"/>
              </w:rPr>
              <w:t>3111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9"/>
              </w:rPr>
              <w:t>3107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1"/>
              </w:rPr>
              <w:t>1014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21"/>
            </w:pPr>
            <w:r>
              <w:rPr>
                <w:rFonts w:ascii="Courier New" w:hAnsi="Courier New" w:cs="Courier New"/>
                <w:spacing w:val="-21"/>
              </w:rPr>
              <w:t>1026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19"/>
              <w:jc w:val="right"/>
            </w:pPr>
            <w:r>
              <w:rPr>
                <w:rFonts w:ascii="Courier New" w:hAnsi="Courier New" w:cs="Courier New"/>
              </w:rPr>
              <w:t>1055</w:t>
            </w:r>
          </w:p>
        </w:tc>
      </w:tr>
      <w:tr w:rsidR="00F95742" w:rsidTr="00366849">
        <w:trPr>
          <w:trHeight w:hRule="exact" w:val="23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59"/>
            </w:pPr>
            <w:r>
              <w:rPr>
                <w:rFonts w:ascii="Courier New" w:hAnsi="Courier New" w:cs="Courier New"/>
              </w:rPr>
              <w:t>0-14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5"/>
              </w:rPr>
              <w:t>2948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7"/>
            </w:pPr>
            <w:r>
              <w:rPr>
                <w:rFonts w:ascii="Courier New" w:hAnsi="Courier New" w:cs="Courier New"/>
                <w:spacing w:val="-15"/>
              </w:rPr>
              <w:t>2966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16"/>
              </w:rPr>
              <w:t>2995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0"/>
              </w:rPr>
              <w:t>1446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1"/>
              </w:rPr>
              <w:t>1453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11"/>
            </w:pPr>
            <w:r>
              <w:rPr>
                <w:rFonts w:ascii="Courier New" w:hAnsi="Courier New" w:cs="Courier New"/>
                <w:spacing w:val="-21"/>
              </w:rPr>
              <w:t>1452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0"/>
              </w:rPr>
              <w:t>1502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21"/>
            </w:pPr>
            <w:r>
              <w:rPr>
                <w:rFonts w:ascii="Courier New" w:hAnsi="Courier New" w:cs="Courier New"/>
                <w:spacing w:val="-20"/>
              </w:rPr>
              <w:t>1513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14"/>
              <w:jc w:val="right"/>
            </w:pPr>
            <w:r>
              <w:rPr>
                <w:rFonts w:ascii="Courier New" w:hAnsi="Courier New" w:cs="Courier New"/>
              </w:rPr>
              <w:t>1543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64"/>
            </w:pPr>
            <w:r>
              <w:rPr>
                <w:rFonts w:ascii="Courier New" w:hAnsi="Courier New" w:cs="Courier New"/>
              </w:rPr>
              <w:t>0-17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16"/>
              </w:rPr>
              <w:t>3510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19"/>
              </w:rPr>
              <w:t>3520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</w:rPr>
              <w:t>3491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21"/>
              </w:rPr>
              <w:t>1729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1"/>
              </w:rPr>
              <w:t>1733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11"/>
            </w:pPr>
            <w:r>
              <w:rPr>
                <w:rFonts w:ascii="Courier New" w:hAnsi="Courier New" w:cs="Courier New"/>
                <w:spacing w:val="-20"/>
              </w:rPr>
              <w:t>1705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26"/>
              </w:rPr>
              <w:t>1781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26"/>
            </w:pPr>
            <w:r>
              <w:rPr>
                <w:rFonts w:ascii="Courier New" w:hAnsi="Courier New" w:cs="Courier New"/>
                <w:spacing w:val="-21"/>
              </w:rPr>
              <w:t>1787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19"/>
              <w:jc w:val="right"/>
            </w:pPr>
            <w:r>
              <w:rPr>
                <w:rFonts w:ascii="Courier New" w:hAnsi="Courier New" w:cs="Courier New"/>
              </w:rPr>
              <w:t>1786</w:t>
            </w:r>
          </w:p>
        </w:tc>
      </w:tr>
      <w:tr w:rsidR="00F95742" w:rsidTr="00366849">
        <w:trPr>
          <w:trHeight w:hRule="exact" w:val="2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78"/>
            </w:pPr>
            <w:r>
              <w:rPr>
                <w:rFonts w:ascii="Courier New" w:hAnsi="Courier New" w:cs="Courier New"/>
              </w:rPr>
              <w:t>16-29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21"/>
              </w:rPr>
              <w:t>2521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18"/>
              </w:rPr>
              <w:t>2272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9"/>
              </w:rPr>
              <w:t>2004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21"/>
              </w:rPr>
              <w:t>1225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21"/>
              </w:rPr>
              <w:t>1100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312"/>
            </w:pPr>
            <w:r>
              <w:rPr>
                <w:rFonts w:ascii="Courier New" w:hAnsi="Courier New" w:cs="Courier New"/>
              </w:rPr>
              <w:t>954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21"/>
              </w:rPr>
              <w:t>1296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26"/>
            </w:pPr>
            <w:r>
              <w:rPr>
                <w:rFonts w:ascii="Courier New" w:hAnsi="Courier New" w:cs="Courier New"/>
                <w:spacing w:val="-21"/>
              </w:rPr>
              <w:t>1172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14"/>
              <w:jc w:val="right"/>
            </w:pPr>
            <w:r>
              <w:rPr>
                <w:rFonts w:ascii="Courier New" w:hAnsi="Courier New" w:cs="Courier New"/>
              </w:rPr>
              <w:t>1050</w:t>
            </w:r>
          </w:p>
        </w:tc>
      </w:tr>
      <w:tr w:rsidR="00F95742" w:rsidTr="00366849">
        <w:trPr>
          <w:trHeight w:hRule="exact" w:val="245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69"/>
            </w:pPr>
            <w:r>
              <w:rPr>
                <w:rFonts w:ascii="Courier New" w:hAnsi="Courier New" w:cs="Courier New"/>
              </w:rPr>
              <w:t>15-49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6"/>
            </w:pPr>
            <w:r>
              <w:rPr>
                <w:rFonts w:ascii="Courier New" w:hAnsi="Courier New" w:cs="Courier New"/>
                <w:spacing w:val="-16"/>
              </w:rPr>
              <w:t>8143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2"/>
            </w:pPr>
            <w:r>
              <w:rPr>
                <w:rFonts w:ascii="Courier New" w:hAnsi="Courier New" w:cs="Courier New"/>
                <w:spacing w:val="-18"/>
              </w:rPr>
              <w:t>7752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9"/>
              </w:rPr>
              <w:t>7313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2"/>
            </w:pPr>
            <w:r>
              <w:rPr>
                <w:rFonts w:ascii="Courier New" w:hAnsi="Courier New" w:cs="Courier New"/>
                <w:spacing w:val="-16"/>
              </w:rPr>
              <w:t>4058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97"/>
            </w:pPr>
            <w:r>
              <w:rPr>
                <w:rFonts w:ascii="Courier New" w:hAnsi="Courier New" w:cs="Courier New"/>
                <w:spacing w:val="-20"/>
              </w:rPr>
              <w:t>3874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02"/>
            </w:pPr>
            <w:r>
              <w:rPr>
                <w:rFonts w:ascii="Courier New" w:hAnsi="Courier New" w:cs="Courier New"/>
                <w:spacing w:val="-18"/>
              </w:rPr>
              <w:t>3666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182"/>
            </w:pPr>
            <w:r>
              <w:rPr>
                <w:rFonts w:ascii="Courier New" w:hAnsi="Courier New" w:cs="Courier New"/>
                <w:spacing w:val="-15"/>
              </w:rPr>
              <w:t>4085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left="211"/>
            </w:pPr>
            <w:r>
              <w:rPr>
                <w:rFonts w:ascii="Courier New" w:hAnsi="Courier New" w:cs="Courier New"/>
                <w:spacing w:val="-18"/>
              </w:rPr>
              <w:t>3878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5742" w:rsidRDefault="00F95742" w:rsidP="001D2BD0">
            <w:pPr>
              <w:shd w:val="clear" w:color="auto" w:fill="FFFFFF"/>
              <w:ind w:right="19"/>
              <w:jc w:val="right"/>
            </w:pPr>
            <w:r>
              <w:rPr>
                <w:rFonts w:ascii="Courier New" w:hAnsi="Courier New" w:cs="Courier New"/>
              </w:rPr>
              <w:t>3647</w:t>
            </w:r>
          </w:p>
        </w:tc>
      </w:tr>
    </w:tbl>
    <w:p w:rsidR="00ED415E" w:rsidRPr="00ED415E" w:rsidRDefault="00ED415E" w:rsidP="00ED415E">
      <w:pPr>
        <w:pStyle w:val="a3"/>
        <w:tabs>
          <w:tab w:val="left" w:pos="709"/>
        </w:tabs>
        <w:spacing w:after="0"/>
        <w:ind w:left="0" w:right="-81"/>
        <w:jc w:val="both"/>
        <w:rPr>
          <w:sz w:val="24"/>
          <w:szCs w:val="24"/>
        </w:rPr>
      </w:pPr>
    </w:p>
    <w:p w:rsidR="00CE6055" w:rsidRPr="00CE6055" w:rsidRDefault="00CE6055" w:rsidP="00CE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55">
        <w:rPr>
          <w:rFonts w:ascii="Times New Roman" w:hAnsi="Times New Roman" w:cs="Times New Roman"/>
          <w:sz w:val="24"/>
          <w:szCs w:val="24"/>
        </w:rPr>
        <w:t xml:space="preserve">Численность постоянного населения Кемского муниципального района по состоянию на 01 января 2014 года составила 16508 чел., в том числе городское население – 12191 чел., сельское население 4317 чел. </w:t>
      </w:r>
    </w:p>
    <w:p w:rsidR="00CE6055" w:rsidRPr="00CE6055" w:rsidRDefault="00CE6055" w:rsidP="00CE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55">
        <w:rPr>
          <w:rFonts w:ascii="Times New Roman" w:hAnsi="Times New Roman" w:cs="Times New Roman"/>
          <w:sz w:val="24"/>
          <w:szCs w:val="24"/>
        </w:rPr>
        <w:t>Естественная убыль населения за 2014 год составила 66 человек</w:t>
      </w:r>
      <w:r w:rsidRPr="00CE6055">
        <w:rPr>
          <w:rFonts w:ascii="Times New Roman" w:hAnsi="Times New Roman" w:cs="Times New Roman"/>
          <w:sz w:val="24"/>
        </w:rPr>
        <w:t xml:space="preserve"> </w:t>
      </w:r>
      <w:r w:rsidRPr="00CE6055">
        <w:rPr>
          <w:rFonts w:ascii="Times New Roman" w:hAnsi="Times New Roman" w:cs="Times New Roman"/>
          <w:sz w:val="24"/>
          <w:szCs w:val="24"/>
        </w:rPr>
        <w:t>(число родившихся 220, число умерших 286). За аналогичный период прошлого года естественная убыль населения составила 75 человек (число родившихся 167, число умерших 242).</w:t>
      </w:r>
    </w:p>
    <w:p w:rsidR="00CE6055" w:rsidRPr="00CE6055" w:rsidRDefault="00CE6055" w:rsidP="00CE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55">
        <w:rPr>
          <w:rFonts w:ascii="Times New Roman" w:hAnsi="Times New Roman" w:cs="Times New Roman"/>
          <w:sz w:val="24"/>
          <w:szCs w:val="24"/>
        </w:rPr>
        <w:t xml:space="preserve">Миграционное снижение за 2014 год составило 336 человек (число прибывших 376, число выбывших 712). </w:t>
      </w:r>
    </w:p>
    <w:p w:rsidR="00CE6055" w:rsidRPr="00CE6055" w:rsidRDefault="00CE6055" w:rsidP="00CE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E6055">
        <w:rPr>
          <w:rFonts w:ascii="Times New Roman" w:hAnsi="Times New Roman" w:cs="Times New Roman"/>
          <w:sz w:val="24"/>
          <w:szCs w:val="24"/>
        </w:rPr>
        <w:t xml:space="preserve"> начала года в </w:t>
      </w:r>
      <w:proofErr w:type="spellStart"/>
      <w:r w:rsidRPr="00CE6055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CE6055">
        <w:rPr>
          <w:rFonts w:ascii="Times New Roman" w:hAnsi="Times New Roman" w:cs="Times New Roman"/>
          <w:sz w:val="24"/>
          <w:szCs w:val="24"/>
        </w:rPr>
        <w:t xml:space="preserve"> районе отмечено увеличение численности безработных граждан с 300 чел. на 01.01.2014 до 320 чел. на 01.01.2015. На 1 января 2015 года уровень безработицы составил 3,8% к ЭАН (320/8352). </w:t>
      </w:r>
    </w:p>
    <w:p w:rsidR="00CE6055" w:rsidRPr="00CE6055" w:rsidRDefault="00CE6055" w:rsidP="00CE6055">
      <w:pPr>
        <w:tabs>
          <w:tab w:val="left" w:pos="96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055">
        <w:rPr>
          <w:rFonts w:ascii="Times New Roman" w:hAnsi="Times New Roman" w:cs="Times New Roman"/>
          <w:sz w:val="24"/>
          <w:szCs w:val="24"/>
        </w:rPr>
        <w:t>В целях отслеживания ситу</w:t>
      </w:r>
      <w:r w:rsidR="00420166">
        <w:rPr>
          <w:rFonts w:ascii="Times New Roman" w:hAnsi="Times New Roman" w:cs="Times New Roman"/>
          <w:sz w:val="24"/>
          <w:szCs w:val="24"/>
        </w:rPr>
        <w:t>ации на рынке труда</w:t>
      </w:r>
      <w:r w:rsidRPr="00CE6055">
        <w:rPr>
          <w:rFonts w:ascii="Times New Roman" w:hAnsi="Times New Roman" w:cs="Times New Roman"/>
          <w:sz w:val="24"/>
          <w:szCs w:val="24"/>
        </w:rPr>
        <w:t xml:space="preserve"> администрация активно взаимодействует с ГКУ «Центр занятости Кемского района». Эффективным решением содействия занятости населения в </w:t>
      </w:r>
      <w:proofErr w:type="spellStart"/>
      <w:r w:rsidRPr="00CE6055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CE6055">
        <w:rPr>
          <w:rFonts w:ascii="Times New Roman" w:hAnsi="Times New Roman" w:cs="Times New Roman"/>
          <w:sz w:val="24"/>
          <w:szCs w:val="24"/>
        </w:rPr>
        <w:t xml:space="preserve"> муниципальном районе является разработка мер по созданию дополнительных рабочих мест. В 2014 году создано 16 постоянных рабочих мест, 12 безработных открыли собственное дело (в январе-</w:t>
      </w:r>
      <w:r w:rsidRPr="00CE6055">
        <w:rPr>
          <w:rFonts w:ascii="Times New Roman" w:hAnsi="Times New Roman" w:cs="Times New Roman"/>
          <w:sz w:val="24"/>
        </w:rPr>
        <w:t xml:space="preserve"> декабре </w:t>
      </w:r>
      <w:r w:rsidRPr="00CE6055">
        <w:rPr>
          <w:rFonts w:ascii="Times New Roman" w:hAnsi="Times New Roman" w:cs="Times New Roman"/>
          <w:sz w:val="24"/>
          <w:szCs w:val="24"/>
        </w:rPr>
        <w:t>2013 года – 16 чел.).</w:t>
      </w:r>
    </w:p>
    <w:p w:rsidR="005E2DCF" w:rsidRPr="00C41301" w:rsidRDefault="005E2DCF" w:rsidP="00C41301">
      <w:pPr>
        <w:pStyle w:val="11"/>
        <w:ind w:firstLine="426"/>
        <w:jc w:val="both"/>
        <w:rPr>
          <w:sz w:val="24"/>
        </w:rPr>
      </w:pPr>
      <w:r>
        <w:rPr>
          <w:spacing w:val="-4"/>
          <w:sz w:val="24"/>
          <w:szCs w:val="24"/>
        </w:rPr>
        <w:t>Администрация К</w:t>
      </w:r>
      <w:r w:rsidR="00420166">
        <w:rPr>
          <w:spacing w:val="-4"/>
          <w:sz w:val="24"/>
          <w:szCs w:val="24"/>
        </w:rPr>
        <w:t>емского муниципального района</w:t>
      </w:r>
      <w:r>
        <w:rPr>
          <w:spacing w:val="-4"/>
          <w:sz w:val="24"/>
          <w:szCs w:val="24"/>
        </w:rPr>
        <w:t xml:space="preserve"> является органом местного самоуправления</w:t>
      </w:r>
      <w:r w:rsidR="00420166"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осуществляющим управление в сфере образования. Контактная информация: </w:t>
      </w:r>
      <w:r>
        <w:rPr>
          <w:sz w:val="24"/>
        </w:rPr>
        <w:t xml:space="preserve">город Кемь, проспект Пролетарский, дом 30,  </w:t>
      </w:r>
      <w:r>
        <w:rPr>
          <w:sz w:val="24"/>
          <w:lang w:val="en-US"/>
        </w:rPr>
        <w:t>e</w:t>
      </w:r>
      <w:r w:rsidRPr="005E2DCF">
        <w:rPr>
          <w:sz w:val="24"/>
        </w:rPr>
        <w:t>-</w:t>
      </w:r>
      <w:r>
        <w:rPr>
          <w:sz w:val="24"/>
          <w:lang w:val="en-US"/>
        </w:rPr>
        <w:t>mail</w:t>
      </w:r>
      <w:r w:rsidRPr="005E2DCF">
        <w:rPr>
          <w:sz w:val="24"/>
        </w:rPr>
        <w:t xml:space="preserve"> – </w:t>
      </w:r>
      <w:hyperlink r:id="rId8" w:history="1">
        <w:r w:rsidRPr="00887C78">
          <w:rPr>
            <w:rStyle w:val="a9"/>
            <w:sz w:val="24"/>
            <w:lang w:val="en-US"/>
          </w:rPr>
          <w:t>admikem</w:t>
        </w:r>
        <w:r w:rsidRPr="00887C78">
          <w:rPr>
            <w:rStyle w:val="a9"/>
            <w:sz w:val="24"/>
          </w:rPr>
          <w:t>@</w:t>
        </w:r>
        <w:r w:rsidRPr="00887C78">
          <w:rPr>
            <w:rStyle w:val="a9"/>
            <w:sz w:val="24"/>
            <w:lang w:val="en-US"/>
          </w:rPr>
          <w:t>onego</w:t>
        </w:r>
        <w:r w:rsidRPr="00887C78">
          <w:rPr>
            <w:rStyle w:val="a9"/>
            <w:sz w:val="24"/>
          </w:rPr>
          <w:t>.</w:t>
        </w:r>
        <w:r w:rsidRPr="00887C78">
          <w:rPr>
            <w:rStyle w:val="a9"/>
            <w:sz w:val="24"/>
            <w:lang w:val="en-US"/>
          </w:rPr>
          <w:t>ru</w:t>
        </w:r>
      </w:hyperlink>
      <w:r>
        <w:rPr>
          <w:sz w:val="24"/>
        </w:rPr>
        <w:t xml:space="preserve">,  </w:t>
      </w:r>
      <w:r>
        <w:rPr>
          <w:sz w:val="24"/>
        </w:rPr>
        <w:sym w:font="Wingdings" w:char="F028"/>
      </w:r>
      <w:r>
        <w:rPr>
          <w:sz w:val="24"/>
        </w:rPr>
        <w:t xml:space="preserve">:  (814-58) 2-27-73, факс (814-58) 2-29-53), сайт </w:t>
      </w:r>
      <w:hyperlink r:id="rId9" w:history="1">
        <w:r w:rsidRPr="00887C78">
          <w:rPr>
            <w:rStyle w:val="a9"/>
            <w:sz w:val="24"/>
          </w:rPr>
          <w:t>http://kemrk.ru/</w:t>
        </w:r>
      </w:hyperlink>
      <w:r>
        <w:rPr>
          <w:sz w:val="24"/>
        </w:rPr>
        <w:t xml:space="preserve">. </w:t>
      </w:r>
      <w:r w:rsidR="00C41301" w:rsidRPr="00C41301">
        <w:rPr>
          <w:sz w:val="24"/>
        </w:rPr>
        <w:t>Полномочия органа местного самоуправления</w:t>
      </w:r>
      <w:r w:rsidRPr="00C41301">
        <w:rPr>
          <w:sz w:val="24"/>
        </w:rPr>
        <w:t xml:space="preserve"> </w:t>
      </w:r>
      <w:r w:rsidR="00C41301" w:rsidRPr="00C41301">
        <w:rPr>
          <w:sz w:val="24"/>
        </w:rPr>
        <w:t xml:space="preserve">по </w:t>
      </w:r>
      <w:r w:rsidRPr="00C41301">
        <w:rPr>
          <w:sz w:val="24"/>
        </w:rPr>
        <w:t>управлени</w:t>
      </w:r>
      <w:r w:rsidR="00C41301" w:rsidRPr="00C41301">
        <w:rPr>
          <w:sz w:val="24"/>
        </w:rPr>
        <w:t>ю</w:t>
      </w:r>
      <w:r w:rsidRPr="00C41301">
        <w:rPr>
          <w:sz w:val="24"/>
        </w:rPr>
        <w:t xml:space="preserve"> системой образования п</w:t>
      </w:r>
      <w:r w:rsidR="00C41301" w:rsidRPr="00C41301">
        <w:rPr>
          <w:sz w:val="24"/>
        </w:rPr>
        <w:t>е</w:t>
      </w:r>
      <w:r w:rsidRPr="00C41301">
        <w:rPr>
          <w:sz w:val="24"/>
        </w:rPr>
        <w:t>редан</w:t>
      </w:r>
      <w:r w:rsidR="00C41301" w:rsidRPr="00C41301">
        <w:rPr>
          <w:sz w:val="24"/>
        </w:rPr>
        <w:t>ы</w:t>
      </w:r>
      <w:r w:rsidRPr="00C41301">
        <w:rPr>
          <w:sz w:val="24"/>
        </w:rPr>
        <w:t xml:space="preserve"> Муниципальному казенному учреждению «</w:t>
      </w:r>
      <w:r w:rsidR="002857BB" w:rsidRPr="00C41301">
        <w:rPr>
          <w:sz w:val="24"/>
        </w:rPr>
        <w:t>У</w:t>
      </w:r>
      <w:r w:rsidRPr="00C41301">
        <w:rPr>
          <w:sz w:val="24"/>
        </w:rPr>
        <w:t>правление образования» Кемского муниципального района</w:t>
      </w:r>
      <w:r w:rsidR="002857BB" w:rsidRPr="00C41301">
        <w:rPr>
          <w:sz w:val="24"/>
        </w:rPr>
        <w:t>,</w:t>
      </w:r>
      <w:r w:rsidR="002857BB">
        <w:rPr>
          <w:sz w:val="24"/>
        </w:rPr>
        <w:t xml:space="preserve"> расположенного по адресу г. Кемь, Пролетарский пр. д.14, тел. (8-814-58) 2-20-65, </w:t>
      </w:r>
      <w:hyperlink r:id="rId10" w:history="1">
        <w:r w:rsidR="002857BB" w:rsidRPr="00887C78">
          <w:rPr>
            <w:rStyle w:val="a9"/>
            <w:sz w:val="24"/>
            <w:lang w:val="en-US"/>
          </w:rPr>
          <w:t>e</w:t>
        </w:r>
        <w:r w:rsidR="002857BB" w:rsidRPr="00887C78">
          <w:rPr>
            <w:rStyle w:val="a9"/>
            <w:sz w:val="24"/>
          </w:rPr>
          <w:t>-</w:t>
        </w:r>
        <w:r w:rsidR="002857BB" w:rsidRPr="00887C78">
          <w:rPr>
            <w:rStyle w:val="a9"/>
            <w:sz w:val="24"/>
            <w:lang w:val="en-US"/>
          </w:rPr>
          <w:t>mail</w:t>
        </w:r>
        <w:r w:rsidR="002857BB" w:rsidRPr="00887C78">
          <w:rPr>
            <w:rStyle w:val="a9"/>
            <w:sz w:val="24"/>
          </w:rPr>
          <w:t>-</w:t>
        </w:r>
        <w:r w:rsidR="002857BB" w:rsidRPr="00887C78">
          <w:rPr>
            <w:rStyle w:val="a9"/>
            <w:sz w:val="24"/>
            <w:lang w:val="en-US"/>
          </w:rPr>
          <w:t>yokem</w:t>
        </w:r>
        <w:r w:rsidR="002857BB" w:rsidRPr="002857BB">
          <w:rPr>
            <w:rStyle w:val="a9"/>
            <w:sz w:val="24"/>
          </w:rPr>
          <w:t>@</w:t>
        </w:r>
        <w:r w:rsidR="002857BB" w:rsidRPr="00887C78">
          <w:rPr>
            <w:rStyle w:val="a9"/>
            <w:sz w:val="24"/>
            <w:lang w:val="en-US"/>
          </w:rPr>
          <w:t>mail</w:t>
        </w:r>
        <w:r w:rsidR="002857BB" w:rsidRPr="002857BB">
          <w:rPr>
            <w:rStyle w:val="a9"/>
            <w:sz w:val="24"/>
          </w:rPr>
          <w:t>.</w:t>
        </w:r>
        <w:r w:rsidR="002857BB" w:rsidRPr="00887C78">
          <w:rPr>
            <w:rStyle w:val="a9"/>
            <w:sz w:val="24"/>
            <w:lang w:val="en-US"/>
          </w:rPr>
          <w:t>ru</w:t>
        </w:r>
      </w:hyperlink>
      <w:r w:rsidR="002857BB">
        <w:rPr>
          <w:sz w:val="24"/>
        </w:rPr>
        <w:t>, сайт - http://es.karelia.ru/kem/.</w:t>
      </w:r>
    </w:p>
    <w:p w:rsidR="00ED415E" w:rsidRPr="005E2DCF" w:rsidRDefault="00DF4E4B" w:rsidP="00CB563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состояния и перспектив развития системы образования Кемского района </w:t>
      </w:r>
      <w:r w:rsidR="00ED415E" w:rsidRPr="005E2DCF">
        <w:rPr>
          <w:rFonts w:ascii="Times New Roman" w:hAnsi="Times New Roman" w:cs="Times New Roman"/>
          <w:sz w:val="24"/>
          <w:szCs w:val="24"/>
        </w:rPr>
        <w:t xml:space="preserve">в </w:t>
      </w:r>
      <w:r w:rsidR="00ED415E" w:rsidRPr="005E2DCF">
        <w:rPr>
          <w:rFonts w:ascii="Times New Roman" w:hAnsi="Times New Roman" w:cs="Times New Roman"/>
          <w:spacing w:val="10"/>
          <w:sz w:val="24"/>
          <w:szCs w:val="24"/>
        </w:rPr>
        <w:t>2014</w:t>
      </w:r>
      <w:r w:rsidR="00ED415E" w:rsidRPr="005E2DCF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CB563E" w:rsidRPr="00BB62EE">
        <w:rPr>
          <w:rFonts w:ascii="Times New Roman" w:hAnsi="Times New Roman" w:cs="Times New Roman"/>
          <w:sz w:val="24"/>
          <w:szCs w:val="24"/>
        </w:rPr>
        <w:t xml:space="preserve"> на основании статистических данных (статистические отчеты 76-РИК, СВ-1, 83-РИК, 85-К, 1-ДО)</w:t>
      </w:r>
      <w:r w:rsidR="00CB56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основе анализа реализации </w:t>
      </w:r>
      <w:r w:rsidR="00ED415E" w:rsidRPr="005E2DCF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D415E" w:rsidRPr="005E2DCF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D415E" w:rsidRPr="005E2DCF">
        <w:rPr>
          <w:rFonts w:ascii="Times New Roman" w:hAnsi="Times New Roman" w:cs="Times New Roman"/>
          <w:sz w:val="24"/>
          <w:szCs w:val="24"/>
        </w:rPr>
        <w:t xml:space="preserve"> национального проекта «Образование», президентской инициативы «Наша новая школа»,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D415E" w:rsidRPr="005E2DCF">
        <w:rPr>
          <w:rFonts w:ascii="Times New Roman" w:hAnsi="Times New Roman" w:cs="Times New Roman"/>
          <w:sz w:val="24"/>
          <w:szCs w:val="24"/>
        </w:rPr>
        <w:t xml:space="preserve"> мероприятий («дорожная карта») «Изменение в отраслях социальной сферы, направленные на повышение эффективности образования и науки в отрасли образования Кемского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 на 2014 – 2018 годы»,</w:t>
      </w:r>
      <w:r w:rsidR="00ED415E" w:rsidRPr="005E2DCF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D415E" w:rsidRPr="005E2DCF">
        <w:rPr>
          <w:rFonts w:ascii="Times New Roman" w:hAnsi="Times New Roman" w:cs="Times New Roman"/>
          <w:sz w:val="24"/>
          <w:szCs w:val="24"/>
        </w:rPr>
        <w:t xml:space="preserve"> мер по модернизации муниципальной системы общего образования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районе, муниципальных программ.</w:t>
      </w:r>
      <w:r w:rsidR="00CB5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15E" w:rsidRPr="00992190" w:rsidRDefault="00ED415E" w:rsidP="00992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190">
        <w:rPr>
          <w:rFonts w:ascii="Times New Roman" w:hAnsi="Times New Roman" w:cs="Times New Roman"/>
          <w:sz w:val="24"/>
          <w:szCs w:val="24"/>
        </w:rPr>
        <w:t xml:space="preserve">     </w:t>
      </w:r>
      <w:r w:rsidRPr="00992190">
        <w:rPr>
          <w:rFonts w:ascii="Times New Roman" w:hAnsi="Times New Roman" w:cs="Times New Roman"/>
          <w:sz w:val="24"/>
          <w:szCs w:val="24"/>
        </w:rPr>
        <w:tab/>
        <w:t>Образовательными организациями района в 2014 году реализовывались следующие муниципальные программы:</w:t>
      </w:r>
    </w:p>
    <w:p w:rsidR="00ED415E" w:rsidRPr="00992190" w:rsidRDefault="00ED415E" w:rsidP="0099219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2190">
        <w:rPr>
          <w:rFonts w:ascii="Times New Roman" w:hAnsi="Times New Roman" w:cs="Times New Roman"/>
          <w:sz w:val="24"/>
          <w:szCs w:val="24"/>
        </w:rPr>
        <w:t>-«Молодежь Кемского муниципального района» на 2013-2015 годы;</w:t>
      </w:r>
    </w:p>
    <w:p w:rsidR="00ED415E" w:rsidRPr="00992190" w:rsidRDefault="00420166" w:rsidP="0099219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-«Развитие системы дошкольного образования на</w:t>
      </w:r>
      <w:r w:rsidR="00ED415E" w:rsidRPr="00992190">
        <w:rPr>
          <w:rFonts w:ascii="Times New Roman" w:hAnsi="Times New Roman" w:cs="Times New Roman"/>
          <w:sz w:val="24"/>
          <w:szCs w:val="24"/>
        </w:rPr>
        <w:t xml:space="preserve"> 2012 – 2014  годы»;</w:t>
      </w:r>
    </w:p>
    <w:p w:rsidR="00ED415E" w:rsidRPr="00992190" w:rsidRDefault="00ED415E" w:rsidP="00992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190">
        <w:rPr>
          <w:rFonts w:ascii="Times New Roman" w:hAnsi="Times New Roman" w:cs="Times New Roman"/>
          <w:sz w:val="24"/>
          <w:szCs w:val="24"/>
        </w:rPr>
        <w:t xml:space="preserve">    -«Одаренные дети» на 2013 – 2015 годы;</w:t>
      </w:r>
    </w:p>
    <w:p w:rsidR="00ED415E" w:rsidRPr="00992190" w:rsidRDefault="00ED415E" w:rsidP="009921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92190">
        <w:rPr>
          <w:rFonts w:ascii="Times New Roman" w:hAnsi="Times New Roman" w:cs="Times New Roman"/>
          <w:sz w:val="24"/>
          <w:szCs w:val="24"/>
        </w:rPr>
        <w:t xml:space="preserve">  -«Каникулы: отдых, здоровье, развитие» на 2013 – 2015 годы;</w:t>
      </w:r>
    </w:p>
    <w:p w:rsidR="00DF4E4B" w:rsidRPr="00992190" w:rsidRDefault="00ED415E" w:rsidP="003D1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190">
        <w:rPr>
          <w:rFonts w:ascii="Times New Roman" w:hAnsi="Times New Roman" w:cs="Times New Roman"/>
          <w:sz w:val="24"/>
          <w:szCs w:val="24"/>
        </w:rPr>
        <w:t xml:space="preserve">    -«Патриотическое воспитание детей и молодежи» на 2013 – 2015 годы.</w:t>
      </w:r>
    </w:p>
    <w:p w:rsidR="00F35FDF" w:rsidRDefault="00DF4E4B" w:rsidP="00C41301">
      <w:pPr>
        <w:pStyle w:val="ConsPlusNonformat"/>
        <w:numPr>
          <w:ilvl w:val="0"/>
          <w:numId w:val="1"/>
        </w:numPr>
        <w:spacing w:before="120" w:after="120"/>
        <w:ind w:left="83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E4B">
        <w:rPr>
          <w:rFonts w:ascii="Times New Roman" w:hAnsi="Times New Roman" w:cs="Times New Roman"/>
          <w:b/>
          <w:sz w:val="24"/>
          <w:szCs w:val="24"/>
        </w:rPr>
        <w:t>Анализ состояния и перспектив развития системы образования</w:t>
      </w:r>
    </w:p>
    <w:p w:rsidR="003D15F7" w:rsidRDefault="003D15F7" w:rsidP="003D15F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15F7">
        <w:rPr>
          <w:rFonts w:ascii="Times New Roman" w:hAnsi="Times New Roman" w:cs="Times New Roman"/>
          <w:sz w:val="24"/>
          <w:szCs w:val="24"/>
        </w:rPr>
        <w:t xml:space="preserve">Сеть образовательных учреждений включала в себя 20 образовательных учреждений, из них:   9  общеобразовательных школ (на базе 3 общеобразовательных учреждений работают 5 дошкольных групп), </w:t>
      </w:r>
      <w:r w:rsidR="00782AF4">
        <w:rPr>
          <w:rFonts w:ascii="Times New Roman" w:hAnsi="Times New Roman" w:cs="Times New Roman"/>
          <w:sz w:val="24"/>
          <w:szCs w:val="24"/>
        </w:rPr>
        <w:t>6</w:t>
      </w:r>
      <w:r w:rsidRPr="003D15F7">
        <w:rPr>
          <w:rFonts w:ascii="Times New Roman" w:hAnsi="Times New Roman" w:cs="Times New Roman"/>
          <w:sz w:val="24"/>
          <w:szCs w:val="24"/>
        </w:rPr>
        <w:t xml:space="preserve">  дошкольных учреждений (4 – муниципальные, </w:t>
      </w:r>
      <w:r w:rsidR="00782AF4">
        <w:rPr>
          <w:rFonts w:ascii="Times New Roman" w:hAnsi="Times New Roman" w:cs="Times New Roman"/>
          <w:sz w:val="24"/>
          <w:szCs w:val="24"/>
        </w:rPr>
        <w:t>2</w:t>
      </w:r>
      <w:r w:rsidRPr="003D15F7">
        <w:rPr>
          <w:rFonts w:ascii="Times New Roman" w:hAnsi="Times New Roman" w:cs="Times New Roman"/>
          <w:sz w:val="24"/>
          <w:szCs w:val="24"/>
        </w:rPr>
        <w:t xml:space="preserve"> – негосударственные), </w:t>
      </w:r>
      <w:r w:rsidR="00782AF4">
        <w:rPr>
          <w:rFonts w:ascii="Times New Roman" w:hAnsi="Times New Roman" w:cs="Times New Roman"/>
          <w:sz w:val="24"/>
          <w:szCs w:val="24"/>
        </w:rPr>
        <w:t>3</w:t>
      </w:r>
      <w:r w:rsidRPr="003D15F7">
        <w:rPr>
          <w:rFonts w:ascii="Times New Roman" w:hAnsi="Times New Roman" w:cs="Times New Roman"/>
          <w:sz w:val="24"/>
          <w:szCs w:val="24"/>
        </w:rPr>
        <w:t xml:space="preserve">  учреждения дополнительного образования, 1 учреждение для детей-сирот и детей, оставшихся без попечения родителей,  МКОУ ДПО Кемский ОМЦ.</w:t>
      </w:r>
    </w:p>
    <w:p w:rsidR="00F35FDF" w:rsidRPr="009F0CC6" w:rsidRDefault="00F35FDF" w:rsidP="00F35FD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F0CC6">
        <w:rPr>
          <w:rFonts w:ascii="Times New Roman" w:hAnsi="Times New Roman"/>
          <w:b/>
          <w:sz w:val="24"/>
          <w:szCs w:val="24"/>
        </w:rPr>
        <w:t>2.1. Развитие дошкольного образования</w:t>
      </w:r>
    </w:p>
    <w:p w:rsidR="00ED415E" w:rsidRPr="00992190" w:rsidRDefault="00ED415E" w:rsidP="00992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190">
        <w:rPr>
          <w:rFonts w:ascii="Times New Roman" w:hAnsi="Times New Roman" w:cs="Times New Roman"/>
          <w:sz w:val="24"/>
          <w:szCs w:val="24"/>
        </w:rPr>
        <w:t xml:space="preserve">   Дошкольные образовательные учреждения  в 2014 году посещали 692 воспитанника</w:t>
      </w:r>
      <w:r w:rsidR="00DF4E4B">
        <w:rPr>
          <w:rFonts w:ascii="Times New Roman" w:hAnsi="Times New Roman" w:cs="Times New Roman"/>
          <w:sz w:val="24"/>
          <w:szCs w:val="24"/>
        </w:rPr>
        <w:t xml:space="preserve"> в муниципальных учреждениях и 235 воспитанник</w:t>
      </w:r>
      <w:r w:rsidR="00782AF4">
        <w:rPr>
          <w:rFonts w:ascii="Times New Roman" w:hAnsi="Times New Roman" w:cs="Times New Roman"/>
          <w:sz w:val="24"/>
          <w:szCs w:val="24"/>
        </w:rPr>
        <w:t>ов в негосударственных (ОАО «РЖД»)</w:t>
      </w:r>
      <w:r w:rsidRPr="00992190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DF4E4B" w:rsidRPr="00625C5F" w:rsidRDefault="00DF4E4B" w:rsidP="00DF4E4B">
      <w:pPr>
        <w:pStyle w:val="a7"/>
        <w:jc w:val="both"/>
        <w:rPr>
          <w:sz w:val="28"/>
          <w:szCs w:val="28"/>
        </w:rPr>
      </w:pPr>
    </w:p>
    <w:p w:rsidR="00DF4E4B" w:rsidRPr="00625C5F" w:rsidRDefault="00DF4E4B" w:rsidP="00DF4E4B">
      <w:pPr>
        <w:pStyle w:val="a7"/>
        <w:jc w:val="both"/>
        <w:rPr>
          <w:sz w:val="28"/>
          <w:szCs w:val="28"/>
        </w:rPr>
      </w:pPr>
      <w:r w:rsidRPr="00625C5F">
        <w:rPr>
          <w:noProof/>
          <w:sz w:val="28"/>
          <w:szCs w:val="28"/>
        </w:rPr>
        <w:drawing>
          <wp:inline distT="0" distB="0" distL="0" distR="0">
            <wp:extent cx="5940425" cy="1475740"/>
            <wp:effectExtent l="19050" t="0" r="222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F4E4B" w:rsidRPr="00625C5F" w:rsidRDefault="00DF4E4B" w:rsidP="00DF4E4B">
      <w:pPr>
        <w:pStyle w:val="a7"/>
        <w:jc w:val="both"/>
        <w:rPr>
          <w:sz w:val="28"/>
          <w:szCs w:val="28"/>
        </w:rPr>
      </w:pPr>
    </w:p>
    <w:p w:rsidR="00074D7B" w:rsidRDefault="00074D7B" w:rsidP="00074D7B">
      <w:pPr>
        <w:pStyle w:val="aa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дети в возрасте от 3 до 7 лет охвачены дошкольным образованием</w:t>
      </w:r>
      <w:r w:rsidR="00F35FDF">
        <w:rPr>
          <w:rFonts w:ascii="Times New Roman" w:hAnsi="Times New Roman" w:cs="Times New Roman"/>
          <w:sz w:val="24"/>
          <w:szCs w:val="24"/>
        </w:rPr>
        <w:t>.</w:t>
      </w:r>
    </w:p>
    <w:p w:rsidR="0095344A" w:rsidRDefault="00DF4E4B" w:rsidP="0095344A">
      <w:pPr>
        <w:pStyle w:val="aa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4E4B">
        <w:rPr>
          <w:rFonts w:ascii="Times New Roman" w:hAnsi="Times New Roman" w:cs="Times New Roman"/>
          <w:sz w:val="24"/>
          <w:szCs w:val="24"/>
        </w:rPr>
        <w:t>Наблюдается увеличение количества воспитанников за счет открытия дополнительных мест. По модернизации систем дошкольного образования на создание дополнительных мест для детей до 3 лет выделено из федерального бюджета 2200 тыс. руб., из регионального бюджета 270 тыс. руб.. 31 декабря открыты 2 группы кратковременного пребывания на базе МБДОУ Кемский детский сад № 3 (15 мест) и МБДОУ Кемский детский сад № 4 (15 мест) (постановление администрации Кемского муниципального района от 30 декабря 2014 года №1280).</w:t>
      </w:r>
      <w:r w:rsidR="00074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FDF" w:rsidRPr="00BB62EE" w:rsidRDefault="001B7ACB" w:rsidP="001B7A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Охват детей</w:t>
      </w:r>
      <w:r w:rsidR="00F35FDF">
        <w:rPr>
          <w:rFonts w:ascii="Times New Roman" w:hAnsi="Times New Roman"/>
          <w:sz w:val="24"/>
          <w:szCs w:val="24"/>
        </w:rPr>
        <w:t xml:space="preserve"> в возрасте от 2 месяцев до 7 лет </w:t>
      </w:r>
      <w:r>
        <w:rPr>
          <w:rFonts w:ascii="Times New Roman" w:hAnsi="Times New Roman"/>
          <w:sz w:val="24"/>
          <w:szCs w:val="24"/>
        </w:rPr>
        <w:t xml:space="preserve">включительно </w:t>
      </w:r>
      <w:r w:rsidR="00F35FDF" w:rsidRPr="00BB62EE">
        <w:rPr>
          <w:rFonts w:ascii="Times New Roman" w:hAnsi="Times New Roman"/>
          <w:sz w:val="24"/>
          <w:szCs w:val="24"/>
        </w:rPr>
        <w:t>в 201</w:t>
      </w:r>
      <w:r w:rsidR="00F35FDF">
        <w:rPr>
          <w:rFonts w:ascii="Times New Roman" w:hAnsi="Times New Roman"/>
          <w:sz w:val="24"/>
          <w:szCs w:val="24"/>
        </w:rPr>
        <w:t>4</w:t>
      </w:r>
      <w:r w:rsidR="00F35FDF" w:rsidRPr="00BB62EE">
        <w:rPr>
          <w:rFonts w:ascii="Times New Roman" w:hAnsi="Times New Roman"/>
          <w:sz w:val="24"/>
          <w:szCs w:val="24"/>
        </w:rPr>
        <w:t xml:space="preserve"> году составил </w:t>
      </w:r>
      <w:r w:rsidR="00F35FDF">
        <w:rPr>
          <w:rFonts w:ascii="Times New Roman" w:hAnsi="Times New Roman"/>
          <w:sz w:val="24"/>
          <w:szCs w:val="24"/>
        </w:rPr>
        <w:t>67</w:t>
      </w:r>
      <w:r w:rsidR="00083B5D">
        <w:rPr>
          <w:rFonts w:ascii="Times New Roman" w:hAnsi="Times New Roman"/>
          <w:sz w:val="24"/>
          <w:szCs w:val="24"/>
        </w:rPr>
        <w:t>%. Д</w:t>
      </w:r>
      <w:r w:rsidR="00F35FDF" w:rsidRPr="00BB62EE">
        <w:rPr>
          <w:rFonts w:ascii="Times New Roman" w:hAnsi="Times New Roman"/>
          <w:sz w:val="24"/>
          <w:szCs w:val="24"/>
        </w:rPr>
        <w:t>оля детей, обучающихся в груп</w:t>
      </w:r>
      <w:r w:rsidR="00083B5D">
        <w:rPr>
          <w:rFonts w:ascii="Times New Roman" w:hAnsi="Times New Roman"/>
          <w:sz w:val="24"/>
          <w:szCs w:val="24"/>
        </w:rPr>
        <w:t>пах кратковременного пребывания,</w:t>
      </w:r>
      <w:r w:rsidR="00F35FDF" w:rsidRPr="00BB62EE">
        <w:rPr>
          <w:rFonts w:ascii="Times New Roman" w:hAnsi="Times New Roman"/>
          <w:sz w:val="24"/>
          <w:szCs w:val="24"/>
        </w:rPr>
        <w:t xml:space="preserve"> в общей численности воспитанников дошколь</w:t>
      </w:r>
      <w:r w:rsidR="00083B5D">
        <w:rPr>
          <w:rFonts w:ascii="Times New Roman" w:hAnsi="Times New Roman"/>
          <w:sz w:val="24"/>
          <w:szCs w:val="24"/>
        </w:rPr>
        <w:t>ных образовательных организаций</w:t>
      </w:r>
      <w:r w:rsidR="00F35FDF" w:rsidRPr="00BB62EE">
        <w:rPr>
          <w:rFonts w:ascii="Times New Roman" w:hAnsi="Times New Roman"/>
          <w:sz w:val="24"/>
          <w:szCs w:val="24"/>
        </w:rPr>
        <w:t xml:space="preserve"> составила 3,2%</w:t>
      </w:r>
      <w:r>
        <w:rPr>
          <w:rFonts w:ascii="Times New Roman" w:hAnsi="Times New Roman"/>
          <w:sz w:val="24"/>
          <w:szCs w:val="24"/>
        </w:rPr>
        <w:t>.</w:t>
      </w:r>
      <w:r w:rsidR="00F35FDF" w:rsidRPr="00BB62EE">
        <w:rPr>
          <w:rFonts w:ascii="Times New Roman" w:hAnsi="Times New Roman"/>
          <w:sz w:val="24"/>
          <w:szCs w:val="24"/>
        </w:rPr>
        <w:t xml:space="preserve"> . </w:t>
      </w:r>
    </w:p>
    <w:p w:rsidR="00F35FDF" w:rsidRPr="00BB62EE" w:rsidRDefault="00F35FDF" w:rsidP="00F35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B62EE">
        <w:rPr>
          <w:rFonts w:ascii="Times New Roman" w:hAnsi="Times New Roman"/>
          <w:sz w:val="24"/>
          <w:szCs w:val="24"/>
        </w:rPr>
        <w:t>Кемском</w:t>
      </w:r>
      <w:proofErr w:type="spellEnd"/>
      <w:r w:rsidRPr="00BB62EE">
        <w:rPr>
          <w:rFonts w:ascii="Times New Roman" w:hAnsi="Times New Roman"/>
          <w:sz w:val="24"/>
          <w:szCs w:val="24"/>
        </w:rPr>
        <w:t xml:space="preserve"> </w:t>
      </w:r>
      <w:r w:rsidR="001B7ACB">
        <w:rPr>
          <w:rFonts w:ascii="Times New Roman" w:hAnsi="Times New Roman"/>
          <w:sz w:val="24"/>
          <w:szCs w:val="24"/>
        </w:rPr>
        <w:t xml:space="preserve"> </w:t>
      </w:r>
      <w:r w:rsidRPr="00BB62EE">
        <w:rPr>
          <w:rFonts w:ascii="Times New Roman" w:hAnsi="Times New Roman"/>
          <w:sz w:val="24"/>
          <w:szCs w:val="24"/>
        </w:rPr>
        <w:t xml:space="preserve"> районе  представлены следующие виды дошкольных образовательных организаций: детские сады с приоритетными направлениями по осуществлению познавательно-речевого, художественно-эстетического развития воспитанников, детские сады комбинированного вида.  </w:t>
      </w:r>
    </w:p>
    <w:p w:rsidR="00F35FDF" w:rsidRPr="00BB62EE" w:rsidRDefault="00F35FDF" w:rsidP="00F35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 xml:space="preserve">Наличие приоритетных направлений деятельности в ДОО позволяет реализовывать запросы родителей на дошкольные образовательные услуги. </w:t>
      </w:r>
    </w:p>
    <w:p w:rsidR="00F35FDF" w:rsidRPr="00BB62EE" w:rsidRDefault="00F35FDF" w:rsidP="00F35FDF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BB62EE">
        <w:rPr>
          <w:rFonts w:ascii="Times New Roman" w:hAnsi="Times New Roman"/>
          <w:bCs/>
          <w:iCs/>
          <w:sz w:val="24"/>
          <w:szCs w:val="24"/>
          <w:lang w:eastAsia="ar-SA"/>
        </w:rPr>
        <w:t>Для удовлетворения специальных образовательных  потребностей населения  в районе функционировал</w:t>
      </w:r>
      <w:r w:rsidR="001B7ACB">
        <w:rPr>
          <w:rFonts w:ascii="Times New Roman" w:hAnsi="Times New Roman"/>
          <w:bCs/>
          <w:iCs/>
          <w:sz w:val="24"/>
          <w:szCs w:val="24"/>
          <w:lang w:eastAsia="ar-SA"/>
        </w:rPr>
        <w:t>а одна</w:t>
      </w:r>
      <w:r w:rsidRPr="00BB62EE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логопедическ</w:t>
      </w:r>
      <w:r w:rsidR="001B7ACB">
        <w:rPr>
          <w:rFonts w:ascii="Times New Roman" w:hAnsi="Times New Roman"/>
          <w:bCs/>
          <w:iCs/>
          <w:sz w:val="24"/>
          <w:szCs w:val="24"/>
          <w:lang w:eastAsia="ar-SA"/>
        </w:rPr>
        <w:t>ая</w:t>
      </w:r>
      <w:r w:rsidRPr="00BB62EE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групп</w:t>
      </w:r>
      <w:r w:rsidR="001B7ACB">
        <w:rPr>
          <w:rFonts w:ascii="Times New Roman" w:hAnsi="Times New Roman"/>
          <w:bCs/>
          <w:iCs/>
          <w:sz w:val="24"/>
          <w:szCs w:val="24"/>
          <w:lang w:eastAsia="ar-SA"/>
        </w:rPr>
        <w:t>а</w:t>
      </w:r>
      <w:r w:rsidRPr="00BB62EE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на базе МБДОУ Кемского детского сада  № 2</w:t>
      </w:r>
      <w:r w:rsidRPr="00BB62EE">
        <w:rPr>
          <w:rFonts w:ascii="Times New Roman" w:hAnsi="Times New Roman"/>
          <w:sz w:val="24"/>
          <w:szCs w:val="24"/>
        </w:rPr>
        <w:t xml:space="preserve">. Адаптированные программы реализовывались для </w:t>
      </w:r>
      <w:r w:rsidR="001B7ACB">
        <w:rPr>
          <w:rFonts w:ascii="Times New Roman" w:hAnsi="Times New Roman"/>
          <w:sz w:val="24"/>
          <w:szCs w:val="24"/>
        </w:rPr>
        <w:t>25</w:t>
      </w:r>
      <w:r w:rsidRPr="00BB62EE">
        <w:rPr>
          <w:rFonts w:ascii="Times New Roman" w:hAnsi="Times New Roman"/>
          <w:sz w:val="24"/>
          <w:szCs w:val="24"/>
        </w:rPr>
        <w:t xml:space="preserve"> детей с ограниченными возможностями здоровья. Удельный вес численности детей с ограниченными возможностями здоровья в общей численности воспитанников дошкольных образовательных организаций составил </w:t>
      </w:r>
      <w:r w:rsidR="001B7ACB">
        <w:rPr>
          <w:rFonts w:ascii="Times New Roman" w:hAnsi="Times New Roman"/>
          <w:sz w:val="24"/>
          <w:szCs w:val="24"/>
        </w:rPr>
        <w:t>3</w:t>
      </w:r>
      <w:r w:rsidRPr="00BB62EE">
        <w:rPr>
          <w:rFonts w:ascii="Times New Roman" w:hAnsi="Times New Roman"/>
          <w:sz w:val="24"/>
          <w:szCs w:val="24"/>
        </w:rPr>
        <w:t xml:space="preserve">%, детей-инвалидов – </w:t>
      </w:r>
      <w:r w:rsidR="001B7ACB">
        <w:rPr>
          <w:rFonts w:ascii="Times New Roman" w:hAnsi="Times New Roman"/>
          <w:sz w:val="24"/>
          <w:szCs w:val="24"/>
        </w:rPr>
        <w:t xml:space="preserve">1,6 </w:t>
      </w:r>
      <w:r w:rsidRPr="00BB62EE">
        <w:rPr>
          <w:rFonts w:ascii="Times New Roman" w:hAnsi="Times New Roman"/>
          <w:sz w:val="24"/>
          <w:szCs w:val="24"/>
        </w:rPr>
        <w:t xml:space="preserve">%. </w:t>
      </w:r>
    </w:p>
    <w:p w:rsidR="00F35FDF" w:rsidRDefault="00F35FDF" w:rsidP="00F35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Дошкольные образовательные организации проводили работу по созданию условий, направленных на уменьшение пропусков детьми по болезни.  Средняя посещаемость детьми учреждений </w:t>
      </w:r>
      <w:r w:rsidR="001B7ACB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за 2014 год составила </w:t>
      </w:r>
      <w:r w:rsidR="00CA2B13">
        <w:rPr>
          <w:rFonts w:ascii="Times New Roman" w:hAnsi="Times New Roman"/>
          <w:bCs/>
          <w:iCs/>
          <w:sz w:val="24"/>
          <w:szCs w:val="24"/>
          <w:lang w:eastAsia="ar-SA"/>
        </w:rPr>
        <w:t>72</w:t>
      </w:r>
      <w:r w:rsidR="001B7ACB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%, </w:t>
      </w:r>
      <w:r w:rsidRPr="00BB62EE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за 2013 год </w:t>
      </w:r>
      <w:r w:rsidR="001B7ACB">
        <w:rPr>
          <w:rFonts w:ascii="Times New Roman" w:hAnsi="Times New Roman"/>
          <w:sz w:val="24"/>
          <w:szCs w:val="24"/>
        </w:rPr>
        <w:t>-</w:t>
      </w:r>
      <w:r w:rsidRPr="00BB62EE">
        <w:rPr>
          <w:rFonts w:ascii="Times New Roman" w:hAnsi="Times New Roman"/>
          <w:sz w:val="24"/>
          <w:szCs w:val="24"/>
        </w:rPr>
        <w:t xml:space="preserve"> 68,3%</w:t>
      </w:r>
      <w:r w:rsidR="001B7ACB">
        <w:rPr>
          <w:rFonts w:ascii="Times New Roman" w:hAnsi="Times New Roman"/>
          <w:sz w:val="24"/>
          <w:szCs w:val="24"/>
        </w:rPr>
        <w:t xml:space="preserve">, </w:t>
      </w:r>
      <w:r w:rsidR="00CA2B13">
        <w:rPr>
          <w:rFonts w:ascii="Times New Roman" w:hAnsi="Times New Roman"/>
          <w:sz w:val="24"/>
          <w:szCs w:val="24"/>
        </w:rPr>
        <w:t>в 2012 году – 65% (без учета летних месяцев)</w:t>
      </w:r>
      <w:r w:rsidRPr="00BB62EE">
        <w:rPr>
          <w:rFonts w:ascii="Times New Roman" w:hAnsi="Times New Roman"/>
          <w:sz w:val="24"/>
          <w:szCs w:val="24"/>
        </w:rPr>
        <w:t>.</w:t>
      </w:r>
      <w:r w:rsidR="008E306B">
        <w:rPr>
          <w:rFonts w:ascii="Times New Roman" w:hAnsi="Times New Roman"/>
          <w:sz w:val="24"/>
          <w:szCs w:val="24"/>
        </w:rPr>
        <w:t xml:space="preserve"> </w:t>
      </w:r>
    </w:p>
    <w:p w:rsidR="008E306B" w:rsidRPr="00BB62EE" w:rsidRDefault="008E306B" w:rsidP="00F35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Материально-техническое оснащение дошкольных организаций в связи с переходом на республиканский </w:t>
      </w:r>
      <w:r w:rsidR="00083B5D">
        <w:rPr>
          <w:rFonts w:ascii="Times New Roman" w:hAnsi="Times New Roman"/>
          <w:sz w:val="24"/>
          <w:szCs w:val="24"/>
        </w:rPr>
        <w:t>уровень финансирования улучшилось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5344A">
        <w:rPr>
          <w:rFonts w:ascii="Times New Roman" w:eastAsia="Calibri" w:hAnsi="Times New Roman" w:cs="Times New Roman"/>
          <w:sz w:val="24"/>
          <w:szCs w:val="24"/>
        </w:rPr>
        <w:t>Общий объем финансовых средств, поступивших в дошкольные образовательные организации, в расчете на одного воспитанника</w:t>
      </w:r>
      <w:r>
        <w:rPr>
          <w:rFonts w:ascii="Times New Roman" w:hAnsi="Times New Roman"/>
          <w:sz w:val="24"/>
          <w:szCs w:val="24"/>
        </w:rPr>
        <w:t xml:space="preserve"> составляет 103,43 тысячи рублей (в 2013году – 80,76 тыс. рублей), в том числе доля средств от приносящей доход деятельности – 14,64 % (15,7% в 2013 году).</w:t>
      </w:r>
    </w:p>
    <w:p w:rsidR="00F35FDF" w:rsidRPr="00BB62EE" w:rsidRDefault="00F35FDF" w:rsidP="00F35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 xml:space="preserve">Дошкольные образовательные организации укомплектованы квалифицированными специалистами. Численность воспитанников организаций дошкольного образования в расчете на 1 педагогического работника составляет </w:t>
      </w:r>
      <w:r w:rsidR="00CA2B13">
        <w:rPr>
          <w:rFonts w:ascii="Times New Roman" w:hAnsi="Times New Roman"/>
          <w:sz w:val="24"/>
          <w:szCs w:val="24"/>
        </w:rPr>
        <w:t xml:space="preserve">10 человек, в 2013 году </w:t>
      </w:r>
      <w:r w:rsidR="00CA2B13" w:rsidRPr="009F0CC6">
        <w:rPr>
          <w:rFonts w:ascii="Times New Roman" w:hAnsi="Times New Roman"/>
          <w:sz w:val="24"/>
          <w:szCs w:val="24"/>
        </w:rPr>
        <w:t xml:space="preserve">- </w:t>
      </w:r>
      <w:r w:rsidRPr="009F0CC6">
        <w:rPr>
          <w:rFonts w:ascii="Times New Roman" w:hAnsi="Times New Roman"/>
          <w:sz w:val="24"/>
          <w:szCs w:val="24"/>
        </w:rPr>
        <w:t>11,7</w:t>
      </w:r>
      <w:r w:rsidRPr="008E306B">
        <w:rPr>
          <w:rFonts w:ascii="Times New Roman" w:hAnsi="Times New Roman"/>
          <w:b/>
          <w:sz w:val="24"/>
          <w:szCs w:val="24"/>
        </w:rPr>
        <w:t xml:space="preserve"> </w:t>
      </w:r>
      <w:r w:rsidRPr="00BB62EE">
        <w:rPr>
          <w:rFonts w:ascii="Times New Roman" w:hAnsi="Times New Roman"/>
          <w:sz w:val="24"/>
          <w:szCs w:val="24"/>
        </w:rPr>
        <w:t>человек</w:t>
      </w:r>
      <w:r w:rsidR="00CA2B13">
        <w:rPr>
          <w:rFonts w:ascii="Times New Roman" w:hAnsi="Times New Roman"/>
          <w:sz w:val="24"/>
          <w:szCs w:val="24"/>
        </w:rPr>
        <w:t xml:space="preserve"> (увеличилось количество педагогических работников, при этом показатель по дорожной карте- 9,75)</w:t>
      </w:r>
      <w:r w:rsidRPr="00BB62EE">
        <w:rPr>
          <w:rFonts w:ascii="Times New Roman" w:hAnsi="Times New Roman"/>
          <w:sz w:val="24"/>
          <w:szCs w:val="24"/>
        </w:rPr>
        <w:t xml:space="preserve">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</w:t>
      </w:r>
      <w:proofErr w:type="spellStart"/>
      <w:r w:rsidRPr="00BB62EE">
        <w:rPr>
          <w:rFonts w:ascii="Times New Roman" w:hAnsi="Times New Roman"/>
          <w:sz w:val="24"/>
          <w:szCs w:val="24"/>
        </w:rPr>
        <w:t>Кемском</w:t>
      </w:r>
      <w:proofErr w:type="spellEnd"/>
      <w:r w:rsidRPr="00BB62EE">
        <w:rPr>
          <w:rFonts w:ascii="Times New Roman" w:hAnsi="Times New Roman"/>
          <w:sz w:val="24"/>
          <w:szCs w:val="24"/>
        </w:rPr>
        <w:t xml:space="preserve"> районе</w:t>
      </w:r>
      <w:r w:rsidR="008E306B">
        <w:rPr>
          <w:rFonts w:ascii="Times New Roman" w:hAnsi="Times New Roman"/>
          <w:sz w:val="24"/>
          <w:szCs w:val="24"/>
        </w:rPr>
        <w:t xml:space="preserve"> в 2014 году составила 100% (</w:t>
      </w:r>
      <w:r w:rsidRPr="00BB62EE">
        <w:rPr>
          <w:rFonts w:ascii="Times New Roman" w:hAnsi="Times New Roman"/>
          <w:sz w:val="24"/>
          <w:szCs w:val="24"/>
        </w:rPr>
        <w:t xml:space="preserve">в 2013 году </w:t>
      </w:r>
      <w:r w:rsidR="008E306B">
        <w:rPr>
          <w:rFonts w:ascii="Times New Roman" w:hAnsi="Times New Roman"/>
          <w:sz w:val="24"/>
          <w:szCs w:val="24"/>
        </w:rPr>
        <w:t>-</w:t>
      </w:r>
      <w:r w:rsidRPr="00BB62EE">
        <w:rPr>
          <w:rFonts w:ascii="Times New Roman" w:hAnsi="Times New Roman"/>
          <w:sz w:val="24"/>
          <w:szCs w:val="24"/>
        </w:rPr>
        <w:t xml:space="preserve"> 76,1%</w:t>
      </w:r>
      <w:r w:rsidR="008E306B">
        <w:rPr>
          <w:rFonts w:ascii="Times New Roman" w:hAnsi="Times New Roman"/>
          <w:sz w:val="24"/>
          <w:szCs w:val="24"/>
        </w:rPr>
        <w:t>)</w:t>
      </w:r>
      <w:r w:rsidRPr="00BB62EE">
        <w:rPr>
          <w:rFonts w:ascii="Times New Roman" w:hAnsi="Times New Roman"/>
          <w:sz w:val="24"/>
          <w:szCs w:val="24"/>
        </w:rPr>
        <w:t>.</w:t>
      </w:r>
    </w:p>
    <w:p w:rsidR="00F35FDF" w:rsidRPr="00BB62EE" w:rsidRDefault="00F35FDF" w:rsidP="00F35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>Проводилась работа по введению федеральных государственных образовательных стандартов дошкольного образования. В дошкольных образовательных организациях разраб</w:t>
      </w:r>
      <w:r w:rsidR="00CA2B13">
        <w:rPr>
          <w:rFonts w:ascii="Times New Roman" w:hAnsi="Times New Roman"/>
          <w:sz w:val="24"/>
          <w:szCs w:val="24"/>
        </w:rPr>
        <w:t>атываются образовательные программы дошкольного образования, соответствующие требованиям стандарта дошкольного образования.</w:t>
      </w:r>
    </w:p>
    <w:p w:rsidR="00F35FDF" w:rsidRPr="00BB62EE" w:rsidRDefault="00F35FDF" w:rsidP="00F35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 xml:space="preserve">Уровень удовлетворенности родителей качеством дошкольного образования составил </w:t>
      </w:r>
      <w:r w:rsidR="009F0CC6">
        <w:rPr>
          <w:rFonts w:ascii="Times New Roman" w:hAnsi="Times New Roman"/>
          <w:sz w:val="24"/>
          <w:szCs w:val="24"/>
        </w:rPr>
        <w:t xml:space="preserve">93,4 %, в 2013 году </w:t>
      </w:r>
      <w:r w:rsidR="009F0CC6" w:rsidRPr="009F0CC6">
        <w:rPr>
          <w:rFonts w:ascii="Times New Roman" w:hAnsi="Times New Roman"/>
          <w:sz w:val="24"/>
          <w:szCs w:val="24"/>
        </w:rPr>
        <w:t xml:space="preserve">- </w:t>
      </w:r>
      <w:r w:rsidRPr="009F0CC6">
        <w:rPr>
          <w:rFonts w:ascii="Times New Roman" w:hAnsi="Times New Roman"/>
          <w:sz w:val="24"/>
          <w:szCs w:val="24"/>
        </w:rPr>
        <w:t>90%</w:t>
      </w:r>
      <w:r w:rsidR="009F0CC6" w:rsidRPr="009F0CC6">
        <w:rPr>
          <w:rFonts w:ascii="Times New Roman" w:hAnsi="Times New Roman"/>
          <w:sz w:val="24"/>
          <w:szCs w:val="24"/>
        </w:rPr>
        <w:t>.</w:t>
      </w:r>
    </w:p>
    <w:p w:rsidR="00F35FDF" w:rsidRPr="00B72E90" w:rsidRDefault="00F35FDF" w:rsidP="00F35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 xml:space="preserve">Сложившаяся в районе система дошкольного образования обеспечивает развитие детей и подготовку их к обучению в школе.  </w:t>
      </w:r>
    </w:p>
    <w:p w:rsidR="0095344A" w:rsidRPr="00B13C54" w:rsidRDefault="008E306B" w:rsidP="008E306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3C54">
        <w:rPr>
          <w:rFonts w:ascii="Times New Roman" w:hAnsi="Times New Roman"/>
          <w:b/>
          <w:sz w:val="24"/>
          <w:szCs w:val="24"/>
        </w:rPr>
        <w:t>2.2. Развитие начального общего, основного общего и среднего общего образования</w:t>
      </w:r>
    </w:p>
    <w:p w:rsidR="005A6718" w:rsidRPr="00BB62EE" w:rsidRDefault="005A6718" w:rsidP="005A67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>Деятельность муниципальной системы образования в 201</w:t>
      </w:r>
      <w:r>
        <w:rPr>
          <w:rFonts w:ascii="Times New Roman" w:hAnsi="Times New Roman"/>
          <w:sz w:val="24"/>
          <w:szCs w:val="24"/>
        </w:rPr>
        <w:t>4</w:t>
      </w:r>
      <w:r w:rsidRPr="00BB62EE">
        <w:rPr>
          <w:rFonts w:ascii="Times New Roman" w:hAnsi="Times New Roman"/>
          <w:sz w:val="24"/>
          <w:szCs w:val="24"/>
        </w:rPr>
        <w:t xml:space="preserve"> году была ориентирована на реализацию </w:t>
      </w:r>
      <w:r>
        <w:rPr>
          <w:rFonts w:ascii="Times New Roman" w:hAnsi="Times New Roman"/>
          <w:sz w:val="24"/>
          <w:szCs w:val="24"/>
        </w:rPr>
        <w:t xml:space="preserve">Плана </w:t>
      </w:r>
      <w:r w:rsidRPr="00BB62EE">
        <w:rPr>
          <w:rFonts w:ascii="Times New Roman" w:hAnsi="Times New Roman"/>
          <w:sz w:val="24"/>
          <w:szCs w:val="24"/>
        </w:rPr>
        <w:t xml:space="preserve">мероприятий </w:t>
      </w:r>
      <w:r>
        <w:rPr>
          <w:rFonts w:ascii="Times New Roman" w:hAnsi="Times New Roman"/>
          <w:sz w:val="24"/>
          <w:szCs w:val="24"/>
        </w:rPr>
        <w:t>«Дорожная карта».</w:t>
      </w:r>
    </w:p>
    <w:p w:rsidR="003D15F7" w:rsidRDefault="00DF4E4B" w:rsidP="00CB563E">
      <w:pPr>
        <w:pStyle w:val="a7"/>
        <w:ind w:left="567"/>
        <w:jc w:val="both"/>
        <w:rPr>
          <w:sz w:val="24"/>
          <w:szCs w:val="24"/>
        </w:rPr>
      </w:pPr>
      <w:r w:rsidRPr="00DF4E4B">
        <w:rPr>
          <w:sz w:val="24"/>
          <w:szCs w:val="24"/>
        </w:rPr>
        <w:t>Количество обучающихся в школах (в среднем за год):</w:t>
      </w:r>
    </w:p>
    <w:p w:rsidR="00DF4E4B" w:rsidRPr="00DF4E4B" w:rsidRDefault="00DF4E4B" w:rsidP="003D15F7">
      <w:pPr>
        <w:pStyle w:val="a7"/>
        <w:jc w:val="both"/>
        <w:rPr>
          <w:sz w:val="24"/>
          <w:szCs w:val="24"/>
        </w:rPr>
      </w:pPr>
      <w:r w:rsidRPr="00DF4E4B">
        <w:rPr>
          <w:sz w:val="24"/>
          <w:szCs w:val="24"/>
        </w:rPr>
        <w:t xml:space="preserve"> </w:t>
      </w:r>
    </w:p>
    <w:p w:rsidR="00DF4E4B" w:rsidRPr="00625C5F" w:rsidRDefault="00DF4E4B" w:rsidP="003D15F7">
      <w:pPr>
        <w:pStyle w:val="a7"/>
        <w:jc w:val="both"/>
        <w:rPr>
          <w:sz w:val="28"/>
          <w:szCs w:val="28"/>
        </w:rPr>
      </w:pPr>
      <w:r w:rsidRPr="00625C5F">
        <w:rPr>
          <w:noProof/>
          <w:sz w:val="28"/>
          <w:szCs w:val="28"/>
        </w:rPr>
        <w:drawing>
          <wp:inline distT="0" distB="0" distL="0" distR="0">
            <wp:extent cx="5940425" cy="1800225"/>
            <wp:effectExtent l="19050" t="0" r="22225" b="0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2B23" w:rsidRDefault="00DF4E4B" w:rsidP="00DF4E4B">
      <w:pPr>
        <w:pStyle w:val="a7"/>
        <w:ind w:firstLine="567"/>
        <w:jc w:val="both"/>
        <w:rPr>
          <w:sz w:val="24"/>
          <w:szCs w:val="24"/>
        </w:rPr>
      </w:pPr>
      <w:r w:rsidRPr="00DF4E4B">
        <w:rPr>
          <w:sz w:val="24"/>
          <w:szCs w:val="24"/>
        </w:rPr>
        <w:t xml:space="preserve">Прослеживается снижение контингента в сельской местности, в городской местности наблюдается небольшое увеличение за счет роста учащихся начальной школы. </w:t>
      </w:r>
    </w:p>
    <w:p w:rsidR="009F0CC6" w:rsidRPr="00BB62EE" w:rsidRDefault="009F0CC6" w:rsidP="009F0C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 xml:space="preserve">Общий объем финансовых средств, поступивших в </w:t>
      </w:r>
      <w:r w:rsidR="005A6718">
        <w:rPr>
          <w:rFonts w:ascii="Times New Roman" w:hAnsi="Times New Roman"/>
          <w:sz w:val="24"/>
          <w:szCs w:val="24"/>
        </w:rPr>
        <w:t xml:space="preserve">2014 году </w:t>
      </w:r>
      <w:r w:rsidR="005A6718" w:rsidRPr="00BB62EE">
        <w:rPr>
          <w:rFonts w:ascii="Times New Roman" w:hAnsi="Times New Roman"/>
          <w:sz w:val="24"/>
          <w:szCs w:val="24"/>
        </w:rPr>
        <w:t xml:space="preserve">в расчете на одного </w:t>
      </w:r>
      <w:r w:rsidR="005A6718">
        <w:rPr>
          <w:rFonts w:ascii="Times New Roman" w:hAnsi="Times New Roman"/>
          <w:sz w:val="24"/>
          <w:szCs w:val="24"/>
        </w:rPr>
        <w:t>обучаю</w:t>
      </w:r>
      <w:r w:rsidR="005A6718" w:rsidRPr="00BB62EE">
        <w:rPr>
          <w:rFonts w:ascii="Times New Roman" w:hAnsi="Times New Roman"/>
          <w:sz w:val="24"/>
          <w:szCs w:val="24"/>
        </w:rPr>
        <w:t xml:space="preserve">щегося составил </w:t>
      </w:r>
      <w:r w:rsidR="005A6718">
        <w:rPr>
          <w:rFonts w:ascii="Times New Roman" w:hAnsi="Times New Roman"/>
          <w:sz w:val="24"/>
          <w:szCs w:val="24"/>
        </w:rPr>
        <w:t xml:space="preserve">151,3 тысяч рублей, в </w:t>
      </w:r>
      <w:r w:rsidRPr="00BB62EE">
        <w:rPr>
          <w:rFonts w:ascii="Times New Roman" w:hAnsi="Times New Roman"/>
          <w:sz w:val="24"/>
          <w:szCs w:val="24"/>
        </w:rPr>
        <w:t xml:space="preserve"> </w:t>
      </w:r>
      <w:r w:rsidR="005A6718" w:rsidRPr="00BB62EE">
        <w:rPr>
          <w:rFonts w:ascii="Times New Roman" w:hAnsi="Times New Roman"/>
          <w:sz w:val="24"/>
          <w:szCs w:val="24"/>
        </w:rPr>
        <w:t>2013 году</w:t>
      </w:r>
      <w:r w:rsidR="005A6718">
        <w:rPr>
          <w:rFonts w:ascii="Times New Roman" w:hAnsi="Times New Roman"/>
          <w:sz w:val="24"/>
          <w:szCs w:val="24"/>
        </w:rPr>
        <w:t xml:space="preserve"> -</w:t>
      </w:r>
      <w:r w:rsidR="005A6718" w:rsidRPr="00BB62EE">
        <w:rPr>
          <w:rFonts w:ascii="Times New Roman" w:hAnsi="Times New Roman"/>
          <w:sz w:val="24"/>
          <w:szCs w:val="24"/>
        </w:rPr>
        <w:t xml:space="preserve"> </w:t>
      </w:r>
      <w:r w:rsidRPr="00BB62EE">
        <w:rPr>
          <w:rFonts w:ascii="Times New Roman" w:hAnsi="Times New Roman"/>
          <w:sz w:val="24"/>
          <w:szCs w:val="24"/>
        </w:rPr>
        <w:t xml:space="preserve">109,7 </w:t>
      </w:r>
      <w:r w:rsidR="005A6718">
        <w:rPr>
          <w:rFonts w:ascii="Times New Roman" w:hAnsi="Times New Roman"/>
          <w:sz w:val="24"/>
          <w:szCs w:val="24"/>
        </w:rPr>
        <w:t xml:space="preserve">тысяч </w:t>
      </w:r>
      <w:r w:rsidRPr="00BB62EE">
        <w:rPr>
          <w:rFonts w:ascii="Times New Roman" w:hAnsi="Times New Roman"/>
          <w:sz w:val="24"/>
          <w:szCs w:val="24"/>
        </w:rPr>
        <w:t xml:space="preserve">рублей. Удельный вес финансовых средств от приносящей доход деятельности в общем объеме финансовых средств общеобразовательных организаций – </w:t>
      </w:r>
      <w:r w:rsidR="005A6718">
        <w:rPr>
          <w:rFonts w:ascii="Times New Roman" w:hAnsi="Times New Roman"/>
          <w:sz w:val="24"/>
          <w:szCs w:val="24"/>
        </w:rPr>
        <w:t xml:space="preserve">5,2 %, в 2013 - </w:t>
      </w:r>
      <w:r w:rsidRPr="00BB62EE">
        <w:rPr>
          <w:rFonts w:ascii="Times New Roman" w:hAnsi="Times New Roman"/>
          <w:sz w:val="24"/>
          <w:szCs w:val="24"/>
        </w:rPr>
        <w:t>2,4%.</w:t>
      </w:r>
    </w:p>
    <w:p w:rsidR="009F0CC6" w:rsidRDefault="009F0CC6" w:rsidP="009F0C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 xml:space="preserve">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7-17 лет, составило </w:t>
      </w:r>
      <w:r w:rsidR="005A6718">
        <w:rPr>
          <w:rFonts w:ascii="Times New Roman" w:hAnsi="Times New Roman"/>
          <w:sz w:val="24"/>
          <w:szCs w:val="24"/>
        </w:rPr>
        <w:t>98,5</w:t>
      </w:r>
      <w:r w:rsidRPr="001331C6">
        <w:rPr>
          <w:rFonts w:ascii="Times New Roman" w:hAnsi="Times New Roman"/>
          <w:sz w:val="24"/>
          <w:szCs w:val="24"/>
        </w:rPr>
        <w:t>%.</w:t>
      </w:r>
    </w:p>
    <w:p w:rsidR="001D2BD0" w:rsidRPr="001D2BD0" w:rsidRDefault="001D2BD0" w:rsidP="001D2BD0">
      <w:pPr>
        <w:pStyle w:val="a7"/>
        <w:ind w:firstLine="567"/>
        <w:jc w:val="center"/>
        <w:rPr>
          <w:sz w:val="24"/>
          <w:szCs w:val="24"/>
        </w:rPr>
      </w:pPr>
      <w:r w:rsidRPr="001D2BD0">
        <w:rPr>
          <w:sz w:val="24"/>
          <w:szCs w:val="24"/>
        </w:rPr>
        <w:t>Государственная итоговая аттестация.</w:t>
      </w:r>
    </w:p>
    <w:p w:rsidR="001D2BD0" w:rsidRPr="001D2BD0" w:rsidRDefault="001D2BD0" w:rsidP="001D2BD0">
      <w:pPr>
        <w:pStyle w:val="a7"/>
        <w:jc w:val="center"/>
        <w:rPr>
          <w:sz w:val="24"/>
          <w:szCs w:val="24"/>
        </w:rPr>
      </w:pPr>
      <w:r w:rsidRPr="001D2BD0">
        <w:rPr>
          <w:sz w:val="24"/>
          <w:szCs w:val="24"/>
        </w:rPr>
        <w:t>9 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49"/>
        <w:gridCol w:w="4060"/>
        <w:gridCol w:w="3861"/>
      </w:tblGrid>
      <w:tr w:rsidR="001D2BD0" w:rsidRPr="001D2BD0" w:rsidTr="001D2BD0">
        <w:tc>
          <w:tcPr>
            <w:tcW w:w="2093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2013</w:t>
            </w:r>
          </w:p>
        </w:tc>
        <w:tc>
          <w:tcPr>
            <w:tcW w:w="6804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2014</w:t>
            </w:r>
          </w:p>
        </w:tc>
      </w:tr>
      <w:tr w:rsidR="001D2BD0" w:rsidRPr="001D2BD0" w:rsidTr="001D2BD0">
        <w:tc>
          <w:tcPr>
            <w:tcW w:w="2093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7229" w:type="dxa"/>
          </w:tcPr>
          <w:p w:rsidR="001D2BD0" w:rsidRPr="001D2BD0" w:rsidRDefault="001D2BD0" w:rsidP="001D2BD0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202</w:t>
            </w:r>
            <w:r w:rsidRPr="001D2BD0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6804" w:type="dxa"/>
          </w:tcPr>
          <w:p w:rsidR="001D2BD0" w:rsidRPr="001D2BD0" w:rsidRDefault="001D2BD0" w:rsidP="001D2BD0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177</w:t>
            </w:r>
            <w:r w:rsidRPr="001D2BD0">
              <w:rPr>
                <w:sz w:val="24"/>
                <w:szCs w:val="24"/>
              </w:rPr>
              <w:t xml:space="preserve"> учащихся</w:t>
            </w:r>
          </w:p>
        </w:tc>
      </w:tr>
      <w:tr w:rsidR="001D2BD0" w:rsidRPr="001D2BD0" w:rsidTr="001D2BD0">
        <w:tc>
          <w:tcPr>
            <w:tcW w:w="2093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 xml:space="preserve">Отчислены </w:t>
            </w:r>
          </w:p>
        </w:tc>
        <w:tc>
          <w:tcPr>
            <w:tcW w:w="722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2</w:t>
            </w:r>
            <w:r w:rsidRPr="001D2BD0">
              <w:rPr>
                <w:sz w:val="24"/>
                <w:szCs w:val="24"/>
              </w:rPr>
              <w:t xml:space="preserve"> учащихся </w:t>
            </w:r>
          </w:p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lastRenderedPageBreak/>
              <w:t xml:space="preserve">(МБОУ </w:t>
            </w:r>
            <w:proofErr w:type="spellStart"/>
            <w:r w:rsidRPr="001D2BD0">
              <w:rPr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sz w:val="24"/>
                <w:szCs w:val="24"/>
              </w:rPr>
              <w:t xml:space="preserve"> </w:t>
            </w:r>
            <w:proofErr w:type="spellStart"/>
            <w:r w:rsidRPr="001D2BD0">
              <w:rPr>
                <w:sz w:val="24"/>
                <w:szCs w:val="24"/>
              </w:rPr>
              <w:t>ВсОШ</w:t>
            </w:r>
            <w:proofErr w:type="spellEnd"/>
            <w:r w:rsidRPr="001D2BD0"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1D2BD0" w:rsidRPr="001D2BD0" w:rsidRDefault="001D2BD0" w:rsidP="001D2BD0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lastRenderedPageBreak/>
              <w:t>3</w:t>
            </w:r>
            <w:r w:rsidRPr="001D2BD0">
              <w:rPr>
                <w:sz w:val="24"/>
                <w:szCs w:val="24"/>
              </w:rPr>
              <w:t xml:space="preserve"> учащихся (МБОУ </w:t>
            </w:r>
            <w:proofErr w:type="spellStart"/>
            <w:r w:rsidRPr="001D2BD0">
              <w:rPr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sz w:val="24"/>
                <w:szCs w:val="24"/>
              </w:rPr>
              <w:t xml:space="preserve"> </w:t>
            </w:r>
            <w:proofErr w:type="spellStart"/>
            <w:r w:rsidRPr="001D2BD0">
              <w:rPr>
                <w:sz w:val="24"/>
                <w:szCs w:val="24"/>
              </w:rPr>
              <w:lastRenderedPageBreak/>
              <w:t>ВсОШ</w:t>
            </w:r>
            <w:proofErr w:type="spellEnd"/>
            <w:r w:rsidRPr="001D2BD0">
              <w:rPr>
                <w:sz w:val="24"/>
                <w:szCs w:val="24"/>
              </w:rPr>
              <w:t>)</w:t>
            </w:r>
          </w:p>
        </w:tc>
      </w:tr>
      <w:tr w:rsidR="001D2BD0" w:rsidRPr="001D2BD0" w:rsidTr="001D2BD0">
        <w:tc>
          <w:tcPr>
            <w:tcW w:w="2093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lastRenderedPageBreak/>
              <w:t>Не допущены</w:t>
            </w:r>
          </w:p>
        </w:tc>
        <w:tc>
          <w:tcPr>
            <w:tcW w:w="7229" w:type="dxa"/>
          </w:tcPr>
          <w:p w:rsidR="001D2BD0" w:rsidRPr="001D2BD0" w:rsidRDefault="001D2BD0" w:rsidP="001D2BD0">
            <w:pPr>
              <w:pStyle w:val="a7"/>
              <w:ind w:firstLine="34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8</w:t>
            </w:r>
            <w:r w:rsidRPr="001D2BD0">
              <w:rPr>
                <w:sz w:val="24"/>
                <w:szCs w:val="24"/>
              </w:rPr>
              <w:t xml:space="preserve"> учащихся (МБОУ </w:t>
            </w:r>
            <w:proofErr w:type="spellStart"/>
            <w:r w:rsidRPr="001D2BD0">
              <w:rPr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sz w:val="24"/>
                <w:szCs w:val="24"/>
              </w:rPr>
              <w:t xml:space="preserve"> </w:t>
            </w:r>
            <w:proofErr w:type="spellStart"/>
            <w:r w:rsidRPr="001D2BD0">
              <w:rPr>
                <w:sz w:val="24"/>
                <w:szCs w:val="24"/>
              </w:rPr>
              <w:t>ВсОШ</w:t>
            </w:r>
            <w:proofErr w:type="spellEnd"/>
            <w:r w:rsidRPr="001D2BD0">
              <w:rPr>
                <w:sz w:val="24"/>
                <w:szCs w:val="24"/>
              </w:rPr>
              <w:t xml:space="preserve"> – 3 чел, МБОУ СОШ № 1 – 2 чел, МБОУ </w:t>
            </w:r>
            <w:proofErr w:type="spellStart"/>
            <w:r w:rsidRPr="001D2BD0">
              <w:rPr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sz w:val="24"/>
                <w:szCs w:val="24"/>
              </w:rPr>
              <w:t xml:space="preserve"> СОШ № 2 – 1 чел, МБОУ РСОШ – 1 чел, МБОУ </w:t>
            </w:r>
            <w:proofErr w:type="spellStart"/>
            <w:r w:rsidRPr="001D2BD0">
              <w:rPr>
                <w:sz w:val="24"/>
                <w:szCs w:val="24"/>
              </w:rPr>
              <w:t>Кривопорожская</w:t>
            </w:r>
            <w:proofErr w:type="spellEnd"/>
            <w:r w:rsidRPr="001D2BD0">
              <w:rPr>
                <w:sz w:val="24"/>
                <w:szCs w:val="24"/>
              </w:rPr>
              <w:t xml:space="preserve"> СОШ – 1 чел)</w:t>
            </w:r>
          </w:p>
        </w:tc>
        <w:tc>
          <w:tcPr>
            <w:tcW w:w="6804" w:type="dxa"/>
          </w:tcPr>
          <w:p w:rsidR="001D2BD0" w:rsidRPr="001D2BD0" w:rsidRDefault="001D2BD0" w:rsidP="001D2BD0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8</w:t>
            </w:r>
            <w:r w:rsidRPr="001D2BD0">
              <w:rPr>
                <w:sz w:val="24"/>
                <w:szCs w:val="24"/>
              </w:rPr>
              <w:t xml:space="preserve"> учащихся (МБОУ СОШ № 1 – 1 чел, МБОУ </w:t>
            </w:r>
            <w:proofErr w:type="spellStart"/>
            <w:r w:rsidRPr="001D2BD0">
              <w:rPr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sz w:val="24"/>
                <w:szCs w:val="24"/>
              </w:rPr>
              <w:t xml:space="preserve"> СОШ № 2 – 1 чел, МБОУ РСОШ – 1 чел, МБОУ </w:t>
            </w:r>
            <w:proofErr w:type="spellStart"/>
            <w:r w:rsidRPr="001D2BD0">
              <w:rPr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sz w:val="24"/>
                <w:szCs w:val="24"/>
              </w:rPr>
              <w:t xml:space="preserve"> </w:t>
            </w:r>
            <w:proofErr w:type="spellStart"/>
            <w:r w:rsidRPr="001D2BD0">
              <w:rPr>
                <w:sz w:val="24"/>
                <w:szCs w:val="24"/>
              </w:rPr>
              <w:t>ВсОШ</w:t>
            </w:r>
            <w:proofErr w:type="spellEnd"/>
            <w:r w:rsidRPr="001D2BD0">
              <w:rPr>
                <w:sz w:val="24"/>
                <w:szCs w:val="24"/>
              </w:rPr>
              <w:t xml:space="preserve"> – 4 чел</w:t>
            </w:r>
          </w:p>
        </w:tc>
      </w:tr>
      <w:tr w:rsidR="001D2BD0" w:rsidRPr="001D2BD0" w:rsidTr="001D2BD0">
        <w:tc>
          <w:tcPr>
            <w:tcW w:w="2093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 xml:space="preserve">Сдавало </w:t>
            </w:r>
          </w:p>
        </w:tc>
        <w:tc>
          <w:tcPr>
            <w:tcW w:w="722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175</w:t>
            </w:r>
            <w:r w:rsidRPr="001D2BD0">
              <w:rPr>
                <w:sz w:val="24"/>
                <w:szCs w:val="24"/>
              </w:rPr>
              <w:t xml:space="preserve"> выпускников в форме ГИА</w:t>
            </w:r>
          </w:p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16</w:t>
            </w:r>
            <w:r w:rsidRPr="001D2BD0">
              <w:rPr>
                <w:sz w:val="24"/>
                <w:szCs w:val="24"/>
              </w:rPr>
              <w:t xml:space="preserve"> выпускников в </w:t>
            </w:r>
            <w:proofErr w:type="spellStart"/>
            <w:r w:rsidRPr="001D2BD0">
              <w:rPr>
                <w:sz w:val="24"/>
                <w:szCs w:val="24"/>
              </w:rPr>
              <w:t>трад</w:t>
            </w:r>
            <w:proofErr w:type="spellEnd"/>
            <w:r w:rsidRPr="001D2BD0">
              <w:rPr>
                <w:sz w:val="24"/>
                <w:szCs w:val="24"/>
              </w:rPr>
              <w:t>. Форме</w:t>
            </w:r>
          </w:p>
          <w:p w:rsidR="001D2BD0" w:rsidRPr="001D2BD0" w:rsidRDefault="001D2BD0" w:rsidP="001D2BD0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</w:t>
            </w:r>
            <w:r w:rsidRPr="001D2BD0">
              <w:rPr>
                <w:sz w:val="24"/>
                <w:szCs w:val="24"/>
              </w:rPr>
              <w:t xml:space="preserve"> учащийся – 8 вид</w:t>
            </w:r>
          </w:p>
        </w:tc>
        <w:tc>
          <w:tcPr>
            <w:tcW w:w="6804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157</w:t>
            </w:r>
            <w:r w:rsidRPr="001D2BD0">
              <w:rPr>
                <w:sz w:val="24"/>
                <w:szCs w:val="24"/>
              </w:rPr>
              <w:t xml:space="preserve"> выпускников в форме ОГЭ</w:t>
            </w:r>
          </w:p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 xml:space="preserve">9 </w:t>
            </w:r>
            <w:r w:rsidRPr="001D2BD0">
              <w:rPr>
                <w:sz w:val="24"/>
                <w:szCs w:val="24"/>
              </w:rPr>
              <w:t>в форме ГВЭ</w:t>
            </w:r>
          </w:p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D2BD0" w:rsidRPr="001D2BD0" w:rsidTr="001D2BD0">
        <w:tc>
          <w:tcPr>
            <w:tcW w:w="2093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Не получили аттестат</w:t>
            </w:r>
          </w:p>
        </w:tc>
        <w:tc>
          <w:tcPr>
            <w:tcW w:w="722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</w:t>
            </w:r>
            <w:r w:rsidRPr="001D2BD0">
              <w:rPr>
                <w:sz w:val="24"/>
                <w:szCs w:val="24"/>
              </w:rPr>
              <w:t xml:space="preserve"> учащийся (МБОУ </w:t>
            </w:r>
            <w:proofErr w:type="spellStart"/>
            <w:r w:rsidRPr="001D2BD0">
              <w:rPr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sz w:val="24"/>
                <w:szCs w:val="24"/>
              </w:rPr>
              <w:t xml:space="preserve"> </w:t>
            </w:r>
            <w:proofErr w:type="spellStart"/>
            <w:r w:rsidRPr="001D2BD0">
              <w:rPr>
                <w:sz w:val="24"/>
                <w:szCs w:val="24"/>
              </w:rPr>
              <w:t>ВсОШ</w:t>
            </w:r>
            <w:proofErr w:type="spellEnd"/>
            <w:r w:rsidRPr="001D2BD0"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1D2BD0" w:rsidRPr="001D2BD0" w:rsidRDefault="001D2BD0" w:rsidP="001D2BD0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29</w:t>
            </w:r>
            <w:r w:rsidRPr="001D2BD0">
              <w:rPr>
                <w:sz w:val="24"/>
                <w:szCs w:val="24"/>
              </w:rPr>
              <w:t xml:space="preserve"> чел+</w:t>
            </w:r>
            <w:r w:rsidRPr="001D2BD0">
              <w:rPr>
                <w:b/>
                <w:bCs/>
                <w:sz w:val="24"/>
                <w:szCs w:val="24"/>
              </w:rPr>
              <w:t>8</w:t>
            </w:r>
            <w:r w:rsidRPr="001D2BD0">
              <w:rPr>
                <w:sz w:val="24"/>
                <w:szCs w:val="24"/>
              </w:rPr>
              <w:t xml:space="preserve"> чел </w:t>
            </w:r>
          </w:p>
          <w:p w:rsidR="001D2BD0" w:rsidRPr="001D2BD0" w:rsidRDefault="001D2BD0" w:rsidP="001D2BD0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(не допущенных)=</w:t>
            </w:r>
            <w:r w:rsidRPr="001D2BD0">
              <w:rPr>
                <w:b/>
                <w:bCs/>
                <w:sz w:val="24"/>
                <w:szCs w:val="24"/>
              </w:rPr>
              <w:t>37</w:t>
            </w:r>
            <w:r w:rsidRPr="001D2BD0">
              <w:rPr>
                <w:sz w:val="24"/>
                <w:szCs w:val="24"/>
              </w:rPr>
              <w:t xml:space="preserve"> чел +</w:t>
            </w:r>
            <w:r w:rsidRPr="001D2BD0">
              <w:rPr>
                <w:b/>
                <w:bCs/>
                <w:sz w:val="24"/>
                <w:szCs w:val="24"/>
              </w:rPr>
              <w:t>3</w:t>
            </w:r>
            <w:r w:rsidRPr="001D2BD0">
              <w:rPr>
                <w:sz w:val="24"/>
                <w:szCs w:val="24"/>
              </w:rPr>
              <w:t>чел отчисленных</w:t>
            </w:r>
          </w:p>
        </w:tc>
      </w:tr>
      <w:tr w:rsidR="001D2BD0" w:rsidRPr="001D2BD0" w:rsidTr="001D2BD0">
        <w:tc>
          <w:tcPr>
            <w:tcW w:w="2093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Получили</w:t>
            </w:r>
          </w:p>
        </w:tc>
        <w:tc>
          <w:tcPr>
            <w:tcW w:w="7229" w:type="dxa"/>
          </w:tcPr>
          <w:p w:rsidR="001D2BD0" w:rsidRPr="001D2BD0" w:rsidRDefault="001D2BD0" w:rsidP="001D2BD0">
            <w:pPr>
              <w:pStyle w:val="a7"/>
              <w:jc w:val="both"/>
              <w:rPr>
                <w:b/>
                <w:bCs/>
                <w:sz w:val="24"/>
                <w:szCs w:val="24"/>
              </w:rPr>
            </w:pPr>
            <w:r w:rsidRPr="001D2BD0">
              <w:rPr>
                <w:b/>
                <w:sz w:val="24"/>
                <w:szCs w:val="24"/>
              </w:rPr>
              <w:t>190</w:t>
            </w:r>
            <w:r w:rsidRPr="001D2BD0">
              <w:rPr>
                <w:sz w:val="24"/>
                <w:szCs w:val="24"/>
              </w:rPr>
              <w:t xml:space="preserve"> аттестатов (5 из них с отличием), </w:t>
            </w:r>
            <w:r w:rsidRPr="001D2BD0">
              <w:rPr>
                <w:b/>
                <w:sz w:val="24"/>
                <w:szCs w:val="24"/>
              </w:rPr>
              <w:t>1</w:t>
            </w:r>
            <w:r w:rsidRPr="001D2BD0">
              <w:rPr>
                <w:sz w:val="24"/>
                <w:szCs w:val="24"/>
              </w:rPr>
              <w:t xml:space="preserve"> свидетельство об окончании специального (коррекционного) класса,</w:t>
            </w:r>
          </w:p>
        </w:tc>
        <w:tc>
          <w:tcPr>
            <w:tcW w:w="6804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1D2BD0" w:rsidRPr="001D2BD0" w:rsidRDefault="001D2BD0" w:rsidP="001D2BD0">
      <w:pPr>
        <w:pStyle w:val="a7"/>
        <w:jc w:val="both"/>
        <w:rPr>
          <w:b/>
          <w:sz w:val="24"/>
          <w:szCs w:val="24"/>
        </w:rPr>
      </w:pPr>
    </w:p>
    <w:p w:rsidR="001D2BD0" w:rsidRPr="001D2BD0" w:rsidRDefault="001D2BD0" w:rsidP="001D2BD0">
      <w:pPr>
        <w:pStyle w:val="a7"/>
        <w:jc w:val="center"/>
        <w:rPr>
          <w:b/>
          <w:sz w:val="24"/>
          <w:szCs w:val="24"/>
        </w:rPr>
      </w:pPr>
      <w:r w:rsidRPr="001D2BD0">
        <w:rPr>
          <w:b/>
          <w:sz w:val="24"/>
          <w:szCs w:val="24"/>
        </w:rPr>
        <w:t>11 (12) класс</w:t>
      </w:r>
    </w:p>
    <w:tbl>
      <w:tblPr>
        <w:tblStyle w:val="af"/>
        <w:tblW w:w="9688" w:type="dxa"/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3910"/>
      </w:tblGrid>
      <w:tr w:rsidR="001D2BD0" w:rsidRPr="001D2BD0" w:rsidTr="001D2BD0">
        <w:trPr>
          <w:trHeight w:val="606"/>
        </w:trPr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BD0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 xml:space="preserve">173 </w:t>
            </w:r>
            <w:r w:rsidRPr="001D2BD0">
              <w:rPr>
                <w:sz w:val="24"/>
                <w:szCs w:val="24"/>
              </w:rPr>
              <w:t>чел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154</w:t>
            </w:r>
            <w:r w:rsidRPr="001D2BD0">
              <w:rPr>
                <w:sz w:val="24"/>
                <w:szCs w:val="24"/>
              </w:rPr>
              <w:t xml:space="preserve"> чел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 xml:space="preserve">Отчислили </w:t>
            </w: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</w:t>
            </w:r>
            <w:r w:rsidRPr="001D2BD0">
              <w:rPr>
                <w:sz w:val="24"/>
                <w:szCs w:val="24"/>
              </w:rPr>
              <w:t xml:space="preserve"> чел (МБОУ СОШ № 1)</w:t>
            </w:r>
          </w:p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6</w:t>
            </w:r>
            <w:r w:rsidRPr="001D2BD0">
              <w:rPr>
                <w:sz w:val="24"/>
                <w:szCs w:val="24"/>
              </w:rPr>
              <w:t xml:space="preserve"> чел (МБОУ </w:t>
            </w:r>
            <w:proofErr w:type="spellStart"/>
            <w:r w:rsidRPr="001D2BD0">
              <w:rPr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sz w:val="24"/>
                <w:szCs w:val="24"/>
              </w:rPr>
              <w:t xml:space="preserve"> </w:t>
            </w:r>
            <w:proofErr w:type="spellStart"/>
            <w:r w:rsidRPr="001D2BD0">
              <w:rPr>
                <w:sz w:val="24"/>
                <w:szCs w:val="24"/>
              </w:rPr>
              <w:t>ВсОШ</w:t>
            </w:r>
            <w:proofErr w:type="spellEnd"/>
            <w:r w:rsidRPr="001D2BD0">
              <w:rPr>
                <w:sz w:val="24"/>
                <w:szCs w:val="24"/>
              </w:rPr>
              <w:t>)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 xml:space="preserve">5 чел (МБОУ </w:t>
            </w:r>
            <w:proofErr w:type="spellStart"/>
            <w:r w:rsidRPr="001D2BD0">
              <w:rPr>
                <w:sz w:val="24"/>
                <w:szCs w:val="24"/>
              </w:rPr>
              <w:t>ВсОШ</w:t>
            </w:r>
            <w:proofErr w:type="spellEnd"/>
            <w:r w:rsidRPr="001D2BD0">
              <w:rPr>
                <w:sz w:val="24"/>
                <w:szCs w:val="24"/>
              </w:rPr>
              <w:t xml:space="preserve"> )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Не допустили</w:t>
            </w: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-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1</w:t>
            </w:r>
            <w:r w:rsidRPr="001D2BD0">
              <w:rPr>
                <w:sz w:val="24"/>
                <w:szCs w:val="24"/>
              </w:rPr>
              <w:t xml:space="preserve"> чел (МБОУ СОШ № 1)</w:t>
            </w:r>
          </w:p>
        </w:tc>
      </w:tr>
      <w:tr w:rsidR="001D2BD0" w:rsidRPr="001D2BD0" w:rsidTr="001D2BD0">
        <w:tc>
          <w:tcPr>
            <w:tcW w:w="9688" w:type="dxa"/>
            <w:gridSpan w:val="3"/>
          </w:tcPr>
          <w:p w:rsidR="001D2BD0" w:rsidRPr="001D2BD0" w:rsidRDefault="001D2BD0" w:rsidP="001D2BD0">
            <w:pPr>
              <w:pStyle w:val="a7"/>
              <w:ind w:firstLine="567"/>
              <w:jc w:val="center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кол-во выпускников, принимавших участие</w:t>
            </w:r>
          </w:p>
          <w:p w:rsidR="001D2BD0" w:rsidRPr="001D2BD0" w:rsidRDefault="001D2BD0" w:rsidP="001D2BD0">
            <w:pPr>
              <w:pStyle w:val="a7"/>
              <w:jc w:val="center"/>
              <w:rPr>
                <w:sz w:val="24"/>
                <w:szCs w:val="24"/>
              </w:rPr>
            </w:pPr>
            <w:r w:rsidRPr="001D2BD0">
              <w:rPr>
                <w:b/>
                <w:bCs/>
                <w:sz w:val="24"/>
                <w:szCs w:val="24"/>
              </w:rPr>
              <w:t>в сдаче ЕГЭ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Выпускники школ</w:t>
            </w: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ind w:firstLine="34"/>
              <w:jc w:val="center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172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jc w:val="center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157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Выпуск прошлых лет</w:t>
            </w: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ind w:firstLine="34"/>
              <w:jc w:val="center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2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jc w:val="center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4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jc w:val="center"/>
              <w:rPr>
                <w:sz w:val="24"/>
                <w:szCs w:val="24"/>
              </w:rPr>
            </w:pPr>
            <w:r w:rsidRPr="001D2BD0">
              <w:rPr>
                <w:bCs/>
                <w:sz w:val="24"/>
                <w:szCs w:val="24"/>
              </w:rPr>
              <w:t>174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jc w:val="center"/>
              <w:rPr>
                <w:sz w:val="24"/>
                <w:szCs w:val="24"/>
              </w:rPr>
            </w:pPr>
            <w:r w:rsidRPr="001D2BD0">
              <w:rPr>
                <w:bCs/>
                <w:sz w:val="24"/>
                <w:szCs w:val="24"/>
              </w:rPr>
              <w:t>161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Выдано аттестатов</w:t>
            </w: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148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1D2BD0">
              <w:rPr>
                <w:bCs/>
                <w:sz w:val="24"/>
                <w:szCs w:val="24"/>
              </w:rPr>
              <w:t>145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2 выпускника закончили школу с золотой медалью, 2 с серебряной медалью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jc w:val="both"/>
              <w:rPr>
                <w:bCs/>
                <w:sz w:val="24"/>
                <w:szCs w:val="24"/>
              </w:rPr>
            </w:pPr>
            <w:r w:rsidRPr="001D2BD0">
              <w:rPr>
                <w:bCs/>
                <w:sz w:val="24"/>
                <w:szCs w:val="24"/>
              </w:rPr>
              <w:t xml:space="preserve">Медаль «За особые успехи в учении» - 4 ч (МБОУ </w:t>
            </w:r>
            <w:proofErr w:type="spellStart"/>
            <w:r w:rsidRPr="001D2BD0">
              <w:rPr>
                <w:bCs/>
                <w:sz w:val="24"/>
                <w:szCs w:val="24"/>
              </w:rPr>
              <w:t>Рабочеостровская</w:t>
            </w:r>
            <w:proofErr w:type="spellEnd"/>
            <w:r w:rsidRPr="001D2BD0">
              <w:rPr>
                <w:bCs/>
                <w:sz w:val="24"/>
                <w:szCs w:val="24"/>
              </w:rPr>
              <w:t xml:space="preserve"> СОШ»</w:t>
            </w:r>
          </w:p>
        </w:tc>
      </w:tr>
      <w:tr w:rsidR="001D2BD0" w:rsidRPr="001D2BD0" w:rsidTr="001D2BD0">
        <w:tc>
          <w:tcPr>
            <w:tcW w:w="180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Не получили аттестат</w:t>
            </w:r>
          </w:p>
        </w:tc>
        <w:tc>
          <w:tcPr>
            <w:tcW w:w="3969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19 обучающихся 2013года, 4 учащихся – 2011 г., 2012 г.</w:t>
            </w:r>
          </w:p>
        </w:tc>
        <w:tc>
          <w:tcPr>
            <w:tcW w:w="3910" w:type="dxa"/>
          </w:tcPr>
          <w:p w:rsidR="001D2BD0" w:rsidRPr="001D2BD0" w:rsidRDefault="001D2BD0" w:rsidP="001D2BD0">
            <w:pPr>
              <w:pStyle w:val="a7"/>
              <w:jc w:val="both"/>
              <w:rPr>
                <w:bCs/>
                <w:sz w:val="24"/>
                <w:szCs w:val="24"/>
              </w:rPr>
            </w:pPr>
            <w:r w:rsidRPr="001D2BD0">
              <w:rPr>
                <w:bCs/>
                <w:sz w:val="24"/>
                <w:szCs w:val="24"/>
              </w:rPr>
              <w:t xml:space="preserve">13 (СОШ №1 – 1 не допущен, СОШ №3-1, РСОШ -2, 9 – </w:t>
            </w:r>
            <w:proofErr w:type="spellStart"/>
            <w:r w:rsidRPr="001D2BD0">
              <w:rPr>
                <w:bCs/>
                <w:sz w:val="24"/>
                <w:szCs w:val="24"/>
              </w:rPr>
              <w:t>ВсОШ</w:t>
            </w:r>
            <w:proofErr w:type="spellEnd"/>
          </w:p>
        </w:tc>
      </w:tr>
    </w:tbl>
    <w:p w:rsidR="001D2BD0" w:rsidRPr="001D2BD0" w:rsidRDefault="001D2BD0" w:rsidP="001D2BD0">
      <w:pPr>
        <w:pStyle w:val="a7"/>
        <w:jc w:val="both"/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2"/>
        <w:gridCol w:w="3966"/>
        <w:gridCol w:w="3792"/>
      </w:tblGrid>
      <w:tr w:rsidR="001D2BD0" w:rsidRPr="001D2BD0" w:rsidTr="001D2BD0">
        <w:tc>
          <w:tcPr>
            <w:tcW w:w="1812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966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rFonts w:eastAsia="MoolBoran"/>
                <w:bCs/>
                <w:kern w:val="24"/>
                <w:sz w:val="24"/>
                <w:szCs w:val="24"/>
              </w:rPr>
              <w:t>Кол-во человек не прошедшие минимальный порог в 2014 году</w:t>
            </w:r>
          </w:p>
        </w:tc>
        <w:tc>
          <w:tcPr>
            <w:tcW w:w="3792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ОО</w:t>
            </w:r>
          </w:p>
        </w:tc>
      </w:tr>
      <w:tr w:rsidR="001D2BD0" w:rsidRPr="001D2BD0" w:rsidTr="001D2BD0">
        <w:tc>
          <w:tcPr>
            <w:tcW w:w="1812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физика</w:t>
            </w:r>
          </w:p>
        </w:tc>
        <w:tc>
          <w:tcPr>
            <w:tcW w:w="3966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5</w:t>
            </w:r>
          </w:p>
        </w:tc>
        <w:tc>
          <w:tcPr>
            <w:tcW w:w="3792" w:type="dxa"/>
          </w:tcPr>
          <w:p w:rsidR="001D2BD0" w:rsidRPr="001D2BD0" w:rsidRDefault="001D2BD0" w:rsidP="001D2BD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 xml:space="preserve">Выпуск прошлых лет- 1, МБОУ РСОШ-1, МБОУ СОШ № 1-1, МБОУ </w:t>
            </w:r>
            <w:proofErr w:type="spellStart"/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 xml:space="preserve"> СОШ № 3-2</w:t>
            </w:r>
          </w:p>
        </w:tc>
      </w:tr>
      <w:tr w:rsidR="001D2BD0" w:rsidRPr="001D2BD0" w:rsidTr="001D2BD0">
        <w:tc>
          <w:tcPr>
            <w:tcW w:w="1812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История</w:t>
            </w:r>
          </w:p>
        </w:tc>
        <w:tc>
          <w:tcPr>
            <w:tcW w:w="3966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:rsidR="001D2BD0" w:rsidRPr="001D2BD0" w:rsidRDefault="001D2BD0" w:rsidP="001D2BD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 xml:space="preserve">МБОУ </w:t>
            </w:r>
            <w:proofErr w:type="spellStart"/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 xml:space="preserve"> СОШ № 2</w:t>
            </w:r>
          </w:p>
        </w:tc>
      </w:tr>
      <w:tr w:rsidR="001D2BD0" w:rsidRPr="001D2BD0" w:rsidTr="001D2BD0">
        <w:tc>
          <w:tcPr>
            <w:tcW w:w="1812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информатика</w:t>
            </w:r>
          </w:p>
        </w:tc>
        <w:tc>
          <w:tcPr>
            <w:tcW w:w="3966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1D2BD0" w:rsidRPr="001D2BD0" w:rsidRDefault="001D2BD0" w:rsidP="001D2BD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>МБОУ СОШ № 1</w:t>
            </w:r>
          </w:p>
        </w:tc>
      </w:tr>
      <w:tr w:rsidR="001D2BD0" w:rsidRPr="001D2BD0" w:rsidTr="001D2BD0">
        <w:tc>
          <w:tcPr>
            <w:tcW w:w="1812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966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:rsidR="001D2BD0" w:rsidRPr="001D2BD0" w:rsidRDefault="001D2BD0" w:rsidP="001D2BD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 xml:space="preserve">МБОУ </w:t>
            </w:r>
            <w:proofErr w:type="spellStart"/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D2BD0">
              <w:rPr>
                <w:rFonts w:ascii="Times New Roman" w:eastAsia="MoolBoran" w:hAnsi="Times New Roman" w:cs="Times New Roman"/>
                <w:color w:val="000000"/>
                <w:kern w:val="24"/>
                <w:sz w:val="24"/>
                <w:szCs w:val="24"/>
              </w:rPr>
              <w:t>ВсОШ</w:t>
            </w:r>
            <w:proofErr w:type="spellEnd"/>
          </w:p>
        </w:tc>
      </w:tr>
      <w:tr w:rsidR="001D2BD0" w:rsidRPr="001D2BD0" w:rsidTr="001D2BD0">
        <w:tc>
          <w:tcPr>
            <w:tcW w:w="1812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математика</w:t>
            </w:r>
          </w:p>
        </w:tc>
        <w:tc>
          <w:tcPr>
            <w:tcW w:w="3966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sz w:val="24"/>
                <w:szCs w:val="24"/>
              </w:rPr>
              <w:t>12</w:t>
            </w:r>
          </w:p>
        </w:tc>
        <w:tc>
          <w:tcPr>
            <w:tcW w:w="3792" w:type="dxa"/>
          </w:tcPr>
          <w:p w:rsidR="001D2BD0" w:rsidRPr="001D2BD0" w:rsidRDefault="001D2BD0" w:rsidP="001D2BD0">
            <w:pPr>
              <w:pStyle w:val="a7"/>
              <w:jc w:val="both"/>
              <w:rPr>
                <w:sz w:val="24"/>
                <w:szCs w:val="24"/>
              </w:rPr>
            </w:pPr>
            <w:r w:rsidRPr="001D2BD0">
              <w:rPr>
                <w:rFonts w:eastAsia="MoolBoran"/>
                <w:color w:val="000000"/>
                <w:kern w:val="24"/>
                <w:sz w:val="24"/>
                <w:szCs w:val="24"/>
              </w:rPr>
              <w:t xml:space="preserve">МБОУ </w:t>
            </w:r>
            <w:proofErr w:type="spellStart"/>
            <w:r w:rsidRPr="001D2BD0">
              <w:rPr>
                <w:rFonts w:eastAsia="MoolBoran"/>
                <w:color w:val="000000"/>
                <w:kern w:val="24"/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rFonts w:eastAsia="MoolBor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D2BD0">
              <w:rPr>
                <w:rFonts w:eastAsia="MoolBoran"/>
                <w:color w:val="000000"/>
                <w:kern w:val="24"/>
                <w:sz w:val="24"/>
                <w:szCs w:val="24"/>
              </w:rPr>
              <w:t>ВсОШ</w:t>
            </w:r>
            <w:proofErr w:type="spellEnd"/>
            <w:r w:rsidRPr="001D2BD0">
              <w:rPr>
                <w:rFonts w:eastAsia="MoolBoran"/>
                <w:color w:val="000000"/>
                <w:kern w:val="24"/>
                <w:sz w:val="24"/>
                <w:szCs w:val="24"/>
              </w:rPr>
              <w:t xml:space="preserve"> -9, МБОУ РСОШ-2, МБОУ </w:t>
            </w:r>
            <w:proofErr w:type="spellStart"/>
            <w:r w:rsidRPr="001D2BD0">
              <w:rPr>
                <w:rFonts w:eastAsia="MoolBoran"/>
                <w:color w:val="000000"/>
                <w:kern w:val="24"/>
                <w:sz w:val="24"/>
                <w:szCs w:val="24"/>
              </w:rPr>
              <w:t>Кемская</w:t>
            </w:r>
            <w:proofErr w:type="spellEnd"/>
            <w:r w:rsidRPr="001D2BD0">
              <w:rPr>
                <w:rFonts w:eastAsia="MoolBoran"/>
                <w:color w:val="000000"/>
                <w:kern w:val="24"/>
                <w:sz w:val="24"/>
                <w:szCs w:val="24"/>
              </w:rPr>
              <w:t xml:space="preserve"> СОШ № </w:t>
            </w:r>
            <w:r w:rsidRPr="001D2BD0">
              <w:rPr>
                <w:rFonts w:eastAsia="MoolBoran"/>
                <w:color w:val="000000"/>
                <w:kern w:val="24"/>
                <w:sz w:val="24"/>
                <w:szCs w:val="24"/>
              </w:rPr>
              <w:lastRenderedPageBreak/>
              <w:t>3-1</w:t>
            </w:r>
          </w:p>
        </w:tc>
      </w:tr>
    </w:tbl>
    <w:p w:rsidR="001D2BD0" w:rsidRDefault="001D2BD0" w:rsidP="001D2BD0">
      <w:pPr>
        <w:pStyle w:val="a7"/>
        <w:jc w:val="both"/>
        <w:rPr>
          <w:sz w:val="28"/>
          <w:szCs w:val="28"/>
        </w:rPr>
      </w:pPr>
    </w:p>
    <w:p w:rsidR="001D2BD0" w:rsidRPr="001D2BD0" w:rsidRDefault="001D2BD0" w:rsidP="001D2BD0">
      <w:pPr>
        <w:pStyle w:val="a7"/>
        <w:ind w:firstLine="567"/>
        <w:jc w:val="both"/>
        <w:rPr>
          <w:sz w:val="24"/>
          <w:szCs w:val="24"/>
        </w:rPr>
      </w:pPr>
      <w:r w:rsidRPr="001D2BD0">
        <w:rPr>
          <w:b/>
          <w:bCs/>
          <w:sz w:val="24"/>
          <w:szCs w:val="24"/>
          <w:u w:val="single"/>
        </w:rPr>
        <w:t>Количество выпускников, набравших до 100 баллов ЕГЭ в 2014 году</w:t>
      </w:r>
      <w:r w:rsidRPr="001D2BD0">
        <w:rPr>
          <w:sz w:val="24"/>
          <w:szCs w:val="24"/>
        </w:rPr>
        <w:t>:</w:t>
      </w:r>
    </w:p>
    <w:p w:rsidR="001D2BD0" w:rsidRPr="001D2BD0" w:rsidRDefault="001D2BD0" w:rsidP="00083B5D">
      <w:pPr>
        <w:pStyle w:val="a7"/>
        <w:ind w:firstLine="567"/>
        <w:jc w:val="both"/>
        <w:rPr>
          <w:sz w:val="24"/>
          <w:szCs w:val="24"/>
        </w:rPr>
      </w:pPr>
      <w:r w:rsidRPr="001D2BD0">
        <w:rPr>
          <w:b/>
          <w:bCs/>
          <w:sz w:val="24"/>
          <w:szCs w:val="24"/>
          <w:u w:val="single"/>
        </w:rPr>
        <w:t xml:space="preserve">Англ. </w:t>
      </w:r>
      <w:proofErr w:type="spellStart"/>
      <w:r w:rsidRPr="001D2BD0">
        <w:rPr>
          <w:b/>
          <w:bCs/>
          <w:sz w:val="24"/>
          <w:szCs w:val="24"/>
          <w:u w:val="single"/>
        </w:rPr>
        <w:t>яз</w:t>
      </w:r>
      <w:proofErr w:type="spellEnd"/>
      <w:r w:rsidRPr="001D2BD0">
        <w:rPr>
          <w:b/>
          <w:bCs/>
          <w:sz w:val="24"/>
          <w:szCs w:val="24"/>
          <w:u w:val="single"/>
        </w:rPr>
        <w:t>:</w:t>
      </w:r>
      <w:r w:rsidRPr="001D2BD0">
        <w:rPr>
          <w:sz w:val="24"/>
          <w:szCs w:val="24"/>
        </w:rPr>
        <w:t xml:space="preserve">  </w:t>
      </w:r>
      <w:r w:rsidRPr="001D2BD0">
        <w:rPr>
          <w:b/>
          <w:bCs/>
          <w:sz w:val="24"/>
          <w:szCs w:val="24"/>
        </w:rPr>
        <w:t xml:space="preserve">90 баллов </w:t>
      </w:r>
      <w:r w:rsidRPr="001D2BD0">
        <w:rPr>
          <w:sz w:val="24"/>
          <w:szCs w:val="24"/>
        </w:rPr>
        <w:t>– 2 чел</w:t>
      </w:r>
      <w:r w:rsidR="00782AF4">
        <w:rPr>
          <w:sz w:val="24"/>
          <w:szCs w:val="24"/>
        </w:rPr>
        <w:t>овека</w:t>
      </w:r>
      <w:r w:rsidRPr="001D2BD0">
        <w:rPr>
          <w:sz w:val="24"/>
          <w:szCs w:val="24"/>
        </w:rPr>
        <w:t xml:space="preserve"> (МБОУ СОШ № 1)</w:t>
      </w:r>
    </w:p>
    <w:p w:rsidR="001D2BD0" w:rsidRPr="001D2BD0" w:rsidRDefault="001D2BD0" w:rsidP="001D2BD0">
      <w:pPr>
        <w:pStyle w:val="a7"/>
        <w:ind w:firstLine="567"/>
        <w:jc w:val="both"/>
        <w:rPr>
          <w:sz w:val="24"/>
          <w:szCs w:val="24"/>
        </w:rPr>
      </w:pPr>
      <w:r w:rsidRPr="001D2BD0">
        <w:rPr>
          <w:b/>
          <w:bCs/>
          <w:sz w:val="24"/>
          <w:szCs w:val="24"/>
          <w:u w:val="single"/>
        </w:rPr>
        <w:t xml:space="preserve">Рус. </w:t>
      </w:r>
      <w:proofErr w:type="spellStart"/>
      <w:r w:rsidRPr="001D2BD0">
        <w:rPr>
          <w:b/>
          <w:bCs/>
          <w:sz w:val="24"/>
          <w:szCs w:val="24"/>
          <w:u w:val="single"/>
        </w:rPr>
        <w:t>Яз</w:t>
      </w:r>
      <w:proofErr w:type="spellEnd"/>
      <w:r w:rsidRPr="001D2BD0">
        <w:rPr>
          <w:b/>
          <w:bCs/>
          <w:sz w:val="24"/>
          <w:szCs w:val="24"/>
          <w:u w:val="single"/>
        </w:rPr>
        <w:t>:</w:t>
      </w:r>
      <w:r w:rsidRPr="001D2BD0">
        <w:rPr>
          <w:sz w:val="24"/>
          <w:szCs w:val="24"/>
        </w:rPr>
        <w:t xml:space="preserve"> </w:t>
      </w:r>
    </w:p>
    <w:p w:rsidR="001D2BD0" w:rsidRPr="001D2BD0" w:rsidRDefault="001D2BD0" w:rsidP="001D2BD0">
      <w:pPr>
        <w:pStyle w:val="a7"/>
        <w:ind w:firstLine="567"/>
        <w:jc w:val="both"/>
        <w:rPr>
          <w:sz w:val="24"/>
          <w:szCs w:val="24"/>
        </w:rPr>
      </w:pPr>
      <w:r w:rsidRPr="001D2BD0">
        <w:rPr>
          <w:b/>
          <w:bCs/>
          <w:sz w:val="24"/>
          <w:szCs w:val="24"/>
        </w:rPr>
        <w:t xml:space="preserve">98 баллов </w:t>
      </w:r>
      <w:r w:rsidRPr="001D2BD0">
        <w:rPr>
          <w:sz w:val="24"/>
          <w:szCs w:val="24"/>
        </w:rPr>
        <w:t xml:space="preserve">– </w:t>
      </w:r>
      <w:r w:rsidR="00083B5D">
        <w:rPr>
          <w:sz w:val="24"/>
          <w:szCs w:val="24"/>
        </w:rPr>
        <w:t xml:space="preserve">1 человек (МБОУ </w:t>
      </w:r>
      <w:proofErr w:type="spellStart"/>
      <w:r w:rsidR="00083B5D">
        <w:rPr>
          <w:sz w:val="24"/>
          <w:szCs w:val="24"/>
        </w:rPr>
        <w:t>Кривопорожская</w:t>
      </w:r>
      <w:proofErr w:type="spellEnd"/>
      <w:r w:rsidR="00083B5D">
        <w:rPr>
          <w:sz w:val="24"/>
          <w:szCs w:val="24"/>
        </w:rPr>
        <w:t xml:space="preserve"> СОШ)</w:t>
      </w:r>
    </w:p>
    <w:p w:rsidR="001D2BD0" w:rsidRPr="001D2BD0" w:rsidRDefault="001D2BD0" w:rsidP="001D2BD0">
      <w:pPr>
        <w:pStyle w:val="a7"/>
        <w:jc w:val="both"/>
        <w:rPr>
          <w:sz w:val="24"/>
          <w:szCs w:val="24"/>
        </w:rPr>
      </w:pPr>
      <w:r w:rsidRPr="001D2BD0">
        <w:rPr>
          <w:b/>
          <w:bCs/>
          <w:sz w:val="24"/>
          <w:szCs w:val="24"/>
        </w:rPr>
        <w:t xml:space="preserve">        95 баллов </w:t>
      </w:r>
      <w:r w:rsidRPr="001D2BD0">
        <w:rPr>
          <w:sz w:val="24"/>
          <w:szCs w:val="24"/>
        </w:rPr>
        <w:t>– 2 чел</w:t>
      </w:r>
      <w:r w:rsidR="00782AF4">
        <w:rPr>
          <w:sz w:val="24"/>
          <w:szCs w:val="24"/>
        </w:rPr>
        <w:t>овека</w:t>
      </w:r>
      <w:r w:rsidRPr="001D2BD0">
        <w:rPr>
          <w:sz w:val="24"/>
          <w:szCs w:val="24"/>
        </w:rPr>
        <w:t xml:space="preserve">  (МБОУ СОШ № 1), </w:t>
      </w:r>
    </w:p>
    <w:p w:rsidR="001D2BD0" w:rsidRPr="001D2BD0" w:rsidRDefault="001D2BD0" w:rsidP="001D2BD0">
      <w:pPr>
        <w:pStyle w:val="a7"/>
        <w:ind w:firstLine="567"/>
        <w:jc w:val="both"/>
        <w:rPr>
          <w:sz w:val="24"/>
          <w:szCs w:val="24"/>
        </w:rPr>
      </w:pPr>
      <w:r w:rsidRPr="001D2BD0">
        <w:rPr>
          <w:b/>
          <w:bCs/>
          <w:sz w:val="24"/>
          <w:szCs w:val="24"/>
        </w:rPr>
        <w:t>92 балла</w:t>
      </w:r>
      <w:r w:rsidRPr="001D2BD0">
        <w:rPr>
          <w:sz w:val="24"/>
          <w:szCs w:val="24"/>
        </w:rPr>
        <w:t>–1 чел</w:t>
      </w:r>
      <w:r w:rsidR="00083B5D">
        <w:rPr>
          <w:sz w:val="24"/>
          <w:szCs w:val="24"/>
        </w:rPr>
        <w:t>овек</w:t>
      </w:r>
      <w:r w:rsidRPr="001D2BD0">
        <w:rPr>
          <w:sz w:val="24"/>
          <w:szCs w:val="24"/>
        </w:rPr>
        <w:t xml:space="preserve"> (МБОУ СОШ № 1)</w:t>
      </w:r>
    </w:p>
    <w:p w:rsidR="001D2BD0" w:rsidRPr="00BB62EE" w:rsidRDefault="001D2BD0" w:rsidP="00782AF4">
      <w:pPr>
        <w:pStyle w:val="a7"/>
        <w:ind w:firstLine="567"/>
        <w:jc w:val="both"/>
        <w:rPr>
          <w:sz w:val="24"/>
          <w:szCs w:val="24"/>
        </w:rPr>
      </w:pPr>
      <w:r w:rsidRPr="001D2BD0">
        <w:rPr>
          <w:b/>
          <w:bCs/>
          <w:sz w:val="24"/>
          <w:szCs w:val="24"/>
        </w:rPr>
        <w:t xml:space="preserve">90 баллов </w:t>
      </w:r>
      <w:r w:rsidRPr="001D2BD0">
        <w:rPr>
          <w:sz w:val="24"/>
          <w:szCs w:val="24"/>
        </w:rPr>
        <w:t>– 3 чел</w:t>
      </w:r>
      <w:r w:rsidR="00083B5D">
        <w:rPr>
          <w:sz w:val="24"/>
          <w:szCs w:val="24"/>
        </w:rPr>
        <w:t>овека (МБОУ СОШ № 1,</w:t>
      </w:r>
      <w:r w:rsidRPr="001D2BD0">
        <w:rPr>
          <w:sz w:val="24"/>
          <w:szCs w:val="24"/>
        </w:rPr>
        <w:t xml:space="preserve">МБОУ </w:t>
      </w:r>
      <w:proofErr w:type="spellStart"/>
      <w:proofErr w:type="gramStart"/>
      <w:r w:rsidRPr="001D2BD0">
        <w:rPr>
          <w:sz w:val="24"/>
          <w:szCs w:val="24"/>
        </w:rPr>
        <w:t>Кемская</w:t>
      </w:r>
      <w:proofErr w:type="spellEnd"/>
      <w:proofErr w:type="gramEnd"/>
      <w:r w:rsidRPr="001D2BD0">
        <w:rPr>
          <w:sz w:val="24"/>
          <w:szCs w:val="24"/>
        </w:rPr>
        <w:t xml:space="preserve"> СОШ №2)</w:t>
      </w:r>
    </w:p>
    <w:p w:rsidR="009F0CC6" w:rsidRPr="00BB62EE" w:rsidRDefault="009F0CC6" w:rsidP="009F0CC6">
      <w:pPr>
        <w:pStyle w:val="a7"/>
        <w:ind w:firstLine="56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 xml:space="preserve">Введение ФГОС общего образования - это  системообразующий элемент в комплексе задач модернизации  системы общего образования в </w:t>
      </w:r>
      <w:proofErr w:type="spellStart"/>
      <w:r w:rsidRPr="00BB62EE">
        <w:rPr>
          <w:sz w:val="24"/>
          <w:szCs w:val="24"/>
        </w:rPr>
        <w:t>Кемском</w:t>
      </w:r>
      <w:proofErr w:type="spellEnd"/>
      <w:r w:rsidRPr="00BB62EE">
        <w:rPr>
          <w:sz w:val="24"/>
          <w:szCs w:val="24"/>
        </w:rPr>
        <w:t xml:space="preserve"> муниципальном районе, который задает единые требования ко всем видам обеспечения образовательного процесса: содержание  образования, материально-техническое обеспечение, кадровое обеспечение, организационно-методическое обеспечение.</w:t>
      </w:r>
    </w:p>
    <w:p w:rsidR="009F0CC6" w:rsidRPr="00BB62EE" w:rsidRDefault="009F0CC6" w:rsidP="009F0CC6">
      <w:pPr>
        <w:pStyle w:val="a7"/>
        <w:ind w:firstLine="56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>В рамках данного направления сделано следующее:</w:t>
      </w:r>
    </w:p>
    <w:p w:rsidR="009F0CC6" w:rsidRPr="00BB62EE" w:rsidRDefault="009F0CC6" w:rsidP="009F0CC6">
      <w:pPr>
        <w:pStyle w:val="a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>- совершенствование нормативной правовой базы на муниципальном уровне и уровне образовательных учреждений;</w:t>
      </w:r>
    </w:p>
    <w:p w:rsidR="009F0CC6" w:rsidRPr="00BB62EE" w:rsidRDefault="009F0CC6" w:rsidP="009F0CC6">
      <w:pPr>
        <w:pStyle w:val="a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>- обеспечение поддержки образовательных программ и проектов образовательных учреждений,  направленных на достижение высокого качества реализации ФГОС общего образования;</w:t>
      </w:r>
    </w:p>
    <w:p w:rsidR="009F0CC6" w:rsidRPr="00BB62EE" w:rsidRDefault="009F0CC6" w:rsidP="009F0CC6">
      <w:pPr>
        <w:pStyle w:val="a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>- реализация ФГОС в 1, 2, 3</w:t>
      </w:r>
      <w:r w:rsidR="001D2BD0">
        <w:rPr>
          <w:sz w:val="24"/>
          <w:szCs w:val="24"/>
        </w:rPr>
        <w:t>,</w:t>
      </w:r>
      <w:r w:rsidR="00782AF4">
        <w:rPr>
          <w:sz w:val="24"/>
          <w:szCs w:val="24"/>
        </w:rPr>
        <w:t xml:space="preserve"> </w:t>
      </w:r>
      <w:r w:rsidR="001D2BD0">
        <w:rPr>
          <w:sz w:val="24"/>
          <w:szCs w:val="24"/>
        </w:rPr>
        <w:t>4</w:t>
      </w:r>
      <w:r w:rsidRPr="00BB62EE">
        <w:rPr>
          <w:sz w:val="24"/>
          <w:szCs w:val="24"/>
        </w:rPr>
        <w:t>-х классах;</w:t>
      </w:r>
    </w:p>
    <w:p w:rsidR="009F0CC6" w:rsidRPr="00BB62EE" w:rsidRDefault="009F0CC6" w:rsidP="009F0CC6">
      <w:pPr>
        <w:pStyle w:val="a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>- организация работы  по введению ФГОС  основного общего образования в 5</w:t>
      </w:r>
      <w:r w:rsidR="001D2BD0">
        <w:rPr>
          <w:sz w:val="24"/>
          <w:szCs w:val="24"/>
        </w:rPr>
        <w:t>, 6</w:t>
      </w:r>
      <w:r w:rsidRPr="00BB62EE">
        <w:rPr>
          <w:sz w:val="24"/>
          <w:szCs w:val="24"/>
        </w:rPr>
        <w:t xml:space="preserve">-х классах (в семи общеобразовательных учреждениях) и в </w:t>
      </w:r>
      <w:r w:rsidR="001D2BD0">
        <w:rPr>
          <w:sz w:val="24"/>
          <w:szCs w:val="24"/>
        </w:rPr>
        <w:t>7</w:t>
      </w:r>
      <w:r w:rsidRPr="00BB62EE">
        <w:rPr>
          <w:sz w:val="24"/>
          <w:szCs w:val="24"/>
        </w:rPr>
        <w:t xml:space="preserve">-х классах (МБОУ </w:t>
      </w:r>
      <w:proofErr w:type="spellStart"/>
      <w:r w:rsidRPr="00BB62EE">
        <w:rPr>
          <w:sz w:val="24"/>
          <w:szCs w:val="24"/>
        </w:rPr>
        <w:t>Кемской</w:t>
      </w:r>
      <w:proofErr w:type="spellEnd"/>
      <w:r w:rsidRPr="00BB62EE">
        <w:rPr>
          <w:sz w:val="24"/>
          <w:szCs w:val="24"/>
        </w:rPr>
        <w:t xml:space="preserve"> СОШ № 2);</w:t>
      </w:r>
    </w:p>
    <w:p w:rsidR="009F0CC6" w:rsidRPr="00BB62EE" w:rsidRDefault="009F0CC6" w:rsidP="009F0CC6">
      <w:pPr>
        <w:pStyle w:val="a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 xml:space="preserve">- формирование библиотечных фондов общеобразовательных учреждений в соответствии с требованиями ФГОС общего образования.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</w:t>
      </w:r>
      <w:r w:rsidR="00083B5D">
        <w:rPr>
          <w:sz w:val="24"/>
          <w:szCs w:val="24"/>
        </w:rPr>
        <w:t>общеобразовательных организаций</w:t>
      </w:r>
      <w:r w:rsidRPr="00BB62EE">
        <w:rPr>
          <w:sz w:val="24"/>
          <w:szCs w:val="24"/>
        </w:rPr>
        <w:t xml:space="preserve"> составил </w:t>
      </w:r>
      <w:r w:rsidR="001D2BD0">
        <w:rPr>
          <w:sz w:val="24"/>
          <w:szCs w:val="24"/>
        </w:rPr>
        <w:t>62</w:t>
      </w:r>
      <w:r w:rsidRPr="00914BD2">
        <w:rPr>
          <w:sz w:val="24"/>
          <w:szCs w:val="24"/>
        </w:rPr>
        <w:t>,3%.</w:t>
      </w:r>
    </w:p>
    <w:p w:rsidR="00D93D99" w:rsidRDefault="009F0CC6" w:rsidP="00D93D99">
      <w:pPr>
        <w:pStyle w:val="a7"/>
        <w:ind w:firstLine="56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>В 201</w:t>
      </w:r>
      <w:r w:rsidR="001D2BD0">
        <w:rPr>
          <w:sz w:val="24"/>
          <w:szCs w:val="24"/>
        </w:rPr>
        <w:t>4</w:t>
      </w:r>
      <w:r w:rsidRPr="00BB62EE">
        <w:rPr>
          <w:sz w:val="24"/>
          <w:szCs w:val="24"/>
        </w:rPr>
        <w:t xml:space="preserve"> году  100% общеобразовательных учреждений района обеспечены бесплатными учебниками. Ступень начального общего образования и частично основного общего образования (5,6</w:t>
      </w:r>
      <w:r w:rsidR="001D2BD0">
        <w:rPr>
          <w:sz w:val="24"/>
          <w:szCs w:val="24"/>
        </w:rPr>
        <w:t>,7</w:t>
      </w:r>
      <w:r w:rsidRPr="00BB62EE">
        <w:rPr>
          <w:sz w:val="24"/>
          <w:szCs w:val="24"/>
        </w:rPr>
        <w:t xml:space="preserve"> классы) обеспечена мультимедийным оборудованием под задачи реализации ФГОС. </w:t>
      </w:r>
    </w:p>
    <w:p w:rsidR="00D93D99" w:rsidRPr="00D93D99" w:rsidRDefault="00D93D99" w:rsidP="00D93D99">
      <w:pPr>
        <w:pStyle w:val="a7"/>
        <w:ind w:firstLine="567"/>
        <w:jc w:val="both"/>
        <w:rPr>
          <w:sz w:val="24"/>
          <w:szCs w:val="24"/>
        </w:rPr>
      </w:pPr>
      <w:r w:rsidRPr="00D93D99">
        <w:rPr>
          <w:sz w:val="24"/>
          <w:szCs w:val="24"/>
        </w:rPr>
        <w:t>В 201</w:t>
      </w:r>
      <w:r w:rsidR="00083B5D">
        <w:rPr>
          <w:sz w:val="24"/>
          <w:szCs w:val="24"/>
        </w:rPr>
        <w:t>4 году горячее  питание   получа</w:t>
      </w:r>
      <w:r w:rsidRPr="00D93D99">
        <w:rPr>
          <w:sz w:val="24"/>
          <w:szCs w:val="24"/>
        </w:rPr>
        <w:t xml:space="preserve">ли 96%  школьников (2013 г. – 93,6%)  . Источники финансирования: </w:t>
      </w:r>
      <w:r w:rsidRPr="00D93D99">
        <w:rPr>
          <w:spacing w:val="-2"/>
          <w:sz w:val="24"/>
          <w:szCs w:val="24"/>
        </w:rPr>
        <w:t>республиканские  средства адресной помощи малообеспеченным детям, расходы составили 2482787.42 рублей</w:t>
      </w:r>
      <w:r w:rsidRPr="00D93D99">
        <w:rPr>
          <w:spacing w:val="-2"/>
          <w:sz w:val="24"/>
          <w:szCs w:val="24"/>
        </w:rPr>
        <w:br/>
        <w:t>(</w:t>
      </w:r>
      <w:r w:rsidRPr="00D93D99">
        <w:rPr>
          <w:sz w:val="24"/>
          <w:szCs w:val="24"/>
        </w:rPr>
        <w:t xml:space="preserve">2013 г. – </w:t>
      </w:r>
      <w:r w:rsidRPr="00D93D99">
        <w:rPr>
          <w:spacing w:val="-2"/>
          <w:sz w:val="24"/>
          <w:szCs w:val="24"/>
        </w:rPr>
        <w:t>2 430 660 рублей);</w:t>
      </w:r>
      <w:r w:rsidRPr="00D93D99">
        <w:rPr>
          <w:sz w:val="24"/>
          <w:szCs w:val="24"/>
        </w:rPr>
        <w:t xml:space="preserve"> р</w:t>
      </w:r>
      <w:r w:rsidRPr="00D93D99">
        <w:rPr>
          <w:spacing w:val="-1"/>
          <w:sz w:val="24"/>
          <w:szCs w:val="24"/>
        </w:rPr>
        <w:t>одительская плата – 4831394 рублей (</w:t>
      </w:r>
      <w:r w:rsidRPr="00D93D99">
        <w:rPr>
          <w:sz w:val="24"/>
          <w:szCs w:val="24"/>
        </w:rPr>
        <w:t xml:space="preserve">2013 г. – </w:t>
      </w:r>
      <w:r w:rsidRPr="00D93D99">
        <w:rPr>
          <w:spacing w:val="-1"/>
          <w:sz w:val="24"/>
          <w:szCs w:val="24"/>
        </w:rPr>
        <w:t>3 994 000 рублей).</w:t>
      </w:r>
    </w:p>
    <w:p w:rsidR="00D93D99" w:rsidRDefault="00D93D99" w:rsidP="00D93D99">
      <w:pPr>
        <w:pStyle w:val="a7"/>
        <w:ind w:firstLine="567"/>
        <w:jc w:val="both"/>
        <w:rPr>
          <w:sz w:val="24"/>
          <w:szCs w:val="24"/>
        </w:rPr>
      </w:pPr>
      <w:r w:rsidRPr="00D93D99">
        <w:rPr>
          <w:sz w:val="24"/>
          <w:szCs w:val="24"/>
        </w:rPr>
        <w:t xml:space="preserve">В проекте «Школьное молоко» в среднем в 2014 г. участвовало 836  школьников 1 -4 классов общеобразовательных школ (2013 г. – 830). На реализацию проекта из республиканского бюджета выделено 1395 000 рублей (2013 г. – 1 478 000рублей), расходы </w:t>
      </w:r>
      <w:r w:rsidRPr="00D93D99">
        <w:rPr>
          <w:iCs/>
          <w:sz w:val="24"/>
          <w:szCs w:val="24"/>
        </w:rPr>
        <w:t>составили в 2014 г.- 1</w:t>
      </w:r>
      <w:r w:rsidR="00782AF4">
        <w:rPr>
          <w:iCs/>
          <w:sz w:val="24"/>
          <w:szCs w:val="24"/>
        </w:rPr>
        <w:t> </w:t>
      </w:r>
      <w:r w:rsidRPr="00D93D99">
        <w:rPr>
          <w:iCs/>
          <w:sz w:val="24"/>
          <w:szCs w:val="24"/>
        </w:rPr>
        <w:t>394</w:t>
      </w:r>
      <w:r w:rsidR="00782AF4">
        <w:rPr>
          <w:iCs/>
          <w:sz w:val="24"/>
          <w:szCs w:val="24"/>
        </w:rPr>
        <w:t xml:space="preserve"> </w:t>
      </w:r>
      <w:r w:rsidRPr="00D93D99">
        <w:rPr>
          <w:iCs/>
          <w:sz w:val="24"/>
          <w:szCs w:val="24"/>
        </w:rPr>
        <w:t>924,50 рублей  (</w:t>
      </w:r>
      <w:r w:rsidRPr="00D93D99">
        <w:rPr>
          <w:sz w:val="24"/>
          <w:szCs w:val="24"/>
        </w:rPr>
        <w:t xml:space="preserve">2013 г. – </w:t>
      </w:r>
      <w:r w:rsidRPr="00D93D99">
        <w:rPr>
          <w:iCs/>
          <w:sz w:val="24"/>
          <w:szCs w:val="24"/>
        </w:rPr>
        <w:t xml:space="preserve">1 116 198  </w:t>
      </w:r>
      <w:r w:rsidRPr="00D93D99">
        <w:rPr>
          <w:sz w:val="24"/>
          <w:szCs w:val="24"/>
        </w:rPr>
        <w:t>руб.). Потребность удовлетворена на 100 %.</w:t>
      </w:r>
    </w:p>
    <w:p w:rsidR="00D93D99" w:rsidRPr="00D93D99" w:rsidRDefault="00D93D99" w:rsidP="00D93D99">
      <w:pPr>
        <w:pStyle w:val="a7"/>
        <w:ind w:firstLine="567"/>
        <w:jc w:val="both"/>
        <w:rPr>
          <w:bCs/>
          <w:sz w:val="24"/>
          <w:szCs w:val="24"/>
        </w:rPr>
      </w:pPr>
      <w:r w:rsidRPr="00D93D99">
        <w:rPr>
          <w:bCs/>
          <w:sz w:val="24"/>
          <w:szCs w:val="24"/>
        </w:rPr>
        <w:t>В 2014 году организован отдых детей в каникулярное время.</w:t>
      </w:r>
    </w:p>
    <w:p w:rsidR="00D93D99" w:rsidRDefault="00D93D99" w:rsidP="00D93D99">
      <w:pPr>
        <w:pStyle w:val="a7"/>
        <w:jc w:val="both"/>
        <w:rPr>
          <w:sz w:val="24"/>
          <w:szCs w:val="24"/>
        </w:rPr>
      </w:pPr>
      <w:r w:rsidRPr="00D93D99">
        <w:rPr>
          <w:noProof/>
          <w:sz w:val="24"/>
          <w:szCs w:val="24"/>
        </w:rPr>
        <w:lastRenderedPageBreak/>
        <w:drawing>
          <wp:inline distT="0" distB="0" distL="0" distR="0">
            <wp:extent cx="5939790" cy="2505875"/>
            <wp:effectExtent l="19050" t="0" r="22860" b="8725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3D99" w:rsidRPr="00D93D99" w:rsidRDefault="00D93D99" w:rsidP="00D93D99">
      <w:pPr>
        <w:pStyle w:val="a7"/>
        <w:ind w:firstLine="567"/>
        <w:jc w:val="both"/>
        <w:rPr>
          <w:sz w:val="24"/>
          <w:szCs w:val="24"/>
        </w:rPr>
      </w:pPr>
      <w:r w:rsidRPr="00D93D99">
        <w:rPr>
          <w:sz w:val="24"/>
          <w:szCs w:val="24"/>
        </w:rPr>
        <w:t>На реализацию подпрограммы «Каникулы: отдых, здоровье, развитие»</w:t>
      </w:r>
      <w:r w:rsidRPr="00625C5F">
        <w:rPr>
          <w:sz w:val="28"/>
          <w:szCs w:val="28"/>
        </w:rPr>
        <w:t xml:space="preserve"> </w:t>
      </w:r>
      <w:r w:rsidRPr="00D93D99">
        <w:rPr>
          <w:sz w:val="24"/>
          <w:szCs w:val="24"/>
        </w:rPr>
        <w:t>целевой районной программы «Дети города Кеми и района» было израсходовано:</w:t>
      </w:r>
    </w:p>
    <w:p w:rsidR="00D93D99" w:rsidRPr="00D93D99" w:rsidRDefault="00D93D99" w:rsidP="00D93D99">
      <w:pPr>
        <w:pStyle w:val="a7"/>
        <w:ind w:firstLine="567"/>
        <w:jc w:val="both"/>
        <w:rPr>
          <w:sz w:val="24"/>
          <w:szCs w:val="24"/>
        </w:rPr>
      </w:pPr>
      <w:r w:rsidRPr="00D93D99">
        <w:rPr>
          <w:sz w:val="24"/>
          <w:szCs w:val="24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29"/>
        <w:gridCol w:w="3110"/>
        <w:gridCol w:w="3131"/>
      </w:tblGrid>
      <w:tr w:rsidR="00D93D99" w:rsidRPr="00D93D99" w:rsidTr="00CE6055">
        <w:tc>
          <w:tcPr>
            <w:tcW w:w="3615" w:type="dxa"/>
          </w:tcPr>
          <w:p w:rsidR="00D93D99" w:rsidRPr="00D93D99" w:rsidRDefault="00D93D99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Бюджет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2013 г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2014 г</w:t>
            </w:r>
          </w:p>
        </w:tc>
      </w:tr>
      <w:tr w:rsidR="00D93D99" w:rsidRPr="00D93D99" w:rsidTr="00CE6055">
        <w:tc>
          <w:tcPr>
            <w:tcW w:w="3615" w:type="dxa"/>
          </w:tcPr>
          <w:p w:rsidR="00D93D99" w:rsidRPr="00D93D99" w:rsidRDefault="00D93D99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pacing w:val="-1"/>
                <w:sz w:val="24"/>
                <w:szCs w:val="24"/>
              </w:rPr>
              <w:t>385</w:t>
            </w:r>
            <w:r w:rsidR="00782AF4">
              <w:rPr>
                <w:spacing w:val="-1"/>
                <w:sz w:val="24"/>
                <w:szCs w:val="24"/>
              </w:rPr>
              <w:t xml:space="preserve"> </w:t>
            </w:r>
            <w:r w:rsidRPr="00D93D99">
              <w:rPr>
                <w:spacing w:val="-1"/>
                <w:sz w:val="24"/>
                <w:szCs w:val="24"/>
              </w:rPr>
              <w:t>677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378</w:t>
            </w:r>
            <w:r w:rsidR="00782AF4">
              <w:rPr>
                <w:sz w:val="24"/>
                <w:szCs w:val="24"/>
              </w:rPr>
              <w:t xml:space="preserve"> </w:t>
            </w:r>
            <w:r w:rsidRPr="00D93D99">
              <w:rPr>
                <w:sz w:val="24"/>
                <w:szCs w:val="24"/>
              </w:rPr>
              <w:t>415,61</w:t>
            </w:r>
          </w:p>
        </w:tc>
      </w:tr>
      <w:tr w:rsidR="00D93D99" w:rsidRPr="00D93D99" w:rsidTr="00CE6055">
        <w:tc>
          <w:tcPr>
            <w:tcW w:w="3615" w:type="dxa"/>
          </w:tcPr>
          <w:p w:rsidR="00D93D99" w:rsidRPr="00D93D99" w:rsidRDefault="00D93D99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2 903 832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3</w:t>
            </w:r>
            <w:r w:rsidR="00782AF4">
              <w:rPr>
                <w:sz w:val="24"/>
                <w:szCs w:val="24"/>
              </w:rPr>
              <w:t> </w:t>
            </w:r>
            <w:r w:rsidRPr="00D93D99">
              <w:rPr>
                <w:sz w:val="24"/>
                <w:szCs w:val="24"/>
              </w:rPr>
              <w:t>528</w:t>
            </w:r>
            <w:r w:rsidR="00782AF4">
              <w:rPr>
                <w:sz w:val="24"/>
                <w:szCs w:val="24"/>
              </w:rPr>
              <w:t xml:space="preserve"> </w:t>
            </w:r>
            <w:r w:rsidRPr="00D93D99">
              <w:rPr>
                <w:sz w:val="24"/>
                <w:szCs w:val="24"/>
              </w:rPr>
              <w:t>431,38</w:t>
            </w:r>
          </w:p>
        </w:tc>
      </w:tr>
      <w:tr w:rsidR="00D93D99" w:rsidRPr="00D93D99" w:rsidTr="00CE6055">
        <w:tc>
          <w:tcPr>
            <w:tcW w:w="3615" w:type="dxa"/>
          </w:tcPr>
          <w:p w:rsidR="00D93D99" w:rsidRPr="00D93D99" w:rsidRDefault="00D93D99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Род</w:t>
            </w:r>
            <w:r w:rsidR="00083B5D">
              <w:rPr>
                <w:sz w:val="24"/>
                <w:szCs w:val="24"/>
              </w:rPr>
              <w:t xml:space="preserve">ительская </w:t>
            </w:r>
            <w:r w:rsidRPr="00D93D99">
              <w:rPr>
                <w:sz w:val="24"/>
                <w:szCs w:val="24"/>
              </w:rPr>
              <w:t xml:space="preserve"> плата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152</w:t>
            </w:r>
            <w:r w:rsidR="00782AF4">
              <w:rPr>
                <w:sz w:val="24"/>
                <w:szCs w:val="24"/>
              </w:rPr>
              <w:t xml:space="preserve"> </w:t>
            </w:r>
            <w:r w:rsidRPr="00D93D99">
              <w:rPr>
                <w:sz w:val="24"/>
                <w:szCs w:val="24"/>
              </w:rPr>
              <w:t>799</w:t>
            </w:r>
          </w:p>
        </w:tc>
      </w:tr>
      <w:tr w:rsidR="00D93D99" w:rsidRPr="00D93D99" w:rsidTr="00CE6055">
        <w:tc>
          <w:tcPr>
            <w:tcW w:w="3615" w:type="dxa"/>
          </w:tcPr>
          <w:p w:rsidR="00D93D99" w:rsidRPr="00D93D99" w:rsidRDefault="00D93D99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итого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3 289 509</w:t>
            </w:r>
          </w:p>
        </w:tc>
        <w:tc>
          <w:tcPr>
            <w:tcW w:w="3616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4</w:t>
            </w:r>
            <w:r w:rsidR="00782AF4">
              <w:rPr>
                <w:sz w:val="24"/>
                <w:szCs w:val="24"/>
              </w:rPr>
              <w:t> </w:t>
            </w:r>
            <w:r w:rsidRPr="00D93D99">
              <w:rPr>
                <w:sz w:val="24"/>
                <w:szCs w:val="24"/>
              </w:rPr>
              <w:t>059</w:t>
            </w:r>
            <w:r w:rsidR="00782AF4">
              <w:rPr>
                <w:sz w:val="24"/>
                <w:szCs w:val="24"/>
              </w:rPr>
              <w:t xml:space="preserve"> </w:t>
            </w:r>
            <w:r w:rsidRPr="00D93D99">
              <w:rPr>
                <w:sz w:val="24"/>
                <w:szCs w:val="24"/>
              </w:rPr>
              <w:t>645.99</w:t>
            </w:r>
          </w:p>
        </w:tc>
      </w:tr>
    </w:tbl>
    <w:p w:rsidR="00D93D99" w:rsidRPr="00D93D99" w:rsidRDefault="00D93D99" w:rsidP="00D93D99">
      <w:pPr>
        <w:pStyle w:val="a7"/>
        <w:jc w:val="both"/>
        <w:rPr>
          <w:sz w:val="24"/>
          <w:szCs w:val="24"/>
        </w:rPr>
      </w:pPr>
    </w:p>
    <w:p w:rsidR="00D93D99" w:rsidRPr="00D93D99" w:rsidRDefault="00D93D99" w:rsidP="00D93D99">
      <w:pPr>
        <w:pStyle w:val="a7"/>
        <w:ind w:firstLine="567"/>
        <w:jc w:val="both"/>
        <w:rPr>
          <w:sz w:val="24"/>
          <w:szCs w:val="24"/>
        </w:rPr>
      </w:pPr>
      <w:r w:rsidRPr="00D93D99">
        <w:rPr>
          <w:sz w:val="24"/>
          <w:szCs w:val="24"/>
        </w:rPr>
        <w:t>Временная занятость несовершеннолетних была организована для  68 человек в 2013 году и для 68 человек в 2014 году.</w:t>
      </w:r>
    </w:p>
    <w:p w:rsidR="00D93D99" w:rsidRPr="00D93D99" w:rsidRDefault="00D93D99" w:rsidP="00D93D99">
      <w:pPr>
        <w:pStyle w:val="a7"/>
        <w:ind w:firstLine="567"/>
        <w:jc w:val="both"/>
        <w:rPr>
          <w:sz w:val="24"/>
          <w:szCs w:val="24"/>
        </w:rPr>
      </w:pPr>
      <w:r w:rsidRPr="00D93D99">
        <w:rPr>
          <w:sz w:val="24"/>
          <w:szCs w:val="24"/>
        </w:rPr>
        <w:t>В 2014 году осуществлена поддержка талантливых детей в области спорта, победителей олимпиад, конкурсов, выпускников, получивших серебряные, золотые медали. На эти цели из муниципального бюджета израсходовано в 2014 году – 75 000 рублей (2013 г. – 114 000 рублей), охвачено в 2014 году – 846 детей  (2013 г. – 811 человек), из них участников районных мероприятий –710 человек (2013 г. – 741 чел</w:t>
      </w:r>
      <w:r w:rsidR="00D87720">
        <w:rPr>
          <w:sz w:val="24"/>
          <w:szCs w:val="24"/>
        </w:rPr>
        <w:t>овек</w:t>
      </w:r>
      <w:r w:rsidRPr="00D93D99">
        <w:rPr>
          <w:sz w:val="24"/>
          <w:szCs w:val="24"/>
        </w:rPr>
        <w:t>), республиканских – 136 человек (2013 г. – 70 человек).</w:t>
      </w:r>
    </w:p>
    <w:p w:rsidR="00D93D99" w:rsidRPr="00D93D99" w:rsidRDefault="00D93D99" w:rsidP="00D93D99">
      <w:pPr>
        <w:ind w:left="142" w:firstLine="567"/>
        <w:rPr>
          <w:rFonts w:ascii="Times New Roman" w:hAnsi="Times New Roman" w:cs="Times New Roman"/>
          <w:smallCaps/>
          <w:spacing w:val="20"/>
          <w:sz w:val="24"/>
          <w:szCs w:val="24"/>
        </w:rPr>
      </w:pPr>
      <w:r w:rsidRPr="00D93D99">
        <w:rPr>
          <w:rFonts w:ascii="Times New Roman" w:hAnsi="Times New Roman" w:cs="Times New Roman"/>
          <w:spacing w:val="20"/>
          <w:sz w:val="24"/>
          <w:szCs w:val="24"/>
        </w:rPr>
        <w:t>Результаты муниципального этапа школьной олимпиады (7 – 11 классы).</w:t>
      </w:r>
    </w:p>
    <w:tbl>
      <w:tblPr>
        <w:tblStyle w:val="af"/>
        <w:tblW w:w="9356" w:type="dxa"/>
        <w:tblInd w:w="108" w:type="dxa"/>
        <w:tblLook w:val="04A0" w:firstRow="1" w:lastRow="0" w:firstColumn="1" w:lastColumn="0" w:noHBand="0" w:noVBand="1"/>
      </w:tblPr>
      <w:tblGrid>
        <w:gridCol w:w="617"/>
        <w:gridCol w:w="1020"/>
        <w:gridCol w:w="2758"/>
        <w:gridCol w:w="1665"/>
        <w:gridCol w:w="1537"/>
        <w:gridCol w:w="1759"/>
      </w:tblGrid>
      <w:tr w:rsidR="00D93D99" w:rsidRPr="00D93D99" w:rsidTr="00D93D99">
        <w:tc>
          <w:tcPr>
            <w:tcW w:w="617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0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758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всего участников муниципального этапа</w:t>
            </w:r>
          </w:p>
        </w:tc>
        <w:tc>
          <w:tcPr>
            <w:tcW w:w="1665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 xml:space="preserve">  победители</w:t>
            </w:r>
          </w:p>
        </w:tc>
        <w:tc>
          <w:tcPr>
            <w:tcW w:w="1537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 xml:space="preserve">           призёры</w:t>
            </w:r>
          </w:p>
        </w:tc>
        <w:tc>
          <w:tcPr>
            <w:tcW w:w="1759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участники регионального этапа</w:t>
            </w:r>
          </w:p>
        </w:tc>
      </w:tr>
      <w:tr w:rsidR="00D93D99" w:rsidRPr="00D93D99" w:rsidTr="00D93D99">
        <w:trPr>
          <w:trHeight w:val="445"/>
        </w:trPr>
        <w:tc>
          <w:tcPr>
            <w:tcW w:w="617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758" w:type="dxa"/>
          </w:tcPr>
          <w:p w:rsidR="00D93D99" w:rsidRPr="00D93D99" w:rsidRDefault="00D93D99" w:rsidP="00CE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65" w:type="dxa"/>
          </w:tcPr>
          <w:p w:rsidR="00D93D99" w:rsidRPr="00D93D99" w:rsidRDefault="00D93D99" w:rsidP="00CE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7" w:type="dxa"/>
          </w:tcPr>
          <w:p w:rsidR="00D93D99" w:rsidRPr="00D93D99" w:rsidRDefault="00D93D99" w:rsidP="00CE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59" w:type="dxa"/>
          </w:tcPr>
          <w:p w:rsidR="00D93D99" w:rsidRPr="00D93D99" w:rsidRDefault="00D93D99" w:rsidP="00CE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93D99" w:rsidRPr="00D93D99" w:rsidTr="00D93D99">
        <w:trPr>
          <w:trHeight w:val="408"/>
        </w:trPr>
        <w:tc>
          <w:tcPr>
            <w:tcW w:w="617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93D99" w:rsidRPr="00D93D99" w:rsidRDefault="00D93D99" w:rsidP="00CE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58" w:type="dxa"/>
          </w:tcPr>
          <w:p w:rsidR="00D93D99" w:rsidRPr="00D93D99" w:rsidRDefault="00D93D99" w:rsidP="00CE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65" w:type="dxa"/>
          </w:tcPr>
          <w:p w:rsidR="00D93D99" w:rsidRPr="00D93D99" w:rsidRDefault="00D93D99" w:rsidP="00CE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7" w:type="dxa"/>
          </w:tcPr>
          <w:p w:rsidR="00D93D99" w:rsidRPr="00D93D99" w:rsidRDefault="00D93D99" w:rsidP="00CE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9" w:type="dxa"/>
          </w:tcPr>
          <w:p w:rsidR="00D93D99" w:rsidRPr="00D93D99" w:rsidRDefault="00D93D99" w:rsidP="00CE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3D99" w:rsidRPr="00D93D99" w:rsidTr="00D93D99">
        <w:trPr>
          <w:trHeight w:val="416"/>
        </w:trPr>
        <w:tc>
          <w:tcPr>
            <w:tcW w:w="617" w:type="dxa"/>
          </w:tcPr>
          <w:p w:rsidR="00D93D99" w:rsidRPr="00D93D99" w:rsidRDefault="00D93D99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D93D99" w:rsidRPr="00D93D99" w:rsidRDefault="00D93D99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2014</w:t>
            </w:r>
          </w:p>
        </w:tc>
        <w:tc>
          <w:tcPr>
            <w:tcW w:w="2758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315</w:t>
            </w:r>
          </w:p>
        </w:tc>
        <w:tc>
          <w:tcPr>
            <w:tcW w:w="1665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55</w:t>
            </w:r>
          </w:p>
        </w:tc>
        <w:tc>
          <w:tcPr>
            <w:tcW w:w="1537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19</w:t>
            </w:r>
          </w:p>
        </w:tc>
        <w:tc>
          <w:tcPr>
            <w:tcW w:w="1759" w:type="dxa"/>
          </w:tcPr>
          <w:p w:rsidR="00D93D99" w:rsidRPr="00D93D99" w:rsidRDefault="00D93D99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D93D99">
              <w:rPr>
                <w:sz w:val="24"/>
                <w:szCs w:val="24"/>
              </w:rPr>
              <w:t>31</w:t>
            </w:r>
          </w:p>
        </w:tc>
      </w:tr>
    </w:tbl>
    <w:p w:rsidR="00D93D99" w:rsidRPr="00D93D99" w:rsidRDefault="00D93D99" w:rsidP="00D87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99">
        <w:rPr>
          <w:rFonts w:ascii="Times New Roman" w:hAnsi="Times New Roman" w:cs="Times New Roman"/>
          <w:sz w:val="24"/>
          <w:szCs w:val="24"/>
        </w:rPr>
        <w:t>В учебных сборах приняли участие обучающиеся 10-х классов - 31 чел</w:t>
      </w:r>
      <w:r w:rsidR="00D87720">
        <w:rPr>
          <w:rFonts w:ascii="Times New Roman" w:hAnsi="Times New Roman" w:cs="Times New Roman"/>
          <w:sz w:val="24"/>
          <w:szCs w:val="24"/>
        </w:rPr>
        <w:t>овек</w:t>
      </w:r>
      <w:r w:rsidRPr="00D93D99">
        <w:rPr>
          <w:rFonts w:ascii="Times New Roman" w:hAnsi="Times New Roman" w:cs="Times New Roman"/>
          <w:sz w:val="24"/>
          <w:szCs w:val="24"/>
        </w:rPr>
        <w:t>, участниками муниципального этапа Всероссийских спортивных соревнований и игр школьников «Президентские состязания» и «Президентски</w:t>
      </w:r>
      <w:r w:rsidR="00D87720">
        <w:rPr>
          <w:rFonts w:ascii="Times New Roman" w:hAnsi="Times New Roman" w:cs="Times New Roman"/>
          <w:sz w:val="24"/>
          <w:szCs w:val="24"/>
        </w:rPr>
        <w:t>е спортивные игры» стали 64 человека</w:t>
      </w:r>
      <w:r w:rsidRPr="00D93D99">
        <w:rPr>
          <w:rFonts w:ascii="Times New Roman" w:hAnsi="Times New Roman" w:cs="Times New Roman"/>
          <w:sz w:val="24"/>
          <w:szCs w:val="24"/>
        </w:rPr>
        <w:t xml:space="preserve">, районного этапа </w:t>
      </w:r>
      <w:proofErr w:type="spellStart"/>
      <w:r w:rsidRPr="00D93D99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D93D99">
        <w:rPr>
          <w:rFonts w:ascii="Times New Roman" w:hAnsi="Times New Roman" w:cs="Times New Roman"/>
          <w:sz w:val="24"/>
          <w:szCs w:val="24"/>
        </w:rPr>
        <w:t xml:space="preserve"> – спортивно</w:t>
      </w:r>
      <w:r>
        <w:rPr>
          <w:rFonts w:ascii="Times New Roman" w:hAnsi="Times New Roman" w:cs="Times New Roman"/>
          <w:sz w:val="24"/>
          <w:szCs w:val="24"/>
        </w:rPr>
        <w:t>й игры «Победа» - 40 участников.</w:t>
      </w:r>
    </w:p>
    <w:p w:rsidR="009F0CC6" w:rsidRPr="00BB62EE" w:rsidRDefault="009F0CC6" w:rsidP="009F0C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62EE">
        <w:rPr>
          <w:rFonts w:ascii="Times New Roman" w:hAnsi="Times New Roman"/>
          <w:sz w:val="24"/>
          <w:szCs w:val="24"/>
        </w:rPr>
        <w:t xml:space="preserve">Образовательные организации Кемского муниципального района вели активную работу по патриотическому воспитанию учащихся. На базе МБОУ </w:t>
      </w:r>
      <w:proofErr w:type="spellStart"/>
      <w:r w:rsidRPr="00BB62EE">
        <w:rPr>
          <w:rFonts w:ascii="Times New Roman" w:hAnsi="Times New Roman"/>
          <w:sz w:val="24"/>
          <w:szCs w:val="24"/>
        </w:rPr>
        <w:t>Кемской</w:t>
      </w:r>
      <w:proofErr w:type="spellEnd"/>
      <w:r w:rsidRPr="00BB62EE">
        <w:rPr>
          <w:rFonts w:ascii="Times New Roman" w:hAnsi="Times New Roman"/>
          <w:sz w:val="24"/>
          <w:szCs w:val="24"/>
        </w:rPr>
        <w:t xml:space="preserve"> СОШ № 3 созданы и успешно реализуют программу патриотического воспитания 3 кадетских класса.</w:t>
      </w:r>
    </w:p>
    <w:p w:rsidR="00D87720" w:rsidRPr="00CE6055" w:rsidRDefault="009F0CC6" w:rsidP="00CE6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55">
        <w:rPr>
          <w:rFonts w:ascii="Times New Roman" w:hAnsi="Times New Roman" w:cs="Times New Roman"/>
          <w:sz w:val="24"/>
          <w:szCs w:val="24"/>
        </w:rPr>
        <w:t>В 201</w:t>
      </w:r>
      <w:r w:rsidR="00CE6055" w:rsidRPr="00CE6055">
        <w:rPr>
          <w:rFonts w:ascii="Times New Roman" w:hAnsi="Times New Roman" w:cs="Times New Roman"/>
          <w:sz w:val="24"/>
          <w:szCs w:val="24"/>
        </w:rPr>
        <w:t xml:space="preserve">4 </w:t>
      </w:r>
      <w:r w:rsidRPr="00CE6055">
        <w:rPr>
          <w:rFonts w:ascii="Times New Roman" w:hAnsi="Times New Roman" w:cs="Times New Roman"/>
          <w:sz w:val="24"/>
          <w:szCs w:val="24"/>
        </w:rPr>
        <w:t xml:space="preserve">году проводилась работа по исполнению Указов Президента Российской Федерации. </w:t>
      </w:r>
      <w:r w:rsidR="00D87720" w:rsidRPr="00CE6055">
        <w:rPr>
          <w:rFonts w:ascii="Times New Roman" w:hAnsi="Times New Roman" w:cs="Times New Roman"/>
          <w:sz w:val="24"/>
          <w:szCs w:val="24"/>
        </w:rPr>
        <w:t xml:space="preserve">Отношение средней заработной платы педагогических работников образовательных организаций общего образования к средней заработной плате в </w:t>
      </w:r>
      <w:r w:rsidR="00D87720" w:rsidRPr="00CE6055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Республике Карелия на конец 2014 года составило 116%, плановое – 100% (2014 год – 33302 руб., в 2013 году - 31791 </w:t>
      </w:r>
      <w:proofErr w:type="spellStart"/>
      <w:r w:rsidR="00D87720" w:rsidRPr="00CE605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87720" w:rsidRPr="00CE6055">
        <w:rPr>
          <w:rFonts w:ascii="Times New Roman" w:hAnsi="Times New Roman" w:cs="Times New Roman"/>
          <w:sz w:val="24"/>
          <w:szCs w:val="24"/>
        </w:rPr>
        <w:t>).</w:t>
      </w:r>
    </w:p>
    <w:p w:rsidR="009F0CC6" w:rsidRPr="00BB62EE" w:rsidRDefault="009F0CC6" w:rsidP="00C30D7A">
      <w:pPr>
        <w:pStyle w:val="a7"/>
        <w:ind w:firstLine="56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 xml:space="preserve">На 1 педагогического работника в общеобразовательных организациях приходилось </w:t>
      </w:r>
      <w:r w:rsidR="00D87720">
        <w:rPr>
          <w:sz w:val="24"/>
          <w:szCs w:val="24"/>
        </w:rPr>
        <w:t>10,3 обучающихся, в 2013 году - 10</w:t>
      </w:r>
      <w:r w:rsidRPr="00BB62EE">
        <w:rPr>
          <w:sz w:val="24"/>
          <w:szCs w:val="24"/>
        </w:rPr>
        <w:t xml:space="preserve">. Удельный вес численности учителей в возрасте до 35 лет в общей численности учителей общеобразовательных организаций, составил </w:t>
      </w:r>
      <w:r w:rsidR="00D87720">
        <w:rPr>
          <w:sz w:val="24"/>
          <w:szCs w:val="24"/>
        </w:rPr>
        <w:t>22</w:t>
      </w:r>
      <w:r w:rsidRPr="007D35C7">
        <w:rPr>
          <w:sz w:val="24"/>
          <w:szCs w:val="24"/>
        </w:rPr>
        <w:t>%</w:t>
      </w:r>
      <w:r w:rsidR="00D87720">
        <w:rPr>
          <w:sz w:val="24"/>
          <w:szCs w:val="24"/>
        </w:rPr>
        <w:t xml:space="preserve"> (9% - 2013 год)</w:t>
      </w:r>
      <w:r w:rsidRPr="007D35C7">
        <w:rPr>
          <w:sz w:val="24"/>
          <w:szCs w:val="24"/>
        </w:rPr>
        <w:t>.</w:t>
      </w:r>
      <w:r w:rsidRPr="00BB62EE">
        <w:rPr>
          <w:sz w:val="24"/>
          <w:szCs w:val="24"/>
        </w:rPr>
        <w:t xml:space="preserve"> </w:t>
      </w:r>
      <w:r w:rsidR="00C30D7A" w:rsidRPr="00E40D4A">
        <w:rPr>
          <w:sz w:val="24"/>
          <w:szCs w:val="24"/>
        </w:rPr>
        <w:t xml:space="preserve">В </w:t>
      </w:r>
      <w:proofErr w:type="spellStart"/>
      <w:r w:rsidR="00C30D7A" w:rsidRPr="00E40D4A">
        <w:rPr>
          <w:sz w:val="24"/>
          <w:szCs w:val="24"/>
        </w:rPr>
        <w:t>Кемском</w:t>
      </w:r>
      <w:proofErr w:type="spellEnd"/>
      <w:r w:rsidR="00C30D7A" w:rsidRPr="00E40D4A">
        <w:rPr>
          <w:sz w:val="24"/>
          <w:szCs w:val="24"/>
        </w:rPr>
        <w:t xml:space="preserve"> муниципальном районе в 2014 году в образовательные организации пришли р</w:t>
      </w:r>
      <w:r w:rsidR="00C30D7A">
        <w:rPr>
          <w:sz w:val="24"/>
          <w:szCs w:val="24"/>
        </w:rPr>
        <w:t>аботать 9 молодых специалистов. М</w:t>
      </w:r>
      <w:r w:rsidRPr="00BB62EE">
        <w:rPr>
          <w:sz w:val="24"/>
          <w:szCs w:val="24"/>
        </w:rPr>
        <w:t xml:space="preserve">олодые специалисты получали финансовую поддержку в виде стимулирующих выплат; </w:t>
      </w:r>
      <w:r w:rsidR="00C30D7A">
        <w:rPr>
          <w:sz w:val="24"/>
          <w:szCs w:val="24"/>
        </w:rPr>
        <w:t>2</w:t>
      </w:r>
      <w:r w:rsidRPr="00BB62EE">
        <w:rPr>
          <w:sz w:val="24"/>
          <w:szCs w:val="24"/>
        </w:rPr>
        <w:t xml:space="preserve"> молодых педагога, работающих на селе, получили денежное вознаграждение (республиканские средства)</w:t>
      </w:r>
      <w:r w:rsidR="00D87720">
        <w:rPr>
          <w:sz w:val="24"/>
          <w:szCs w:val="24"/>
        </w:rPr>
        <w:t>, в 2013 году – 4 человека</w:t>
      </w:r>
      <w:r w:rsidRPr="00BB62EE">
        <w:rPr>
          <w:sz w:val="24"/>
          <w:szCs w:val="24"/>
        </w:rPr>
        <w:t>.</w:t>
      </w:r>
    </w:p>
    <w:p w:rsidR="00E40D4A" w:rsidRPr="00E40D4A" w:rsidRDefault="00E40D4A" w:rsidP="00483F90">
      <w:pPr>
        <w:pStyle w:val="a7"/>
        <w:ind w:firstLine="567"/>
        <w:jc w:val="both"/>
        <w:rPr>
          <w:sz w:val="24"/>
          <w:szCs w:val="24"/>
        </w:rPr>
      </w:pPr>
      <w:r w:rsidRPr="00E40D4A">
        <w:rPr>
          <w:sz w:val="24"/>
          <w:szCs w:val="24"/>
        </w:rPr>
        <w:t>В 2014 году прошла аттестация 12 руководителей образовательных организаций (на соответствие занимаемой должности) и 87 педагогических работников Кемского муниципального (на первую и высшую категорию):</w:t>
      </w:r>
    </w:p>
    <w:tbl>
      <w:tblPr>
        <w:tblStyle w:val="af"/>
        <w:tblW w:w="8415" w:type="dxa"/>
        <w:tblLook w:val="04A0" w:firstRow="1" w:lastRow="0" w:firstColumn="1" w:lastColumn="0" w:noHBand="0" w:noVBand="1"/>
      </w:tblPr>
      <w:tblGrid>
        <w:gridCol w:w="4077"/>
        <w:gridCol w:w="2169"/>
        <w:gridCol w:w="2169"/>
      </w:tblGrid>
      <w:tr w:rsidR="00E40D4A" w:rsidRPr="00E40D4A" w:rsidTr="00E40D4A">
        <w:tc>
          <w:tcPr>
            <w:tcW w:w="4077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69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2013</w:t>
            </w:r>
          </w:p>
        </w:tc>
        <w:tc>
          <w:tcPr>
            <w:tcW w:w="2169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2014</w:t>
            </w:r>
          </w:p>
        </w:tc>
      </w:tr>
      <w:tr w:rsidR="00E40D4A" w:rsidRPr="00E40D4A" w:rsidTr="00E40D4A">
        <w:tc>
          <w:tcPr>
            <w:tcW w:w="4077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Дошкольные учреждения</w:t>
            </w:r>
          </w:p>
        </w:tc>
        <w:tc>
          <w:tcPr>
            <w:tcW w:w="2169" w:type="dxa"/>
            <w:vMerge w:val="restart"/>
          </w:tcPr>
          <w:p w:rsidR="00E40D4A" w:rsidRPr="00E40D4A" w:rsidRDefault="00E40D4A" w:rsidP="00E40D4A">
            <w:pPr>
              <w:pStyle w:val="a7"/>
              <w:rPr>
                <w:sz w:val="24"/>
                <w:szCs w:val="24"/>
              </w:rPr>
            </w:pPr>
          </w:p>
          <w:p w:rsidR="00E40D4A" w:rsidRPr="00E40D4A" w:rsidRDefault="00E40D4A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45</w:t>
            </w:r>
          </w:p>
        </w:tc>
        <w:tc>
          <w:tcPr>
            <w:tcW w:w="2169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16</w:t>
            </w:r>
          </w:p>
        </w:tc>
      </w:tr>
      <w:tr w:rsidR="00E40D4A" w:rsidRPr="00E40D4A" w:rsidTr="00E40D4A">
        <w:tc>
          <w:tcPr>
            <w:tcW w:w="4077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школы</w:t>
            </w:r>
          </w:p>
        </w:tc>
        <w:tc>
          <w:tcPr>
            <w:tcW w:w="2169" w:type="dxa"/>
            <w:vMerge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25</w:t>
            </w:r>
          </w:p>
        </w:tc>
      </w:tr>
      <w:tr w:rsidR="00E40D4A" w:rsidRPr="00E40D4A" w:rsidTr="00E40D4A">
        <w:tc>
          <w:tcPr>
            <w:tcW w:w="4077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169" w:type="dxa"/>
            <w:vMerge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5</w:t>
            </w:r>
          </w:p>
        </w:tc>
      </w:tr>
      <w:tr w:rsidR="00E40D4A" w:rsidRPr="00E40D4A" w:rsidTr="00E40D4A">
        <w:tc>
          <w:tcPr>
            <w:tcW w:w="4077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итого</w:t>
            </w:r>
          </w:p>
        </w:tc>
        <w:tc>
          <w:tcPr>
            <w:tcW w:w="2169" w:type="dxa"/>
            <w:vMerge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87</w:t>
            </w:r>
          </w:p>
        </w:tc>
      </w:tr>
    </w:tbl>
    <w:p w:rsidR="00E40D4A" w:rsidRPr="00E40D4A" w:rsidRDefault="00E40D4A" w:rsidP="00E40D4A">
      <w:pPr>
        <w:pStyle w:val="a7"/>
        <w:ind w:firstLine="567"/>
        <w:jc w:val="both"/>
        <w:rPr>
          <w:sz w:val="24"/>
          <w:szCs w:val="24"/>
        </w:rPr>
      </w:pPr>
      <w:r w:rsidRPr="00E40D4A">
        <w:rPr>
          <w:sz w:val="24"/>
          <w:szCs w:val="24"/>
        </w:rPr>
        <w:t xml:space="preserve">В 2014 году Кемский район принял участие в республиканском конкурсе. Учитель-победитель конкурса на получение денежного поощрения  по мероприятию «Поощрение лучших учителей» в рамках приоритетного национального проекта «Образование» -  Кустов Е.В. (учитель информатики МБОУ </w:t>
      </w:r>
      <w:proofErr w:type="spellStart"/>
      <w:r w:rsidRPr="00E40D4A">
        <w:rPr>
          <w:sz w:val="24"/>
          <w:szCs w:val="24"/>
        </w:rPr>
        <w:t>Рабочеостровской</w:t>
      </w:r>
      <w:proofErr w:type="spellEnd"/>
      <w:r w:rsidRPr="00E40D4A">
        <w:rPr>
          <w:sz w:val="24"/>
          <w:szCs w:val="24"/>
        </w:rPr>
        <w:t xml:space="preserve"> СОШ).</w:t>
      </w:r>
    </w:p>
    <w:p w:rsidR="00E40D4A" w:rsidRPr="00E40D4A" w:rsidRDefault="00E40D4A" w:rsidP="00E40D4A">
      <w:pPr>
        <w:pStyle w:val="a7"/>
        <w:ind w:firstLine="567"/>
        <w:jc w:val="both"/>
        <w:rPr>
          <w:spacing w:val="-1"/>
          <w:sz w:val="24"/>
          <w:szCs w:val="24"/>
        </w:rPr>
      </w:pPr>
      <w:r w:rsidRPr="00E40D4A">
        <w:rPr>
          <w:sz w:val="24"/>
          <w:szCs w:val="24"/>
        </w:rPr>
        <w:t>Педагогические работники из республиканского бюджета за осуществление функций классного руководителя получали выплату. Расходы составили: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42"/>
        <w:gridCol w:w="3164"/>
        <w:gridCol w:w="3164"/>
      </w:tblGrid>
      <w:tr w:rsidR="00E40D4A" w:rsidRPr="00E40D4A" w:rsidTr="00CE6055">
        <w:tc>
          <w:tcPr>
            <w:tcW w:w="3615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Бюджет</w:t>
            </w:r>
            <w:r w:rsidR="00C30D7A">
              <w:rPr>
                <w:sz w:val="24"/>
                <w:szCs w:val="24"/>
              </w:rPr>
              <w:t>, руб.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2013 г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center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2014 г</w:t>
            </w:r>
          </w:p>
        </w:tc>
      </w:tr>
      <w:tr w:rsidR="00E40D4A" w:rsidRPr="00E40D4A" w:rsidTr="00CE6055">
        <w:tc>
          <w:tcPr>
            <w:tcW w:w="3615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выделено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3261884,43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3177 000</w:t>
            </w:r>
          </w:p>
        </w:tc>
      </w:tr>
      <w:tr w:rsidR="00E40D4A" w:rsidRPr="00E40D4A" w:rsidTr="00CE6055">
        <w:tc>
          <w:tcPr>
            <w:tcW w:w="3615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расходы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pacing w:val="-1"/>
                <w:sz w:val="24"/>
                <w:szCs w:val="24"/>
              </w:rPr>
              <w:t>3261884,43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3174241,30</w:t>
            </w:r>
          </w:p>
        </w:tc>
      </w:tr>
      <w:tr w:rsidR="00E40D4A" w:rsidRPr="00E40D4A" w:rsidTr="00CE6055">
        <w:tc>
          <w:tcPr>
            <w:tcW w:w="3615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both"/>
              <w:rPr>
                <w:spacing w:val="-1"/>
                <w:sz w:val="24"/>
                <w:szCs w:val="24"/>
              </w:rPr>
            </w:pPr>
            <w:r w:rsidRPr="00E40D4A">
              <w:rPr>
                <w:spacing w:val="-1"/>
                <w:sz w:val="24"/>
                <w:szCs w:val="24"/>
              </w:rPr>
              <w:t>100%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100%</w:t>
            </w:r>
          </w:p>
        </w:tc>
      </w:tr>
      <w:tr w:rsidR="00E40D4A" w:rsidRPr="00E40D4A" w:rsidTr="00CE6055">
        <w:tc>
          <w:tcPr>
            <w:tcW w:w="3615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Классных руководителей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both"/>
              <w:rPr>
                <w:spacing w:val="-1"/>
                <w:sz w:val="24"/>
                <w:szCs w:val="24"/>
              </w:rPr>
            </w:pPr>
            <w:r w:rsidRPr="00E40D4A">
              <w:rPr>
                <w:spacing w:val="-1"/>
                <w:sz w:val="24"/>
                <w:szCs w:val="24"/>
              </w:rPr>
              <w:t>119</w:t>
            </w:r>
          </w:p>
        </w:tc>
        <w:tc>
          <w:tcPr>
            <w:tcW w:w="3616" w:type="dxa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E40D4A" w:rsidRDefault="00E40D4A" w:rsidP="00C30D7A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2014</w:t>
      </w:r>
      <w:r w:rsidR="009F0CC6" w:rsidRPr="00E40D4A">
        <w:rPr>
          <w:sz w:val="24"/>
          <w:szCs w:val="24"/>
        </w:rPr>
        <w:t xml:space="preserve"> год</w:t>
      </w:r>
      <w:r w:rsidR="009F0CC6" w:rsidRPr="00BB62EE">
        <w:rPr>
          <w:sz w:val="24"/>
          <w:szCs w:val="24"/>
        </w:rPr>
        <w:t xml:space="preserve">у продолжилась работа по взаимодействию общеобразовательных учреждений района с Петрозаводским педагогическим колледжем по организации дистанционного обучения, в том числе  профильного на </w:t>
      </w:r>
      <w:r w:rsidR="009F0CC6" w:rsidRPr="00BB62EE">
        <w:rPr>
          <w:sz w:val="24"/>
          <w:szCs w:val="24"/>
          <w:lang w:val="en-US"/>
        </w:rPr>
        <w:t>III</w:t>
      </w:r>
      <w:r w:rsidR="009F0CC6" w:rsidRPr="00BB62EE">
        <w:rPr>
          <w:sz w:val="24"/>
          <w:szCs w:val="24"/>
        </w:rPr>
        <w:t xml:space="preserve"> ступени. </w:t>
      </w:r>
      <w:r w:rsidRPr="00E40D4A">
        <w:rPr>
          <w:sz w:val="24"/>
          <w:szCs w:val="24"/>
        </w:rPr>
        <w:t>И</w:t>
      </w:r>
      <w:r>
        <w:rPr>
          <w:sz w:val="24"/>
          <w:szCs w:val="24"/>
        </w:rPr>
        <w:t>спользовали</w:t>
      </w:r>
      <w:r w:rsidRPr="00E40D4A">
        <w:rPr>
          <w:sz w:val="24"/>
          <w:szCs w:val="24"/>
        </w:rPr>
        <w:t xml:space="preserve"> информационно - образовательн</w:t>
      </w:r>
      <w:r>
        <w:rPr>
          <w:sz w:val="24"/>
          <w:szCs w:val="24"/>
        </w:rPr>
        <w:t>ую</w:t>
      </w:r>
      <w:r w:rsidRPr="00E40D4A">
        <w:rPr>
          <w:sz w:val="24"/>
          <w:szCs w:val="24"/>
        </w:rPr>
        <w:t xml:space="preserve"> сред</w:t>
      </w:r>
      <w:r>
        <w:rPr>
          <w:sz w:val="24"/>
          <w:szCs w:val="24"/>
        </w:rPr>
        <w:t>у</w:t>
      </w:r>
      <w:r w:rsidRPr="00E40D4A">
        <w:rPr>
          <w:sz w:val="24"/>
          <w:szCs w:val="24"/>
        </w:rPr>
        <w:t xml:space="preserve"> дистанционного обучения и сетевого взаимодействия «Виртуальная школа РК» тр</w:t>
      </w:r>
      <w:r>
        <w:rPr>
          <w:sz w:val="24"/>
          <w:szCs w:val="24"/>
        </w:rPr>
        <w:t>и</w:t>
      </w:r>
      <w:r w:rsidRPr="00E40D4A">
        <w:rPr>
          <w:sz w:val="24"/>
          <w:szCs w:val="24"/>
        </w:rPr>
        <w:t xml:space="preserve"> общеобразовательны</w:t>
      </w:r>
      <w:r>
        <w:rPr>
          <w:sz w:val="24"/>
          <w:szCs w:val="24"/>
        </w:rPr>
        <w:t>х учреждения.</w:t>
      </w:r>
    </w:p>
    <w:p w:rsidR="00E40D4A" w:rsidRPr="00E40D4A" w:rsidRDefault="00E40D4A" w:rsidP="009F0CC6">
      <w:pPr>
        <w:pStyle w:val="a7"/>
        <w:ind w:firstLine="567"/>
        <w:jc w:val="both"/>
        <w:rPr>
          <w:sz w:val="24"/>
          <w:szCs w:val="24"/>
        </w:rPr>
      </w:pPr>
      <w:r w:rsidRPr="00E40D4A">
        <w:rPr>
          <w:sz w:val="24"/>
          <w:szCs w:val="24"/>
        </w:rPr>
        <w:t xml:space="preserve">Создаются условия доступности интегрированных и инклюзивных форм получения образования для детей с ограниченными возможностями здоровья, в том числе для детей – инвалидов. В 2014 году дистанционно обучался один ребенок - инвалид МБОУ </w:t>
      </w:r>
      <w:proofErr w:type="spellStart"/>
      <w:proofErr w:type="gramStart"/>
      <w:r w:rsidRPr="00E40D4A">
        <w:rPr>
          <w:sz w:val="24"/>
          <w:szCs w:val="24"/>
        </w:rPr>
        <w:t>Кемской</w:t>
      </w:r>
      <w:proofErr w:type="spellEnd"/>
      <w:proofErr w:type="gramEnd"/>
      <w:r w:rsidRPr="00E40D4A">
        <w:rPr>
          <w:sz w:val="24"/>
          <w:szCs w:val="24"/>
        </w:rPr>
        <w:t xml:space="preserve"> СОШ №2, 24 (в среднем за два учебных года) обучающихся</w:t>
      </w:r>
      <w:r w:rsidR="00E75762">
        <w:rPr>
          <w:sz w:val="24"/>
          <w:szCs w:val="24"/>
        </w:rPr>
        <w:t xml:space="preserve"> с ОВЗ </w:t>
      </w:r>
      <w:r w:rsidRPr="00E40D4A">
        <w:rPr>
          <w:sz w:val="24"/>
          <w:szCs w:val="24"/>
        </w:rPr>
        <w:t xml:space="preserve"> МБОУ </w:t>
      </w:r>
      <w:proofErr w:type="spellStart"/>
      <w:r w:rsidRPr="00E40D4A">
        <w:rPr>
          <w:sz w:val="24"/>
          <w:szCs w:val="24"/>
        </w:rPr>
        <w:t>Рабочеостровской</w:t>
      </w:r>
      <w:proofErr w:type="spellEnd"/>
      <w:r w:rsidRPr="00E40D4A">
        <w:rPr>
          <w:sz w:val="24"/>
          <w:szCs w:val="24"/>
        </w:rPr>
        <w:t xml:space="preserve"> СОШ получили образование </w:t>
      </w:r>
      <w:proofErr w:type="spellStart"/>
      <w:r w:rsidRPr="00E40D4A">
        <w:rPr>
          <w:sz w:val="24"/>
          <w:szCs w:val="24"/>
        </w:rPr>
        <w:t>интегрированно</w:t>
      </w:r>
      <w:proofErr w:type="spellEnd"/>
      <w:r w:rsidRPr="00E40D4A">
        <w:rPr>
          <w:sz w:val="24"/>
          <w:szCs w:val="24"/>
        </w:rPr>
        <w:t xml:space="preserve">, в МБОУ СОШ №1 </w:t>
      </w:r>
      <w:r w:rsidR="00A81859">
        <w:rPr>
          <w:sz w:val="24"/>
          <w:szCs w:val="24"/>
        </w:rPr>
        <w:t>организована работа</w:t>
      </w:r>
      <w:r w:rsidRPr="00E40D4A">
        <w:rPr>
          <w:sz w:val="24"/>
          <w:szCs w:val="24"/>
        </w:rPr>
        <w:t xml:space="preserve"> </w:t>
      </w:r>
      <w:r w:rsidR="00A81859">
        <w:rPr>
          <w:sz w:val="24"/>
          <w:szCs w:val="24"/>
        </w:rPr>
        <w:t>4-х</w:t>
      </w:r>
      <w:r w:rsidRPr="00E40D4A">
        <w:rPr>
          <w:sz w:val="24"/>
          <w:szCs w:val="24"/>
        </w:rPr>
        <w:t xml:space="preserve"> </w:t>
      </w:r>
      <w:proofErr w:type="spellStart"/>
      <w:r w:rsidRPr="00E40D4A">
        <w:rPr>
          <w:sz w:val="24"/>
          <w:szCs w:val="24"/>
        </w:rPr>
        <w:t>корекционных</w:t>
      </w:r>
      <w:proofErr w:type="spellEnd"/>
      <w:r w:rsidR="00E75762">
        <w:rPr>
          <w:sz w:val="24"/>
          <w:szCs w:val="24"/>
        </w:rPr>
        <w:t xml:space="preserve"> классов</w:t>
      </w:r>
      <w:r w:rsidRPr="00E40D4A">
        <w:rPr>
          <w:sz w:val="24"/>
          <w:szCs w:val="24"/>
        </w:rPr>
        <w:t xml:space="preserve">. Всего  в школах </w:t>
      </w:r>
      <w:proofErr w:type="spellStart"/>
      <w:r w:rsidRPr="00E40D4A">
        <w:rPr>
          <w:sz w:val="24"/>
          <w:szCs w:val="24"/>
        </w:rPr>
        <w:t>обучлось</w:t>
      </w:r>
      <w:proofErr w:type="spellEnd"/>
      <w:r w:rsidRPr="00E40D4A">
        <w:rPr>
          <w:sz w:val="24"/>
          <w:szCs w:val="24"/>
        </w:rPr>
        <w:t xml:space="preserve"> 95 дете</w:t>
      </w:r>
      <w:r w:rsidR="00A81859">
        <w:rPr>
          <w:sz w:val="24"/>
          <w:szCs w:val="24"/>
        </w:rPr>
        <w:t>й с ОВЗ, 24 ребенка – инвалида, а</w:t>
      </w:r>
      <w:r w:rsidRPr="00E40D4A">
        <w:rPr>
          <w:sz w:val="24"/>
          <w:szCs w:val="24"/>
        </w:rPr>
        <w:t xml:space="preserve"> в дошкольны</w:t>
      </w:r>
      <w:r w:rsidR="00A81859">
        <w:rPr>
          <w:sz w:val="24"/>
          <w:szCs w:val="24"/>
        </w:rPr>
        <w:t xml:space="preserve">х учреждениях – 14 детей с ОВЗ и </w:t>
      </w:r>
      <w:r w:rsidRPr="00E40D4A">
        <w:rPr>
          <w:sz w:val="24"/>
          <w:szCs w:val="24"/>
        </w:rPr>
        <w:t>11 дете</w:t>
      </w:r>
      <w:proofErr w:type="gramStart"/>
      <w:r w:rsidRPr="00E40D4A">
        <w:rPr>
          <w:sz w:val="24"/>
          <w:szCs w:val="24"/>
        </w:rPr>
        <w:t>й-</w:t>
      </w:r>
      <w:proofErr w:type="gramEnd"/>
      <w:r w:rsidRPr="00E40D4A">
        <w:rPr>
          <w:sz w:val="24"/>
          <w:szCs w:val="24"/>
        </w:rPr>
        <w:t xml:space="preserve"> инвалидов. Во всех учреждениях созданы службы психолого-педагогического сопровождения (педагоги прошли обучение)</w:t>
      </w:r>
      <w:r w:rsidR="00A81859">
        <w:rPr>
          <w:sz w:val="24"/>
          <w:szCs w:val="24"/>
        </w:rPr>
        <w:t>. 244 тысячи</w:t>
      </w:r>
      <w:r w:rsidRPr="00E40D4A">
        <w:rPr>
          <w:sz w:val="24"/>
          <w:szCs w:val="24"/>
        </w:rPr>
        <w:t xml:space="preserve"> рублей было израсходовано на приобретение </w:t>
      </w:r>
      <w:r w:rsidR="00A81859">
        <w:rPr>
          <w:sz w:val="24"/>
          <w:szCs w:val="24"/>
        </w:rPr>
        <w:t>компьютерной техники</w:t>
      </w:r>
      <w:r w:rsidRPr="00E40D4A">
        <w:rPr>
          <w:sz w:val="24"/>
          <w:szCs w:val="24"/>
        </w:rPr>
        <w:t xml:space="preserve"> для детей-инвалидов.</w:t>
      </w:r>
    </w:p>
    <w:p w:rsidR="00E40D4A" w:rsidRPr="00B13C54" w:rsidRDefault="00B13C54" w:rsidP="00B13C54">
      <w:pPr>
        <w:pStyle w:val="a7"/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3C54">
        <w:rPr>
          <w:sz w:val="24"/>
          <w:szCs w:val="24"/>
        </w:rPr>
        <w:t>О</w:t>
      </w:r>
      <w:r w:rsidR="00E40D4A" w:rsidRPr="00B13C54">
        <w:rPr>
          <w:sz w:val="24"/>
          <w:szCs w:val="24"/>
        </w:rPr>
        <w:t>рганизуется мониторинг пропускной способности интернет-сетей общеобразовательных учреждений. В 2014 году скорость доступа к информационно-телекоммуникационной сети «Интернет» в среднем соответствует 10 Мегабит/сек. Доступ к сети «Интернет» оказывают  три  провайдера: ОАО «Ростелеком»,  ОАО « Экран», Мегафон, охват обучающихся – 100 %.</w:t>
      </w:r>
    </w:p>
    <w:p w:rsidR="00E40D4A" w:rsidRPr="00E40D4A" w:rsidRDefault="00E40D4A" w:rsidP="00483F90">
      <w:pPr>
        <w:pStyle w:val="a7"/>
        <w:ind w:firstLine="567"/>
        <w:jc w:val="both"/>
        <w:rPr>
          <w:sz w:val="24"/>
          <w:szCs w:val="24"/>
        </w:rPr>
      </w:pPr>
      <w:r w:rsidRPr="00E40D4A">
        <w:rPr>
          <w:sz w:val="24"/>
          <w:szCs w:val="24"/>
        </w:rPr>
        <w:t xml:space="preserve">В целях  контроля доступа обучающихся к ресурсам сети интернет проводится ряд мероприятий. Стоит ограничение на всех ПК: установлен защитный контент-фильтр, ограничивающий доступ к запрещенной информации. В учреждениях имеется пакет документов, </w:t>
      </w:r>
      <w:proofErr w:type="spellStart"/>
      <w:r w:rsidRPr="00E40D4A">
        <w:rPr>
          <w:sz w:val="24"/>
          <w:szCs w:val="24"/>
        </w:rPr>
        <w:t>регламентирущих</w:t>
      </w:r>
      <w:proofErr w:type="spellEnd"/>
      <w:r w:rsidRPr="00E40D4A">
        <w:rPr>
          <w:sz w:val="24"/>
          <w:szCs w:val="24"/>
        </w:rPr>
        <w:t xml:space="preserve">  доступ обучающихся к ресурсам сети интернет. Ведутся </w:t>
      </w:r>
      <w:r w:rsidR="00A81859">
        <w:rPr>
          <w:sz w:val="24"/>
          <w:szCs w:val="24"/>
        </w:rPr>
        <w:lastRenderedPageBreak/>
        <w:t>ж</w:t>
      </w:r>
      <w:r w:rsidRPr="00E40D4A">
        <w:rPr>
          <w:sz w:val="24"/>
          <w:szCs w:val="24"/>
        </w:rPr>
        <w:t>урналы учета выхода обучающихся, педагогов в интернет. Разработаны и утверждены локальные акты по открытому информационному пространству, программа обучения правилам безопасного поведения в Интернет – пространстве, план мероприятий по созданию открытого информационного пространства. В 100 % образовательных учреждений имеются официальные сайты.</w:t>
      </w:r>
    </w:p>
    <w:tbl>
      <w:tblPr>
        <w:tblStyle w:val="af"/>
        <w:tblW w:w="9356" w:type="dxa"/>
        <w:tblInd w:w="108" w:type="dxa"/>
        <w:tblLook w:val="04A0" w:firstRow="1" w:lastRow="0" w:firstColumn="1" w:lastColumn="0" w:noHBand="0" w:noVBand="1"/>
      </w:tblPr>
      <w:tblGrid>
        <w:gridCol w:w="6521"/>
        <w:gridCol w:w="1276"/>
        <w:gridCol w:w="1559"/>
      </w:tblGrid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E40D4A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Оснащенность компьютерным и цифровым оборудованием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2013год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2014год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Количество компьютерных классов 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11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Количество компьютеров в общеобразовательных учреждениях, из них используются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313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hanging="3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361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        - в управленческой деятельности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36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36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        - в учебном процессе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259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307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        - в библиотеках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18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18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Количество общеобразовательных учреждений, имеющих выход в Интернет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9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Количество общеобразовательных учреждений, имеющих локальные сети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9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Количество мультимедийных проекторов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105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105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Количество интерактивных досок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30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30 </w:t>
            </w:r>
          </w:p>
        </w:tc>
      </w:tr>
      <w:tr w:rsidR="00E40D4A" w:rsidRPr="00E40D4A" w:rsidTr="00E40D4A">
        <w:tc>
          <w:tcPr>
            <w:tcW w:w="6521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sz w:val="24"/>
                <w:szCs w:val="24"/>
              </w:rPr>
              <w:t xml:space="preserve">Количество обучающихся на 1 компьютер </w:t>
            </w:r>
          </w:p>
        </w:tc>
        <w:tc>
          <w:tcPr>
            <w:tcW w:w="1276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6,6 </w:t>
            </w:r>
          </w:p>
        </w:tc>
        <w:tc>
          <w:tcPr>
            <w:tcW w:w="1559" w:type="dxa"/>
            <w:vAlign w:val="center"/>
          </w:tcPr>
          <w:p w:rsidR="00E40D4A" w:rsidRPr="00E40D4A" w:rsidRDefault="00E40D4A" w:rsidP="00CE6055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40D4A">
              <w:rPr>
                <w:bCs/>
                <w:sz w:val="24"/>
                <w:szCs w:val="24"/>
              </w:rPr>
              <w:t xml:space="preserve">6,6 </w:t>
            </w:r>
          </w:p>
        </w:tc>
      </w:tr>
    </w:tbl>
    <w:p w:rsidR="009F0CC6" w:rsidRPr="00BB62EE" w:rsidRDefault="009F0CC6" w:rsidP="00483F90">
      <w:pPr>
        <w:pStyle w:val="a7"/>
        <w:spacing w:before="120"/>
        <w:ind w:firstLine="56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>Финансовые средства, выделенные в 201</w:t>
      </w:r>
      <w:r w:rsidR="00A81859">
        <w:rPr>
          <w:sz w:val="24"/>
          <w:szCs w:val="24"/>
        </w:rPr>
        <w:t>4</w:t>
      </w:r>
      <w:r w:rsidRPr="00BB62EE">
        <w:rPr>
          <w:sz w:val="24"/>
          <w:szCs w:val="24"/>
        </w:rPr>
        <w:t xml:space="preserve"> году муниципальным бюджетным учреждениям, использованы эффективно и  по целевому назначению.</w:t>
      </w:r>
    </w:p>
    <w:p w:rsidR="00B13C54" w:rsidRPr="00B13C54" w:rsidRDefault="00B13C54" w:rsidP="00B13C54">
      <w:pPr>
        <w:pStyle w:val="a7"/>
        <w:ind w:firstLine="567"/>
        <w:jc w:val="both"/>
        <w:rPr>
          <w:sz w:val="24"/>
          <w:szCs w:val="24"/>
        </w:rPr>
      </w:pPr>
      <w:r w:rsidRPr="00B13C54">
        <w:rPr>
          <w:sz w:val="24"/>
          <w:szCs w:val="24"/>
        </w:rPr>
        <w:t xml:space="preserve">В рамках поддержки сельских школ на ремонт спортивного зала МБОУ </w:t>
      </w:r>
      <w:proofErr w:type="spellStart"/>
      <w:r w:rsidRPr="00B13C54">
        <w:rPr>
          <w:sz w:val="24"/>
          <w:szCs w:val="24"/>
        </w:rPr>
        <w:t>Паноз</w:t>
      </w:r>
      <w:r w:rsidR="00A81859">
        <w:rPr>
          <w:sz w:val="24"/>
          <w:szCs w:val="24"/>
        </w:rPr>
        <w:t>ерской</w:t>
      </w:r>
      <w:proofErr w:type="spellEnd"/>
      <w:r w:rsidR="00A81859">
        <w:rPr>
          <w:sz w:val="24"/>
          <w:szCs w:val="24"/>
        </w:rPr>
        <w:t xml:space="preserve"> ООШ выделено 990,400 тысяч рублей </w:t>
      </w:r>
      <w:r w:rsidRPr="00B13C54">
        <w:rPr>
          <w:sz w:val="24"/>
          <w:szCs w:val="24"/>
        </w:rPr>
        <w:t>(региональный бюджет), работы выполнены, средства реализованы в полном объеме.</w:t>
      </w:r>
    </w:p>
    <w:p w:rsidR="009F0CC6" w:rsidRPr="00BB62EE" w:rsidRDefault="009F0CC6" w:rsidP="00C30D7A">
      <w:pPr>
        <w:pStyle w:val="a7"/>
        <w:ind w:firstLine="567"/>
        <w:jc w:val="both"/>
        <w:rPr>
          <w:sz w:val="24"/>
          <w:szCs w:val="24"/>
        </w:rPr>
      </w:pPr>
      <w:r w:rsidRPr="00BB62EE">
        <w:rPr>
          <w:sz w:val="24"/>
          <w:szCs w:val="24"/>
        </w:rPr>
        <w:t xml:space="preserve">Деятельность общеобразовательных организаций района стала более открытой. Образовательные организации публикуют на своих официальных сайтах отчеты о своей работе, содержащие полную и объективную информацию об учреждении. Официальные сайты образовательных организаций систематически обновляются. </w:t>
      </w:r>
      <w:r w:rsidR="00B13C54" w:rsidRPr="00B13C54">
        <w:rPr>
          <w:sz w:val="24"/>
          <w:szCs w:val="24"/>
        </w:rPr>
        <w:t>Во всех образовательных учреждениях Кемского муниципального района, реализующих общеобразовательные программы, созданы и действуют органы общественного управления в различных формах. Работа ведется в тесном контакте с профсоюзной организацией,  профессиональными сообществами.</w:t>
      </w:r>
    </w:p>
    <w:p w:rsidR="00B13C54" w:rsidRPr="00B13C54" w:rsidRDefault="00B13C54" w:rsidP="00C30D7A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C54">
        <w:rPr>
          <w:rFonts w:ascii="Times New Roman" w:hAnsi="Times New Roman" w:cs="Times New Roman"/>
          <w:b/>
          <w:sz w:val="24"/>
          <w:szCs w:val="24"/>
        </w:rPr>
        <w:t>2.3. Дополнительное образование</w:t>
      </w:r>
    </w:p>
    <w:p w:rsidR="00B13C54" w:rsidRPr="001331C6" w:rsidRDefault="00B13C54" w:rsidP="00B13C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1C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1331C6">
        <w:rPr>
          <w:rFonts w:ascii="Times New Roman" w:hAnsi="Times New Roman"/>
          <w:sz w:val="24"/>
          <w:szCs w:val="24"/>
        </w:rPr>
        <w:t>Кемском</w:t>
      </w:r>
      <w:proofErr w:type="spellEnd"/>
      <w:r w:rsidRPr="001331C6">
        <w:rPr>
          <w:rFonts w:ascii="Times New Roman" w:hAnsi="Times New Roman"/>
          <w:sz w:val="24"/>
          <w:szCs w:val="24"/>
        </w:rPr>
        <w:t xml:space="preserve"> муниципальном районе развивается система дополнительного образования детей. Обучающиеся получают дополнительное образование непосредственно в общеобразовательных школах и в учреждениях д</w:t>
      </w:r>
      <w:r w:rsidR="00A81859">
        <w:rPr>
          <w:rFonts w:ascii="Times New Roman" w:hAnsi="Times New Roman"/>
          <w:sz w:val="24"/>
          <w:szCs w:val="24"/>
        </w:rPr>
        <w:t>ополнительного образования</w:t>
      </w:r>
      <w:r w:rsidRPr="001331C6">
        <w:rPr>
          <w:rFonts w:ascii="Times New Roman" w:hAnsi="Times New Roman"/>
          <w:sz w:val="24"/>
          <w:szCs w:val="24"/>
        </w:rPr>
        <w:t>.</w:t>
      </w:r>
    </w:p>
    <w:p w:rsidR="00C30D7A" w:rsidRDefault="00B13C54" w:rsidP="00C30D7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D7A">
        <w:rPr>
          <w:rFonts w:ascii="Times New Roman" w:hAnsi="Times New Roman" w:cs="Times New Roman"/>
          <w:sz w:val="24"/>
          <w:szCs w:val="24"/>
        </w:rPr>
        <w:t>В учреждениях   дополнительного   образования наблюдается увеличение контингента в сравнении двух лет с 1298 до 1328 человек (на 30 человек).</w:t>
      </w:r>
      <w:r w:rsidR="00C30D7A" w:rsidRPr="00C30D7A">
        <w:rPr>
          <w:rFonts w:ascii="Times New Roman" w:hAnsi="Times New Roman" w:cs="Times New Roman"/>
          <w:sz w:val="24"/>
          <w:szCs w:val="24"/>
        </w:rPr>
        <w:t xml:space="preserve"> В 2014 году в системе образования Кемского  муниципального района функционировало 3 муниципальных организации дополнительного образования детей. В МБОУ </w:t>
      </w:r>
      <w:proofErr w:type="spellStart"/>
      <w:r w:rsidR="00C30D7A" w:rsidRPr="00C30D7A">
        <w:rPr>
          <w:rFonts w:ascii="Times New Roman" w:hAnsi="Times New Roman" w:cs="Times New Roman"/>
          <w:sz w:val="24"/>
          <w:szCs w:val="24"/>
        </w:rPr>
        <w:t>Кемской</w:t>
      </w:r>
      <w:proofErr w:type="spellEnd"/>
      <w:r w:rsidR="00C30D7A" w:rsidRPr="00C30D7A">
        <w:rPr>
          <w:rFonts w:ascii="Times New Roman" w:hAnsi="Times New Roman" w:cs="Times New Roman"/>
          <w:sz w:val="24"/>
          <w:szCs w:val="24"/>
        </w:rPr>
        <w:t xml:space="preserve"> школе искусств обучается 325 детей. </w:t>
      </w:r>
    </w:p>
    <w:p w:rsidR="00C30D7A" w:rsidRPr="005162F8" w:rsidRDefault="00C30D7A" w:rsidP="00C30D7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D7A">
        <w:rPr>
          <w:rFonts w:ascii="Times New Roman" w:hAnsi="Times New Roman" w:cs="Times New Roman"/>
          <w:sz w:val="24"/>
          <w:szCs w:val="24"/>
        </w:rPr>
        <w:t xml:space="preserve">Удельный вес численности детей, получающих услуги дополнительного образования в организациях дополнительного образования детей, в общей численности </w:t>
      </w:r>
      <w:r w:rsidRPr="005162F8">
        <w:rPr>
          <w:rFonts w:ascii="Times New Roman" w:hAnsi="Times New Roman" w:cs="Times New Roman"/>
          <w:sz w:val="24"/>
          <w:szCs w:val="24"/>
        </w:rPr>
        <w:t xml:space="preserve">детей в возрасте 5-18 лет, составил 68%. </w:t>
      </w:r>
    </w:p>
    <w:p w:rsidR="00C30D7A" w:rsidRPr="001331C6" w:rsidRDefault="00C30D7A" w:rsidP="00C30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2F8">
        <w:rPr>
          <w:rFonts w:ascii="Times New Roman" w:hAnsi="Times New Roman"/>
          <w:sz w:val="24"/>
          <w:szCs w:val="24"/>
        </w:rPr>
        <w:t xml:space="preserve">Общий объем финансовых средств, поступивших в образовательные организации дополнительного образования, в расчете на одного обучающегося, составил </w:t>
      </w:r>
      <w:r w:rsidR="005162F8" w:rsidRPr="005162F8">
        <w:rPr>
          <w:rFonts w:ascii="Times New Roman" w:hAnsi="Times New Roman"/>
          <w:sz w:val="24"/>
          <w:szCs w:val="24"/>
        </w:rPr>
        <w:t xml:space="preserve">15 тыс. рублей, в 2013 году - </w:t>
      </w:r>
      <w:r w:rsidRPr="005162F8">
        <w:rPr>
          <w:rFonts w:ascii="Times New Roman" w:hAnsi="Times New Roman"/>
          <w:sz w:val="24"/>
          <w:szCs w:val="24"/>
        </w:rPr>
        <w:t xml:space="preserve">13,8 тыс. руб.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– </w:t>
      </w:r>
      <w:r w:rsidR="005162F8" w:rsidRPr="005162F8">
        <w:rPr>
          <w:rFonts w:ascii="Times New Roman" w:hAnsi="Times New Roman"/>
          <w:sz w:val="24"/>
          <w:szCs w:val="24"/>
        </w:rPr>
        <w:t xml:space="preserve">6 %, в 2013 году - </w:t>
      </w:r>
      <w:r w:rsidRPr="005162F8">
        <w:rPr>
          <w:rFonts w:ascii="Times New Roman" w:hAnsi="Times New Roman"/>
          <w:sz w:val="24"/>
          <w:szCs w:val="24"/>
        </w:rPr>
        <w:t>6,7 %.</w:t>
      </w:r>
    </w:p>
    <w:p w:rsidR="00B13C54" w:rsidRDefault="00B13C54" w:rsidP="00B13C54">
      <w:pPr>
        <w:pStyle w:val="a7"/>
        <w:ind w:firstLine="567"/>
        <w:jc w:val="both"/>
        <w:rPr>
          <w:sz w:val="24"/>
          <w:szCs w:val="24"/>
        </w:rPr>
      </w:pPr>
    </w:p>
    <w:p w:rsidR="00B13C54" w:rsidRPr="00DF4E4B" w:rsidRDefault="00B13C54" w:rsidP="00483F90">
      <w:pPr>
        <w:pStyle w:val="a7"/>
        <w:jc w:val="both"/>
        <w:rPr>
          <w:sz w:val="24"/>
          <w:szCs w:val="24"/>
        </w:rPr>
      </w:pPr>
      <w:r w:rsidRPr="00625C5F">
        <w:rPr>
          <w:noProof/>
          <w:sz w:val="28"/>
          <w:szCs w:val="28"/>
        </w:rPr>
        <w:lastRenderedPageBreak/>
        <w:drawing>
          <wp:inline distT="0" distB="0" distL="0" distR="0">
            <wp:extent cx="5867400" cy="2324100"/>
            <wp:effectExtent l="19050" t="0" r="19050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30D7A" w:rsidRDefault="00B13C54" w:rsidP="00417E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1C6">
        <w:rPr>
          <w:rFonts w:ascii="Times New Roman" w:hAnsi="Times New Roman" w:cs="Times New Roman"/>
          <w:sz w:val="24"/>
          <w:szCs w:val="24"/>
        </w:rPr>
        <w:t xml:space="preserve">Одной из задач реализации образовательной политики Кемского района в сфере дополнительного образования детей является повышение уровня кадрового обеспечения организаций. В трех организациях дополнительного образования работают 35 педагогов, </w:t>
      </w:r>
      <w:r w:rsidR="00417E79">
        <w:rPr>
          <w:rFonts w:ascii="Times New Roman" w:hAnsi="Times New Roman" w:cs="Times New Roman"/>
          <w:sz w:val="24"/>
          <w:szCs w:val="24"/>
        </w:rPr>
        <w:t xml:space="preserve">из них молодых педагогов </w:t>
      </w:r>
      <w:r w:rsidR="00A81859">
        <w:rPr>
          <w:rFonts w:ascii="Times New Roman" w:hAnsi="Times New Roman" w:cs="Times New Roman"/>
          <w:sz w:val="24"/>
          <w:szCs w:val="24"/>
        </w:rPr>
        <w:t>(</w:t>
      </w:r>
      <w:r w:rsidR="00417E79">
        <w:rPr>
          <w:rFonts w:ascii="Times New Roman" w:hAnsi="Times New Roman" w:cs="Times New Roman"/>
          <w:sz w:val="24"/>
          <w:szCs w:val="24"/>
        </w:rPr>
        <w:t>до 35 лет</w:t>
      </w:r>
      <w:r w:rsidR="00A81859">
        <w:rPr>
          <w:rFonts w:ascii="Times New Roman" w:hAnsi="Times New Roman" w:cs="Times New Roman"/>
          <w:sz w:val="24"/>
          <w:szCs w:val="24"/>
        </w:rPr>
        <w:t>)</w:t>
      </w:r>
      <w:r w:rsidR="00417E79">
        <w:rPr>
          <w:rFonts w:ascii="Times New Roman" w:hAnsi="Times New Roman" w:cs="Times New Roman"/>
          <w:sz w:val="24"/>
          <w:szCs w:val="24"/>
        </w:rPr>
        <w:t xml:space="preserve"> – 33%</w:t>
      </w:r>
      <w:r w:rsidRPr="001331C6">
        <w:rPr>
          <w:rFonts w:ascii="Times New Roman" w:hAnsi="Times New Roman" w:cs="Times New Roman"/>
          <w:sz w:val="24"/>
          <w:szCs w:val="24"/>
        </w:rPr>
        <w:t>. Особое внимание уделяется охвату детей, участвующих</w:t>
      </w:r>
      <w:r w:rsidR="00A81859">
        <w:rPr>
          <w:rFonts w:ascii="Times New Roman" w:hAnsi="Times New Roman" w:cs="Times New Roman"/>
          <w:sz w:val="24"/>
          <w:szCs w:val="24"/>
        </w:rPr>
        <w:t xml:space="preserve"> в конкурсах различного уровня, их</w:t>
      </w:r>
      <w:r w:rsidRPr="001331C6">
        <w:rPr>
          <w:rFonts w:ascii="Times New Roman" w:hAnsi="Times New Roman" w:cs="Times New Roman"/>
          <w:sz w:val="24"/>
          <w:szCs w:val="24"/>
        </w:rPr>
        <w:t xml:space="preserve"> </w:t>
      </w:r>
      <w:r w:rsidR="00A81859">
        <w:rPr>
          <w:rFonts w:ascii="Times New Roman" w:hAnsi="Times New Roman" w:cs="Times New Roman"/>
          <w:sz w:val="24"/>
          <w:szCs w:val="24"/>
        </w:rPr>
        <w:t>104,8% от общего количества воспитанников.</w:t>
      </w:r>
    </w:p>
    <w:p w:rsidR="00DF4E4B" w:rsidRDefault="00B13C54" w:rsidP="00417E7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1C6">
        <w:rPr>
          <w:rFonts w:ascii="Times New Roman" w:hAnsi="Times New Roman" w:cs="Times New Roman"/>
          <w:sz w:val="24"/>
          <w:szCs w:val="24"/>
        </w:rPr>
        <w:t xml:space="preserve">Отношение среднемесячной заработной платы педагогических работников муниципальных образовательных организаций дополнительного образования к среднемесячной заработной плате педагогов общеобразовательных организаций Кемского муниципального района составило </w:t>
      </w:r>
      <w:r w:rsidR="00417E79">
        <w:rPr>
          <w:rFonts w:ascii="Times New Roman" w:hAnsi="Times New Roman" w:cs="Times New Roman"/>
          <w:sz w:val="24"/>
          <w:szCs w:val="24"/>
        </w:rPr>
        <w:t>8</w:t>
      </w:r>
      <w:r w:rsidRPr="001331C6">
        <w:rPr>
          <w:rFonts w:ascii="Times New Roman" w:hAnsi="Times New Roman" w:cs="Times New Roman"/>
          <w:sz w:val="24"/>
          <w:szCs w:val="24"/>
        </w:rPr>
        <w:t>0%.</w:t>
      </w:r>
    </w:p>
    <w:p w:rsidR="00ED415E" w:rsidRPr="00992190" w:rsidRDefault="00ED415E" w:rsidP="00C30D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190">
        <w:rPr>
          <w:rFonts w:ascii="Times New Roman" w:hAnsi="Times New Roman" w:cs="Times New Roman"/>
          <w:sz w:val="24"/>
          <w:szCs w:val="24"/>
        </w:rPr>
        <w:t>Отношение средней  заработной платы педагогических работников, работающих с детьми-сиротами и детьми, оставшимся без попечения родителей, к средней заработной плате в Республике Карелия составило 76%</w:t>
      </w:r>
      <w:r w:rsidR="007D162B" w:rsidRPr="00992190">
        <w:rPr>
          <w:rFonts w:ascii="Times New Roman" w:hAnsi="Times New Roman" w:cs="Times New Roman"/>
          <w:sz w:val="24"/>
          <w:szCs w:val="24"/>
        </w:rPr>
        <w:t>(21716 руб</w:t>
      </w:r>
      <w:r w:rsidR="007D162B">
        <w:rPr>
          <w:rFonts w:ascii="Times New Roman" w:hAnsi="Times New Roman" w:cs="Times New Roman"/>
          <w:sz w:val="24"/>
          <w:szCs w:val="24"/>
        </w:rPr>
        <w:t>лей)</w:t>
      </w:r>
      <w:r w:rsidRPr="00992190">
        <w:rPr>
          <w:rFonts w:ascii="Times New Roman" w:hAnsi="Times New Roman" w:cs="Times New Roman"/>
          <w:sz w:val="24"/>
          <w:szCs w:val="24"/>
        </w:rPr>
        <w:t>, плановое – 90%.</w:t>
      </w:r>
    </w:p>
    <w:p w:rsidR="00417E79" w:rsidRPr="00C30D7A" w:rsidRDefault="00417E79" w:rsidP="00C30D7A">
      <w:pPr>
        <w:pStyle w:val="ConsPlusNonformat"/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79">
        <w:rPr>
          <w:rFonts w:ascii="Times New Roman" w:hAnsi="Times New Roman" w:cs="Times New Roman"/>
          <w:b/>
          <w:sz w:val="24"/>
          <w:szCs w:val="24"/>
        </w:rPr>
        <w:t>3. Выводы и заключения</w:t>
      </w:r>
    </w:p>
    <w:p w:rsidR="00417E79" w:rsidRPr="001331C6" w:rsidRDefault="00417E79" w:rsidP="00417E7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331C6">
        <w:rPr>
          <w:rFonts w:ascii="Times New Roman" w:hAnsi="Times New Roman"/>
          <w:color w:val="000000"/>
          <w:sz w:val="24"/>
          <w:szCs w:val="24"/>
        </w:rPr>
        <w:t xml:space="preserve">Представленный анализ состояния системы </w:t>
      </w:r>
      <w:r w:rsidRPr="001331C6">
        <w:rPr>
          <w:rFonts w:ascii="Times New Roman" w:hAnsi="Times New Roman"/>
          <w:sz w:val="24"/>
          <w:szCs w:val="24"/>
        </w:rPr>
        <w:t>и перспектив развития</w:t>
      </w:r>
      <w:r w:rsidRPr="001331C6">
        <w:rPr>
          <w:rFonts w:ascii="Times New Roman" w:hAnsi="Times New Roman"/>
          <w:color w:val="000000"/>
          <w:sz w:val="24"/>
          <w:szCs w:val="24"/>
        </w:rPr>
        <w:t xml:space="preserve"> системы образования в </w:t>
      </w:r>
      <w:proofErr w:type="spellStart"/>
      <w:r w:rsidRPr="001331C6">
        <w:rPr>
          <w:rFonts w:ascii="Times New Roman" w:hAnsi="Times New Roman"/>
          <w:color w:val="000000"/>
          <w:sz w:val="24"/>
          <w:szCs w:val="24"/>
        </w:rPr>
        <w:t>Кемском</w:t>
      </w:r>
      <w:proofErr w:type="spellEnd"/>
      <w:r w:rsidRPr="001331C6">
        <w:rPr>
          <w:rFonts w:ascii="Times New Roman" w:hAnsi="Times New Roman"/>
          <w:color w:val="000000"/>
          <w:sz w:val="24"/>
          <w:szCs w:val="24"/>
        </w:rPr>
        <w:t xml:space="preserve"> муниципальном районе позволяет, в целом, сделать вывод о развитии муниципальной системы образования.</w:t>
      </w:r>
    </w:p>
    <w:p w:rsidR="00417E79" w:rsidRPr="00417E79" w:rsidRDefault="00417E79" w:rsidP="00417E79">
      <w:pPr>
        <w:pStyle w:val="a7"/>
        <w:ind w:firstLine="567"/>
        <w:jc w:val="both"/>
        <w:rPr>
          <w:sz w:val="24"/>
          <w:szCs w:val="24"/>
        </w:rPr>
      </w:pPr>
      <w:r w:rsidRPr="001331C6">
        <w:rPr>
          <w:color w:val="000000"/>
          <w:sz w:val="24"/>
          <w:szCs w:val="24"/>
        </w:rPr>
        <w:t xml:space="preserve">Основные направления развития образования осуществляются в соответствии с </w:t>
      </w:r>
      <w:r w:rsidRPr="00417E79">
        <w:rPr>
          <w:sz w:val="24"/>
          <w:szCs w:val="24"/>
        </w:rPr>
        <w:t>Планом мероприятий («дорожная карта») «Изменение в отраслях социальной сферы, направленные на повышение эффективности образования и науки в отрасли образования Кемского муниципального района на 2014 – 2018 годы», утвержденного постановлением администрации от 31 июля 2014 г. №729,</w:t>
      </w:r>
      <w:r w:rsidRPr="00417E79">
        <w:rPr>
          <w:color w:val="FF0000"/>
          <w:sz w:val="24"/>
          <w:szCs w:val="24"/>
        </w:rPr>
        <w:t xml:space="preserve"> </w:t>
      </w:r>
      <w:r w:rsidRPr="00417E79">
        <w:rPr>
          <w:sz w:val="24"/>
          <w:szCs w:val="24"/>
        </w:rPr>
        <w:t xml:space="preserve">Комплексом мер по модернизации муниципальной системы общего образования в </w:t>
      </w:r>
      <w:proofErr w:type="spellStart"/>
      <w:r w:rsidRPr="00417E79">
        <w:rPr>
          <w:sz w:val="24"/>
          <w:szCs w:val="24"/>
        </w:rPr>
        <w:t>Кемском</w:t>
      </w:r>
      <w:proofErr w:type="spellEnd"/>
      <w:r w:rsidRPr="00417E79">
        <w:rPr>
          <w:sz w:val="24"/>
          <w:szCs w:val="24"/>
        </w:rPr>
        <w:t xml:space="preserve"> муниципальном районе в 2014 году, утвержденным постановлением администрации Кемского муниципального района от 16 июля 2014 года № 693.</w:t>
      </w:r>
    </w:p>
    <w:p w:rsidR="00417E79" w:rsidRPr="001331C6" w:rsidRDefault="00417E79" w:rsidP="00417E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31C6">
        <w:rPr>
          <w:rFonts w:ascii="Times New Roman" w:hAnsi="Times New Roman"/>
          <w:color w:val="000000"/>
          <w:sz w:val="24"/>
          <w:szCs w:val="24"/>
        </w:rPr>
        <w:t>Перспективами развития системы  образования  Кемского муниципального района являются:</w:t>
      </w:r>
    </w:p>
    <w:p w:rsidR="00417E79" w:rsidRPr="001331C6" w:rsidRDefault="00417E79" w:rsidP="00417E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31C6">
        <w:rPr>
          <w:rFonts w:ascii="Times New Roman" w:hAnsi="Times New Roman"/>
          <w:color w:val="000000"/>
          <w:sz w:val="24"/>
          <w:szCs w:val="24"/>
        </w:rPr>
        <w:t xml:space="preserve">- повышение уровня доступности </w:t>
      </w:r>
      <w:r w:rsidR="00CC590E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CC590E" w:rsidRPr="001331C6">
        <w:rPr>
          <w:rFonts w:ascii="Times New Roman" w:hAnsi="Times New Roman"/>
          <w:sz w:val="24"/>
          <w:szCs w:val="24"/>
        </w:rPr>
        <w:t>качества</w:t>
      </w:r>
      <w:r w:rsidR="00CC590E" w:rsidRPr="001331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590E">
        <w:rPr>
          <w:rFonts w:ascii="Times New Roman" w:hAnsi="Times New Roman"/>
          <w:color w:val="000000"/>
          <w:sz w:val="24"/>
          <w:szCs w:val="24"/>
        </w:rPr>
        <w:t xml:space="preserve">образовательных </w:t>
      </w:r>
      <w:r w:rsidR="00CC590E" w:rsidRPr="001331C6">
        <w:rPr>
          <w:rFonts w:ascii="Times New Roman" w:hAnsi="Times New Roman"/>
          <w:sz w:val="24"/>
          <w:szCs w:val="24"/>
        </w:rPr>
        <w:t>услуг</w:t>
      </w:r>
      <w:r w:rsidR="00CC590E">
        <w:rPr>
          <w:rFonts w:ascii="Times New Roman" w:hAnsi="Times New Roman"/>
          <w:color w:val="000000"/>
          <w:sz w:val="24"/>
          <w:szCs w:val="24"/>
        </w:rPr>
        <w:t>;</w:t>
      </w:r>
    </w:p>
    <w:p w:rsidR="00417E79" w:rsidRPr="001331C6" w:rsidRDefault="00417E79" w:rsidP="00417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1C6">
        <w:rPr>
          <w:rFonts w:ascii="Times New Roman" w:hAnsi="Times New Roman"/>
          <w:sz w:val="24"/>
          <w:szCs w:val="24"/>
        </w:rPr>
        <w:t>- совершенствование деятельности образовательных организаций  по сохранению и укреплению здоровья обучающихся (воспитанников) и развитию физической культуры;</w:t>
      </w:r>
    </w:p>
    <w:p w:rsidR="00417E79" w:rsidRPr="001331C6" w:rsidRDefault="00417E79" w:rsidP="00417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1C6">
        <w:rPr>
          <w:rFonts w:ascii="Times New Roman" w:hAnsi="Times New Roman"/>
          <w:sz w:val="24"/>
          <w:szCs w:val="24"/>
        </w:rPr>
        <w:t>- совершенствование условий, способствующих социализации и адаптации детей и подростков в современном обществе, их ценностному отношению к духовно-нравственным традициям Отечества;</w:t>
      </w:r>
    </w:p>
    <w:p w:rsidR="00417E79" w:rsidRPr="001331C6" w:rsidRDefault="00417E79" w:rsidP="00417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1C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331C6">
        <w:rPr>
          <w:rFonts w:ascii="Times New Roman" w:hAnsi="Times New Roman"/>
          <w:sz w:val="24"/>
          <w:szCs w:val="24"/>
        </w:rPr>
        <w:t>повышение эффективности системы мер, направленных  на предупреждение   правонарушений  среди несовершеннолетних и пропаганду здорового образа жизни;</w:t>
      </w:r>
    </w:p>
    <w:p w:rsidR="00417E79" w:rsidRPr="001331C6" w:rsidRDefault="00417E79" w:rsidP="00417E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1C6">
        <w:rPr>
          <w:rFonts w:ascii="Times New Roman" w:hAnsi="Times New Roman"/>
          <w:sz w:val="24"/>
          <w:szCs w:val="24"/>
        </w:rPr>
        <w:t>- обеспечение планомерной работы по улучшению системы комплексной безопасности образовательных организаций с учетом современных требований;</w:t>
      </w:r>
    </w:p>
    <w:p w:rsidR="00CC590E" w:rsidRPr="00C30D7A" w:rsidRDefault="00417E79" w:rsidP="00C30D7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331C6">
        <w:rPr>
          <w:rFonts w:ascii="Times New Roman" w:hAnsi="Times New Roman"/>
          <w:sz w:val="24"/>
          <w:szCs w:val="24"/>
        </w:rPr>
        <w:t xml:space="preserve">- </w:t>
      </w:r>
      <w:r w:rsidRPr="001331C6">
        <w:rPr>
          <w:rFonts w:ascii="Times New Roman" w:hAnsi="Times New Roman"/>
          <w:bCs/>
          <w:sz w:val="24"/>
          <w:szCs w:val="24"/>
        </w:rPr>
        <w:t>развитие кадрового потенциала системы образования Кемского муниципального района.</w:t>
      </w:r>
    </w:p>
    <w:p w:rsidR="00CC590E" w:rsidRDefault="00CC590E" w:rsidP="00C30D7A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  <w:sectPr w:rsidR="00CC590E" w:rsidSect="00101E5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CC590E" w:rsidRPr="007A72D8" w:rsidRDefault="002E6EF4" w:rsidP="00CC59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590E" w:rsidRPr="007A72D8">
        <w:rPr>
          <w:rFonts w:ascii="Times New Roman" w:hAnsi="Times New Roman" w:cs="Times New Roman"/>
          <w:b/>
          <w:sz w:val="24"/>
          <w:szCs w:val="24"/>
        </w:rPr>
        <w:t xml:space="preserve">Показатели мониторинга системы образования в </w:t>
      </w:r>
      <w:proofErr w:type="spellStart"/>
      <w:r w:rsidR="00CC590E" w:rsidRPr="007A72D8">
        <w:rPr>
          <w:rFonts w:ascii="Times New Roman" w:hAnsi="Times New Roman" w:cs="Times New Roman"/>
          <w:b/>
          <w:sz w:val="24"/>
          <w:szCs w:val="24"/>
        </w:rPr>
        <w:t>Кемском</w:t>
      </w:r>
      <w:proofErr w:type="spellEnd"/>
      <w:r w:rsidR="00CC590E" w:rsidRPr="007A72D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CC590E" w:rsidRPr="007A72D8" w:rsidRDefault="00CC590E" w:rsidP="00CC59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89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31"/>
        <w:gridCol w:w="1485"/>
        <w:gridCol w:w="1276"/>
      </w:tblGrid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Значение</w:t>
            </w:r>
          </w:p>
        </w:tc>
      </w:tr>
      <w:tr w:rsidR="00CC590E" w:rsidRPr="007A72D8" w:rsidTr="007A72D8">
        <w:tc>
          <w:tcPr>
            <w:tcW w:w="12616" w:type="dxa"/>
            <w:gridSpan w:val="2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I. Общее образование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2616" w:type="dxa"/>
            <w:gridSpan w:val="2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67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3,2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1.3.1. 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5,64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центральное отопление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канализацию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lastRenderedPageBreak/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3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1.5.2. Удельный вес численности детей-инвалидов в общей численности воспитанников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1,6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1.6.1. Пропущено дней по болезни одним ребенком в дошкольной образовательной организации в год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день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21,6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1.7.1. Темп роста числа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1.8.1. Общий объем финансовых средств, поступивших в дошкольные образовательные организации, в расчете на одного воспитанника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тысяча рублей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 xml:space="preserve"> 103,43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14,64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2616" w:type="dxa"/>
            <w:gridSpan w:val="2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 xml:space="preserve">2.1.2. Удельный вес численности учащихся общеобразовательных организаций, обучающихся в </w:t>
            </w:r>
            <w:r w:rsidRPr="007A72D8">
              <w:rPr>
                <w:sz w:val="24"/>
                <w:szCs w:val="24"/>
              </w:rPr>
              <w:lastRenderedPageBreak/>
              <w:t>соответствии с федеральным государственным образовательным стандартом, в общей численности учащихся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62,3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lastRenderedPageBreak/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2.2.1. Удельный вес численности лиц, занимающихся во вторую и третью смены, в общей численности учащихся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8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2.3.1. Численность учащихся в общеобразовательных организациях в расчете на 1 педагогического работника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10,3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2.3.2. 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22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2.4. 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2.4.1. Общая площадь всех помещений общеобразовательных организаций в расчете на одного учащегося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13,20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 xml:space="preserve">2.4.2. Удельный вес числа организаций, имеющих водопровод, центральное отопление, канализацию, в общем числе общеобразовательных организаций: 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водопровод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66,7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центральное отопление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канализацию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66,7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всего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18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имеющих доступ к Интернету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14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2.4.4. 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44,44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lastRenderedPageBreak/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81,4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64,7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балл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12,1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по русскому языку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балл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30,5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12,3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по русскому языку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7,2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7A72D8">
              <w:rPr>
                <w:i/>
                <w:sz w:val="24"/>
                <w:szCs w:val="24"/>
              </w:rPr>
              <w:t>здоровьесберегающие</w:t>
            </w:r>
            <w:proofErr w:type="spellEnd"/>
            <w:r w:rsidRPr="007A72D8">
              <w:rPr>
                <w:i/>
                <w:sz w:val="24"/>
                <w:szCs w:val="24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2.7.1. Удельный вес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96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22,2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2.7.3. Удельный вес числа организаций, имеющих физкультурные залы,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2.7.4. Удельный вес числа организаций, имеющих плавательные бассейны,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 xml:space="preserve">2.8. Изменение сети организаций, осуществляющих образовательную деятельность по основным </w:t>
            </w:r>
            <w:r w:rsidRPr="007A72D8">
              <w:rPr>
                <w:i/>
                <w:sz w:val="24"/>
                <w:szCs w:val="24"/>
              </w:rPr>
              <w:lastRenderedPageBreak/>
              <w:t>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lastRenderedPageBreak/>
              <w:t>2.8.1. Темп роста числа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2.9. 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2.9.1. Общий объем финансовых средств, поступивших в общеобразовательные организации, в расчете на одного учащегося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тысяча рублей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151,3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5,2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2.10.1. Удельный вес числа организаций, имеющих пожарные краны и рукава,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44,4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 xml:space="preserve">2.10.2. Удельный вес числа организаций, имеющих дымовые </w:t>
            </w:r>
            <w:proofErr w:type="spellStart"/>
            <w:r w:rsidRPr="007A72D8">
              <w:rPr>
                <w:sz w:val="24"/>
                <w:szCs w:val="24"/>
              </w:rPr>
              <w:t>извещатели</w:t>
            </w:r>
            <w:proofErr w:type="spellEnd"/>
            <w:r w:rsidRPr="007A72D8">
              <w:rPr>
                <w:sz w:val="24"/>
                <w:szCs w:val="24"/>
              </w:rPr>
              <w:t>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2.10.3. Удельный вес числа организаций, имеющих "тревожную кнопку",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66,7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2.10.4. Удельный вес числа организаций, имеющих охрану,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2.10.5. Удельный вес числа организаций, имеющих систему видеонаблюдения,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33,33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22,22</w:t>
            </w:r>
          </w:p>
        </w:tc>
      </w:tr>
      <w:tr w:rsidR="00CC590E" w:rsidRPr="007A72D8" w:rsidTr="007A72D8">
        <w:tc>
          <w:tcPr>
            <w:tcW w:w="12616" w:type="dxa"/>
            <w:gridSpan w:val="2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2616" w:type="dxa"/>
            <w:gridSpan w:val="2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5.5.1. Темп роста числа образовательных организаций дополнительного образования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 xml:space="preserve">5.8. Создание безопасных условий при организации образовательного процесса в организациях, </w:t>
            </w:r>
            <w:r w:rsidRPr="007A72D8">
              <w:rPr>
                <w:i/>
                <w:sz w:val="24"/>
                <w:szCs w:val="24"/>
              </w:rPr>
              <w:lastRenderedPageBreak/>
              <w:t>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lastRenderedPageBreak/>
              <w:t>5.8.1. Удельный вес числа организаций, имеющих пожарные краны и рукава, в общем числе образовательных организаций дополнительного образования</w:t>
            </w:r>
            <w:r w:rsidRPr="007A72D8">
              <w:rPr>
                <w:rStyle w:val="af2"/>
                <w:rFonts w:eastAsiaTheme="majorEastAsia"/>
                <w:sz w:val="24"/>
                <w:szCs w:val="24"/>
              </w:rPr>
              <w:footnoteReference w:id="1"/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50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 xml:space="preserve">5.8.2. Удельный вес числа организаций, имеющих дымовые </w:t>
            </w:r>
            <w:proofErr w:type="spellStart"/>
            <w:r w:rsidRPr="007A72D8">
              <w:rPr>
                <w:sz w:val="24"/>
                <w:szCs w:val="24"/>
              </w:rPr>
              <w:t>извещатели</w:t>
            </w:r>
            <w:proofErr w:type="spellEnd"/>
            <w:r w:rsidRPr="007A72D8">
              <w:rPr>
                <w:sz w:val="24"/>
                <w:szCs w:val="24"/>
              </w:rPr>
              <w:t>, в общем числе образовательных организаций дополнительного образования</w:t>
            </w:r>
            <w:r w:rsidRPr="007A72D8">
              <w:rPr>
                <w:rStyle w:val="af2"/>
                <w:rFonts w:eastAsiaTheme="majorEastAsia"/>
                <w:sz w:val="24"/>
                <w:szCs w:val="24"/>
              </w:rPr>
              <w:footnoteReference w:id="2"/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</w:t>
            </w:r>
            <w:r w:rsidRPr="007A72D8">
              <w:rPr>
                <w:rStyle w:val="af2"/>
                <w:rFonts w:eastAsiaTheme="majorEastAsia"/>
                <w:sz w:val="24"/>
                <w:szCs w:val="24"/>
              </w:rPr>
              <w:footnoteReference w:id="3"/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</w:t>
            </w:r>
            <w:r w:rsidRPr="007A72D8">
              <w:rPr>
                <w:rStyle w:val="af2"/>
                <w:rFonts w:eastAsiaTheme="majorEastAsia"/>
                <w:sz w:val="24"/>
                <w:szCs w:val="24"/>
              </w:rPr>
              <w:footnoteReference w:id="4"/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0</w:t>
            </w:r>
          </w:p>
        </w:tc>
      </w:tr>
      <w:tr w:rsidR="00CC590E" w:rsidRPr="007A72D8" w:rsidTr="007A72D8">
        <w:tc>
          <w:tcPr>
            <w:tcW w:w="12616" w:type="dxa"/>
            <w:gridSpan w:val="2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V. Дополнительная информация о системе образования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10.Развитие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i/>
                <w:sz w:val="24"/>
                <w:szCs w:val="24"/>
              </w:rPr>
            </w:pPr>
            <w:r w:rsidRPr="007A72D8">
              <w:rPr>
                <w:i/>
                <w:sz w:val="24"/>
                <w:szCs w:val="24"/>
              </w:rPr>
              <w:t>10.3. Развитие механизмов государственно-частного управления в системе образования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CC590E" w:rsidRPr="007A72D8" w:rsidTr="007A72D8">
        <w:tc>
          <w:tcPr>
            <w:tcW w:w="11131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both"/>
              <w:rPr>
                <w:rFonts w:cs="Calibri"/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10.3.2. Удельный вес числа общеобразовательных организаций, в которых созданы коллегиальные органы управления, в общем числе общеобразовательных организаций</w:t>
            </w:r>
          </w:p>
        </w:tc>
        <w:tc>
          <w:tcPr>
            <w:tcW w:w="1485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C590E" w:rsidRPr="007A72D8" w:rsidRDefault="00CC590E" w:rsidP="00CE6055">
            <w:pPr>
              <w:pStyle w:val="a7"/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72D8">
              <w:rPr>
                <w:sz w:val="24"/>
                <w:szCs w:val="24"/>
              </w:rPr>
              <w:t>100</w:t>
            </w:r>
          </w:p>
        </w:tc>
      </w:tr>
    </w:tbl>
    <w:p w:rsidR="007A72D8" w:rsidRDefault="007A72D8" w:rsidP="007A72D8">
      <w:pPr>
        <w:pStyle w:val="ConsPlusNonformat"/>
        <w:jc w:val="both"/>
        <w:rPr>
          <w:sz w:val="24"/>
          <w:szCs w:val="24"/>
        </w:rPr>
      </w:pPr>
    </w:p>
    <w:p w:rsidR="007A72D8" w:rsidRDefault="007A72D8" w:rsidP="007A72D8">
      <w:pPr>
        <w:pStyle w:val="ConsPlusNonformat"/>
        <w:jc w:val="both"/>
        <w:rPr>
          <w:sz w:val="24"/>
          <w:szCs w:val="24"/>
        </w:rPr>
      </w:pPr>
    </w:p>
    <w:tbl>
      <w:tblPr>
        <w:tblStyle w:val="af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552"/>
        <w:gridCol w:w="4622"/>
      </w:tblGrid>
      <w:tr w:rsidR="00094D0C" w:rsidTr="00094D0C">
        <w:tc>
          <w:tcPr>
            <w:tcW w:w="5023" w:type="dxa"/>
          </w:tcPr>
          <w:p w:rsidR="00094D0C" w:rsidRDefault="00094D0C" w:rsidP="00094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D0C" w:rsidRDefault="00094D0C" w:rsidP="00094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D0C" w:rsidRPr="00483F90" w:rsidRDefault="00094D0C" w:rsidP="00094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483F9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094D0C" w:rsidRDefault="00094D0C" w:rsidP="00094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90"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5023" w:type="dxa"/>
          </w:tcPr>
          <w:p w:rsidR="00094D0C" w:rsidRDefault="00094D0C" w:rsidP="00094D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noProof/>
                <w:color w:val="FF0000"/>
                <w:sz w:val="32"/>
                <w:szCs w:val="32"/>
              </w:rPr>
              <w:drawing>
                <wp:inline distT="0" distB="0" distL="0" distR="0" wp14:anchorId="0D6FC2EA" wp14:editId="13953C3D">
                  <wp:extent cx="742950" cy="666750"/>
                  <wp:effectExtent l="19050" t="0" r="0" b="0"/>
                  <wp:docPr id="6" name="Рисунок 6" descr="подпись 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 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D0C" w:rsidRDefault="00094D0C" w:rsidP="00094D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9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023" w:type="dxa"/>
          </w:tcPr>
          <w:p w:rsidR="00094D0C" w:rsidRDefault="00094D0C" w:rsidP="007A72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D0C" w:rsidRDefault="00094D0C" w:rsidP="007A72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D0C" w:rsidRDefault="00094D0C" w:rsidP="00094D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Ю.К.Разумейчик</w:t>
            </w:r>
            <w:proofErr w:type="spellEnd"/>
          </w:p>
          <w:p w:rsidR="00094D0C" w:rsidRDefault="00094D0C" w:rsidP="00094D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D0C" w:rsidRDefault="00094D0C" w:rsidP="00094D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90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A72D8" w:rsidRPr="00483F90" w:rsidRDefault="007A72D8" w:rsidP="007A72D8">
      <w:pPr>
        <w:pStyle w:val="ConsPlusNonformat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7A72D8" w:rsidRPr="00483F90" w:rsidRDefault="007A72D8" w:rsidP="00094D0C">
      <w:pPr>
        <w:pStyle w:val="ConsPlusNonformat"/>
        <w:ind w:left="1276"/>
        <w:jc w:val="both"/>
        <w:rPr>
          <w:rFonts w:ascii="Times New Roman" w:hAnsi="Times New Roman" w:cs="Times New Roman"/>
        </w:rPr>
      </w:pPr>
      <w:r w:rsidRPr="00483F90">
        <w:rPr>
          <w:rFonts w:ascii="Times New Roman" w:hAnsi="Times New Roman" w:cs="Times New Roman"/>
          <w:sz w:val="24"/>
          <w:szCs w:val="24"/>
        </w:rPr>
        <w:tab/>
      </w:r>
      <w:r w:rsidRPr="00483F90">
        <w:rPr>
          <w:rFonts w:ascii="Times New Roman" w:hAnsi="Times New Roman" w:cs="Times New Roman"/>
          <w:sz w:val="24"/>
          <w:szCs w:val="24"/>
        </w:rPr>
        <w:tab/>
      </w:r>
      <w:r w:rsidRPr="00483F90">
        <w:rPr>
          <w:rFonts w:ascii="Times New Roman" w:hAnsi="Times New Roman" w:cs="Times New Roman"/>
          <w:sz w:val="24"/>
          <w:szCs w:val="24"/>
        </w:rPr>
        <w:tab/>
      </w:r>
      <w:r w:rsidRPr="00483F90">
        <w:rPr>
          <w:rFonts w:ascii="Times New Roman" w:hAnsi="Times New Roman" w:cs="Times New Roman"/>
          <w:sz w:val="24"/>
          <w:szCs w:val="24"/>
        </w:rPr>
        <w:tab/>
      </w:r>
      <w:r w:rsidR="00094D0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C590E" w:rsidRPr="00483F90" w:rsidRDefault="00483F90" w:rsidP="00483F90">
      <w:pPr>
        <w:sectPr w:rsidR="00CC590E" w:rsidRPr="00483F90" w:rsidSect="00CC590E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  <w:r>
        <w:t xml:space="preserve"> </w:t>
      </w:r>
      <w:bookmarkStart w:id="2" w:name="_GoBack"/>
      <w:bookmarkEnd w:id="2"/>
    </w:p>
    <w:p w:rsidR="00FE5A45" w:rsidRDefault="00FE5A45" w:rsidP="00483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FE5A45" w:rsidSect="00101E5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67" w:rsidRDefault="00330367" w:rsidP="00CC590E">
      <w:pPr>
        <w:spacing w:after="0" w:line="240" w:lineRule="auto"/>
      </w:pPr>
      <w:r>
        <w:separator/>
      </w:r>
    </w:p>
  </w:endnote>
  <w:endnote w:type="continuationSeparator" w:id="0">
    <w:p w:rsidR="00330367" w:rsidRDefault="00330367" w:rsidP="00CC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67" w:rsidRDefault="00330367" w:rsidP="00CC590E">
      <w:pPr>
        <w:spacing w:after="0" w:line="240" w:lineRule="auto"/>
      </w:pPr>
      <w:r>
        <w:separator/>
      </w:r>
    </w:p>
  </w:footnote>
  <w:footnote w:type="continuationSeparator" w:id="0">
    <w:p w:rsidR="00330367" w:rsidRDefault="00330367" w:rsidP="00CC590E">
      <w:pPr>
        <w:spacing w:after="0" w:line="240" w:lineRule="auto"/>
      </w:pPr>
      <w:r>
        <w:continuationSeparator/>
      </w:r>
    </w:p>
  </w:footnote>
  <w:footnote w:id="1">
    <w:p w:rsidR="00083B5D" w:rsidRDefault="00083B5D" w:rsidP="00CC590E">
      <w:pPr>
        <w:pStyle w:val="af0"/>
      </w:pPr>
      <w:r>
        <w:rPr>
          <w:rStyle w:val="af2"/>
          <w:rFonts w:eastAsiaTheme="majorEastAsia"/>
        </w:rPr>
        <w:footnoteRef/>
      </w:r>
      <w:r>
        <w:t xml:space="preserve"> </w:t>
      </w:r>
      <w:r w:rsidRPr="00E63D2D">
        <w:rPr>
          <w:rFonts w:cs="Calibri"/>
          <w:sz w:val="24"/>
          <w:szCs w:val="24"/>
        </w:rPr>
        <w:t>Показатель рассчитывается по образовательным организациям дополнительного образования системы образования</w:t>
      </w:r>
    </w:p>
  </w:footnote>
  <w:footnote w:id="2">
    <w:p w:rsidR="00083B5D" w:rsidRDefault="00083B5D" w:rsidP="00CC590E">
      <w:pPr>
        <w:pStyle w:val="af0"/>
      </w:pPr>
      <w:r>
        <w:rPr>
          <w:rStyle w:val="af2"/>
          <w:rFonts w:eastAsiaTheme="majorEastAsia"/>
        </w:rPr>
        <w:footnoteRef/>
      </w:r>
      <w:r>
        <w:t xml:space="preserve"> </w:t>
      </w:r>
      <w:r w:rsidRPr="00E63D2D">
        <w:rPr>
          <w:rFonts w:cs="Calibri"/>
          <w:sz w:val="24"/>
          <w:szCs w:val="24"/>
        </w:rPr>
        <w:t>Показатель рассчитывается по образовательным организациям дополнительного образования системы образования</w:t>
      </w:r>
    </w:p>
  </w:footnote>
  <w:footnote w:id="3">
    <w:p w:rsidR="00083B5D" w:rsidRDefault="00083B5D" w:rsidP="00CC590E">
      <w:pPr>
        <w:pStyle w:val="af0"/>
      </w:pPr>
      <w:r>
        <w:rPr>
          <w:rStyle w:val="af2"/>
          <w:rFonts w:eastAsiaTheme="majorEastAsia"/>
        </w:rPr>
        <w:footnoteRef/>
      </w:r>
      <w:r>
        <w:t xml:space="preserve"> </w:t>
      </w:r>
      <w:r w:rsidRPr="00E63D2D">
        <w:rPr>
          <w:rFonts w:cs="Calibri"/>
          <w:sz w:val="24"/>
          <w:szCs w:val="24"/>
        </w:rPr>
        <w:t>Показатель рассчитывается по образовательным организациям дополнительного образования системы образования</w:t>
      </w:r>
    </w:p>
  </w:footnote>
  <w:footnote w:id="4">
    <w:p w:rsidR="00083B5D" w:rsidRDefault="00083B5D" w:rsidP="00CC590E">
      <w:pPr>
        <w:pStyle w:val="af0"/>
      </w:pPr>
      <w:r>
        <w:rPr>
          <w:rStyle w:val="af2"/>
          <w:rFonts w:eastAsiaTheme="majorEastAsia"/>
        </w:rPr>
        <w:footnoteRef/>
      </w:r>
      <w:r>
        <w:t xml:space="preserve"> </w:t>
      </w:r>
      <w:r w:rsidRPr="00E63D2D">
        <w:rPr>
          <w:rFonts w:cs="Calibri"/>
          <w:sz w:val="24"/>
          <w:szCs w:val="24"/>
        </w:rPr>
        <w:t>Показатель рассчитывается по образовательным организациям дополнительного образования системы образования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51E"/>
    <w:multiLevelType w:val="hybridMultilevel"/>
    <w:tmpl w:val="7AA6BE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3D1B"/>
    <w:multiLevelType w:val="hybridMultilevel"/>
    <w:tmpl w:val="CAEEA32C"/>
    <w:lvl w:ilvl="0" w:tplc="6D9EC1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45"/>
    <w:rsid w:val="00074D7B"/>
    <w:rsid w:val="00083B5D"/>
    <w:rsid w:val="00094D0C"/>
    <w:rsid w:val="000B3EE5"/>
    <w:rsid w:val="00101E55"/>
    <w:rsid w:val="00152761"/>
    <w:rsid w:val="001B7ACB"/>
    <w:rsid w:val="001D2BD0"/>
    <w:rsid w:val="002857BB"/>
    <w:rsid w:val="002E6EF4"/>
    <w:rsid w:val="00306AB1"/>
    <w:rsid w:val="00330367"/>
    <w:rsid w:val="003341CE"/>
    <w:rsid w:val="00366849"/>
    <w:rsid w:val="003D15F7"/>
    <w:rsid w:val="00417E79"/>
    <w:rsid w:val="00420166"/>
    <w:rsid w:val="00483F90"/>
    <w:rsid w:val="005162F8"/>
    <w:rsid w:val="00556AAF"/>
    <w:rsid w:val="00576C94"/>
    <w:rsid w:val="005A6718"/>
    <w:rsid w:val="005E2DCF"/>
    <w:rsid w:val="00754E7D"/>
    <w:rsid w:val="00782AF4"/>
    <w:rsid w:val="007A72D8"/>
    <w:rsid w:val="007D162B"/>
    <w:rsid w:val="007F7189"/>
    <w:rsid w:val="008626F8"/>
    <w:rsid w:val="008B5243"/>
    <w:rsid w:val="008E306B"/>
    <w:rsid w:val="00951E2B"/>
    <w:rsid w:val="0095344A"/>
    <w:rsid w:val="00992190"/>
    <w:rsid w:val="009F0CC6"/>
    <w:rsid w:val="00A109C4"/>
    <w:rsid w:val="00A81859"/>
    <w:rsid w:val="00B13C54"/>
    <w:rsid w:val="00B50FC4"/>
    <w:rsid w:val="00BC198C"/>
    <w:rsid w:val="00C30D7A"/>
    <w:rsid w:val="00C41301"/>
    <w:rsid w:val="00CA2B13"/>
    <w:rsid w:val="00CB563E"/>
    <w:rsid w:val="00CC590E"/>
    <w:rsid w:val="00CE6055"/>
    <w:rsid w:val="00D31CA6"/>
    <w:rsid w:val="00D52DF7"/>
    <w:rsid w:val="00D87720"/>
    <w:rsid w:val="00D93D99"/>
    <w:rsid w:val="00DF4E4B"/>
    <w:rsid w:val="00E33CB7"/>
    <w:rsid w:val="00E40D4A"/>
    <w:rsid w:val="00E75762"/>
    <w:rsid w:val="00EA1C6C"/>
    <w:rsid w:val="00ED415E"/>
    <w:rsid w:val="00F1147D"/>
    <w:rsid w:val="00F35FDF"/>
    <w:rsid w:val="00F72786"/>
    <w:rsid w:val="00F95742"/>
    <w:rsid w:val="00FE2B23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71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5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7F71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aliases w:val="Основной текст 1"/>
    <w:basedOn w:val="a"/>
    <w:link w:val="a4"/>
    <w:rsid w:val="007F71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7F7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7F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">
    <w:name w:val="Normal Знак"/>
    <w:link w:val="11"/>
    <w:rsid w:val="007F7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веб) Знак,Обычный (Web)1,Обычный (веб) Знак1,Обычный (веб) Знак Знак"/>
    <w:basedOn w:val="a"/>
    <w:rsid w:val="007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F71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D4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link w:val="a8"/>
    <w:uiPriority w:val="1"/>
    <w:qFormat/>
    <w:rsid w:val="00E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5E2DC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DF4E4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F4E4B"/>
  </w:style>
  <w:style w:type="character" w:customStyle="1" w:styleId="a8">
    <w:name w:val="Без интервала Знак"/>
    <w:basedOn w:val="a0"/>
    <w:link w:val="a7"/>
    <w:uiPriority w:val="1"/>
    <w:rsid w:val="00DF4E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4E4B"/>
    <w:rPr>
      <w:rFonts w:ascii="Tahoma" w:hAnsi="Tahoma" w:cs="Tahoma"/>
      <w:sz w:val="16"/>
      <w:szCs w:val="16"/>
    </w:rPr>
  </w:style>
  <w:style w:type="paragraph" w:customStyle="1" w:styleId="ae">
    <w:name w:val="Прижатый влево"/>
    <w:basedOn w:val="a"/>
    <w:next w:val="a"/>
    <w:uiPriority w:val="99"/>
    <w:rsid w:val="008E3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f">
    <w:name w:val="Table Grid"/>
    <w:basedOn w:val="a1"/>
    <w:uiPriority w:val="59"/>
    <w:rsid w:val="001D2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59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footnote text"/>
    <w:basedOn w:val="a"/>
    <w:link w:val="af1"/>
    <w:uiPriority w:val="99"/>
    <w:semiHidden/>
    <w:rsid w:val="00CC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C59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CC59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71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5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7F71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aliases w:val="Основной текст 1"/>
    <w:basedOn w:val="a"/>
    <w:link w:val="a4"/>
    <w:rsid w:val="007F71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7F7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7F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">
    <w:name w:val="Normal Знак"/>
    <w:link w:val="11"/>
    <w:rsid w:val="007F7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веб) Знак,Обычный (Web)1,Обычный (веб) Знак1,Обычный (веб) Знак Знак"/>
    <w:basedOn w:val="a"/>
    <w:rsid w:val="007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F71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D4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link w:val="a8"/>
    <w:uiPriority w:val="1"/>
    <w:qFormat/>
    <w:rsid w:val="00E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5E2DC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DF4E4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F4E4B"/>
  </w:style>
  <w:style w:type="character" w:customStyle="1" w:styleId="a8">
    <w:name w:val="Без интервала Знак"/>
    <w:basedOn w:val="a0"/>
    <w:link w:val="a7"/>
    <w:uiPriority w:val="1"/>
    <w:rsid w:val="00DF4E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4E4B"/>
    <w:rPr>
      <w:rFonts w:ascii="Tahoma" w:hAnsi="Tahoma" w:cs="Tahoma"/>
      <w:sz w:val="16"/>
      <w:szCs w:val="16"/>
    </w:rPr>
  </w:style>
  <w:style w:type="paragraph" w:customStyle="1" w:styleId="ae">
    <w:name w:val="Прижатый влево"/>
    <w:basedOn w:val="a"/>
    <w:next w:val="a"/>
    <w:uiPriority w:val="99"/>
    <w:rsid w:val="008E3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f">
    <w:name w:val="Table Grid"/>
    <w:basedOn w:val="a1"/>
    <w:uiPriority w:val="59"/>
    <w:rsid w:val="001D2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59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footnote text"/>
    <w:basedOn w:val="a"/>
    <w:link w:val="af1"/>
    <w:uiPriority w:val="99"/>
    <w:semiHidden/>
    <w:rsid w:val="00CC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C59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CC5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kem@onego.ru" TargetMode="External"/><Relationship Id="rId13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e-mail-yoke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emrk.ru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  <c:pt idx="3">
                  <c:v>негосуд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472</c:v>
                </c:pt>
                <c:pt idx="1">
                  <c:v>199</c:v>
                </c:pt>
                <c:pt idx="2">
                  <c:v>671</c:v>
                </c:pt>
                <c:pt idx="3">
                  <c:v>244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  <c:pt idx="3">
                  <c:v>негосуд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488</c:v>
                </c:pt>
                <c:pt idx="1">
                  <c:v>204</c:v>
                </c:pt>
                <c:pt idx="2">
                  <c:v>692</c:v>
                </c:pt>
                <c:pt idx="3">
                  <c:v>235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821760"/>
        <c:axId val="169042496"/>
      </c:barChart>
      <c:catAx>
        <c:axId val="168821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69042496"/>
        <c:crosses val="autoZero"/>
        <c:auto val="1"/>
        <c:lblAlgn val="ctr"/>
        <c:lblOffset val="100"/>
        <c:noMultiLvlLbl val="0"/>
      </c:catAx>
      <c:valAx>
        <c:axId val="16904249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68821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1539</c:v>
                </c:pt>
                <c:pt idx="1">
                  <c:v>536</c:v>
                </c:pt>
                <c:pt idx="2">
                  <c:v>2075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1527</c:v>
                </c:pt>
                <c:pt idx="1">
                  <c:v>520</c:v>
                </c:pt>
                <c:pt idx="2">
                  <c:v>2047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1538</c:v>
                </c:pt>
                <c:pt idx="1">
                  <c:v>481</c:v>
                </c:pt>
                <c:pt idx="2">
                  <c:v>2019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824320"/>
        <c:axId val="169044224"/>
      </c:barChart>
      <c:catAx>
        <c:axId val="168824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69044224"/>
        <c:crosses val="autoZero"/>
        <c:auto val="1"/>
        <c:lblAlgn val="ctr"/>
        <c:lblOffset val="100"/>
        <c:noMultiLvlLbl val="0"/>
      </c:catAx>
      <c:valAx>
        <c:axId val="169044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824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31486730605933E-2"/>
          <c:y val="3.6131637391480002E-2"/>
          <c:w val="0.83008124360713065"/>
          <c:h val="0.83877737690815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лагерей</c:v>
                </c:pt>
                <c:pt idx="1">
                  <c:v>детей в профильных</c:v>
                </c:pt>
                <c:pt idx="2">
                  <c:v>детей в дневных</c:v>
                </c:pt>
                <c:pt idx="3">
                  <c:v>всего детей</c:v>
                </c:pt>
                <c:pt idx="4">
                  <c:v>детей в тжс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770</c:v>
                </c:pt>
                <c:pt idx="2">
                  <c:v>425</c:v>
                </c:pt>
                <c:pt idx="3">
                  <c:v>1195</c:v>
                </c:pt>
                <c:pt idx="4">
                  <c:v>356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лагерей</c:v>
                </c:pt>
                <c:pt idx="1">
                  <c:v>детей в профильных</c:v>
                </c:pt>
                <c:pt idx="2">
                  <c:v>детей в дневных</c:v>
                </c:pt>
                <c:pt idx="3">
                  <c:v>всего детей</c:v>
                </c:pt>
                <c:pt idx="4">
                  <c:v>детей в тжс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29</c:v>
                </c:pt>
                <c:pt idx="1">
                  <c:v>1018</c:v>
                </c:pt>
                <c:pt idx="2">
                  <c:v>335</c:v>
                </c:pt>
                <c:pt idx="3">
                  <c:v>1353</c:v>
                </c:pt>
                <c:pt idx="4">
                  <c:v>491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928768"/>
        <c:axId val="169045952"/>
      </c:barChart>
      <c:catAx>
        <c:axId val="168928768"/>
        <c:scaling>
          <c:orientation val="minMax"/>
        </c:scaling>
        <c:delete val="0"/>
        <c:axPos val="b"/>
        <c:majorTickMark val="out"/>
        <c:minorTickMark val="none"/>
        <c:tickLblPos val="nextTo"/>
        <c:crossAx val="169045952"/>
        <c:crosses val="autoZero"/>
        <c:auto val="1"/>
        <c:lblAlgn val="ctr"/>
        <c:lblOffset val="100"/>
        <c:noMultiLvlLbl val="0"/>
      </c:catAx>
      <c:valAx>
        <c:axId val="16904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9287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31486730605933E-2"/>
          <c:y val="4.8645769292603766E-2"/>
          <c:w val="0.84701285869508436"/>
          <c:h val="0.841590231792077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ДДТ</c:v>
                </c:pt>
                <c:pt idx="1">
                  <c:v>ДЮСШ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869</c:v>
                </c:pt>
                <c:pt idx="1">
                  <c:v>429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ДДТ</c:v>
                </c:pt>
                <c:pt idx="1">
                  <c:v>ДЮСШ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912</c:v>
                </c:pt>
                <c:pt idx="1">
                  <c:v>416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822272"/>
        <c:axId val="169047680"/>
      </c:barChart>
      <c:catAx>
        <c:axId val="168822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69047680"/>
        <c:crosses val="autoZero"/>
        <c:auto val="1"/>
        <c:lblAlgn val="ctr"/>
        <c:lblOffset val="100"/>
        <c:noMultiLvlLbl val="0"/>
      </c:catAx>
      <c:valAx>
        <c:axId val="169047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822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5794</Words>
  <Characters>33027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User25</cp:lastModifiedBy>
  <cp:revision>5</cp:revision>
  <cp:lastPrinted>2015-11-16T14:02:00Z</cp:lastPrinted>
  <dcterms:created xsi:type="dcterms:W3CDTF">2015-11-17T05:56:00Z</dcterms:created>
  <dcterms:modified xsi:type="dcterms:W3CDTF">2015-11-17T11:31:00Z</dcterms:modified>
</cp:coreProperties>
</file>